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4110B" w14:textId="3EA8BB98" w:rsidR="006603BF" w:rsidRDefault="006603BF">
      <w:r>
        <w:t>Code …</w:t>
      </w:r>
    </w:p>
    <w:sectPr w:rsidR="00660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3BF"/>
    <w:rsid w:val="0066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A3710"/>
  <w15:chartTrackingRefBased/>
  <w15:docId w15:val="{DED1DEC5-A464-4604-AB62-8EAC328B4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Yuming Zhang</dc:creator>
  <cp:keywords/>
  <dc:description/>
  <cp:lastModifiedBy>Yuming Zhang</cp:lastModifiedBy>
  <cp:revision>1</cp:revision>
  <dcterms:created xsi:type="dcterms:W3CDTF">2022-03-01T19:58:00Z</dcterms:created>
  <dcterms:modified xsi:type="dcterms:W3CDTF">2022-03-01T19:59:00Z</dcterms:modified>
</cp:coreProperties>
</file>