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52"/>
        </w:rPr>
        <w:t>ADAPTIVE IRAC</w:t>
      </w:r>
    </w:p>
    <w:p>
      <w:pPr>
        <w:jc w:val="center"/>
      </w:pPr>
      <w:r>
        <w:rPr>
          <w:color w:val="595959"/>
          <w:sz w:val="26"/>
        </w:rPr>
        <w:t>Free, login-free exam practice grounded only in the student's own course materials</w:t>
      </w:r>
    </w:p>
    <w:p>
      <w:pPr>
        <w:spacing w:before="160"/>
        <w:jc w:val="center"/>
      </w:pPr>
      <w:r>
        <w:rPr>
          <w:b/>
          <w:sz w:val="22"/>
        </w:rPr>
        <w:t>PRD v2 (Tier B) + Technical Spec + Build Plan + Answer-Structure method</w:t>
      </w:r>
    </w:p>
    <w:p>
      <w:pPr>
        <w:spacing w:before="480"/>
        <w:jc w:val="center"/>
      </w:pPr>
      <w:r>
        <w:rPr>
          <w:i/>
          <w:color w:val="595959"/>
          <w:sz w:val="19"/>
        </w:rPr>
        <w:t>No Supabase / no login / free to user · in-memory (nothing stored) · US$5 model-spend cap per session · BYO-key option</w:t>
      </w:r>
    </w:p>
    <w:p>
      <w:pPr>
        <w:jc w:val="center"/>
      </w:pPr>
      <w:r>
        <w:rPr>
          <w:i/>
          <w:color w:val="595959"/>
          <w:sz w:val="18"/>
        </w:rPr>
        <w:t>Prepared for Raymond · 8 June 2026</w:t>
      </w:r>
    </w:p>
    <w:p>
      <w:r>
        <w:br w:type="page"/>
      </w:r>
    </w:p>
    <w:p>
      <w:r>
        <w:rPr>
          <w:b/>
          <w:color w:val="1F4E79"/>
          <w:sz w:val="36"/>
        </w:rPr>
        <w:t>Adaptive IRAC — Product Requirements (PRD)</w:t>
      </w:r>
    </w:p>
    <w:p>
      <w:pPr>
        <w:jc w:val="both"/>
      </w:pPr>
      <w:r>
        <w:rPr>
          <w:b/>
        </w:rPr>
        <w:t>Working title:</w:t>
      </w:r>
      <w:r>
        <w:t xml:space="preserve"> Adaptive IRAC (brand TBD). </w:t>
      </w:r>
      <w:r>
        <w:rPr>
          <w:b/>
        </w:rPr>
        <w:t>Status:</w:t>
      </w:r>
      <w:r>
        <w:t xml:space="preserve"> v2 spec (Tier B / no-login). </w:t>
      </w:r>
      <w:r>
        <w:rPr>
          <w:b/>
        </w:rPr>
        <w:t>Owner:</w:t>
      </w:r>
      <w:r>
        <w:t xml:space="preserve"> Raymond. </w:t>
      </w:r>
      <w:r>
        <w:rPr>
          <w:b/>
        </w:rPr>
        <w:t>Date:</w:t>
      </w:r>
      <w:r>
        <w:t xml:space="preserve"> 8 June 2026.</w:t>
      </w:r>
    </w:p>
    <w:p>
      <w:pPr>
        <w:jc w:val="both"/>
      </w:pPr>
      <w:r>
        <w:rPr>
          <w:b/>
        </w:rPr>
        <w:t>Harness:</w:t>
      </w:r>
      <w:r>
        <w:t xml:space="preserve"> Inherits </w:t>
      </w:r>
      <w:r>
        <w:rPr>
          <w:rFonts w:ascii="Consolas" w:hAnsi="Consolas"/>
          <w:sz w:val="20"/>
        </w:rPr>
        <w:t>C:\Users\Ivy\RayTasks\Projects\Harness.md</w:t>
      </w:r>
      <w:r>
        <w:t xml:space="preserve">. </w:t>
      </w:r>
      <w:r>
        <w:rPr>
          <w:b/>
        </w:rPr>
        <w:t>Stack tier: B (KV-only, no Supabase, no Auth, no Stripe).</w:t>
      </w:r>
      <w:r>
        <w:t xml:space="preserve"> Honour the Tier-B trims (§2.0): skip migrations, recovery crons, admin dashboard, per-user DB. Where this PRD and the harness conflict, harness operating principles (§1) win.</w:t>
      </w:r>
    </w:p>
    <w:p>
      <w:pPr>
        <w:ind w:left="360"/>
        <w:jc w:val="both"/>
        <w:shd w:val="clear" w:fill="EEF3FA"/>
      </w:pPr>
      <w:r>
        <w:rPr>
          <w:b/>
        </w:rPr>
        <w:t>v2 change:</w:t>
      </w:r>
      <w:r>
        <w:t xml:space="preserve"> simplified from the original Tier A design. No accounts, no database, free to the user, results display on screen. The student's materials are processed </w:t>
      </w:r>
      <w:r>
        <w:rPr>
          <w:b/>
        </w:rPr>
        <w:t>in memory and discarded</w:t>
      </w:r>
      <w:r>
        <w:t xml:space="preserve"> — nothing about them is stored on our servers. The generation + </w:t>
      </w:r>
      <w:r>
        <w:rPr>
          <w:b/>
        </w:rPr>
        <w:t>verification</w:t>
      </w:r>
      <w:r>
        <w:t xml:space="preserve"> engine is unchanged; everything else is trimmed.</w:t>
      </w:r>
    </w:p>
    <w:p>
      <w:pPr>
        <w:jc w:val="both"/>
      </w:pPr>
      <w:r>
        <w:t>---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One-line product</w:t>
      </w:r>
    </w:p>
    <w:p>
      <w:pPr>
        <w:jc w:val="both"/>
      </w:pPr>
      <w:r>
        <w:t xml:space="preserve">A free, login-free web app that turns a law student's </w:t>
      </w:r>
      <w:r>
        <w:rPr>
          <w:b/>
        </w:rPr>
        <w:t>own course materials</w:t>
      </w:r>
      <w:r>
        <w:t xml:space="preserve"> into instant exam practice: it generates realistic hypotheticals and essays, produces model </w:t>
      </w:r>
      <w:r>
        <w:rPr>
          <w:b/>
        </w:rPr>
        <w:t>IRAC</w:t>
      </w:r>
      <w:r>
        <w:t xml:space="preserve"> answers and feedback, and </w:t>
      </w:r>
      <w:r>
        <w:rPr>
          <w:b/>
        </w:rPr>
        <w:t>cites only from the materials the student uploaded</w:t>
      </w:r>
      <w:r>
        <w:t>, every citation verified and pinpointed — so nothing is hallucinated and nothing falls outside the syllabus. Results display on screen; the student can download/print them.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Problem &amp; why now</w:t>
      </w:r>
    </w:p>
    <w:p>
      <w:pPr>
        <w:pStyle w:val="ListBullet"/>
      </w:pPr>
      <w:r>
        <w:t>Law exams are issue-spotting + IRAC application under time pressure; realistic practice is scarce because making questions and model answers needs an expert.</w:t>
      </w:r>
    </w:p>
    <w:p>
      <w:pPr>
        <w:pStyle w:val="ListBullet"/>
      </w:pPr>
      <w:r>
        <w:t>Generic AI is distrusted and dangerous for law — it hallucinates citations and cites out-of-jurisdiction/out-of-syllabus cases (an Australian solicitor has been sanctioned; courts have AI practice notes). Students are penalised for citing outside their course.</w:t>
      </w:r>
    </w:p>
    <w:p>
      <w:pPr>
        <w:pStyle w:val="ListBullet"/>
      </w:pPr>
      <w:r>
        <w:rPr>
          <w:b/>
        </w:rPr>
        <w:t>The wedge:</w:t>
      </w:r>
      <w:r>
        <w:t xml:space="preserve"> an engine whose answers are </w:t>
      </w:r>
      <w:r>
        <w:rPr>
          <w:b/>
        </w:rPr>
        <w:t>grounded in, and provably restricted to, the student's uploaded corpus</w:t>
      </w:r>
      <w:r>
        <w:t>, every citation pinpointed — or it declines. Login-free and free-to-use removes every barrier to trying it.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Goals &amp; non-goals</w:t>
      </w:r>
    </w:p>
    <w:p>
      <w:pPr>
        <w:jc w:val="both"/>
      </w:pPr>
      <w:r>
        <w:rPr>
          <w:b/>
        </w:rPr>
        <w:t>Goals (MVP)</w:t>
      </w:r>
    </w:p>
    <w:p>
      <w:pPr>
        <w:pStyle w:val="ListBullet"/>
      </w:pPr>
      <w:r>
        <w:t>No sign-up. Student uploads materials for one subject → gets generated questions, grounded model IRAC answers, and feedback on their own attempts — all in one session.</w:t>
      </w:r>
    </w:p>
    <w:p>
      <w:pPr>
        <w:pStyle w:val="ListBullet"/>
      </w:pPr>
      <w:r>
        <w:rPr>
          <w:b/>
        </w:rPr>
        <w:t>Citation integrity:</w:t>
      </w:r>
      <w:r>
        <w:t xml:space="preserve"> every authority in any output is in the student's uploaded corpus, verified, pinpointed; ungroundable output is rejected, never fabricated.</w:t>
      </w:r>
    </w:p>
    <w:p>
      <w:pPr>
        <w:pStyle w:val="ListBullet"/>
      </w:pPr>
      <w:r>
        <w:rPr>
          <w:b/>
        </w:rPr>
        <w:t>Free to the user</w:t>
      </w:r>
      <w:r>
        <w:t xml:space="preserve">, with a hard </w:t>
      </w:r>
      <w:r>
        <w:rPr>
          <w:b/>
        </w:rPr>
        <w:t>US$5 model-spend cap per session</w:t>
      </w:r>
      <w:r>
        <w:t xml:space="preserve"> (operator-funded), plus an optional </w:t>
      </w:r>
      <w:r>
        <w:rPr>
          <w:b/>
        </w:rPr>
        <w:t>bring-your-own-API-key</w:t>
      </w:r>
      <w:r>
        <w:t xml:space="preserve"> path for unlimited use at no cost to us.</w:t>
      </w:r>
    </w:p>
    <w:p>
      <w:pPr>
        <w:pStyle w:val="ListBullet"/>
      </w:pPr>
      <w:r>
        <w:t>Responsive web; Australia-first; results on screen + downloadable/printable.</w:t>
      </w:r>
    </w:p>
    <w:p>
      <w:pPr>
        <w:jc w:val="both"/>
      </w:pPr>
      <w:r>
        <w:rPr>
          <w:b/>
        </w:rPr>
        <w:t>Non-goals (MVP)</w:t>
      </w:r>
    </w:p>
    <w:p>
      <w:pPr>
        <w:pStyle w:val="ListBullet"/>
      </w:pPr>
      <w:r>
        <w:t>No accounts, no database, no payments, no server-side storage of user materials or work.</w:t>
      </w:r>
    </w:p>
    <w:p>
      <w:pPr>
        <w:pStyle w:val="ListBullet"/>
      </w:pPr>
      <w:r>
        <w:t>No cross-device sync; no long-term progress history beyond the current device's browser.</w:t>
      </w:r>
    </w:p>
    <w:p>
      <w:pPr>
        <w:pStyle w:val="ListBullet"/>
      </w:pPr>
      <w:r>
        <w:t>Not legal advice; not a web-research tool; we do not host/redistribute course materials.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Users &amp; JTBD</w:t>
      </w:r>
    </w:p>
    <w:p>
      <w:pPr>
        <w:pStyle w:val="ListBullet"/>
      </w:pPr>
      <w:r>
        <w:rPr>
          <w:b/>
        </w:rPr>
        <w:t>Primary:</w:t>
      </w:r>
      <w:r>
        <w:t xml:space="preserve"> law/PLT students, exam-prepping, cost-sensitive, want zero-friction practice they can trust to stay inside their syllabus.</w:t>
      </w:r>
    </w:p>
    <w:p>
      <w:pPr>
        <w:pStyle w:val="ListBullet"/>
      </w:pPr>
      <w:r>
        <w:rPr>
          <w:b/>
        </w:rPr>
        <w:t>JTBD:</w:t>
      </w:r>
      <w:r>
        <w:t xml:space="preserve"> "Generate realistic practice and a model IRAC answer from *my* materials, citing only what my course allows, right now, without signing up or paying."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Domain concepts (session-scoped; nothing persisted server-side)</w:t>
      </w:r>
    </w:p>
    <w:p>
      <w:pPr>
        <w:pStyle w:val="ListBullet"/>
      </w:pPr>
      <w:r>
        <w:rPr>
          <w:b/>
        </w:rPr>
        <w:t>Subject (session):</w:t>
      </w:r>
      <w:r>
        <w:t xml:space="preserve"> the course being practised; holds the uploaded corpus + the citation </w:t>
      </w:r>
      <w:r>
        <w:rPr>
          <w:b/>
        </w:rPr>
        <w:t>allow-list</w:t>
      </w:r>
      <w:r>
        <w:t>, for this session only.</w:t>
      </w:r>
    </w:p>
    <w:p>
      <w:pPr>
        <w:pStyle w:val="ListBullet"/>
      </w:pPr>
      <w:r>
        <w:rPr>
          <w:b/>
        </w:rPr>
        <w:t>Source:</w:t>
      </w:r>
      <w:r>
        <w:t xml:space="preserve"> an uploaded file (case / statute / slides / notes), parsed to text with page/slide locations, held in memory / browser.</w:t>
      </w:r>
    </w:p>
    <w:p>
      <w:pPr>
        <w:pStyle w:val="ListBullet"/>
      </w:pPr>
      <w:r>
        <w:rPr>
          <w:b/>
        </w:rPr>
        <w:t>Authority (allow-list):</w:t>
      </w:r>
      <w:r>
        <w:t xml:space="preserve"> citable items extracted from sources (case, statute section, course concept) with the exact corpus location(s) they appear — the allow-list the verifier enforces.</w:t>
      </w:r>
    </w:p>
    <w:p>
      <w:pPr>
        <w:pStyle w:val="ListBullet"/>
      </w:pPr>
      <w:r>
        <w:rPr>
          <w:b/>
        </w:rPr>
        <w:t>Question / Model answer / Attempt / Feedback / Exam session:</w:t>
      </w:r>
      <w:r>
        <w:t xml:space="preserve"> as before, but all session/browser-scoped.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Functional requirements (MVP)</w:t>
      </w:r>
    </w:p>
    <w:p>
      <w:pPr>
        <w:spacing w:before="160"/>
      </w:pPr>
      <w:r>
        <w:rPr>
          <w:b/>
          <w:sz w:val="23"/>
        </w:rPr>
        <w:t>6.1 Start (no login)</w:t>
      </w:r>
    </w:p>
    <w:p>
      <w:pPr>
        <w:pStyle w:val="ListBullet"/>
      </w:pPr>
      <w:r>
        <w:t xml:space="preserve">Land → "Start practising" immediately. A subject is created in the browser; an opaque </w:t>
      </w:r>
      <w:r>
        <w:rPr>
          <w:b/>
        </w:rPr>
        <w:t>session id</w:t>
      </w:r>
      <w:r>
        <w:t xml:space="preserve"> (httpOnly cookie) is issued server-side for spend metering only.</w:t>
      </w:r>
    </w:p>
    <w:p>
      <w:pPr>
        <w:pStyle w:val="ListBullet"/>
      </w:pPr>
      <w:r>
        <w:t>Optional: paste your own API key (stored only in your browser) to bypass the shared cap.</w:t>
      </w:r>
    </w:p>
    <w:p>
      <w:pPr>
        <w:spacing w:before="160"/>
      </w:pPr>
      <w:r>
        <w:rPr>
          <w:b/>
          <w:sz w:val="23"/>
        </w:rPr>
        <w:t>6.2 Corpus ingestion (in-memory)</w:t>
      </w:r>
    </w:p>
    <w:p>
      <w:pPr>
        <w:pStyle w:val="ListBullet"/>
      </w:pPr>
      <w:r>
        <w:t xml:space="preserve">Upload Sources (PDF/DOCX/PPTX/TXT/MD), multi-file. Parsed </w:t>
      </w:r>
      <w:r>
        <w:rPr>
          <w:b/>
        </w:rPr>
        <w:t>server-side in memory</w:t>
      </w:r>
      <w:r>
        <w:t xml:space="preserve"> (or in-browser where feasible), text + page/slide map returned to the browser; </w:t>
      </w:r>
      <w:r>
        <w:rPr>
          <w:b/>
        </w:rPr>
        <w:t>originals are not stored</w:t>
      </w:r>
      <w:r>
        <w:t xml:space="preserve"> on our servers.</w:t>
      </w:r>
    </w:p>
    <w:p>
      <w:pPr>
        <w:pStyle w:val="ListBullet"/>
      </w:pPr>
      <w:r>
        <w:t>Classify each source (case/statute/slides/notes); user can correct.</w:t>
      </w:r>
    </w:p>
    <w:p>
      <w:pPr>
        <w:pStyle w:val="ListBullet"/>
      </w:pPr>
      <w:r>
        <w:t xml:space="preserve">Extract authorities → build the per-subject </w:t>
      </w:r>
      <w:r>
        <w:rPr>
          <w:b/>
        </w:rPr>
        <w:t>allow-list</w:t>
      </w:r>
      <w:r>
        <w:t xml:space="preserve"> with locations/pinpoints; show it for the student to review/confirm. The corpus + allow-list are cached in </w:t>
      </w:r>
      <w:r>
        <w:rPr>
          <w:b/>
        </w:rPr>
        <w:t>localStorage</w:t>
      </w:r>
      <w:r>
        <w:t xml:space="preserve"> so the student needn't re-upload on that device.</w:t>
      </w:r>
    </w:p>
    <w:p>
      <w:pPr>
        <w:spacing w:before="160"/>
      </w:pPr>
      <w:r>
        <w:rPr>
          <w:b/>
          <w:sz w:val="23"/>
        </w:rPr>
        <w:t>6.3 Question generation</w:t>
      </w:r>
    </w:p>
    <w:p>
      <w:pPr>
        <w:pStyle w:val="ListBullet"/>
      </w:pPr>
      <w:r>
        <w:t>Generate hypotheticals (facts raising multiple taught issues) and essays (contention propositions); controls for topic/difficulty/length; regenerate; kept in localStorage.</w:t>
      </w:r>
    </w:p>
    <w:p>
      <w:pPr>
        <w:spacing w:before="160"/>
      </w:pPr>
      <w:r>
        <w:rPr>
          <w:b/>
          <w:sz w:val="23"/>
        </w:rPr>
        <w:t>6.4 Model answers (grounded + verified) — unchanged core</w:t>
      </w:r>
    </w:p>
    <w:p>
      <w:pPr>
        <w:pStyle w:val="ListBullet"/>
      </w:pPr>
      <w:r>
        <w:t>IRAC for hypos (Issue/Rule/Application/Conclusion + counter-arguments + reasoned conclusion); contention→both sides→preferred for essays.</w:t>
      </w:r>
    </w:p>
    <w:p>
      <w:pPr>
        <w:pStyle w:val="ListBullet"/>
      </w:pPr>
      <w:r>
        <w:rPr>
          <w:b/>
        </w:rPr>
        <w:t>Every authority must be on the session allow-list, pinpointed</w:t>
      </w:r>
      <w:r>
        <w:t>, click-to-source. Ungroundable authority ⇒ reject + regenerate from clean context; after the attempt cap, show "couldn't ground this from your materials" — never fabricate.</w:t>
      </w:r>
    </w:p>
    <w:p>
      <w:pPr>
        <w:spacing w:before="160"/>
      </w:pPr>
      <w:r>
        <w:rPr>
          <w:b/>
          <w:sz w:val="23"/>
        </w:rPr>
        <w:t>6.5 Practice &amp; feedback</w:t>
      </w:r>
    </w:p>
    <w:p>
      <w:pPr>
        <w:pStyle w:val="ListBullet"/>
      </w:pPr>
      <w:r>
        <w:t xml:space="preserve">Distraction-light attempt editor (live word count, optional timer). Feedback: issues spotted/missed vs the model answer, IRAC structure, </w:t>
      </w:r>
      <w:r>
        <w:rPr>
          <w:b/>
        </w:rPr>
        <w:t>authority use</w:t>
      </w:r>
      <w:r>
        <w:t xml:space="preserve"> (flag any out-of-corpus citation), application depth, rubric score, 3 actions. References only the allow-list.</w:t>
      </w:r>
    </w:p>
    <w:p>
      <w:pPr>
        <w:spacing w:before="160"/>
      </w:pPr>
      <w:r>
        <w:rPr>
          <w:b/>
          <w:sz w:val="23"/>
        </w:rPr>
        <w:t>6.6 Exam simulation + light progress</w:t>
      </w:r>
    </w:p>
    <w:p>
      <w:pPr>
        <w:pStyle w:val="ListBullet"/>
      </w:pPr>
      <w:r>
        <w:t xml:space="preserve">Timed sessions (word/time budgeting, our typing-speed model). </w:t>
      </w:r>
      <w:r>
        <w:rPr>
          <w:b/>
        </w:rPr>
        <w:t>Progress is single-device</w:t>
      </w:r>
      <w:r>
        <w:t xml:space="preserve"> (localStorage): topics practised this device, weakest IRAC limb, most-missed issues; an in-session "practise your weak area" nudge. No cross-device history.</w:t>
      </w:r>
    </w:p>
    <w:p>
      <w:pPr>
        <w:spacing w:before="160"/>
      </w:pPr>
      <w:r>
        <w:rPr>
          <w:b/>
          <w:sz w:val="23"/>
        </w:rPr>
        <w:t>6.7 Keep your results</w:t>
      </w:r>
    </w:p>
    <w:p>
      <w:pPr>
        <w:pStyle w:val="ListBullet"/>
      </w:pPr>
      <w:r>
        <w:t>Download/print model answers and feedback (PDF/MD). Nothing is stored for them server-side.</w:t>
      </w:r>
    </w:p>
    <w:p>
      <w:pPr>
        <w:spacing w:before="160"/>
      </w:pPr>
      <w:r>
        <w:rPr>
          <w:b/>
          <w:sz w:val="23"/>
        </w:rPr>
        <w:t>6.8 Cost guard (the new core operational requirement)</w:t>
      </w:r>
    </w:p>
    <w:p>
      <w:pPr>
        <w:pStyle w:val="ListBullet"/>
      </w:pPr>
      <w:r>
        <w:rPr>
          <w:b/>
        </w:rPr>
        <w:t>Hard US$5 model-spend cap per session.</w:t>
      </w:r>
      <w:r>
        <w:t xml:space="preserve"> The server meters actual token cost per session (Upstash) and blocks further generation once the cap is reached, with a clear message and the BYO-key option.</w:t>
      </w:r>
    </w:p>
    <w:p>
      <w:pPr>
        <w:pStyle w:val="ListBullet"/>
      </w:pPr>
      <w:r>
        <w:rPr>
          <w:b/>
        </w:rPr>
        <w:t>Backstops:</w:t>
      </w:r>
      <w:r>
        <w:t xml:space="preserve"> per-IP session/spend limits; a </w:t>
      </w:r>
      <w:r>
        <w:rPr>
          <w:b/>
        </w:rPr>
        <w:t>global daily operator budget</w:t>
      </w:r>
      <w:r>
        <w:t xml:space="preserve"> kill-switch (when exhausted, the shared free tier pauses and only BYO-key works); fail-closed if the meter is unavailable.</w:t>
      </w:r>
    </w:p>
    <w:p>
      <w:pPr>
        <w:pStyle w:val="ListBullet"/>
      </w:pPr>
      <w:r>
        <w:rPr>
          <w:b/>
        </w:rPr>
        <w:t>BYO-key calls don't count</w:t>
      </w:r>
      <w:r>
        <w:t xml:space="preserve"> against the $5 cap or the global budget and cost us nothing.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Grounding engine (the moat) — unchanged behaviour, DB-free</w:t>
      </w:r>
    </w:p>
    <w:p>
      <w:pPr>
        <w:pStyle w:val="ListNumber"/>
      </w:pPr>
      <w:r>
        <w:rPr>
          <w:b/>
        </w:rPr>
        <w:t>Allow-list per session, user-confirmed;</w:t>
      </w:r>
      <w:r>
        <w:t xml:space="preserve"> no generation against an empty/unconfirmed allow-list.</w:t>
      </w:r>
    </w:p>
    <w:p>
      <w:pPr>
        <w:pStyle w:val="ListNumber"/>
      </w:pPr>
      <w:r>
        <w:rPr>
          <w:b/>
        </w:rPr>
        <w:t>Retrieval without a vector DB.</w:t>
      </w:r>
      <w:r>
        <w:t xml:space="preserve"> For a single subject the corpus is small; use </w:t>
      </w:r>
      <w:r>
        <w:rPr>
          <w:b/>
        </w:rPr>
        <w:t>whole-corpus-in-context</w:t>
      </w:r>
      <w:r>
        <w:t xml:space="preserve"> when it fits a token budget, else </w:t>
      </w:r>
      <w:r>
        <w:rPr>
          <w:b/>
        </w:rPr>
        <w:t>in-browser keyword retrieval</w:t>
      </w:r>
      <w:r>
        <w:t xml:space="preserve"> that selects the relevant passages to send to the server. No embeddings service, no vector store.</w:t>
      </w:r>
    </w:p>
    <w:p>
      <w:pPr>
        <w:pStyle w:val="ListNumber"/>
      </w:pPr>
      <w:r>
        <w:rPr>
          <w:b/>
        </w:rPr>
        <w:t>Post-processing verification (non-negotiable, harness §11/§11.2).</w:t>
      </w:r>
      <w:r>
        <w:t xml:space="preserve"> Deterministic verifier checks every authority token against the session allow-list (citation-whitelist gate) + IRAC/essay structure gate + out-of-jurisdiction gate + pinpoint-binding gate.</w:t>
      </w:r>
    </w:p>
    <w:p>
      <w:pPr>
        <w:pStyle w:val="ListNumber"/>
      </w:pPr>
      <w:r>
        <w:rPr>
          <w:b/>
        </w:rPr>
        <w:t>Fail handling.</w:t>
      </w:r>
      <w:r>
        <w:t xml:space="preserve"> Structural failure → small-model envelope repair; content failure (wrong/extra authority) → reject + regenerate from clean context (never patch); attempt cap → graceful "insufficient grounding" state.</w:t>
      </w:r>
    </w:p>
    <w:p>
      <w:pPr>
        <w:pStyle w:val="ListNumber"/>
      </w:pPr>
      <w:r>
        <w:rPr>
          <w:b/>
        </w:rPr>
        <w:t>No AI-mentions in user copy</w:t>
      </w:r>
      <w:r>
        <w:t xml:space="preserve"> (drift-tested). Keys server-side; prompt caching; cache deterministic inputs.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Non-functional</w:t>
      </w:r>
    </w:p>
    <w:p>
      <w:pPr>
        <w:pStyle w:val="ListBullet"/>
      </w:pPr>
      <w:r>
        <w:rPr>
          <w:b/>
        </w:rPr>
        <w:t>Privacy/IP (improved):</w:t>
      </w:r>
      <w:r>
        <w:t xml:space="preserve"> materials processed in memory and </w:t>
      </w:r>
      <w:r>
        <w:rPr>
          <w:b/>
        </w:rPr>
        <w:t>discarded</w:t>
      </w:r>
      <w:r>
        <w:t>; never stored server-side; never logged; never used to train shared models. This is a headline trust feature.</w:t>
      </w:r>
    </w:p>
    <w:p>
      <w:pPr>
        <w:pStyle w:val="ListBullet"/>
      </w:pPr>
      <w:r>
        <w:rPr>
          <w:b/>
        </w:rPr>
        <w:t>Cost (§6.8):</w:t>
      </w:r>
      <w:r>
        <w:t xml:space="preserve"> the $5/session cap + global daily budget keep operator spend bounded; cheap/small models by default; output-token caps; aggressive caching.</w:t>
      </w:r>
    </w:p>
    <w:p>
      <w:pPr>
        <w:pStyle w:val="ListBullet"/>
      </w:pPr>
      <w:r>
        <w:rPr>
          <w:b/>
        </w:rPr>
        <w:t>Fail-closed (harness §6.4):</w:t>
      </w:r>
      <w:r>
        <w:t xml:space="preserve"> rate limiter and spend-meter block when unconfigured/unavailable in prod.</w:t>
      </w:r>
    </w:p>
    <w:p>
      <w:pPr>
        <w:pStyle w:val="ListBullet"/>
      </w:pPr>
      <w:r>
        <w:rPr>
          <w:b/>
        </w:rPr>
        <w:t>Performance:</w:t>
      </w:r>
      <w:r>
        <w:t xml:space="preserve"> streamed generation; first token &lt; 3s; ingestion shows progress.</w:t>
      </w:r>
    </w:p>
    <w:p>
      <w:pPr>
        <w:pStyle w:val="ListBullet"/>
      </w:pPr>
      <w:r>
        <w:rPr>
          <w:b/>
        </w:rPr>
        <w:t>Accessibility:</w:t>
      </w:r>
      <w:r>
        <w:t xml:space="preserve"> WCAG AA; keyboard-first editor.</w:t>
      </w:r>
    </w:p>
    <w:p>
      <w:pPr>
        <w:pStyle w:val="ListBullet"/>
      </w:pPr>
      <w:r>
        <w:rPr>
          <w:b/>
        </w:rPr>
        <w:t>Data residency:</w:t>
      </w:r>
      <w:r>
        <w:t xml:space="preserve"> Vercel </w:t>
      </w:r>
      <w:r>
        <w:rPr>
          <w:rFonts w:ascii="Consolas" w:hAnsi="Consolas"/>
          <w:sz w:val="20"/>
        </w:rPr>
        <w:t>syd1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UX / screens (responsive; harness §14.0 consumer/educational model)</w:t>
      </w:r>
    </w:p>
    <w:p>
      <w:pPr>
        <w:pStyle w:val="ListBullet"/>
      </w:pPr>
      <w:r>
        <w:rPr>
          <w:b/>
        </w:rPr>
        <w:t>Landing:</w:t>
      </w:r>
      <w:r>
        <w:t xml:space="preserve"> hero (one-sentence value + "Start free, no sign-up") → what's inside (3–4 cards) → live preview (a sample question + grounded model answer from a small cleared demo corpus we own) → 3-step how-it-works → closing CTA → footer. No fabricated testimonials.</w:t>
      </w:r>
    </w:p>
    <w:p>
      <w:pPr>
        <w:pStyle w:val="ListBullet"/>
      </w:pPr>
      <w:r>
        <w:rPr>
          <w:b/>
        </w:rPr>
        <w:t>App (single flow, no account):</w:t>
      </w:r>
      <w:r>
        <w:t xml:space="preserve"> Upload/Corpus → Authorities (confirm allow-list) → Practice (generate → write → model answer → feedback) → Exam (timed) → "Download my results". A persistent, friendly </w:t>
      </w:r>
      <w:r>
        <w:rPr>
          <w:b/>
        </w:rPr>
        <w:t>usage meter</w:t>
      </w:r>
      <w:r>
        <w:t xml:space="preserve"> ("free session: $1.20 / $5 used") and the BYO-key affordance.</w:t>
      </w:r>
    </w:p>
    <w:p>
      <w:pPr>
        <w:pStyle w:val="ListBullet"/>
      </w:pPr>
      <w:r>
        <w:t>Design system: small primitives, centralised tokens; verify on 375×812 (§14.5).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Analytics &amp; metrics (no DB → client GA4 only, PII-safe)</w:t>
      </w:r>
    </w:p>
    <w:p>
      <w:pPr>
        <w:pStyle w:val="ListBullet"/>
      </w:pPr>
      <w:r>
        <w:t>GA4 events (no PII, no materials content): start → upload → allow-list confirmed → question generated → model answer shown → attempt → feedback → download → cap-hit / BYO-key-added.</w:t>
      </w:r>
    </w:p>
    <w:p>
      <w:pPr>
        <w:pStyle w:val="ListBullet"/>
      </w:pPr>
      <w:r>
        <w:rPr>
          <w:b/>
        </w:rPr>
        <w:t>North-star:</w:t>
      </w:r>
      <w:r>
        <w:t xml:space="preserve"> weekly sessions reaching "first grounded model answer". </w:t>
      </w:r>
      <w:r>
        <w:rPr>
          <w:b/>
        </w:rPr>
        <w:t>Trust metric:</w:t>
      </w:r>
      <w:r>
        <w:t xml:space="preserve"> verified-citation pass rate (&gt;99%). </w:t>
      </w:r>
      <w:r>
        <w:rPr>
          <w:b/>
        </w:rPr>
        <w:t>Cost metric:</w:t>
      </w:r>
      <w:r>
        <w:t xml:space="preserve"> avg \$/session and % sessions hitting the cap. </w:t>
      </w:r>
      <w:r>
        <w:rPr>
          <w:b/>
        </w:rPr>
        <w:t>Funnel:</w:t>
      </w:r>
      <w:r>
        <w:t xml:space="preserve"> start → first model answer.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11. Legal / IP / academic integrity</w:t>
      </w:r>
    </w:p>
    <w:p>
      <w:pPr>
        <w:pStyle w:val="ListBullet"/>
      </w:pPr>
      <w:r>
        <w:rPr>
          <w:b/>
        </w:rPr>
        <w:t>Not legal advice</w:t>
      </w:r>
      <w:r>
        <w:t xml:space="preserve"> (disclaimer). </w:t>
      </w:r>
      <w:r>
        <w:rPr>
          <w:b/>
        </w:rPr>
        <w:t>Privacy/IP:</w:t>
      </w:r>
      <w:r>
        <w:t xml:space="preserve"> in-memory, discarded, never stored/shared/trained-on; the student uploads for private study; ToS puts upload-rights responsibility on the user (still worth a brief legal sanity check). </w:t>
      </w:r>
      <w:r>
        <w:rPr>
          <w:b/>
        </w:rPr>
        <w:t>Academic integrity:</w:t>
      </w:r>
      <w:r>
        <w:t xml:space="preserve"> a practice/study tool; integrity notice; don't write answers to live assessments. </w:t>
      </w:r>
      <w:r>
        <w:rPr>
          <w:b/>
        </w:rPr>
        <w:t>AI honesty:</w:t>
      </w:r>
      <w:r>
        <w:t xml:space="preserve"> verified citations only; honest "couldn't ground this" states.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12. Out of scope (MVP) → future "Pro" (re-introduces Tier A)</w:t>
      </w:r>
    </w:p>
    <w:p>
      <w:pPr>
        <w:pStyle w:val="ListBullet"/>
      </w:pPr>
      <w:r>
        <w:t xml:space="preserve">Accounts, cross-device sync, saved long-term progress/adaptivity, subscriptions, institutional B2B — all deferred to a later </w:t>
      </w:r>
      <w:r>
        <w:rPr>
          <w:b/>
        </w:rPr>
        <w:t>Pro</w:t>
      </w:r>
      <w:r>
        <w:t xml:space="preserve"> tier that bolts Supabase + Auth + Stripe onto the *same* engine with no rework. This MVP is </w:t>
      </w:r>
      <w:r>
        <w:rPr>
          <w:b/>
        </w:rPr>
        <w:t>Phase 0 of the same product</w:t>
      </w:r>
      <w:r>
        <w:t>, built to validate demand at near-zero operating cost.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13. Open questions</w:t>
      </w:r>
    </w:p>
    <w:p>
      <w:pPr>
        <w:pStyle w:val="ListBullet"/>
      </w:pPr>
      <w:r>
        <w:t>Brand/domain. · Default model + output caps to make \$5 stretch sensibly (how many full answers ≈ \$5?). · BYO-key: which providers (Anthropic only v1?). · Demo corpus for the landing preview (small, cleared, owned by us). · Max corpus size we accept before forcing keyword-retrieval mode. · Session length / cookie TTL and per-IP limits.</w:t>
      </w:r>
    </w:p>
    <w:p>
      <w:r>
        <w:br w:type="page"/>
      </w:r>
    </w:p>
    <w:p>
      <w:r>
        <w:rPr>
          <w:b/>
          <w:color w:val="1F4E79"/>
          <w:sz w:val="36"/>
        </w:rPr>
        <w:t>Adaptive IRAC — Technical Spec (v2, Tier B / no-login)</w:t>
      </w:r>
    </w:p>
    <w:p>
      <w:pPr>
        <w:jc w:val="both"/>
      </w:pPr>
      <w:r>
        <w:t xml:space="preserve">Inherits </w:t>
      </w:r>
      <w:r>
        <w:rPr>
          <w:rFonts w:ascii="Consolas" w:hAnsi="Consolas"/>
          <w:sz w:val="20"/>
        </w:rPr>
        <w:t>Harness.md</w:t>
      </w:r>
      <w:r>
        <w:t xml:space="preserve">. </w:t>
      </w:r>
      <w:r>
        <w:rPr>
          <w:b/>
        </w:rPr>
        <w:t>Tier B (KV-only, no Supabase, no Auth, no Stripe).</w:t>
      </w:r>
      <w:r>
        <w:t xml:space="preserve"> This is the "how"; </w:t>
      </w:r>
      <w:r>
        <w:rPr>
          <w:rFonts w:ascii="Consolas" w:hAnsi="Consolas"/>
          <w:sz w:val="20"/>
        </w:rPr>
        <w:t>PRODUCT_REQUIREMENTS.md</w:t>
      </w:r>
      <w:r>
        <w:t xml:space="preserve"> is the "what".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0. Where the domain knowledge comes from (read this first)</w:t>
      </w:r>
    </w:p>
    <w:p>
      <w:pPr>
        <w:jc w:val="both"/>
      </w:pPr>
      <w:r>
        <w:t xml:space="preserve">This is the most important design point and the answer to "where's the admin-law knowledgebase?": </w:t>
      </w:r>
      <w:r>
        <w:rPr>
          <w:b/>
        </w:rPr>
        <w:t>there isn't one, by design.</w:t>
      </w:r>
      <w:r>
        <w:t xml:space="preserve"> Three distinct kinds of knowledge, three different homes:</w:t>
      </w:r>
    </w:p>
    <w:p>
      <w:pPr>
        <w:pStyle w:val="ListNumber"/>
      </w:pPr>
      <w:r>
        <w:rPr>
          <w:b/>
        </w:rPr>
        <w:t>Substantive legal authority</w:t>
      </w:r>
      <w:r>
        <w:t xml:space="preserve"> (the actual cases, statutes, ratios for merits review / judicial review, etc.) — </w:t>
      </w:r>
      <w:r>
        <w:rPr>
          <w:b/>
        </w:rPr>
        <w:t>comes 100% from the student's uploaded corpus, at runtime. We ship none of it.</w:t>
      </w:r>
      <w:r>
        <w:t xml:space="preserve"> This is the entire point and the moat: the tool is subject-agnostic and cannot hallucinate or go outside the syllabus, because it only knows what the student uploaded. Shipping an admin-law knowledgebase would *break* the model (it would tempt the generator to cite things the student's course didn't teach).</w:t>
      </w:r>
    </w:p>
    <w:p>
      <w:pPr>
        <w:pStyle w:val="ListNumber"/>
      </w:pPr>
      <w:r>
        <w:t>**Answer *method* / structure</w:t>
      </w:r>
      <w:r>
        <w:rPr>
          <w:b/>
        </w:rPr>
        <w:t xml:space="preserve"> (what IRAC is; the merits-review two-issue shape; the JR grounds order; the essay contention→both-sides→preferred method; citation/pinpoint formats) — this is </w:t>
      </w:r>
      <w:r>
        <w:t>subject-general method</w:t>
      </w:r>
      <w:r>
        <w:rPr>
          <w:b/>
        </w:rPr>
        <w:t xml:space="preserve">, not subject-specific law, so it </w:t>
      </w:r>
      <w:r>
        <w:t xml:space="preserve">is shipped**, in </w:t>
      </w:r>
      <w:r>
        <w:rPr>
          <w:rFonts w:ascii="Consolas" w:hAnsi="Consolas"/>
          <w:sz w:val="20"/>
        </w:rPr>
        <w:t>KNOWLEDGE/</w:t>
      </w:r>
      <w:r>
        <w:t xml:space="preserve"> and baked into the generation prompt templates (</w:t>
      </w:r>
      <w:r>
        <w:rPr>
          <w:rFonts w:ascii="Consolas" w:hAnsi="Consolas"/>
          <w:sz w:val="20"/>
        </w:rPr>
        <w:t>lib/generation/prompts</w:t>
      </w:r>
      <w:r>
        <w:t>). It tells the engine *how to write an answer*, never *what the law is*.</w:t>
      </w:r>
    </w:p>
    <w:p>
      <w:pPr>
        <w:pStyle w:val="ListNumber"/>
      </w:pPr>
      <w:r>
        <w:rPr>
          <w:b/>
        </w:rPr>
        <w:t>Subject-specific issue/ground taxonomy</w:t>
      </w:r>
      <w:r>
        <w:t xml:space="preserve"> (e.g. "JR grounds = without authority, improper purpose, …") — </w:t>
      </w:r>
      <w:r>
        <w:rPr>
          <w:b/>
        </w:rPr>
        <w:t>derived from the uploaded corpus</w:t>
      </w:r>
      <w:r>
        <w:t xml:space="preserve">, not shipped. When a student uploads their notes/structure document, the ingestion step extracts the issue/ground taxonomy the same way it extracts authorities. Optionally, the UI offers user-selectable </w:t>
      </w:r>
      <w:r>
        <w:rPr>
          <w:b/>
        </w:rPr>
        <w:t>answer-structure templates</w:t>
      </w:r>
      <w:r>
        <w:t xml:space="preserve"> (IRAC hypothetical / essay / merits-review) as a convenience, but the substantive grounds always come from the corpus.</w:t>
      </w:r>
    </w:p>
    <w:p>
      <w:pPr>
        <w:jc w:val="both"/>
      </w:pPr>
      <w:r>
        <w:t xml:space="preserve">So: </w:t>
      </w:r>
      <w:r>
        <w:rPr>
          <w:b/>
        </w:rPr>
        <w:t>method = in the repo (`KNOWLEDGE/` + prompts); law = in the user's upload; issue taxonomy = extracted from the upload.</w:t>
      </w:r>
      <w:r>
        <w:t xml:space="preserve"> </w:t>
      </w:r>
      <w:r>
        <w:rPr>
          <w:rFonts w:ascii="Consolas" w:hAnsi="Consolas"/>
          <w:sz w:val="20"/>
        </w:rPr>
        <w:t>KNOWLEDGE/</w:t>
      </w:r>
      <w:r>
        <w:t xml:space="preserve"> contains </w:t>
      </w:r>
      <w:r>
        <w:rPr>
          <w:rFonts w:ascii="Consolas" w:hAnsi="Consolas"/>
          <w:sz w:val="20"/>
        </w:rPr>
        <w:t>answer-structures.md</w:t>
      </w:r>
      <w:r>
        <w:t xml:space="preserve"> (the method) and </w:t>
      </w:r>
      <w:r>
        <w:rPr>
          <w:rFonts w:ascii="Consolas" w:hAnsi="Consolas"/>
          <w:sz w:val="20"/>
        </w:rPr>
        <w:t>domain.md</w:t>
      </w:r>
      <w:r>
        <w:t xml:space="preserve"> (worked admin-law examples *illustrating* the method, clearly labelled as examples, never used as a source of citable authority).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Stack (harness §2.0 Tier B)</w:t>
      </w:r>
    </w:p>
    <w:p>
      <w:pPr>
        <w:pStyle w:val="ListBullet"/>
      </w:pPr>
      <w:r>
        <w:rPr>
          <w:b/>
        </w:rPr>
        <w:t>Framework:</w:t>
      </w:r>
      <w:r>
        <w:t xml:space="preserve"> Next.js (App Router) + TypeScript </w:t>
      </w:r>
      <w:r>
        <w:rPr>
          <w:b/>
        </w:rPr>
        <w:t>strict</w:t>
      </w:r>
      <w:r>
        <w:t xml:space="preserve">, mostly client for the workspace; </w:t>
      </w:r>
      <w:r>
        <w:rPr>
          <w:b/>
        </w:rPr>
        <w:t>Zod</w:t>
      </w:r>
      <w:r>
        <w:t xml:space="preserve"> at every IO boundary.</w:t>
      </w:r>
    </w:p>
    <w:p>
      <w:pPr>
        <w:pStyle w:val="ListBullet"/>
      </w:pPr>
      <w:r>
        <w:rPr>
          <w:b/>
        </w:rPr>
        <w:t>Hosting:</w:t>
      </w:r>
      <w:r>
        <w:t xml:space="preserve"> Vercel </w:t>
      </w:r>
      <w:r>
        <w:rPr>
          <w:b/>
        </w:rPr>
        <w:t>Pro</w:t>
      </w:r>
      <w:r>
        <w:t xml:space="preserve">, region </w:t>
      </w:r>
      <w:r>
        <w:rPr>
          <w:rFonts w:ascii="Consolas" w:hAnsi="Consolas"/>
          <w:sz w:val="20"/>
        </w:rPr>
        <w:t>syd1</w:t>
      </w:r>
      <w:r>
        <w:t>. (Pro for 300s function duration on long generations.)</w:t>
      </w:r>
    </w:p>
    <w:p>
      <w:pPr>
        <w:pStyle w:val="ListBullet"/>
      </w:pPr>
      <w:r>
        <w:rPr>
          <w:b/>
        </w:rPr>
        <w:t>State:</w:t>
      </w:r>
      <w:r>
        <w:t xml:space="preserve"> </w:t>
      </w:r>
      <w:r>
        <w:rPr>
          <w:b/>
        </w:rPr>
        <w:t>browser `localStorage`</w:t>
      </w:r>
      <w:r>
        <w:t xml:space="preserve"> only (corpus text, allow-list, generated questions/answers/attempts, single-device progress). </w:t>
      </w:r>
      <w:r>
        <w:rPr>
          <w:b/>
        </w:rPr>
        <w:t>No database. No accounts.</w:t>
      </w:r>
    </w:p>
    <w:p>
      <w:pPr>
        <w:pStyle w:val="ListBullet"/>
      </w:pPr>
      <w:r>
        <w:rPr>
          <w:b/>
        </w:rPr>
        <w:t>KV (the only server state):</w:t>
      </w:r>
      <w:r>
        <w:t xml:space="preserve"> </w:t>
      </w:r>
      <w:r>
        <w:rPr>
          <w:b/>
        </w:rPr>
        <w:t>Upstash Redis</w:t>
      </w:r>
      <w:r>
        <w:t xml:space="preserve"> — used solely for the </w:t>
      </w:r>
      <w:r>
        <w:rPr>
          <w:b/>
        </w:rPr>
        <w:t>cost meter</w:t>
      </w:r>
      <w:r>
        <w:t xml:space="preserve"> and </w:t>
      </w:r>
      <w:r>
        <w:rPr>
          <w:b/>
        </w:rPr>
        <w:t>rate limiting</w:t>
      </w:r>
      <w:r>
        <w:t xml:space="preserve"> (fail-closed §6.4). Keys: </w:t>
      </w:r>
      <w:r>
        <w:rPr>
          <w:rFonts w:ascii="Consolas" w:hAnsi="Consolas"/>
          <w:sz w:val="20"/>
        </w:rPr>
        <w:t>spend:{sessionId}</w:t>
      </w:r>
      <w:r>
        <w:t xml:space="preserve"> (TTL 24h), </w:t>
      </w:r>
      <w:r>
        <w:rPr>
          <w:rFonts w:ascii="Consolas" w:hAnsi="Consolas"/>
          <w:sz w:val="20"/>
        </w:rPr>
        <w:t>ip:{ip}</w:t>
      </w:r>
      <w:r>
        <w:t xml:space="preserve"> (per-IP limits), </w:t>
      </w:r>
      <w:r>
        <w:rPr>
          <w:rFonts w:ascii="Consolas" w:hAnsi="Consolas"/>
          <w:sz w:val="20"/>
        </w:rPr>
        <w:t>budget:global:{YYYY-MM-DD}</w:t>
      </w:r>
      <w:r>
        <w:t xml:space="preserve"> (daily operator budget). No user content ever in KV.</w:t>
      </w:r>
    </w:p>
    <w:p>
      <w:pPr>
        <w:pStyle w:val="ListBullet"/>
      </w:pPr>
      <w:r>
        <w:rPr>
          <w:b/>
        </w:rPr>
        <w:t>AI:</w:t>
      </w:r>
      <w:r>
        <w:t xml:space="preserve"> Anthropic Claude API, </w:t>
      </w:r>
      <w:r>
        <w:rPr>
          <w:b/>
        </w:rPr>
        <w:t>server-side only</w:t>
      </w:r>
      <w:r>
        <w:t xml:space="preserve">; default a cost-efficient model, small model for classification/repair; </w:t>
      </w:r>
      <w:r>
        <w:rPr>
          <w:b/>
        </w:rPr>
        <w:t>prompt caching</w:t>
      </w:r>
      <w:r>
        <w:t xml:space="preserve"> on the stable system prompt; app-level cache on deterministic inputs. </w:t>
      </w:r>
      <w:r>
        <w:rPr>
          <w:b/>
        </w:rPr>
        <w:t>Optional BYO key</w:t>
      </w:r>
      <w:r>
        <w:t xml:space="preserve"> (user's key, from their browser, used per request, never logged/stored).</w:t>
      </w:r>
    </w:p>
    <w:p>
      <w:pPr>
        <w:pStyle w:val="ListBullet"/>
      </w:pPr>
      <w:r>
        <w:rPr>
          <w:b/>
        </w:rPr>
        <w:t>Email:</w:t>
      </w:r>
      <w:r>
        <w:t xml:space="preserve"> Resend only if we add operator budget alerts (optional). </w:t>
      </w:r>
      <w:r>
        <w:rPr>
          <w:b/>
        </w:rPr>
        <w:t>Analytics:</w:t>
      </w:r>
      <w:r>
        <w:t xml:space="preserve"> GA4 client-side, PII-safe (no DB events table — Tier B trim).</w:t>
      </w:r>
    </w:p>
    <w:p>
      <w:pPr>
        <w:pStyle w:val="ListBullet"/>
      </w:pPr>
      <w:r>
        <w:rPr>
          <w:b/>
        </w:rPr>
        <w:t>Trims taken (§2.0):</w:t>
      </w:r>
      <w:r>
        <w:t xml:space="preserve"> no Supabase, no migrations, no RLS, no recovery crons, no admin dashboard, no Stripe, no per-user DEK (because we store nothing server-side).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Module layout (harness §3.1)</w:t>
      </w:r>
    </w:p>
    <w:p>
      <w:pPr>
        <w:jc w:val="both"/>
      </w:pPr>
      <w:r>
        <w:t>lib/</w:t>
      </w:r>
    </w:p>
    <w:p>
      <w:pPr>
        <w:jc w:val="both"/>
      </w:pPr>
      <w:r>
        <w:t xml:space="preserve">  ingestion/     # parse (pdf/docx/pptx), classify, chunk, page/slide map — in-memory</w:t>
      </w:r>
    </w:p>
    <w:p>
      <w:pPr>
        <w:jc w:val="both"/>
      </w:pPr>
      <w:r>
        <w:t xml:space="preserve">  authorities/   # citation/section extraction, allow-list build, pinpoint index, issue-taxonomy extraction</w:t>
      </w:r>
    </w:p>
    <w:p>
      <w:pPr>
        <w:jc w:val="both"/>
      </w:pPr>
      <w:r>
        <w:t xml:space="preserve">  retrieval/     # whole-corpus-in-context budgeter + in-browser keyword retrieval (BM25-lite). NO vector DB.</w:t>
      </w:r>
    </w:p>
    <w:p>
      <w:pPr>
        <w:jc w:val="both"/>
      </w:pPr>
      <w:r>
        <w:t xml:space="preserve">  generation/    # runner (retry/backoff, fresh-context retries), prompts (the method, from KNOWLEDGE/), models</w:t>
      </w:r>
    </w:p>
    <w:p>
      <w:pPr>
        <w:jc w:val="both"/>
      </w:pPr>
      <w:r>
        <w:t xml:space="preserve">  verification/  # citation-allowlist gate, IRAC/essay-structure gate, jurisdiction gate, pinpoint binding</w:t>
      </w:r>
    </w:p>
    <w:p>
      <w:pPr>
        <w:jc w:val="both"/>
      </w:pPr>
      <w:r>
        <w:t xml:space="preserve">  feedback/      # mark attempt vs model-answer issue set + rubric</w:t>
      </w:r>
    </w:p>
    <w:p>
      <w:pPr>
        <w:jc w:val="both"/>
      </w:pPr>
      <w:r>
        <w:t xml:space="preserve">  exam/          # timed-session + word-budget logic (pure; injectable clock)</w:t>
      </w:r>
    </w:p>
    <w:p>
      <w:pPr>
        <w:jc w:val="both"/>
      </w:pPr>
      <w:r>
        <w:t xml:space="preserve">  cost/          # token→USD pricing, per-session/per-IP/global budget meter (Upstash), fail-closed guard</w:t>
      </w:r>
    </w:p>
    <w:p>
      <w:pPr>
        <w:jc w:val="both"/>
      </w:pPr>
      <w:r>
        <w:t xml:space="preserve">  byokey/        # optional user API key handling (client-held; never persisted server-side)</w:t>
      </w:r>
    </w:p>
    <w:p>
      <w:pPr>
        <w:jc w:val="both"/>
      </w:pPr>
      <w:r>
        <w:t xml:space="preserve">  schemas/       # Zod schemas — single definition of every IO shape</w:t>
      </w:r>
    </w:p>
    <w:p>
      <w:pPr>
        <w:jc w:val="both"/>
      </w:pPr>
      <w:r>
        <w:t xml:space="preserve">  storage/       # localStorage adapters (typed) + export/print</w:t>
      </w:r>
    </w:p>
    <w:p>
      <w:pPr>
        <w:jc w:val="both"/>
      </w:pPr>
      <w:r>
        <w:t>components/ ui/ + &lt;feature&gt;/</w:t>
      </w:r>
    </w:p>
    <w:p>
      <w:pPr>
        <w:jc w:val="both"/>
      </w:pPr>
      <w:r>
        <w:t>scripts/         # named scripts for any dynamic task (§6.8)</w:t>
      </w:r>
    </w:p>
    <w:p>
      <w:pPr>
        <w:jc w:val="both"/>
      </w:pPr>
      <w:r>
        <w:t>KNOWLEDGE/       # answer-structures.md (method) + domain.md (illustrative examples only)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"Data model" (no DB — localStorage shapes + KV keys)</w:t>
      </w:r>
    </w:p>
    <w:p>
      <w:pPr>
        <w:pStyle w:val="ListBullet"/>
      </w:pPr>
      <w:r>
        <w:rPr>
          <w:b/>
        </w:rPr>
        <w:t>localStorage (typed via Zod, versioned key e.g. `airac.v1.subject`):</w:t>
      </w:r>
      <w:r>
        <w:t xml:space="preserve"> </w:t>
      </w:r>
      <w:r>
        <w:rPr>
          <w:rFonts w:ascii="Consolas" w:hAnsi="Consolas"/>
          <w:sz w:val="20"/>
        </w:rPr>
        <w:t>Subject</w:t>
      </w:r>
      <w:r>
        <w:t xml:space="preserve"> { name, jurisdiction, examFormat }, </w:t>
      </w:r>
      <w:r>
        <w:rPr>
          <w:rFonts w:ascii="Consolas" w:hAnsi="Consolas"/>
          <w:sz w:val="20"/>
        </w:rPr>
        <w:t>Source[]</w:t>
      </w:r>
      <w:r>
        <w:t xml:space="preserve"> { filename, kind, text, pageMap }, </w:t>
      </w:r>
      <w:r>
        <w:rPr>
          <w:rFonts w:ascii="Consolas" w:hAnsi="Consolas"/>
          <w:sz w:val="20"/>
        </w:rPr>
        <w:t>Authority[]</w:t>
      </w:r>
      <w:r>
        <w:t xml:space="preserve"> (the allow-list, with locations), </w:t>
      </w:r>
      <w:r>
        <w:rPr>
          <w:rFonts w:ascii="Consolas" w:hAnsi="Consolas"/>
          <w:sz w:val="20"/>
        </w:rPr>
        <w:t>IssueTaxonomy</w:t>
      </w:r>
      <w:r>
        <w:t xml:space="preserve">, </w:t>
      </w:r>
      <w:r>
        <w:rPr>
          <w:rFonts w:ascii="Consolas" w:hAnsi="Consolas"/>
          <w:sz w:val="20"/>
        </w:rPr>
        <w:t>Question[]</w:t>
      </w:r>
      <w:r>
        <w:t xml:space="preserve">, </w:t>
      </w:r>
      <w:r>
        <w:rPr>
          <w:rFonts w:ascii="Consolas" w:hAnsi="Consolas"/>
          <w:sz w:val="20"/>
        </w:rPr>
        <w:t>ModelAnswer[]</w:t>
      </w:r>
      <w:r>
        <w:t xml:space="preserve"> (with citations+verification), </w:t>
      </w:r>
      <w:r>
        <w:rPr>
          <w:rFonts w:ascii="Consolas" w:hAnsi="Consolas"/>
          <w:sz w:val="20"/>
        </w:rPr>
        <w:t>Attempt[]</w:t>
      </w:r>
      <w:r>
        <w:t xml:space="preserve">, </w:t>
      </w:r>
      <w:r>
        <w:rPr>
          <w:rFonts w:ascii="Consolas" w:hAnsi="Consolas"/>
          <w:sz w:val="20"/>
        </w:rPr>
        <w:t>Feedback[]</w:t>
      </w:r>
      <w:r>
        <w:t xml:space="preserve">, </w:t>
      </w:r>
      <w:r>
        <w:rPr>
          <w:rFonts w:ascii="Consolas" w:hAnsi="Consolas"/>
          <w:sz w:val="20"/>
        </w:rPr>
        <w:t>Progress</w:t>
      </w:r>
      <w:r>
        <w:t xml:space="preserve"> (single-device). Provide an export/import JSON so a student can move devices manually.</w:t>
      </w:r>
    </w:p>
    <w:p>
      <w:pPr>
        <w:pStyle w:val="ListBullet"/>
      </w:pPr>
      <w:r>
        <w:rPr>
          <w:b/>
        </w:rPr>
        <w:t>Upstash KV (server, no user content):</w:t>
      </w:r>
      <w:r>
        <w:t xml:space="preserve"> </w:t>
      </w:r>
      <w:r>
        <w:rPr>
          <w:rFonts w:ascii="Consolas" w:hAnsi="Consolas"/>
          <w:sz w:val="20"/>
        </w:rPr>
        <w:t>spend:{sessionId}</w:t>
      </w:r>
      <w:r>
        <w:t xml:space="preserve"> USD cents (TTL 24h); </w:t>
      </w:r>
      <w:r>
        <w:rPr>
          <w:rFonts w:ascii="Consolas" w:hAnsi="Consolas"/>
          <w:sz w:val="20"/>
        </w:rPr>
        <w:t>ip:{ip}</w:t>
      </w:r>
      <w:r>
        <w:t xml:space="preserve"> counters; </w:t>
      </w:r>
      <w:r>
        <w:rPr>
          <w:rFonts w:ascii="Consolas" w:hAnsi="Consolas"/>
          <w:sz w:val="20"/>
        </w:rPr>
        <w:t>budget:global:{date}</w:t>
      </w:r>
      <w:r>
        <w:t>.</w:t>
      </w:r>
    </w:p>
    <w:p>
      <w:pPr>
        <w:pStyle w:val="ListBullet"/>
      </w:pPr>
      <w:r>
        <w:rPr>
          <w:b/>
        </w:rPr>
        <w:t>Cookie:</w:t>
      </w:r>
      <w:r>
        <w:t xml:space="preserve"> opaque httpOnly </w:t>
      </w:r>
      <w:r>
        <w:rPr>
          <w:rFonts w:ascii="Consolas" w:hAnsi="Consolas"/>
          <w:sz w:val="20"/>
        </w:rPr>
        <w:t>sessionId</w:t>
      </w:r>
      <w:r>
        <w:t xml:space="preserve"> for spend metering only (not identity, not tracking).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Key API routes (stateless; Zod-validated; rate-limited; AI key server-side)</w:t>
      </w:r>
    </w:p>
    <w:p>
      <w:pPr>
        <w:pStyle w:val="ListBullet"/>
      </w:pPr>
      <w:r>
        <w:rPr>
          <w:rFonts w:ascii="Consolas" w:hAnsi="Consolas"/>
          <w:sz w:val="20"/>
        </w:rPr>
        <w:t>POST /api/parse</w:t>
      </w:r>
      <w:r>
        <w:t xml:space="preserve"> — multipart upload → returns parsed text + page/slide map + draft classification + extracted authorities/issue-taxonomy. </w:t>
      </w:r>
      <w:r>
        <w:rPr>
          <w:b/>
        </w:rPr>
        <w:t>No storage; in-memory; discarded after response.</w:t>
      </w:r>
    </w:p>
    <w:p>
      <w:pPr>
        <w:pStyle w:val="ListBullet"/>
      </w:pPr>
      <w:r>
        <w:rPr>
          <w:rFonts w:ascii="Consolas" w:hAnsi="Consolas"/>
          <w:sz w:val="20"/>
        </w:rPr>
        <w:t>POST /api/generate/question</w:t>
      </w:r>
      <w:r>
        <w:t xml:space="preserve"> — { subjectMeta, allowlist, selectedContext, type, topic, difficulty } → streamed question. (Context selected client-side via retrieval, or whole-corpus if within budget.)</w:t>
      </w:r>
    </w:p>
    <w:p>
      <w:pPr>
        <w:pStyle w:val="ListBullet"/>
      </w:pPr>
      <w:r>
        <w:rPr>
          <w:rFonts w:ascii="Consolas" w:hAnsi="Consolas"/>
          <w:sz w:val="20"/>
        </w:rPr>
        <w:t>POST /api/generate/answer</w:t>
      </w:r>
      <w:r>
        <w:t xml:space="preserve"> — { question, allowlist, context } → grounded model answer; runs the </w:t>
      </w:r>
      <w:r>
        <w:rPr>
          <w:b/>
        </w:rPr>
        <w:t>verification gate</w:t>
      </w:r>
      <w:r>
        <w:t>; never returns an unverified answer.</w:t>
      </w:r>
    </w:p>
    <w:p>
      <w:pPr>
        <w:pStyle w:val="ListBullet"/>
      </w:pPr>
      <w:r>
        <w:rPr>
          <w:rFonts w:ascii="Consolas" w:hAnsi="Consolas"/>
          <w:sz w:val="20"/>
        </w:rPr>
        <w:t>POST /api/feedback</w:t>
      </w:r>
      <w:r>
        <w:t xml:space="preserve"> — { question, modelAnswerIssueSet, attemptText, allowlist } → structured feedback.</w:t>
      </w:r>
    </w:p>
    <w:p>
      <w:pPr>
        <w:pStyle w:val="ListBullet"/>
      </w:pPr>
      <w:r>
        <w:t xml:space="preserve">All four: </w:t>
      </w:r>
      <w:r>
        <w:rPr>
          <w:b/>
        </w:rPr>
        <w:t>cost guard first</w:t>
      </w:r>
      <w:r>
        <w:t xml:space="preserve"> (check </w:t>
      </w:r>
      <w:r>
        <w:rPr>
          <w:rFonts w:ascii="Consolas" w:hAnsi="Consolas"/>
          <w:sz w:val="20"/>
        </w:rPr>
        <w:t>spend:{sessionId}</w:t>
      </w:r>
      <w:r>
        <w:t xml:space="preserve"> + global budget; block at \$5 or budget exhaustion unless BYO-key), then meter actual usage after the call. BYO-key requests skip the shared meter.</w:t>
      </w:r>
    </w:p>
    <w:p>
      <w:pPr>
        <w:pStyle w:val="ListBullet"/>
      </w:pPr>
      <w:r>
        <w:t>No webhooks, no auth routes, no DB routes.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+ verification pipeline (harness §11) — unchanged crown jewel</w:t>
      </w:r>
    </w:p>
    <w:p>
      <w:pPr>
        <w:jc w:val="both"/>
      </w:pPr>
      <w:r>
        <w:t>question (+ allowed context from corpus)</w:t>
      </w:r>
    </w:p>
    <w:p>
      <w:pPr>
        <w:jc w:val="both"/>
      </w:pPr>
      <w:r>
        <w:t xml:space="preserve">  → COST GUARD (session&lt;$5 &amp; global budget ok, or BYO-key)  ← Tier-B addition; fail-closed</w:t>
      </w:r>
    </w:p>
    <w:p>
      <w:pPr>
        <w:jc w:val="both"/>
      </w:pPr>
      <w:r>
        <w:t xml:space="preserve">  → generate (default model; system prompt = method from KNOWLEDGE + HARD-NO: cite only provided authorities)</w:t>
      </w:r>
    </w:p>
    <w:p>
      <w:pPr>
        <w:jc w:val="both"/>
      </w:pPr>
      <w:r>
        <w:t xml:space="preserve">  → VERIFY (deterministic, in-session):</w:t>
      </w:r>
    </w:p>
    <w:p>
      <w:pPr>
        <w:jc w:val="both"/>
      </w:pPr>
      <w:r>
        <w:t xml:space="preserve">       gate1 structure (IRAC labels / contention-both-sides-preferred)</w:t>
      </w:r>
    </w:p>
    <w:p>
      <w:pPr>
        <w:jc w:val="both"/>
      </w:pPr>
      <w:r>
        <w:t xml:space="preserve">       gate2 citation-allowlist (every authority token ∈ session allow-list)   ← core</w:t>
      </w:r>
    </w:p>
    <w:p>
      <w:pPr>
        <w:jc w:val="both"/>
      </w:pPr>
      <w:r>
        <w:t xml:space="preserve">       gate3 jurisdiction (no out-of-jurisdiction/extraneous case)</w:t>
      </w:r>
    </w:p>
    <w:p>
      <w:pPr>
        <w:jc w:val="both"/>
      </w:pPr>
      <w:r>
        <w:t xml:space="preserve">       gate4 pinpoint-binding (every citation resolves to a corpus location)</w:t>
      </w:r>
    </w:p>
    <w:p>
      <w:pPr>
        <w:jc w:val="both"/>
      </w:pPr>
      <w:r>
        <w:t xml:space="preserve">  → pass → render (citations click-to-source) + meter usage</w:t>
      </w:r>
    </w:p>
    <w:p>
      <w:pPr>
        <w:jc w:val="both"/>
      </w:pPr>
      <w:r>
        <w:t xml:space="preserve">  → fail(structural) → small-model envelope repair → re-verify</w:t>
      </w:r>
    </w:p>
    <w:p>
      <w:pPr>
        <w:jc w:val="both"/>
      </w:pPr>
      <w:r>
        <w:t xml:space="preserve">  → fail(content)    → regenerate from CLEAN context, attempt cap N=3</w:t>
      </w:r>
    </w:p>
    <w:p>
      <w:pPr>
        <w:jc w:val="both"/>
      </w:pPr>
      <w:r>
        <w:t xml:space="preserve">  → exhausted → "insufficient grounding from your materials" (never fabricate)</w:t>
      </w:r>
    </w:p>
    <w:p>
      <w:pPr>
        <w:pStyle w:val="ListBullet"/>
      </w:pPr>
      <w:r>
        <w:t xml:space="preserve">Retrieval: </w:t>
      </w:r>
      <w:r>
        <w:rPr>
          <w:rFonts w:ascii="Consolas" w:hAnsi="Consolas"/>
          <w:sz w:val="20"/>
        </w:rPr>
        <w:t>lib/retrieval</w:t>
      </w:r>
      <w:r>
        <w:t xml:space="preserve"> first tries whole-corpus-in-context if tokens ≤ budget; else BM25-lite keyword selection in the browser, sending only selected passages. No embeddings, no vector DB.</w:t>
      </w:r>
    </w:p>
    <w:p>
      <w:pPr>
        <w:pStyle w:val="ListBullet"/>
      </w:pPr>
      <w:r>
        <w:t xml:space="preserve">Citation parser handles AU case/section/pinpoint formats and short-form matching (see </w:t>
      </w:r>
      <w:r>
        <w:rPr>
          <w:rFonts w:ascii="Consolas" w:hAnsi="Consolas"/>
          <w:sz w:val="20"/>
        </w:rPr>
        <w:t>KNOWLEDGE/domain.md</w:t>
      </w:r>
      <w:r>
        <w:t>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Cost guard (the new operational core) — US$5/session</w:t>
      </w:r>
    </w:p>
    <w:p>
      <w:pPr>
        <w:pStyle w:val="ListBullet"/>
      </w:pPr>
      <w:r>
        <w:t xml:space="preserve">Price table per model (input/output \$ per Mtok) in </w:t>
      </w:r>
      <w:r>
        <w:rPr>
          <w:rFonts w:ascii="Consolas" w:hAnsi="Consolas"/>
          <w:sz w:val="20"/>
        </w:rPr>
        <w:t>lib/cost</w:t>
      </w:r>
      <w:r>
        <w:t xml:space="preserve">. After each call, compute USD from returned token usage; </w:t>
      </w:r>
      <w:r>
        <w:rPr>
          <w:rFonts w:ascii="Consolas" w:hAnsi="Consolas"/>
          <w:sz w:val="20"/>
        </w:rPr>
        <w:t>INCRBY spend:{sessionId}</w:t>
      </w:r>
      <w:r>
        <w:t xml:space="preserve">. Pre-call: estimate the next call's max cost; if </w:t>
      </w:r>
      <w:r>
        <w:rPr>
          <w:rFonts w:ascii="Consolas" w:hAnsi="Consolas"/>
          <w:sz w:val="20"/>
        </w:rPr>
        <w:t>spent + estimate &gt; $5</w:t>
      </w:r>
      <w:r>
        <w:t xml:space="preserve"> ⇒ block with the BYO-key message.</w:t>
      </w:r>
    </w:p>
    <w:p>
      <w:pPr>
        <w:pStyle w:val="ListBullet"/>
      </w:pPr>
      <w:r>
        <w:t xml:space="preserve">Backstops: per-IP cap (e.g. ≤ N sessions/IP/day, ≤ \$Y/IP/day); </w:t>
      </w:r>
      <w:r>
        <w:rPr>
          <w:b/>
        </w:rPr>
        <w:t>global daily budget</w:t>
      </w:r>
      <w:r>
        <w:t xml:space="preserve"> </w:t>
      </w:r>
      <w:r>
        <w:rPr>
          <w:rFonts w:ascii="Consolas" w:hAnsi="Consolas"/>
          <w:sz w:val="20"/>
        </w:rPr>
        <w:t>budget:global:{date}</w:t>
      </w:r>
      <w:r>
        <w:t xml:space="preserve"> — when exhausted, shared tier pauses (only BYO-key works) and an operator alert fires at 80%.</w:t>
      </w:r>
    </w:p>
    <w:p>
      <w:pPr>
        <w:pStyle w:val="ListBullet"/>
      </w:pPr>
      <w:r>
        <w:rPr>
          <w:b/>
        </w:rPr>
        <w:t>Fail-closed:</w:t>
      </w:r>
      <w:r>
        <w:t xml:space="preserve"> if Upstash is unreachable or unconfigured in prod, deny generation (don't risk uncapped spend).</w:t>
      </w:r>
    </w:p>
    <w:p>
      <w:pPr>
        <w:pStyle w:val="ListBullet"/>
      </w:pPr>
      <w:r>
        <w:t>BYO-key calls bypass all meters and cost us nothing; the key is read from the request (client localStorage), used once, never logged or stored.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Quality gates &amp; tests (harness §4)</w:t>
      </w:r>
    </w:p>
    <w:p>
      <w:pPr>
        <w:pStyle w:val="ListBullet"/>
      </w:pPr>
      <w:r>
        <w:rPr>
          <w:rFonts w:ascii="Consolas" w:hAnsi="Consolas"/>
          <w:sz w:val="20"/>
        </w:rPr>
        <w:t>verify</w:t>
      </w:r>
      <w:r>
        <w:t xml:space="preserve"> = </w:t>
      </w:r>
      <w:r>
        <w:rPr>
          <w:rFonts w:ascii="Consolas" w:hAnsi="Consolas"/>
          <w:sz w:val="20"/>
        </w:rPr>
        <w:t>tsc --noEmit</w:t>
      </w:r>
      <w:r>
        <w:t xml:space="preserve"> + </w:t>
      </w:r>
      <w:r>
        <w:rPr>
          <w:rFonts w:ascii="Consolas" w:hAnsi="Consolas"/>
          <w:sz w:val="20"/>
        </w:rPr>
        <w:t>eslint</w:t>
      </w:r>
      <w:r>
        <w:t xml:space="preserve"> + </w:t>
      </w:r>
      <w:r>
        <w:rPr>
          <w:rFonts w:ascii="Consolas" w:hAnsi="Consolas"/>
          <w:sz w:val="20"/>
        </w:rPr>
        <w:t>vitest run</w:t>
      </w:r>
      <w:r>
        <w:t xml:space="preserve"> + project linters.</w:t>
      </w:r>
    </w:p>
    <w:p>
      <w:pPr>
        <w:pStyle w:val="ListBullet"/>
      </w:pPr>
      <w:r>
        <w:rPr>
          <w:b/>
        </w:rPr>
        <w:t>Linters (§4.2):</w:t>
      </w:r>
      <w:r>
        <w:t xml:space="preserve"> </w:t>
      </w:r>
      <w:r>
        <w:rPr>
          <w:rFonts w:ascii="Consolas" w:hAnsi="Consolas"/>
          <w:sz w:val="20"/>
        </w:rPr>
        <w:t>no-ai-mentions</w:t>
      </w:r>
      <w:r>
        <w:t xml:space="preserve"> (customer copy); </w:t>
      </w:r>
      <w:r>
        <w:rPr>
          <w:rFonts w:ascii="Consolas" w:hAnsi="Consolas"/>
          <w:sz w:val="20"/>
        </w:rPr>
        <w:t>citation-format</w:t>
      </w:r>
      <w:r>
        <w:t xml:space="preserve"> (rendered citations carry a pinpoint); </w:t>
      </w:r>
      <w:r>
        <w:rPr>
          <w:rFonts w:ascii="Consolas" w:hAnsi="Consolas"/>
          <w:sz w:val="20"/>
        </w:rPr>
        <w:t>tokens</w:t>
      </w:r>
      <w:r>
        <w:t>.</w:t>
      </w:r>
    </w:p>
    <w:p>
      <w:pPr>
        <w:pStyle w:val="ListBullet"/>
      </w:pPr>
      <w:r>
        <w:rPr>
          <w:b/>
        </w:rPr>
        <w:t>Drift tests (§4.3):</w:t>
      </w:r>
      <w:r>
        <w:t xml:space="preserve"> every generate route runs output through </w:t>
      </w:r>
      <w:r>
        <w:rPr>
          <w:rFonts w:ascii="Consolas" w:hAnsi="Consolas"/>
          <w:sz w:val="20"/>
        </w:rPr>
        <w:t>verifyAnswer</w:t>
      </w:r>
      <w:r>
        <w:t xml:space="preserve"> before returning; every generate route passes the </w:t>
      </w:r>
      <w:r>
        <w:rPr>
          <w:b/>
        </w:rPr>
        <w:t>cost guard</w:t>
      </w:r>
      <w:r>
        <w:t xml:space="preserve"> before calling the model; every customer string free of AI-mentions.</w:t>
      </w:r>
    </w:p>
    <w:p>
      <w:pPr>
        <w:pStyle w:val="ListBullet"/>
      </w:pPr>
      <w:r>
        <w:rPr>
          <w:b/>
        </w:rPr>
        <w:t>Integration (§4.4, Tier-B variant):</w:t>
      </w:r>
      <w:r>
        <w:t xml:space="preserve"> route handlers with Anthropic mocked at the edge and Upstash via </w:t>
      </w:r>
      <w:r>
        <w:rPr>
          <w:rFonts w:ascii="Consolas" w:hAnsi="Consolas"/>
          <w:sz w:val="20"/>
        </w:rPr>
        <w:t>__setKvForTests</w:t>
      </w:r>
      <w:r>
        <w:t xml:space="preserve"> (in-memory). The two must-have tests: (a) verifier </w:t>
      </w:r>
      <w:r>
        <w:rPr>
          <w:b/>
        </w:rPr>
        <w:t>rejects</w:t>
      </w:r>
      <w:r>
        <w:t xml:space="preserve"> an answer citing an out-of-allow-list authority; (b) cost guard </w:t>
      </w:r>
      <w:r>
        <w:rPr>
          <w:b/>
        </w:rPr>
        <w:t>blocks</w:t>
      </w:r>
      <w:r>
        <w:t xml:space="preserve"> generation once </w:t>
      </w:r>
      <w:r>
        <w:rPr>
          <w:rFonts w:ascii="Consolas" w:hAnsi="Consolas"/>
          <w:sz w:val="20"/>
        </w:rPr>
        <w:t>spend ≥ $5</w:t>
      </w:r>
      <w:r>
        <w:t xml:space="preserve"> and </w:t>
      </w:r>
      <w:r>
        <w:rPr>
          <w:b/>
        </w:rPr>
        <w:t>fails closed</w:t>
      </w:r>
      <w:r>
        <w:t xml:space="preserve"> when KV is down.</w:t>
      </w:r>
    </w:p>
    <w:p>
      <w:pPr>
        <w:pStyle w:val="ListBullet"/>
      </w:pPr>
      <w:r>
        <w:rPr>
          <w:b/>
        </w:rPr>
        <w:t>Clock seam</w:t>
      </w:r>
      <w:r>
        <w:t xml:space="preserve"> for exam timer (</w:t>
      </w:r>
      <w:r>
        <w:rPr>
          <w:rFonts w:ascii="Consolas" w:hAnsi="Consolas"/>
          <w:sz w:val="20"/>
        </w:rPr>
        <w:t>__setNowForTests</w:t>
      </w:r>
      <w:r>
        <w:t>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Security/privacy (harness §6) — simpler because we store nothing</w:t>
      </w:r>
    </w:p>
    <w:p>
      <w:pPr>
        <w:pStyle w:val="ListBullet"/>
      </w:pPr>
      <w:r>
        <w:t xml:space="preserve">No accounts, no PII, no server-side storage of materials → the big risks disappear. Process uploads in memory, return, </w:t>
      </w:r>
      <w:r>
        <w:rPr>
          <w:b/>
        </w:rPr>
        <w:t>discard</w:t>
      </w:r>
      <w:r>
        <w:t xml:space="preserve">; never log source/attempt content (§6.2). BYO-key never logged/stored. HTTP security headers + CSP allow-listing only used origins (§6.6). </w:t>
      </w:r>
      <w:r>
        <w:rPr>
          <w:b/>
        </w:rPr>
        <w:t>Injection defence (§6.5):</w:t>
      </w:r>
      <w:r>
        <w:t xml:space="preserve"> text inside uploaded documents is </w:t>
      </w:r>
      <w:r>
        <w:rPr>
          <w:b/>
        </w:rPr>
        <w:t>data, not instructions</w:t>
      </w:r>
      <w:r>
        <w:t xml:space="preserve"> — sanitise before placing in the prompt; never execute embedded instructions.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Deploy/ops</w:t>
      </w:r>
    </w:p>
    <w:p>
      <w:pPr>
        <w:pStyle w:val="ListBullet"/>
      </w:pPr>
      <w:r>
        <w:t>§2.2 deploy discipline; env vars in CLAUDE.md; Upstash provisioned + fail-closed verified; optional Resend for budget alerts; no backups needed (no server-side user state — Tier-B trim, and the assumption holds because all user data lives in their own browser/localStorage + export JSON).</w:t>
      </w:r>
    </w:p>
    <w:p>
      <w:r>
        <w:br w:type="page"/>
      </w:r>
    </w:p>
    <w:p>
      <w:r>
        <w:rPr>
          <w:b/>
          <w:color w:val="1F4E79"/>
          <w:sz w:val="36"/>
        </w:rPr>
        <w:t>Adaptive IRAC — Build Plan (v2, Tier B)</w:t>
      </w:r>
    </w:p>
    <w:p>
      <w:pPr>
        <w:jc w:val="both"/>
      </w:pPr>
      <w:r>
        <w:rPr>
          <w:b/>
        </w:rPr>
        <w:t>M0 — Scaffold (Tier B).</w:t>
      </w:r>
      <w:r>
        <w:t xml:space="preserve"> Next.js+TS strict on Vercel Pro (</w:t>
      </w:r>
      <w:r>
        <w:rPr>
          <w:rFonts w:ascii="Consolas" w:hAnsi="Consolas"/>
          <w:sz w:val="20"/>
        </w:rPr>
        <w:t>syd1</w:t>
      </w:r>
      <w:r>
        <w:t xml:space="preserve">), </w:t>
      </w:r>
      <w:r>
        <w:rPr>
          <w:rFonts w:ascii="Consolas" w:hAnsi="Consolas"/>
          <w:sz w:val="20"/>
        </w:rPr>
        <w:t>verify</w:t>
      </w:r>
      <w:r>
        <w:t xml:space="preserve"> gate + CI, design tokens, GA4, Upstash provisioned, localStorage storage adapters (Zod-typed, versioned), session cookie. Exit: empty app deploys; verify green.</w:t>
      </w:r>
    </w:p>
    <w:p>
      <w:pPr>
        <w:jc w:val="both"/>
      </w:pPr>
      <w:r>
        <w:rPr>
          <w:b/>
        </w:rPr>
        <w:t>M1 — Ingestion + allow-list (in-memory, the foundation).</w:t>
      </w:r>
      <w:r>
        <w:t xml:space="preserve"> </w:t>
      </w:r>
      <w:r>
        <w:rPr>
          <w:rFonts w:ascii="Consolas" w:hAnsi="Consolas"/>
          <w:sz w:val="20"/>
        </w:rPr>
        <w:t>/api/parse</w:t>
      </w:r>
      <w:r>
        <w:t xml:space="preserve"> (pdf/docx/pptx/txt → text + page/slide map, discarded after response); classify; extract authorities + issue taxonomy; user-confirmable Authority list; cache corpus + allow-list in localStorage. Exit: upload admin-law materials → correct, editable allow-list with pinpoints; nothing stored server-side.</w:t>
      </w:r>
    </w:p>
    <w:p>
      <w:pPr>
        <w:jc w:val="both"/>
      </w:pPr>
      <w:r>
        <w:rPr>
          <w:b/>
        </w:rPr>
        <w:t>M2 — Cost guard + grounded answers + verification (the moat + the budget).</w:t>
      </w:r>
      <w:r>
        <w:t xml:space="preserve"> </w:t>
      </w:r>
      <w:r>
        <w:rPr>
          <w:rFonts w:ascii="Consolas" w:hAnsi="Consolas"/>
          <w:sz w:val="20"/>
        </w:rPr>
        <w:t>lib/cost</w:t>
      </w:r>
      <w:r>
        <w:t xml:space="preserve"> (\$5/session meter, per-IP + global budget, fail-closed) wired before every model call; retrieval (whole-corpus-or-keyword); generation; the 4-gate verifier; pinpoint-bound click-to-source; reject+regenerate; "insufficient grounding" state; BYO-key path. Exit: integration tests prove (a) out-of-allow-list citation rejected, (b) spend blocked at \$5 and fails closed when KV down.</w:t>
      </w:r>
    </w:p>
    <w:p>
      <w:pPr>
        <w:jc w:val="both"/>
      </w:pPr>
      <w:r>
        <w:rPr>
          <w:b/>
        </w:rPr>
        <w:t>M3 — Question generation + practice + feedback.</w:t>
      </w:r>
      <w:r>
        <w:t xml:space="preserve"> Hypo/essay generation (method from </w:t>
      </w:r>
      <w:r>
        <w:rPr>
          <w:rFonts w:ascii="Consolas" w:hAnsi="Consolas"/>
          <w:sz w:val="20"/>
        </w:rPr>
        <w:t>KNOWLEDGE/</w:t>
      </w:r>
      <w:r>
        <w:t>); attempt editor (word count/timer); feedback (issues, IRAC structure, authority use, rubric, actions); all in localStorage. Exit: full single-session practice loop.</w:t>
      </w:r>
    </w:p>
    <w:p>
      <w:pPr>
        <w:jc w:val="both"/>
      </w:pPr>
      <w:r>
        <w:rPr>
          <w:b/>
        </w:rPr>
        <w:t>M4 — Exam simulation + single-device progress + export.</w:t>
      </w:r>
      <w:r>
        <w:t xml:space="preserve"> Timed sessions (word/time budgeting), batch feedback, localStorage progress + weakest-area nudge, download/print results, export/import JSON. Exit: timed mock exam end-to-end; results downloadable.</w:t>
      </w:r>
    </w:p>
    <w:p>
      <w:pPr>
        <w:jc w:val="both"/>
      </w:pPr>
      <w:r>
        <w:rPr>
          <w:b/>
        </w:rPr>
        <w:t>M5 — Landing + launch hardening.</w:t>
      </w:r>
      <w:r>
        <w:t xml:space="preserve"> Landing (§14 consumer model) with a small cleared demo-corpus preview; usage meter UI + BYO-key affordance; rate limits + security headers; mobile pass; legal/IP + academic-integrity notices. Exit: launch gates met; runs at near-zero operator cost.</w:t>
      </w:r>
    </w:p>
    <w:p>
      <w:pPr>
        <w:jc w:val="both"/>
      </w:pPr>
      <w:r>
        <w:rPr>
          <w:b/>
        </w:rPr>
        <w:t>Post-MVP "Pro" (re-introduces Tier A):</w:t>
      </w:r>
      <w:r>
        <w:t xml:space="preserve"> accounts, cross-device sync, saved progress/adaptivity, subscriptions, institutional B2B — bolt Supabase+Auth+Stripe onto the *same* engine.</w:t>
      </w:r>
    </w:p>
    <w:p>
      <w:r>
        <w:br w:type="page"/>
      </w:r>
    </w:p>
    <w:p>
      <w:r>
        <w:rPr>
          <w:b/>
          <w:color w:val="1F4E79"/>
          <w:sz w:val="36"/>
        </w:rPr>
        <w:t>Answer structures — the METHOD the generator follows</w:t>
      </w:r>
    </w:p>
    <w:p>
      <w:pPr>
        <w:jc w:val="both"/>
      </w:pPr>
      <w:r>
        <w:rPr>
          <w:b/>
        </w:rPr>
        <w:t>Scope:</w:t>
      </w:r>
      <w:r>
        <w:t xml:space="preserve"> this file is *method*, not law. It tells the generator </w:t>
      </w:r>
      <w:r>
        <w:rPr>
          <w:b/>
        </w:rPr>
        <w:t>how to shape an answer</w:t>
      </w:r>
      <w:r>
        <w:t xml:space="preserve">. It contains </w:t>
      </w:r>
      <w:r>
        <w:rPr>
          <w:b/>
        </w:rPr>
        <w:t>no citable authority</w:t>
      </w:r>
      <w:r>
        <w:t xml:space="preserve"> — every case/statute in a real answer must come from the student's uploaded corpus and pass </w:t>
      </w:r>
      <w:r>
        <w:rPr>
          <w:rFonts w:ascii="Consolas" w:hAnsi="Consolas"/>
          <w:sz w:val="20"/>
        </w:rPr>
        <w:t>lib/verification</w:t>
      </w:r>
      <w:r>
        <w:t>. Admin law is used only to *illustrate* the shapes. The engine is subject-agnostic; for non-law or other-subject use, the IRAC/essay shapes still apply, and any subject-specific issue taxonomy is taken from the uploaded corpus, not from here.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IRAC — hypothetical (problem) answers</w:t>
      </w:r>
    </w:p>
    <w:p>
      <w:pPr>
        <w:jc w:val="both"/>
      </w:pPr>
      <w:r>
        <w:t xml:space="preserve">Per issue/ground: </w:t>
      </w:r>
      <w:r>
        <w:rPr>
          <w:b/>
        </w:rPr>
        <w:t>Issue</w:t>
      </w:r>
      <w:r>
        <w:t xml:space="preserve"> (one line) → </w:t>
      </w:r>
      <w:r>
        <w:rPr>
          <w:b/>
        </w:rPr>
        <w:t>Rule (ratio)</w:t>
      </w:r>
      <w:r>
        <w:t xml:space="preserve"> (the legal test + the authority, *from the corpus*) → </w:t>
      </w:r>
      <w:r>
        <w:rPr>
          <w:b/>
        </w:rPr>
        <w:t>Application</w:t>
      </w:r>
      <w:r>
        <w:t xml:space="preserve"> (apply to the facts; argue both ways; counter-argument; better view) → </w:t>
      </w:r>
      <w:r>
        <w:rPr>
          <w:b/>
        </w:rPr>
        <w:t>Conclusion</w:t>
      </w:r>
      <w:r>
        <w:t>. A full problem answer is ordered:</w:t>
      </w:r>
    </w:p>
    <w:p>
      <w:pPr>
        <w:pStyle w:val="ListNumber"/>
      </w:pPr>
      <w:r>
        <w:t>Jurisdiction / avenue (and any threshold/time points)</w:t>
      </w:r>
    </w:p>
    <w:p>
      <w:pPr>
        <w:pStyle w:val="ListNumber"/>
      </w:pPr>
      <w:r>
        <w:t>Remedies available</w:t>
      </w:r>
    </w:p>
    <w:p>
      <w:pPr>
        <w:pStyle w:val="ListNumber"/>
      </w:pPr>
      <w:r>
        <w:t>Standing</w:t>
      </w:r>
    </w:p>
    <w:p>
      <w:pPr>
        <w:pStyle w:val="ListNumber"/>
      </w:pPr>
      <w:r>
        <w:t>The grounds/issues (each in IRAC; argue for and against)</w:t>
      </w:r>
    </w:p>
    <w:p>
      <w:pPr>
        <w:pStyle w:val="ListNumber"/>
      </w:pPr>
      <w:r>
        <w:t>Breach / consequences (where the subject uses a two-stage analysis)</w:t>
      </w:r>
    </w:p>
    <w:p>
      <w:pPr>
        <w:pStyle w:val="ListNumber"/>
      </w:pPr>
      <w:r>
        <w:rPr>
          <w:b/>
        </w:rPr>
        <w:t>Strongest-ground comparative assessment</w:t>
      </w:r>
      <w:r>
        <w:t xml:space="preserve"> (rank the grounds; which one is decisive and why) — placed before, or as part of, the conclusion</w:t>
      </w:r>
    </w:p>
    <w:p>
      <w:pPr>
        <w:pStyle w:val="ListNumber"/>
      </w:pPr>
      <w:r>
        <w:t>Conclusion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Essay answers</w:t>
      </w:r>
    </w:p>
    <w:p>
      <w:pPr>
        <w:jc w:val="both"/>
      </w:pPr>
      <w:r>
        <w:rPr>
          <w:b/>
        </w:rPr>
        <w:t>Contention</w:t>
      </w:r>
      <w:r>
        <w:t xml:space="preserve"> stated up front → </w:t>
      </w:r>
      <w:r>
        <w:rPr>
          <w:b/>
        </w:rPr>
        <w:t>case for</w:t>
      </w:r>
      <w:r>
        <w:t xml:space="preserve"> → </w:t>
      </w:r>
      <w:r>
        <w:rPr>
          <w:b/>
        </w:rPr>
        <w:t>case against</w:t>
      </w:r>
      <w:r>
        <w:t xml:space="preserve"> (genuine, not strawman) → </w:t>
      </w:r>
      <w:r>
        <w:rPr>
          <w:b/>
        </w:rPr>
        <w:t>reasoned preferred position</w:t>
      </w:r>
      <w:r>
        <w:t>. Optional variant notes for differently-worded prompts. Every authority from the corpus; every proposition that needs support gets a pinpoint.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Two different review types the engine must distinguish (admin-law illustration)</w:t>
      </w:r>
    </w:p>
    <w:p>
      <w:pPr>
        <w:jc w:val="both"/>
      </w:pPr>
      <w:r>
        <w:t>The student's corpus determines which applies; the generator must keep them distinct because they ask different questions:</w:t>
      </w:r>
    </w:p>
    <w:p>
      <w:pPr>
        <w:pStyle w:val="ListBullet"/>
      </w:pPr>
      <w:r>
        <w:rPr>
          <w:b/>
        </w:rPr>
        <w:t>Judicial review (legality):</w:t>
      </w:r>
      <w:r>
        <w:t xml:space="preserve"> "Was the decision lawful?" Court; grounds of review; cannot substitute the decision (quash/remit). Structure = the IRAC problem order above, with a grounds checklist *taken from the corpus* (e.g. without authority, improper purpose, relevant/irrelevant considerations, procedural fairness, jurisdictional fact, unreasonableness, etc.).</w:t>
      </w:r>
    </w:p>
    <w:p>
      <w:pPr>
        <w:pStyle w:val="ListBullet"/>
      </w:pPr>
      <w:r>
        <w:rPr>
          <w:b/>
        </w:rPr>
        <w:t>Merits review (correctness):</w:t>
      </w:r>
      <w:r>
        <w:t xml:space="preserve"> "What is the correct or preferable decision?" Tribunal stands in the decision-maker's shoes; applies the *substantive statutory criteria*; can affirm/vary/substitute. Structure = two issues: </w:t>
      </w:r>
      <w:r>
        <w:rPr>
          <w:b/>
        </w:rPr>
        <w:t>(a) can the applicant apply?</w:t>
      </w:r>
      <w:r>
        <w:t xml:space="preserve"> (jurisdiction + standing + time limit) and </w:t>
      </w:r>
      <w:r>
        <w:rPr>
          <w:b/>
        </w:rPr>
        <w:t>(b) prospects?</w:t>
      </w:r>
      <w:r>
        <w:t xml:space="preserve"> (nature/function of the tribunal + apply the substantive criteria, arguing each limb both ways + remedies).</w:t>
      </w:r>
    </w:p>
    <w:p>
      <w:pPr>
        <w:pStyle w:val="ListBullet"/>
      </w:pPr>
      <w:r>
        <w:t xml:space="preserve">A combined problem may invite </w:t>
      </w:r>
      <w:r>
        <w:rPr>
          <w:b/>
        </w:rPr>
        <w:t>both</w:t>
      </w:r>
      <w:r>
        <w:t xml:space="preserve"> — triage by what the client wants (a different outcome → merits review; an unlawful decision set aside / no merits-review right → judicial review), note the interplay, and keep the two analyses visibly separate.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Citation &amp; pinpoint rendering (verifier contract)</w:t>
      </w:r>
    </w:p>
    <w:p>
      <w:pPr>
        <w:pStyle w:val="ListBullet"/>
      </w:pPr>
      <w:r>
        <w:t xml:space="preserve">Render each authority with its corpus location: e.g. </w:t>
      </w:r>
      <w:r>
        <w:rPr>
          <w:rFonts w:ascii="Consolas" w:hAnsi="Consolas"/>
          <w:sz w:val="20"/>
        </w:rPr>
        <w:t>Li (Sem 21 s9)</w:t>
      </w:r>
      <w:r>
        <w:t xml:space="preserve">, </w:t>
      </w:r>
      <w:r>
        <w:rPr>
          <w:rFonts w:ascii="Consolas" w:hAnsi="Consolas"/>
          <w:sz w:val="20"/>
        </w:rPr>
        <w:t>s 19A(b)</w:t>
      </w:r>
      <w:r>
        <w:t xml:space="preserve">, </w:t>
      </w:r>
      <w:r>
        <w:rPr>
          <w:rFonts w:ascii="Consolas" w:hAnsi="Consolas"/>
          <w:sz w:val="20"/>
        </w:rPr>
        <w:t>Notes p4</w:t>
      </w:r>
      <w:r>
        <w:t>, a case paragraph. Click-to-source back to the corpus chunk.</w:t>
      </w:r>
    </w:p>
    <w:p>
      <w:pPr>
        <w:pStyle w:val="ListBullet"/>
      </w:pPr>
      <w:r>
        <w:t>The verifier rejects any authority not in the session allow-list, any out-of-jurisdiction case, and any citation it cannot bind to a corpus location.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prompt guidance (for `lib/generation/prompts`)</w:t>
      </w:r>
    </w:p>
    <w:p>
      <w:pPr>
        <w:pStyle w:val="ListBullet"/>
      </w:pPr>
      <w:r>
        <w:t xml:space="preserve">System prompt states the relevant shape above + the </w:t>
      </w:r>
      <w:r>
        <w:rPr>
          <w:b/>
        </w:rPr>
        <w:t>hard-no rule</w:t>
      </w:r>
      <w:r>
        <w:t>: "cite ONLY the authorities provided in the supplied corpus context; if you cannot support a point from the provided materials, say so — never introduce an outside case or statute."</w:t>
      </w:r>
    </w:p>
    <w:p>
      <w:pPr>
        <w:pStyle w:val="ListBullet"/>
      </w:pPr>
      <w:r>
        <w:t>Provide the selected corpus passages + the confirmed allow-list as the only permitted sources.</w:t>
      </w:r>
    </w:p>
    <w:p>
      <w:pPr>
        <w:pStyle w:val="ListBullet"/>
      </w:pPr>
      <w:r>
        <w:t>Keep tone exam-appropriate; no AI/meta mentions in output.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Adaptive IRAC — PRD v2 (Tier B, no-login, free)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