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4D104C" w:rsidR="009854B1" w:rsidP="363230EE" w:rsidRDefault="00C00DED" w14:paraId="26BDC3F3" w14:textId="74FED798">
      <w:pPr>
        <w:spacing w:after="0" w:line="240" w:lineRule="auto"/>
        <w:jc w:val="center"/>
        <w:rPr>
          <w:rFonts w:cs="Calibri" w:cstheme="minorAscii"/>
          <w:b w:val="1"/>
          <w:bCs w:val="1"/>
        </w:rPr>
      </w:pPr>
      <w:r w:rsidRPr="363230EE" w:rsidR="363230EE">
        <w:rPr>
          <w:rFonts w:cs="Calibri" w:cstheme="minorAscii"/>
          <w:b w:val="1"/>
          <w:bCs w:val="1"/>
        </w:rPr>
        <w:t>James</w:t>
      </w:r>
    </w:p>
    <w:p w:rsidRPr="004D104C" w:rsidR="00F02DD5" w:rsidP="008A588D" w:rsidRDefault="004A57CF" w14:paraId="26BDC3F4" w14:textId="77777777">
      <w:pPr>
        <w:spacing w:after="0" w:line="240" w:lineRule="auto"/>
        <w:rPr>
          <w:rFonts w:cstheme="minorHAnsi"/>
        </w:rPr>
      </w:pPr>
      <w:r w:rsidRPr="004D104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DC42D" wp14:editId="26BDC42E">
                <wp:simplePos x="0" y="0"/>
                <wp:positionH relativeFrom="column">
                  <wp:posOffset>-38100</wp:posOffset>
                </wp:positionH>
                <wp:positionV relativeFrom="paragraph">
                  <wp:posOffset>64770</wp:posOffset>
                </wp:positionV>
                <wp:extent cx="74199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E127306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3pt,5.1pt" to="581.25pt,5.1pt" w14:anchorId="6A2F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"/>
            </w:pict>
          </mc:Fallback>
        </mc:AlternateContent>
      </w:r>
    </w:p>
    <w:p w:rsidRPr="004D104C" w:rsidR="00BA0FD6" w:rsidP="363230EE" w:rsidRDefault="00BA0FD6" w14:paraId="26BDC3F6" w14:textId="7E8B6EC8">
      <w:pPr>
        <w:spacing w:after="0" w:line="240" w:lineRule="auto"/>
        <w:jc w:val="center"/>
        <w:rPr>
          <w:rFonts w:cs="Calibri" w:cstheme="minorAscii"/>
        </w:rPr>
      </w:pPr>
      <w:r w:rsidRPr="363230EE" w:rsidR="363230EE">
        <w:rPr>
          <w:rFonts w:cs="Calibri" w:cstheme="minorAscii"/>
          <w:b w:val="1"/>
          <w:bCs w:val="1"/>
        </w:rPr>
        <w:t>Phone:</w:t>
      </w:r>
      <w:r w:rsidRPr="363230EE" w:rsidR="363230EE">
        <w:rPr>
          <w:rFonts w:cs="Calibri" w:cstheme="minorAscii"/>
        </w:rPr>
        <w:t xml:space="preserve"> 9999999999                                        </w:t>
      </w:r>
      <w:r w:rsidRPr="363230EE" w:rsidR="363230EE">
        <w:rPr>
          <w:rFonts w:cs="Calibri" w:cstheme="minorAscii"/>
          <w:b w:val="1"/>
          <w:bCs w:val="1"/>
        </w:rPr>
        <w:t>Email:</w:t>
      </w:r>
      <w:r w:rsidRPr="363230EE" w:rsidR="363230EE">
        <w:rPr>
          <w:rFonts w:cs="Calibri" w:cstheme="minorAscii"/>
        </w:rPr>
        <w:t xml:space="preserve"> abc@gmail.com</w:t>
      </w:r>
    </w:p>
    <w:p w:rsidRPr="004D104C" w:rsidR="00BA0FD6" w:rsidP="008A588D" w:rsidRDefault="00092253" w14:paraId="26BDC3F7" w14:textId="4F3D4990">
      <w:pPr>
        <w:spacing w:after="0" w:line="240" w:lineRule="auto"/>
        <w:rPr>
          <w:rFonts w:cstheme="minorHAnsi"/>
        </w:rPr>
      </w:pPr>
      <w:r w:rsidRPr="004D104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DC42F" wp14:editId="2791C3B4">
                <wp:simplePos x="0" y="0"/>
                <wp:positionH relativeFrom="column">
                  <wp:posOffset>9525</wp:posOffset>
                </wp:positionH>
                <wp:positionV relativeFrom="paragraph">
                  <wp:posOffset>98089</wp:posOffset>
                </wp:positionV>
                <wp:extent cx="74199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3A5487C">
              <v:line id="Straight Connector 2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.75pt,7.7pt" to="585pt,7.7pt" w14:anchorId="158D50C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"/>
            </w:pict>
          </mc:Fallback>
        </mc:AlternateContent>
      </w:r>
    </w:p>
    <w:p w:rsidRPr="004D104C" w:rsidR="00464C66" w:rsidP="00464C66" w:rsidRDefault="0069085C" w14:paraId="26BDC3F9" w14:textId="1EEE06D8">
      <w:pPr>
        <w:tabs>
          <w:tab w:val="left" w:pos="1350"/>
        </w:tabs>
        <w:spacing w:after="0" w:line="240" w:lineRule="auto"/>
        <w:rPr>
          <w:rFonts w:cstheme="minorHAnsi"/>
        </w:rPr>
      </w:pPr>
      <w:r w:rsidRPr="004D104C">
        <w:rPr>
          <w:rFonts w:cstheme="minorHAnsi"/>
        </w:rPr>
        <w:tab/>
      </w:r>
      <w:r w:rsidRPr="004D104C">
        <w:rPr>
          <w:rFonts w:cstheme="minorHAnsi"/>
        </w:rPr>
        <w:tab/>
      </w:r>
    </w:p>
    <w:p w:rsidRPr="004D104C" w:rsidR="00061952" w:rsidP="00061952" w:rsidRDefault="00061952" w14:paraId="1A8C6D12" w14:textId="77777777">
      <w:pPr>
        <w:rPr>
          <w:rFonts w:cstheme="minorHAnsi"/>
          <w:b/>
          <w:u w:val="single"/>
        </w:rPr>
      </w:pPr>
      <w:r w:rsidRPr="004D104C">
        <w:rPr>
          <w:rFonts w:cstheme="minorHAnsi"/>
          <w:b/>
          <w:u w:val="single"/>
        </w:rPr>
        <w:t>PROFESSIONAL SUMMARY OF EXPERIENCES</w:t>
      </w:r>
    </w:p>
    <w:p w:rsidRPr="004D104C" w:rsidR="00061952" w:rsidP="006D152A" w:rsidRDefault="00061952" w14:paraId="78E01C45" w14:textId="2FC2E42E">
      <w:pPr>
        <w:pStyle w:val="NoSpacing"/>
        <w:rPr>
          <w:rFonts w:cstheme="minorHAnsi"/>
          <w:color w:val="2D2D2D"/>
        </w:rPr>
      </w:pPr>
      <w:r w:rsidRPr="004D104C">
        <w:rPr>
          <w:rFonts w:eastAsia="Times New Roman" w:cstheme="minorHAnsi"/>
        </w:rPr>
        <w:t>Sr.</w:t>
      </w:r>
      <w:r w:rsidRPr="004D104C">
        <w:rPr>
          <w:rFonts w:eastAsia="Arial Narrow" w:cstheme="minorHAnsi"/>
        </w:rPr>
        <w:t xml:space="preserve"> Business Analyst with </w:t>
      </w:r>
      <w:r w:rsidRPr="004D104C" w:rsidR="00092253">
        <w:rPr>
          <w:rFonts w:eastAsia="Arial Narrow" w:cstheme="minorHAnsi"/>
        </w:rPr>
        <w:t xml:space="preserve">five </w:t>
      </w:r>
      <w:r w:rsidRPr="004D104C">
        <w:rPr>
          <w:rFonts w:eastAsia="Arial Narrow" w:cstheme="minorHAnsi"/>
        </w:rPr>
        <w:t>plus years of experience</w:t>
      </w:r>
      <w:r w:rsidRPr="004D104C" w:rsidR="00092253">
        <w:rPr>
          <w:rFonts w:eastAsia="Arial Narrow" w:cstheme="minorHAnsi"/>
        </w:rPr>
        <w:t xml:space="preserve"> in </w:t>
      </w:r>
      <w:r w:rsidRPr="004D104C" w:rsidR="00C8135F">
        <w:rPr>
          <w:rFonts w:eastAsia="Arial Narrow" w:cstheme="minorHAnsi"/>
        </w:rPr>
        <w:t xml:space="preserve">various development environment including </w:t>
      </w:r>
      <w:r w:rsidRPr="004D104C" w:rsidR="00092253">
        <w:rPr>
          <w:rFonts w:eastAsia="Arial Narrow" w:cstheme="minorHAnsi"/>
        </w:rPr>
        <w:t>Agile-SCR</w:t>
      </w:r>
      <w:r w:rsidRPr="004D104C" w:rsidR="00C8135F">
        <w:rPr>
          <w:rFonts w:eastAsia="Arial Narrow" w:cstheme="minorHAnsi"/>
        </w:rPr>
        <w:t>U</w:t>
      </w:r>
      <w:r w:rsidRPr="004D104C" w:rsidR="00092253">
        <w:rPr>
          <w:rFonts w:eastAsia="Arial Narrow" w:cstheme="minorHAnsi"/>
        </w:rPr>
        <w:t xml:space="preserve">M, </w:t>
      </w:r>
      <w:r w:rsidRPr="004D104C" w:rsidR="006447F6">
        <w:rPr>
          <w:rFonts w:eastAsia="Arial Narrow" w:cstheme="minorHAnsi"/>
        </w:rPr>
        <w:t>Hybrid,</w:t>
      </w:r>
      <w:r w:rsidRPr="004D104C" w:rsidR="00092253">
        <w:rPr>
          <w:rFonts w:eastAsia="Arial Narrow" w:cstheme="minorHAnsi"/>
        </w:rPr>
        <w:t xml:space="preserve"> and traditional waterfall</w:t>
      </w:r>
      <w:r w:rsidRPr="004D104C">
        <w:rPr>
          <w:rFonts w:eastAsia="Arial Narrow" w:cstheme="minorHAnsi"/>
        </w:rPr>
        <w:t xml:space="preserve"> </w:t>
      </w:r>
      <w:r w:rsidRPr="004D104C" w:rsidR="00C8135F">
        <w:rPr>
          <w:rFonts w:eastAsia="Arial Narrow" w:cstheme="minorHAnsi"/>
        </w:rPr>
        <w:t>development model environment in</w:t>
      </w:r>
      <w:r w:rsidRPr="004D104C">
        <w:rPr>
          <w:rFonts w:cstheme="minorHAnsi"/>
          <w:color w:val="212121"/>
        </w:rPr>
        <w:t xml:space="preserve"> identifying business requirements, assessing the impact of system or process changes, eliciting and documenting business process flows and </w:t>
      </w:r>
      <w:r w:rsidRPr="004D104C" w:rsidR="00C8135F">
        <w:rPr>
          <w:rFonts w:cstheme="minorHAnsi"/>
          <w:color w:val="212121"/>
        </w:rPr>
        <w:t xml:space="preserve">technical </w:t>
      </w:r>
      <w:r w:rsidRPr="004D104C">
        <w:rPr>
          <w:rFonts w:cstheme="minorHAnsi"/>
          <w:color w:val="212121"/>
        </w:rPr>
        <w:t xml:space="preserve">requirements, and providing insight to ensure requirements are traceable to and translated into workable solutions. Experience in all </w:t>
      </w:r>
      <w:r w:rsidRPr="004D104C" w:rsidR="00C8135F">
        <w:rPr>
          <w:rFonts w:cstheme="minorHAnsi"/>
          <w:color w:val="212121"/>
        </w:rPr>
        <w:t>phases</w:t>
      </w:r>
      <w:r w:rsidRPr="004D104C">
        <w:rPr>
          <w:rFonts w:cstheme="minorHAnsi"/>
          <w:color w:val="212121"/>
        </w:rPr>
        <w:t xml:space="preserve"> of Software Development Life Cycle (SDLC) and</w:t>
      </w:r>
      <w:r w:rsidRPr="004D104C" w:rsidR="00C8135F">
        <w:rPr>
          <w:rFonts w:cstheme="minorHAnsi"/>
          <w:color w:val="212121"/>
        </w:rPr>
        <w:t xml:space="preserve"> Software Testing Life Cycle (STLC)</w:t>
      </w:r>
      <w:r w:rsidRPr="004D104C">
        <w:rPr>
          <w:rFonts w:cstheme="minorHAnsi"/>
          <w:color w:val="212121"/>
        </w:rPr>
        <w:t xml:space="preserve">. Expertise in facilitating and coordinating Joint Application Requirement (JAR) and Joint Application Development (JAD) sessions with excellent interpersonal and conflict resolution skills. </w:t>
      </w:r>
      <w:r w:rsidRPr="004D104C" w:rsidR="003A3027">
        <w:rPr>
          <w:rFonts w:cstheme="minorHAnsi"/>
        </w:rPr>
        <w:t>M</w:t>
      </w:r>
      <w:r w:rsidRPr="004D104C" w:rsidR="003A3027">
        <w:rPr>
          <w:rFonts w:cstheme="minorHAnsi"/>
        </w:rPr>
        <w:t>otivated</w:t>
      </w:r>
      <w:r w:rsidRPr="004D104C" w:rsidR="003A3027">
        <w:rPr>
          <w:rFonts w:cstheme="minorHAnsi"/>
          <w:color w:val="2D2D2D"/>
        </w:rPr>
        <w:t xml:space="preserve"> with strong drive for results and demonstrated ability to work well with </w:t>
      </w:r>
      <w:r w:rsidRPr="004D104C" w:rsidR="003A3027">
        <w:rPr>
          <w:rFonts w:cstheme="minorHAnsi"/>
          <w:color w:val="2D2D2D"/>
        </w:rPr>
        <w:t>team members</w:t>
      </w:r>
      <w:r w:rsidRPr="004D104C" w:rsidR="003A3027">
        <w:rPr>
          <w:rFonts w:cstheme="minorHAnsi"/>
          <w:color w:val="2D2D2D"/>
        </w:rPr>
        <w:t xml:space="preserve"> in an integrated team environment</w:t>
      </w:r>
      <w:r w:rsidRPr="004D104C" w:rsidR="003A3027">
        <w:rPr>
          <w:rFonts w:cstheme="minorHAnsi"/>
          <w:color w:val="2D2D2D"/>
        </w:rPr>
        <w:t xml:space="preserve"> and independently.</w:t>
      </w:r>
    </w:p>
    <w:p w:rsidRPr="004D104C" w:rsidR="006D152A" w:rsidP="006D152A" w:rsidRDefault="006D152A" w14:paraId="45CC6A60" w14:textId="77777777">
      <w:pPr>
        <w:pStyle w:val="NoSpacing"/>
        <w:rPr>
          <w:rFonts w:cstheme="minorHAnsi"/>
        </w:rPr>
      </w:pPr>
    </w:p>
    <w:p w:rsidRPr="004D104C" w:rsidR="00061952" w:rsidP="006D152A" w:rsidRDefault="004D104C" w14:paraId="48A98B83" w14:textId="03AEDCA9">
      <w:pPr>
        <w:rPr>
          <w:rFonts w:cstheme="minorHAnsi"/>
          <w:b/>
          <w:u w:val="single"/>
        </w:rPr>
      </w:pPr>
      <w:r w:rsidRPr="004D104C">
        <w:rPr>
          <w:rFonts w:cstheme="minorHAnsi"/>
          <w:b/>
          <w:u w:val="single"/>
        </w:rPr>
        <w:t xml:space="preserve">TOOLS AND TECHNICAL COMPETENCIES </w:t>
      </w:r>
    </w:p>
    <w:p w:rsidRPr="004D104C" w:rsidR="00061952" w:rsidP="00061952" w:rsidRDefault="00061952" w14:paraId="2B59F197" w14:textId="77777777">
      <w:pPr>
        <w:pStyle w:val="Normal1"/>
        <w:rPr>
          <w:rFonts w:asciiTheme="minorHAnsi" w:hAnsiTheme="minorHAnsi" w:cstheme="minorHAnsi"/>
          <w:sz w:val="22"/>
          <w:szCs w:val="22"/>
        </w:rPr>
      </w:pPr>
    </w:p>
    <w:tbl>
      <w:tblPr>
        <w:tblW w:w="9899" w:type="dxa"/>
        <w:tblInd w:w="86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509"/>
        <w:gridCol w:w="6390"/>
      </w:tblGrid>
      <w:tr w:rsidRPr="004D104C" w:rsidR="00061952" w:rsidTr="00917086" w14:paraId="061217D3" w14:textId="77777777">
        <w:trPr>
          <w:trHeight w:val="188"/>
        </w:trPr>
        <w:tc>
          <w:tcPr>
            <w:tcW w:w="35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</w:tcPr>
          <w:p w:rsidRPr="004D104C" w:rsidR="00061952" w:rsidP="006C1849" w:rsidRDefault="00061952" w14:paraId="3495EEE5" w14:textId="77777777">
            <w:pPr>
              <w:pStyle w:val="BodyTextIndent2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Applications</w:t>
            </w:r>
          </w:p>
        </w:tc>
        <w:tc>
          <w:tcPr>
            <w:tcW w:w="63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 w:rsidRPr="004D104C" w:rsidR="00061952" w:rsidP="00917086" w:rsidRDefault="00061952" w14:paraId="76FA9424" w14:textId="74D01F39">
            <w:pPr>
              <w:ind w:right="-90"/>
              <w:rPr>
                <w:rFonts w:cstheme="minorHAnsi"/>
                <w:bCs/>
              </w:rPr>
            </w:pPr>
            <w:r w:rsidRPr="004D104C">
              <w:rPr>
                <w:rFonts w:cstheme="minorHAnsi"/>
              </w:rPr>
              <w:t xml:space="preserve">MS Office Suite, </w:t>
            </w:r>
            <w:r w:rsidRPr="004D104C">
              <w:rPr>
                <w:rFonts w:cstheme="minorHAnsi"/>
                <w:bCs/>
              </w:rPr>
              <w:t>SharePoint</w:t>
            </w:r>
            <w:r w:rsidRPr="004D104C" w:rsidR="006C1849">
              <w:rPr>
                <w:rFonts w:cstheme="minorHAnsi"/>
                <w:bCs/>
              </w:rPr>
              <w:t>, Salesforce, SharePoint</w:t>
            </w:r>
          </w:p>
        </w:tc>
      </w:tr>
      <w:tr w:rsidRPr="004D104C" w:rsidR="006C1849" w:rsidTr="00917086" w14:paraId="6056B0DA" w14:textId="77777777">
        <w:trPr>
          <w:trHeight w:val="188"/>
        </w:trPr>
        <w:tc>
          <w:tcPr>
            <w:tcW w:w="35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</w:tcPr>
          <w:p w:rsidRPr="004D104C" w:rsidR="006C1849" w:rsidP="006C1849" w:rsidRDefault="006C1849" w14:paraId="0210D4EE" w14:textId="56F1C223">
            <w:pPr>
              <w:pStyle w:val="BodyTextIndent2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Documentation </w:t>
            </w:r>
          </w:p>
        </w:tc>
        <w:tc>
          <w:tcPr>
            <w:tcW w:w="63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 w:rsidRPr="004D104C" w:rsidR="006C1849" w:rsidP="006C1849" w:rsidRDefault="006C1849" w14:paraId="5AC55B91" w14:textId="69B7122E">
            <w:pPr>
              <w:spacing w:after="0" w:line="240" w:lineRule="auto"/>
              <w:rPr>
                <w:rFonts w:cstheme="minorHAnsi"/>
              </w:rPr>
            </w:pPr>
            <w:r w:rsidRPr="004D104C">
              <w:rPr>
                <w:rFonts w:cstheme="minorHAnsi"/>
              </w:rPr>
              <w:t>Business Requirement, System Requirement Specification</w:t>
            </w:r>
            <w:r w:rsidRPr="004D104C">
              <w:rPr>
                <w:rFonts w:cstheme="minorHAnsi"/>
              </w:rPr>
              <w:t xml:space="preserve">, </w:t>
            </w:r>
            <w:r w:rsidRPr="004D104C">
              <w:rPr>
                <w:rFonts w:cstheme="minorHAnsi"/>
              </w:rPr>
              <w:t>Functional Requirement Specification</w:t>
            </w:r>
            <w:r w:rsidRPr="004D104C">
              <w:rPr>
                <w:rFonts w:cstheme="minorHAnsi"/>
              </w:rPr>
              <w:t xml:space="preserve">, </w:t>
            </w:r>
            <w:r w:rsidRPr="004D104C">
              <w:rPr>
                <w:rFonts w:cstheme="minorHAnsi"/>
              </w:rPr>
              <w:t>Use Case documentation, Business Process Mapping, Workflow Analysis</w:t>
            </w:r>
            <w:r w:rsidRPr="004D104C">
              <w:rPr>
                <w:rFonts w:cstheme="minorHAnsi"/>
              </w:rPr>
              <w:t xml:space="preserve">, </w:t>
            </w:r>
            <w:r w:rsidRPr="004D104C">
              <w:rPr>
                <w:rFonts w:cstheme="minorHAnsi"/>
              </w:rPr>
              <w:t xml:space="preserve">Product Backlog Refinement, </w:t>
            </w:r>
            <w:r w:rsidRPr="004D104C">
              <w:rPr>
                <w:rFonts w:cstheme="minorHAnsi"/>
              </w:rPr>
              <w:t>User Story Acceptance Criteria</w:t>
            </w:r>
          </w:p>
        </w:tc>
      </w:tr>
      <w:tr w:rsidRPr="004D104C" w:rsidR="006C1849" w:rsidTr="006C1849" w14:paraId="40C41D2A" w14:textId="77777777">
        <w:trPr>
          <w:trHeight w:val="575"/>
        </w:trPr>
        <w:tc>
          <w:tcPr>
            <w:tcW w:w="35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</w:tcPr>
          <w:p w:rsidRPr="004D104C" w:rsidR="006C1849" w:rsidP="006C1849" w:rsidRDefault="006C1849" w14:paraId="13ED4611" w14:textId="4B624623">
            <w:pPr>
              <w:pStyle w:val="BodyTextIndent2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Standard </w:t>
            </w:r>
          </w:p>
        </w:tc>
        <w:tc>
          <w:tcPr>
            <w:tcW w:w="63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 w:rsidRPr="004D104C" w:rsidR="006C1849" w:rsidP="006C1849" w:rsidRDefault="006C1849" w14:paraId="10A5B958" w14:textId="66B10BE7">
            <w:pPr>
              <w:spacing w:after="0" w:line="240" w:lineRule="auto"/>
              <w:rPr>
                <w:rFonts w:cstheme="minorHAnsi"/>
              </w:rPr>
            </w:pPr>
            <w:r w:rsidRPr="004D104C">
              <w:rPr>
                <w:rFonts w:cstheme="minorHAnsi"/>
              </w:rPr>
              <w:t>CMMI, GDP, and Quality Assurance (QA) standards</w:t>
            </w:r>
            <w:r w:rsidRPr="004D104C">
              <w:rPr>
                <w:rFonts w:cstheme="minorHAnsi"/>
              </w:rPr>
              <w:t xml:space="preserve">, Change Management </w:t>
            </w:r>
          </w:p>
        </w:tc>
      </w:tr>
      <w:tr w:rsidRPr="004D104C" w:rsidR="00061952" w:rsidTr="00917086" w14:paraId="67381EB1" w14:textId="77777777">
        <w:trPr>
          <w:trHeight w:val="260"/>
        </w:trPr>
        <w:tc>
          <w:tcPr>
            <w:tcW w:w="35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</w:tcPr>
          <w:p w:rsidRPr="004D104C" w:rsidR="00061952" w:rsidP="006C1849" w:rsidRDefault="00061952" w14:paraId="7F28BF1B" w14:textId="77777777">
            <w:pPr>
              <w:pStyle w:val="BodyTextIndent2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508 Compliance Tools</w:t>
            </w:r>
          </w:p>
        </w:tc>
        <w:tc>
          <w:tcPr>
            <w:tcW w:w="63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 w:rsidRPr="004D104C" w:rsidR="00061952" w:rsidP="00917086" w:rsidRDefault="00061952" w14:paraId="59387D9F" w14:textId="77777777">
            <w:pPr>
              <w:pStyle w:val="BodyTextIndent2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JAWS. WAVE</w:t>
            </w:r>
          </w:p>
        </w:tc>
      </w:tr>
      <w:tr w:rsidRPr="004D104C" w:rsidR="00061952" w:rsidTr="00917086" w14:paraId="690DD294" w14:textId="77777777">
        <w:tblPrEx>
          <w:tblCellMar>
            <w:left w:w="108" w:type="dxa"/>
            <w:right w:w="108" w:type="dxa"/>
          </w:tblCellMar>
        </w:tblPrEx>
        <w:trPr>
          <w:trHeight w:val="215"/>
        </w:trPr>
        <w:tc>
          <w:tcPr>
            <w:tcW w:w="35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</w:tcPr>
          <w:p w:rsidRPr="004D104C" w:rsidR="00061952" w:rsidP="006C1849" w:rsidRDefault="00061952" w14:paraId="6EFE55A6" w14:textId="77777777">
            <w:pPr>
              <w:pStyle w:val="BodyTextIndent2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Databases/ Database Tools</w:t>
            </w:r>
          </w:p>
        </w:tc>
        <w:tc>
          <w:tcPr>
            <w:tcW w:w="63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 w:rsidRPr="004D104C" w:rsidR="00061952" w:rsidP="00917086" w:rsidRDefault="00061952" w14:paraId="2E28A9FB" w14:textId="77777777">
            <w:pPr>
              <w:pStyle w:val="BodyTextIndent2"/>
              <w:ind w:left="0" w:firstLine="0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SQL Server,</w:t>
            </w: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SQL, Oracle, SQL Plus, SQL Developer</w:t>
            </w:r>
          </w:p>
        </w:tc>
      </w:tr>
      <w:tr w:rsidRPr="004D104C" w:rsidR="00061952" w:rsidTr="00917086" w14:paraId="38B9BE2B" w14:textId="77777777">
        <w:tblPrEx>
          <w:tblCellMar>
            <w:left w:w="108" w:type="dxa"/>
            <w:right w:w="108" w:type="dxa"/>
          </w:tblCellMar>
        </w:tblPrEx>
        <w:trPr>
          <w:trHeight w:val="215"/>
        </w:trPr>
        <w:tc>
          <w:tcPr>
            <w:tcW w:w="35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</w:tcPr>
          <w:p w:rsidR="004D104C" w:rsidP="004D104C" w:rsidRDefault="00061952" w14:paraId="0EB7822B" w14:textId="77777777">
            <w:pPr>
              <w:pStyle w:val="BodyTextIndent2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Business Modeling Tools/</w:t>
            </w:r>
          </w:p>
          <w:p w:rsidRPr="004D104C" w:rsidR="00061952" w:rsidP="004D104C" w:rsidRDefault="00061952" w14:paraId="52547425" w14:textId="327A08FC">
            <w:pPr>
              <w:pStyle w:val="BodyTextIndent2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Requirement Management Tools</w:t>
            </w:r>
          </w:p>
        </w:tc>
        <w:tc>
          <w:tcPr>
            <w:tcW w:w="63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 w:rsidRPr="004D104C" w:rsidR="00061952" w:rsidP="00917086" w:rsidRDefault="00061952" w14:paraId="0CF89D5D" w14:textId="77777777">
            <w:pPr>
              <w:pStyle w:val="BodyTextIndent2"/>
              <w:ind w:left="0" w:firstLine="0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MS Visio, </w:t>
            </w:r>
            <w:proofErr w:type="spellStart"/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DrawIO</w:t>
            </w:r>
            <w:proofErr w:type="spellEnd"/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 JIRA</w:t>
            </w:r>
          </w:p>
        </w:tc>
      </w:tr>
      <w:tr w:rsidRPr="004D104C" w:rsidR="00061952" w:rsidTr="00917086" w14:paraId="5D19AFB4" w14:textId="77777777">
        <w:tblPrEx>
          <w:tblCellMar>
            <w:left w:w="108" w:type="dxa"/>
            <w:right w:w="108" w:type="dxa"/>
          </w:tblCellMar>
        </w:tblPrEx>
        <w:trPr>
          <w:trHeight w:val="152"/>
        </w:trPr>
        <w:tc>
          <w:tcPr>
            <w:tcW w:w="35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</w:tcPr>
          <w:p w:rsidRPr="004D104C" w:rsidR="00061952" w:rsidP="006C1849" w:rsidRDefault="00061952" w14:paraId="4641F796" w14:textId="77777777">
            <w:pPr>
              <w:pStyle w:val="BodyTextIndent2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639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 w:rsidRPr="004D104C" w:rsidR="00061952" w:rsidP="00917086" w:rsidRDefault="00061952" w14:paraId="6BC419AB" w14:textId="77777777">
            <w:pPr>
              <w:pStyle w:val="BodyTextIndent2"/>
              <w:ind w:left="0" w:firstLine="0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4D104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SQL, JAVA</w:t>
            </w:r>
          </w:p>
        </w:tc>
      </w:tr>
    </w:tbl>
    <w:p w:rsidRPr="004D104C" w:rsidR="00061952" w:rsidP="00061952" w:rsidRDefault="00061952" w14:paraId="3D766C86" w14:textId="77777777">
      <w:pPr>
        <w:spacing w:line="240" w:lineRule="atLeast"/>
        <w:rPr>
          <w:rFonts w:eastAsiaTheme="majorEastAsia" w:cstheme="minorHAnsi"/>
          <w:b/>
          <w:bCs/>
          <w:sz w:val="21"/>
          <w:szCs w:val="21"/>
        </w:rPr>
      </w:pPr>
    </w:p>
    <w:p w:rsidRPr="004D104C" w:rsidR="006C1849" w:rsidP="006C1849" w:rsidRDefault="004D104C" w14:paraId="725F89B1" w14:textId="1069681C">
      <w:pPr>
        <w:rPr>
          <w:rFonts w:cstheme="minorHAnsi"/>
          <w:b/>
          <w:sz w:val="21"/>
          <w:szCs w:val="21"/>
          <w:u w:val="single"/>
        </w:rPr>
      </w:pPr>
      <w:r w:rsidRPr="004D104C">
        <w:rPr>
          <w:rFonts w:cstheme="minorHAnsi"/>
          <w:b/>
          <w:sz w:val="21"/>
          <w:szCs w:val="21"/>
          <w:u w:val="single"/>
        </w:rPr>
        <w:t>EDUCATION AND CERTIFICATION</w:t>
      </w:r>
    </w:p>
    <w:p w:rsidRPr="004D104C" w:rsidR="00061952" w:rsidP="006C1849" w:rsidRDefault="006447F6" w14:paraId="73265A10" w14:textId="2C44FD21">
      <w:pPr>
        <w:rPr>
          <w:rFonts w:cstheme="minorHAnsi"/>
          <w:b/>
          <w:u w:val="single"/>
        </w:rPr>
      </w:pPr>
      <w:r w:rsidRPr="004D104C">
        <w:rPr>
          <w:rFonts w:cstheme="minorHAnsi"/>
        </w:rPr>
        <w:t>Bachelor’s in arts</w:t>
      </w:r>
      <w:r w:rsidRPr="004D104C" w:rsidR="006C1849">
        <w:rPr>
          <w:rFonts w:cstheme="minorHAnsi"/>
        </w:rPr>
        <w:t xml:space="preserve">, </w:t>
      </w:r>
      <w:r w:rsidRPr="004D104C" w:rsidR="006C1849">
        <w:rPr>
          <w:rFonts w:cstheme="minorHAnsi"/>
        </w:rPr>
        <w:t>The Art Institute of Washington, Arlington, VA</w:t>
      </w:r>
      <w:r w:rsidRPr="004D104C" w:rsidR="006C1849">
        <w:rPr>
          <w:rFonts w:cstheme="minorHAnsi"/>
        </w:rPr>
        <w:tab/>
      </w:r>
      <w:r w:rsidRPr="004D104C" w:rsidR="00092253">
        <w:rPr>
          <w:rFonts w:cstheme="minorHAnsi"/>
        </w:rPr>
        <w:tab/>
      </w:r>
      <w:r w:rsidRPr="004D104C" w:rsidR="00061952">
        <w:rPr>
          <w:rFonts w:cstheme="minorHAnsi"/>
        </w:rPr>
        <w:t xml:space="preserve"> </w:t>
      </w:r>
    </w:p>
    <w:p w:rsidRPr="004D104C" w:rsidR="00061952" w:rsidP="00061952" w:rsidRDefault="004D104C" w14:paraId="145BB10A" w14:textId="33BC9765">
      <w:pPr>
        <w:rPr>
          <w:rFonts w:cstheme="minorHAnsi"/>
          <w:b/>
          <w:sz w:val="21"/>
          <w:szCs w:val="21"/>
          <w:u w:val="single"/>
        </w:rPr>
      </w:pPr>
      <w:r w:rsidRPr="004D104C">
        <w:rPr>
          <w:rFonts w:cstheme="minorHAnsi"/>
          <w:b/>
          <w:sz w:val="21"/>
          <w:szCs w:val="21"/>
          <w:u w:val="single"/>
        </w:rPr>
        <w:t>PROFESSIONAL WORK EXPERIENCES</w:t>
      </w:r>
    </w:p>
    <w:p w:rsidR="003B0FD1" w:rsidP="003B0FD1" w:rsidRDefault="003B0FD1" w14:paraId="558553F9" w14:textId="3D6CE637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Salient CRGT, Rockville, MD </w:t>
      </w:r>
      <w:r w:rsidR="00860F40">
        <w:rPr>
          <w:rFonts w:cstheme="minorHAnsi"/>
          <w:b/>
        </w:rPr>
        <w:tab/>
      </w:r>
      <w:r w:rsidR="00860F40">
        <w:rPr>
          <w:rFonts w:cstheme="minorHAnsi"/>
          <w:b/>
        </w:rPr>
        <w:tab/>
      </w:r>
      <w:r w:rsidR="00860F40">
        <w:rPr>
          <w:rFonts w:cstheme="minorHAnsi"/>
          <w:b/>
        </w:rPr>
        <w:tab/>
      </w:r>
      <w:r w:rsidR="00860F40">
        <w:rPr>
          <w:rFonts w:cstheme="minorHAnsi"/>
          <w:b/>
        </w:rPr>
        <w:tab/>
      </w:r>
      <w:r w:rsidR="00860F40">
        <w:rPr>
          <w:rFonts w:cstheme="minorHAnsi"/>
          <w:b/>
        </w:rPr>
        <w:tab/>
      </w:r>
      <w:r w:rsidR="00860F40">
        <w:rPr>
          <w:rFonts w:cstheme="minorHAnsi"/>
          <w:b/>
        </w:rPr>
        <w:tab/>
      </w:r>
      <w:r w:rsidR="00860F40">
        <w:rPr>
          <w:rFonts w:cstheme="minorHAnsi"/>
          <w:b/>
        </w:rPr>
        <w:tab/>
      </w:r>
      <w:r w:rsidR="00860F40">
        <w:rPr>
          <w:rFonts w:cstheme="minorHAnsi"/>
          <w:b/>
        </w:rPr>
        <w:t xml:space="preserve">August 2019- Present </w:t>
      </w:r>
    </w:p>
    <w:p w:rsidRPr="008D3871" w:rsidR="00061952" w:rsidP="003B0FD1" w:rsidRDefault="00061952" w14:paraId="26E7BE97" w14:textId="0268882A">
      <w:pPr>
        <w:spacing w:after="0"/>
        <w:rPr>
          <w:rFonts w:cstheme="minorHAnsi"/>
          <w:bCs/>
          <w:i/>
          <w:iCs/>
        </w:rPr>
      </w:pPr>
      <w:r w:rsidRPr="008D3871">
        <w:rPr>
          <w:rFonts w:cstheme="minorHAnsi"/>
          <w:bCs/>
          <w:i/>
          <w:iCs/>
        </w:rPr>
        <w:t xml:space="preserve">Agile Business System Analyst/ </w:t>
      </w:r>
      <w:r w:rsidRPr="008D3871" w:rsidR="008D3871">
        <w:rPr>
          <w:rFonts w:cstheme="minorHAnsi"/>
          <w:bCs/>
          <w:i/>
          <w:iCs/>
        </w:rPr>
        <w:t xml:space="preserve">Functional </w:t>
      </w:r>
      <w:r w:rsidRPr="008D3871">
        <w:rPr>
          <w:rFonts w:cstheme="minorHAnsi"/>
          <w:bCs/>
          <w:i/>
          <w:iCs/>
        </w:rPr>
        <w:t xml:space="preserve">Consultant     </w:t>
      </w:r>
    </w:p>
    <w:p w:rsidRPr="004D104C" w:rsidR="003B0FD1" w:rsidP="003B0FD1" w:rsidRDefault="003B0FD1" w14:paraId="6DEE7F71" w14:textId="77777777">
      <w:pPr>
        <w:spacing w:after="0"/>
        <w:rPr>
          <w:rFonts w:cstheme="minorHAnsi"/>
          <w:b/>
        </w:rPr>
      </w:pPr>
    </w:p>
    <w:p w:rsidR="00061952" w:rsidP="00061952" w:rsidRDefault="00061952" w14:paraId="71BA51CF" w14:textId="1AEA187D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D104C">
        <w:rPr>
          <w:rFonts w:cstheme="minorHAnsi"/>
        </w:rPr>
        <w:t>Translate business requirements into user stories, use cases and technical requirements</w:t>
      </w:r>
    </w:p>
    <w:p w:rsidRPr="004D104C" w:rsidR="008D3871" w:rsidP="008D3871" w:rsidRDefault="008D3871" w14:paraId="00A2FF6A" w14:textId="062612EB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D104C">
        <w:rPr>
          <w:rFonts w:cstheme="minorHAnsi"/>
        </w:rPr>
        <w:t xml:space="preserve">Collaborate with Product Owners, Subject Matter Experts (SMEs) and </w:t>
      </w:r>
      <w:r w:rsidR="001E26EE">
        <w:rPr>
          <w:rFonts w:cstheme="minorHAnsi"/>
        </w:rPr>
        <w:t>end-users</w:t>
      </w:r>
      <w:r w:rsidRPr="004D104C">
        <w:rPr>
          <w:rFonts w:cstheme="minorHAnsi"/>
        </w:rPr>
        <w:t xml:space="preserve"> to understand product backlog and develop detail acceptance criteria for user stories </w:t>
      </w:r>
    </w:p>
    <w:p w:rsidRPr="001E26EE" w:rsidR="00061952" w:rsidP="001E26EE" w:rsidRDefault="008D3871" w14:paraId="13E16418" w14:textId="25F6E1B0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D104C">
        <w:rPr>
          <w:rFonts w:cstheme="minorHAnsi"/>
        </w:rPr>
        <w:t>Work closely with the ScrumMaster to establish Release, and resolve impediments</w:t>
      </w:r>
    </w:p>
    <w:p w:rsidRPr="004D104C" w:rsidR="00061952" w:rsidP="00061952" w:rsidRDefault="00061952" w14:paraId="48C9A3CA" w14:textId="77777777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D104C">
        <w:rPr>
          <w:rFonts w:cstheme="minorHAnsi"/>
        </w:rPr>
        <w:t>Conduct grooming session to prioritize user story in the backlog for future sprints.</w:t>
      </w:r>
    </w:p>
    <w:p w:rsidRPr="004D104C" w:rsidR="00061952" w:rsidP="00061952" w:rsidRDefault="00061952" w14:paraId="7A9D69A0" w14:textId="7E9A5D60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D104C">
        <w:rPr>
          <w:rFonts w:cstheme="minorHAnsi"/>
        </w:rPr>
        <w:lastRenderedPageBreak/>
        <w:t xml:space="preserve">Interact with business owners, SMEs, and management team to identify the scope of the project and to prepare Use Case, and Activity Diagrams to further develop </w:t>
      </w:r>
      <w:r w:rsidRPr="004D104C" w:rsidR="001E26EE">
        <w:rPr>
          <w:rFonts w:cstheme="minorHAnsi"/>
        </w:rPr>
        <w:t>technical</w:t>
      </w:r>
      <w:r w:rsidRPr="004D104C">
        <w:rPr>
          <w:rFonts w:cstheme="minorHAnsi"/>
        </w:rPr>
        <w:t xml:space="preserve"> requirements </w:t>
      </w:r>
      <w:r w:rsidR="001E26EE">
        <w:rPr>
          <w:rFonts w:cstheme="minorHAnsi"/>
        </w:rPr>
        <w:t>for development</w:t>
      </w:r>
    </w:p>
    <w:p w:rsidRPr="004D104C" w:rsidR="00061952" w:rsidP="00061952" w:rsidRDefault="00061952" w14:paraId="03EA18E3" w14:textId="02FD38F8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D104C">
        <w:rPr>
          <w:rFonts w:cstheme="minorHAnsi"/>
        </w:rPr>
        <w:t>Ensure that project documentation is complied with SDLC policies and guidelines.</w:t>
      </w:r>
    </w:p>
    <w:p w:rsidRPr="004D104C" w:rsidR="00061952" w:rsidP="00061952" w:rsidRDefault="00061952" w14:paraId="39CF771A" w14:textId="77777777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D104C">
        <w:rPr>
          <w:rFonts w:cstheme="minorHAnsi"/>
        </w:rPr>
        <w:t xml:space="preserve">Facilitate defect review meetings involving stakeholders to review defects, identify severity and set priorities as per client requirements </w:t>
      </w:r>
    </w:p>
    <w:p w:rsidRPr="004D104C" w:rsidR="00061952" w:rsidP="00061952" w:rsidRDefault="00061952" w14:paraId="6718F0B1" w14:textId="77777777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D104C">
        <w:rPr>
          <w:rFonts w:cstheme="minorHAnsi"/>
        </w:rPr>
        <w:t>Participate in the development of training materials for new technology and organizing User Training.</w:t>
      </w:r>
    </w:p>
    <w:p w:rsidRPr="004D104C" w:rsidR="00061952" w:rsidP="00061952" w:rsidRDefault="00061952" w14:paraId="42D6A4BF" w14:textId="77777777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4D104C">
        <w:rPr>
          <w:rFonts w:cstheme="minorHAnsi"/>
          <w:color w:val="2D2D2D"/>
        </w:rPr>
        <w:t>Use Jira to create and manage product and sprint backlog.</w:t>
      </w:r>
    </w:p>
    <w:p w:rsidRPr="004D104C" w:rsidR="00061952" w:rsidP="00061952" w:rsidRDefault="00061952" w14:paraId="3F7B0330" w14:textId="77777777">
      <w:pPr>
        <w:numPr>
          <w:ilvl w:val="0"/>
          <w:numId w:val="8"/>
        </w:numPr>
        <w:spacing w:after="0" w:line="240" w:lineRule="auto"/>
        <w:textAlignment w:val="center"/>
        <w:rPr>
          <w:rFonts w:cstheme="minorHAnsi"/>
          <w:color w:val="333333"/>
        </w:rPr>
      </w:pPr>
      <w:r w:rsidRPr="004D104C">
        <w:rPr>
          <w:rFonts w:cstheme="minorHAnsi"/>
          <w:color w:val="333333"/>
        </w:rPr>
        <w:t>Work closely with Delivery Teams and participate in Story reviews and Demos.</w:t>
      </w:r>
    </w:p>
    <w:p w:rsidR="007B6F9B" w:rsidP="00061952" w:rsidRDefault="00061952" w14:paraId="0991890D" w14:textId="2F4377CA">
      <w:pPr>
        <w:pStyle w:val="NoSpacing"/>
        <w:numPr>
          <w:ilvl w:val="0"/>
          <w:numId w:val="8"/>
        </w:numPr>
        <w:rPr>
          <w:rFonts w:cstheme="minorHAnsi"/>
        </w:rPr>
      </w:pPr>
      <w:r w:rsidRPr="004D104C">
        <w:rPr>
          <w:rFonts w:cstheme="minorHAnsi"/>
        </w:rPr>
        <w:t xml:space="preserve">Work with users to document UAT test plans. </w:t>
      </w:r>
    </w:p>
    <w:p w:rsidRPr="001E529A" w:rsidR="007B6F9B" w:rsidP="007B6F9B" w:rsidRDefault="007B6F9B" w14:paraId="102ADC8D" w14:textId="77777777">
      <w:pPr>
        <w:pStyle w:val="NoSpacing"/>
        <w:numPr>
          <w:ilvl w:val="0"/>
          <w:numId w:val="8"/>
        </w:numPr>
      </w:pPr>
      <w:r w:rsidRPr="001E529A">
        <w:t xml:space="preserve">Review test results and report bugs/issues using JIRA </w:t>
      </w:r>
    </w:p>
    <w:p w:rsidRPr="001E529A" w:rsidR="007B6F9B" w:rsidP="007B6F9B" w:rsidRDefault="007B6F9B" w14:paraId="575BCDA9" w14:textId="60AB6CE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</w:t>
      </w:r>
      <w:r w:rsidRPr="001E529A">
        <w:rPr>
          <w:rFonts w:ascii="Times New Roman" w:hAnsi="Times New Roman" w:cs="Times New Roman"/>
        </w:rPr>
        <w:t xml:space="preserve"> and execute SQL </w:t>
      </w:r>
      <w:r>
        <w:rPr>
          <w:rFonts w:ascii="Times New Roman" w:hAnsi="Times New Roman" w:cs="Times New Roman"/>
        </w:rPr>
        <w:t>query</w:t>
      </w:r>
      <w:r w:rsidRPr="001E529A">
        <w:rPr>
          <w:rFonts w:ascii="Times New Roman" w:hAnsi="Times New Roman" w:cs="Times New Roman"/>
        </w:rPr>
        <w:t xml:space="preserve"> to analyze data </w:t>
      </w:r>
      <w:r>
        <w:rPr>
          <w:rFonts w:ascii="Times New Roman" w:hAnsi="Times New Roman" w:cs="Times New Roman"/>
        </w:rPr>
        <w:t>and validate data.</w:t>
      </w:r>
    </w:p>
    <w:p w:rsidRPr="001E529A" w:rsidR="007B6F9B" w:rsidP="007B6F9B" w:rsidRDefault="007B6F9B" w14:paraId="77EDAE53" w14:textId="5EBA3D9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</w:t>
      </w:r>
      <w:r w:rsidRPr="001E529A">
        <w:rPr>
          <w:rFonts w:ascii="Times New Roman" w:hAnsi="Times New Roman" w:cs="Times New Roman"/>
        </w:rPr>
        <w:t>QA to write</w:t>
      </w:r>
      <w:r>
        <w:rPr>
          <w:rFonts w:ascii="Times New Roman" w:hAnsi="Times New Roman" w:cs="Times New Roman"/>
        </w:rPr>
        <w:t xml:space="preserve"> and execute</w:t>
      </w:r>
      <w:r w:rsidRPr="001E529A">
        <w:rPr>
          <w:rFonts w:ascii="Times New Roman" w:hAnsi="Times New Roman" w:cs="Times New Roman"/>
        </w:rPr>
        <w:t xml:space="preserve"> test </w:t>
      </w:r>
      <w:r>
        <w:rPr>
          <w:rFonts w:ascii="Times New Roman" w:hAnsi="Times New Roman" w:cs="Times New Roman"/>
        </w:rPr>
        <w:t>cases</w:t>
      </w:r>
      <w:r w:rsidRPr="001E529A">
        <w:rPr>
          <w:rFonts w:ascii="Times New Roman" w:hAnsi="Times New Roman" w:cs="Times New Roman"/>
        </w:rPr>
        <w:t xml:space="preserve"> </w:t>
      </w:r>
    </w:p>
    <w:p w:rsidRPr="007B6F9B" w:rsidR="00061952" w:rsidP="007B6F9B" w:rsidRDefault="00061952" w14:paraId="40293021" w14:textId="568A2397">
      <w:pPr>
        <w:pStyle w:val="NoSpacing"/>
        <w:rPr>
          <w:rFonts w:cstheme="minorHAnsi"/>
        </w:rPr>
      </w:pPr>
    </w:p>
    <w:p w:rsidRPr="00860F40" w:rsidR="00187B95" w:rsidP="00860F40" w:rsidRDefault="00187B95" w14:paraId="6E704E01" w14:textId="588BF3F4">
      <w:pPr>
        <w:spacing w:after="0"/>
        <w:rPr>
          <w:rFonts w:hint="eastAsia" w:cstheme="minorHAnsi"/>
          <w:b/>
        </w:rPr>
      </w:pPr>
      <w:r w:rsidRPr="00860F40">
        <w:rPr>
          <w:rFonts w:hint="eastAsia" w:cstheme="minorHAnsi"/>
          <w:b/>
        </w:rPr>
        <w:t>TRAVELERS INSURANCE - Hunt Valley, MD</w:t>
      </w:r>
      <w:r w:rsidR="0039737E">
        <w:rPr>
          <w:rFonts w:cstheme="minorHAnsi"/>
          <w:b/>
        </w:rPr>
        <w:t xml:space="preserve">                                                            </w:t>
      </w:r>
      <w:r w:rsidR="00B00BCA">
        <w:rPr>
          <w:rFonts w:cstheme="minorHAnsi"/>
          <w:b/>
        </w:rPr>
        <w:t>December</w:t>
      </w:r>
      <w:r w:rsidR="00323FFD">
        <w:rPr>
          <w:rFonts w:cstheme="minorHAnsi"/>
          <w:b/>
        </w:rPr>
        <w:t>2017-August 2019</w:t>
      </w:r>
    </w:p>
    <w:p w:rsidRPr="00323FFD" w:rsidR="00061952" w:rsidP="008D3871" w:rsidRDefault="00061952" w14:paraId="2B897CD7" w14:textId="7727C088">
      <w:pPr>
        <w:spacing w:after="0"/>
        <w:rPr>
          <w:rFonts w:cstheme="minorHAnsi"/>
          <w:bCs/>
          <w:i/>
          <w:iCs/>
        </w:rPr>
      </w:pPr>
      <w:r w:rsidRPr="00323FFD">
        <w:rPr>
          <w:rFonts w:cstheme="minorHAnsi"/>
          <w:bCs/>
          <w:i/>
          <w:iCs/>
        </w:rPr>
        <w:t xml:space="preserve">Business System Analyst </w:t>
      </w:r>
    </w:p>
    <w:p w:rsidRPr="004D104C" w:rsidR="00061952" w:rsidP="00061952" w:rsidRDefault="00061952" w14:paraId="5486FFE6" w14:textId="77777777">
      <w:pPr>
        <w:pStyle w:val="NoSpacing"/>
        <w:rPr>
          <w:rFonts w:cstheme="minorHAnsi"/>
          <w:color w:val="000000"/>
        </w:rPr>
      </w:pPr>
    </w:p>
    <w:p w:rsidRPr="006447F6" w:rsidR="00061952" w:rsidP="006447F6" w:rsidRDefault="00061952" w14:paraId="68224004" w14:textId="6AAD2112">
      <w:pPr>
        <w:pStyle w:val="NoSpacing"/>
        <w:numPr>
          <w:ilvl w:val="0"/>
          <w:numId w:val="8"/>
        </w:numPr>
      </w:pPr>
      <w:r w:rsidRPr="006447F6">
        <w:t>Managed and documented changes to requirements throughout the project. </w:t>
      </w:r>
    </w:p>
    <w:p w:rsidRPr="006447F6" w:rsidR="00323FFD" w:rsidP="006447F6" w:rsidRDefault="00323FFD" w14:paraId="725C0E52" w14:textId="403BF001">
      <w:pPr>
        <w:pStyle w:val="NoSpacing"/>
        <w:numPr>
          <w:ilvl w:val="0"/>
          <w:numId w:val="8"/>
        </w:numPr>
      </w:pPr>
      <w:r w:rsidRPr="006447F6">
        <w:t xml:space="preserve">Decompose high-level business and user requirements into </w:t>
      </w:r>
      <w:r w:rsidRPr="006447F6">
        <w:t>technical r</w:t>
      </w:r>
      <w:r w:rsidRPr="006447F6">
        <w:t xml:space="preserve">equirements </w:t>
      </w:r>
    </w:p>
    <w:p w:rsidRPr="006447F6" w:rsidR="00323FFD" w:rsidP="006447F6" w:rsidRDefault="00323FFD" w14:paraId="0EDA9392" w14:textId="01FAD620">
      <w:pPr>
        <w:pStyle w:val="NoSpacing"/>
        <w:numPr>
          <w:ilvl w:val="0"/>
          <w:numId w:val="8"/>
        </w:numPr>
      </w:pPr>
      <w:r w:rsidRPr="006447F6">
        <w:t xml:space="preserve">Validated and obtained sign-off for </w:t>
      </w:r>
      <w:r w:rsidRPr="006447F6">
        <w:t>technical</w:t>
      </w:r>
      <w:r w:rsidRPr="006447F6">
        <w:t xml:space="preserve"> requirements/specifications. </w:t>
      </w:r>
    </w:p>
    <w:p w:rsidRPr="006447F6" w:rsidR="00061952" w:rsidP="006447F6" w:rsidRDefault="00061952" w14:paraId="04FEC44E" w14:textId="77777777">
      <w:pPr>
        <w:pStyle w:val="NoSpacing"/>
        <w:numPr>
          <w:ilvl w:val="0"/>
          <w:numId w:val="8"/>
        </w:numPr>
      </w:pPr>
      <w:r w:rsidRPr="006447F6">
        <w:t>Facilitated resolution and communication of cross-functional team on issues and decisions</w:t>
      </w:r>
    </w:p>
    <w:p w:rsidRPr="006447F6" w:rsidR="00061952" w:rsidP="006447F6" w:rsidRDefault="00061952" w14:paraId="3CBD9890" w14:textId="77777777">
      <w:pPr>
        <w:pStyle w:val="NoSpacing"/>
        <w:numPr>
          <w:ilvl w:val="0"/>
          <w:numId w:val="8"/>
        </w:numPr>
      </w:pPr>
      <w:r w:rsidRPr="006447F6">
        <w:t>Participated in peer reviews of functional specifications, application previews, and test plans/test cases</w:t>
      </w:r>
    </w:p>
    <w:p w:rsidRPr="006447F6" w:rsidR="00061952" w:rsidP="006447F6" w:rsidRDefault="00061952" w14:paraId="509296F1" w14:textId="255C710E">
      <w:pPr>
        <w:pStyle w:val="NoSpacing"/>
        <w:numPr>
          <w:ilvl w:val="0"/>
          <w:numId w:val="8"/>
        </w:numPr>
      </w:pPr>
      <w:r w:rsidRPr="006447F6">
        <w:t xml:space="preserve">Worked closely with the QA team and Developers to clarify and understand functionality, resolve </w:t>
      </w:r>
      <w:r w:rsidRPr="006447F6" w:rsidR="00323FFD">
        <w:t>issues,</w:t>
      </w:r>
      <w:r w:rsidRPr="006447F6">
        <w:t xml:space="preserve"> and provide feedback to identify defects</w:t>
      </w:r>
    </w:p>
    <w:p w:rsidRPr="006447F6" w:rsidR="00061952" w:rsidP="006447F6" w:rsidRDefault="00061952" w14:paraId="22B57218" w14:textId="0A38C809">
      <w:pPr>
        <w:pStyle w:val="NoSpacing"/>
        <w:numPr>
          <w:ilvl w:val="0"/>
          <w:numId w:val="8"/>
        </w:numPr>
      </w:pPr>
      <w:r w:rsidRPr="006447F6">
        <w:t xml:space="preserve">Wrote SQL queries to extract data from the database for </w:t>
      </w:r>
      <w:r w:rsidRPr="006447F6" w:rsidR="00323FFD">
        <w:t>back-end</w:t>
      </w:r>
      <w:r w:rsidRPr="006447F6">
        <w:t xml:space="preserve"> testing</w:t>
      </w:r>
    </w:p>
    <w:p w:rsidRPr="006447F6" w:rsidR="00061952" w:rsidP="006447F6" w:rsidRDefault="00061952" w14:paraId="27BCDDA2" w14:textId="65503AD8">
      <w:pPr>
        <w:pStyle w:val="NoSpacing"/>
        <w:numPr>
          <w:ilvl w:val="0"/>
          <w:numId w:val="8"/>
        </w:numPr>
      </w:pPr>
      <w:r w:rsidRPr="006447F6">
        <w:t>Proactively communicated with development team regarding the status and potential impacts on the delivery date and/or expected quality of the tasks and/or the projects</w:t>
      </w:r>
    </w:p>
    <w:p w:rsidRPr="006447F6" w:rsidR="00323FFD" w:rsidP="006447F6" w:rsidRDefault="00323FFD" w14:paraId="51EE5BFD" w14:textId="404BEBDA">
      <w:pPr>
        <w:pStyle w:val="NoSpacing"/>
        <w:numPr>
          <w:ilvl w:val="0"/>
          <w:numId w:val="8"/>
        </w:numPr>
      </w:pPr>
      <w:r w:rsidRPr="006447F6">
        <w:t>Extensively performed functional testing and end-to-end testing</w:t>
      </w:r>
    </w:p>
    <w:p w:rsidRPr="006447F6" w:rsidR="00061952" w:rsidP="006447F6" w:rsidRDefault="00061952" w14:paraId="138F5D1B" w14:textId="77777777">
      <w:pPr>
        <w:pStyle w:val="NoSpacing"/>
        <w:numPr>
          <w:ilvl w:val="0"/>
          <w:numId w:val="8"/>
        </w:numPr>
      </w:pPr>
      <w:r w:rsidRPr="006447F6">
        <w:t xml:space="preserve">Coordinated with end-users to schedule and support User Acceptance Testing (UAT) </w:t>
      </w:r>
    </w:p>
    <w:p w:rsidR="00061952" w:rsidP="006447F6" w:rsidRDefault="00061952" w14:paraId="015AF212" w14:textId="15D24F1B">
      <w:pPr>
        <w:pStyle w:val="NoSpacing"/>
        <w:numPr>
          <w:ilvl w:val="0"/>
          <w:numId w:val="8"/>
        </w:numPr>
        <w:rPr>
          <w:rFonts w:cstheme="minorHAnsi"/>
        </w:rPr>
      </w:pPr>
      <w:r w:rsidRPr="006447F6">
        <w:t>Used JIRA for bug</w:t>
      </w:r>
      <w:r w:rsidRPr="00323FFD">
        <w:rPr>
          <w:rFonts w:cstheme="minorHAnsi"/>
        </w:rPr>
        <w:t xml:space="preserve"> tracking and reporting, also followed up with the development team to verify bug fixes </w:t>
      </w:r>
    </w:p>
    <w:p w:rsidRPr="00323FFD" w:rsidR="00323FFD" w:rsidP="00323FFD" w:rsidRDefault="00323FFD" w14:paraId="40317B93" w14:textId="77777777">
      <w:pPr>
        <w:pStyle w:val="NoSpacing"/>
        <w:ind w:left="360"/>
        <w:rPr>
          <w:rFonts w:cstheme="minorHAnsi"/>
        </w:rPr>
      </w:pPr>
    </w:p>
    <w:p w:rsidRPr="00323FFD" w:rsidR="00061952" w:rsidP="006447F6" w:rsidRDefault="00AB54A2" w14:paraId="7D374B79" w14:textId="35E72BCA">
      <w:pPr>
        <w:spacing w:after="0"/>
        <w:rPr>
          <w:rFonts w:cstheme="minorHAnsi"/>
          <w:b/>
        </w:rPr>
      </w:pPr>
      <w:r w:rsidRPr="00323FFD">
        <w:rPr>
          <w:rFonts w:cstheme="minorHAnsi"/>
          <w:b/>
        </w:rPr>
        <w:t>J.P. Morgan</w:t>
      </w:r>
      <w:r w:rsidRPr="00323FFD">
        <w:rPr>
          <w:rFonts w:cstheme="minorHAnsi"/>
          <w:b/>
        </w:rPr>
        <w:t xml:space="preserve">, </w:t>
      </w:r>
      <w:r w:rsidRPr="00323FFD">
        <w:rPr>
          <w:rFonts w:cstheme="minorHAnsi"/>
          <w:b/>
        </w:rPr>
        <w:t>Washington, DC</w:t>
      </w:r>
      <w:r w:rsidR="00D941F6">
        <w:rPr>
          <w:rFonts w:cstheme="minorHAnsi"/>
          <w:b/>
        </w:rPr>
        <w:tab/>
      </w:r>
      <w:r w:rsidR="00D941F6">
        <w:rPr>
          <w:rFonts w:cstheme="minorHAnsi"/>
          <w:b/>
        </w:rPr>
        <w:tab/>
      </w:r>
      <w:r w:rsidR="00D941F6">
        <w:rPr>
          <w:rFonts w:cstheme="minorHAnsi"/>
          <w:b/>
        </w:rPr>
        <w:t xml:space="preserve">                                                 April 2015- </w:t>
      </w:r>
      <w:r w:rsidR="00B00BCA">
        <w:rPr>
          <w:rFonts w:cstheme="minorHAnsi"/>
          <w:b/>
        </w:rPr>
        <w:t>December</w:t>
      </w:r>
      <w:r w:rsidR="00D941F6">
        <w:rPr>
          <w:rFonts w:cstheme="minorHAnsi"/>
          <w:b/>
        </w:rPr>
        <w:t xml:space="preserve"> 20</w:t>
      </w:r>
      <w:r w:rsidR="006447F6">
        <w:rPr>
          <w:rFonts w:cstheme="minorHAnsi"/>
          <w:b/>
        </w:rPr>
        <w:t>1</w:t>
      </w:r>
      <w:r w:rsidR="00B00BCA">
        <w:rPr>
          <w:rFonts w:cstheme="minorHAnsi"/>
          <w:b/>
        </w:rPr>
        <w:t>6</w:t>
      </w:r>
    </w:p>
    <w:p w:rsidRPr="00323FFD" w:rsidR="00AB54A2" w:rsidP="006447F6" w:rsidRDefault="00AB54A2" w14:paraId="3E98278F" w14:textId="683DDB77">
      <w:pPr>
        <w:spacing w:after="0"/>
        <w:rPr>
          <w:i/>
          <w:iCs/>
        </w:rPr>
      </w:pPr>
      <w:r w:rsidRPr="00323FFD">
        <w:rPr>
          <w:i/>
          <w:iCs/>
        </w:rPr>
        <w:t xml:space="preserve">Functional Test Associate </w:t>
      </w:r>
      <w:r w:rsidRPr="00323FFD" w:rsidR="00323FFD">
        <w:rPr>
          <w:i/>
          <w:iCs/>
        </w:rPr>
        <w:t>/Analyst</w:t>
      </w:r>
    </w:p>
    <w:p w:rsidRPr="006447F6" w:rsidR="00061952" w:rsidP="006447F6" w:rsidRDefault="00061952" w14:paraId="2DE21066" w14:textId="77777777">
      <w:pPr>
        <w:pStyle w:val="NoSpacing"/>
        <w:numPr>
          <w:ilvl w:val="0"/>
          <w:numId w:val="8"/>
        </w:numPr>
      </w:pPr>
      <w:r w:rsidRPr="006447F6">
        <w:t>Reviewed requirements and provide feedback on quality of the requirements</w:t>
      </w:r>
    </w:p>
    <w:p w:rsidRPr="006447F6" w:rsidR="00323FFD" w:rsidP="006447F6" w:rsidRDefault="00323FFD" w14:paraId="00C642E2" w14:textId="6CDB0160">
      <w:pPr>
        <w:pStyle w:val="NoSpacing"/>
        <w:numPr>
          <w:ilvl w:val="0"/>
          <w:numId w:val="8"/>
        </w:numPr>
      </w:pPr>
      <w:r w:rsidRPr="006447F6">
        <w:t>Maintained requirements to requirement traceability matrix to rapidly assess the effect of changes in requirements. </w:t>
      </w:r>
    </w:p>
    <w:p w:rsidRPr="006447F6" w:rsidR="00323FFD" w:rsidP="006447F6" w:rsidRDefault="00323FFD" w14:paraId="28D0BE95" w14:textId="304FD41E">
      <w:pPr>
        <w:pStyle w:val="NoSpacing"/>
        <w:numPr>
          <w:ilvl w:val="0"/>
          <w:numId w:val="8"/>
        </w:numPr>
      </w:pPr>
      <w:r w:rsidRPr="006447F6">
        <w:t xml:space="preserve">Develop test scenarios and detail test cases to test the software </w:t>
      </w:r>
    </w:p>
    <w:p w:rsidRPr="006447F6" w:rsidR="00D941F6" w:rsidP="006447F6" w:rsidRDefault="00D941F6" w14:paraId="01894E5B" w14:textId="148C8575">
      <w:pPr>
        <w:pStyle w:val="NoSpacing"/>
        <w:numPr>
          <w:ilvl w:val="0"/>
          <w:numId w:val="8"/>
        </w:numPr>
      </w:pPr>
      <w:r w:rsidRPr="006447F6">
        <w:t>Execute test cases and document test result.</w:t>
      </w:r>
    </w:p>
    <w:p w:rsidRPr="006447F6" w:rsidR="00D941F6" w:rsidP="006447F6" w:rsidRDefault="00D941F6" w14:paraId="6DE8881B" w14:textId="1343CC9E">
      <w:pPr>
        <w:pStyle w:val="NoSpacing"/>
        <w:numPr>
          <w:ilvl w:val="0"/>
          <w:numId w:val="8"/>
        </w:numPr>
      </w:pPr>
      <w:r w:rsidRPr="006447F6">
        <w:t xml:space="preserve">Documented defect in JIRA and Performed regression testing after bug fixes </w:t>
      </w:r>
    </w:p>
    <w:p w:rsidRPr="006447F6" w:rsidR="00061952" w:rsidP="006447F6" w:rsidRDefault="00061952" w14:paraId="260F9D1E" w14:textId="784ABB8F">
      <w:pPr>
        <w:pStyle w:val="NoSpacing"/>
        <w:numPr>
          <w:ilvl w:val="0"/>
          <w:numId w:val="8"/>
        </w:numPr>
        <w:rPr/>
      </w:pPr>
      <w:r w:rsidR="363230EE">
        <w:rPr/>
        <w:t xml:space="preserve">Investigated software bugs and interfaced with developers to resolve technical issues </w:t>
      </w:r>
    </w:p>
    <w:p w:rsidRPr="004D104C" w:rsidR="002E5D9B" w:rsidP="007D3DA7" w:rsidRDefault="002E5D9B" w14:paraId="26BDC42C" w14:textId="01F4A189">
      <w:pPr>
        <w:pStyle w:val="ListParagraph"/>
        <w:tabs>
          <w:tab w:val="left" w:pos="450"/>
        </w:tabs>
        <w:spacing w:after="0" w:line="240" w:lineRule="auto"/>
        <w:ind w:left="450"/>
        <w:rPr>
          <w:rFonts w:cstheme="minorHAnsi"/>
          <w:b/>
        </w:rPr>
      </w:pPr>
      <w:r w:rsidRPr="004D104C">
        <w:rPr>
          <w:rFonts w:cstheme="minorHAnsi"/>
        </w:rPr>
        <w:t xml:space="preserve"> </w:t>
      </w:r>
    </w:p>
    <w:sectPr w:rsidRPr="004D104C" w:rsidR="002E5D9B" w:rsidSect="00D941F6">
      <w:pgSz w:w="12240" w:h="15840" w:orient="portrait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49D1"/>
    <w:multiLevelType w:val="hybridMultilevel"/>
    <w:tmpl w:val="373419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F35A32"/>
    <w:multiLevelType w:val="hybridMultilevel"/>
    <w:tmpl w:val="D63A14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0D339A"/>
    <w:multiLevelType w:val="multilevel"/>
    <w:tmpl w:val="E0E2E78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67B12AB"/>
    <w:multiLevelType w:val="hybridMultilevel"/>
    <w:tmpl w:val="DFD697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001147"/>
    <w:multiLevelType w:val="hybridMultilevel"/>
    <w:tmpl w:val="F8F47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026558"/>
    <w:multiLevelType w:val="hybridMultilevel"/>
    <w:tmpl w:val="4AF4E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B57EB5"/>
    <w:multiLevelType w:val="hybridMultilevel"/>
    <w:tmpl w:val="CF5EC3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B76783"/>
    <w:multiLevelType w:val="hybridMultilevel"/>
    <w:tmpl w:val="36F0FB78"/>
    <w:lvl w:ilvl="0" w:tplc="32963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0374BA"/>
    <w:multiLevelType w:val="hybridMultilevel"/>
    <w:tmpl w:val="CC36B82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Courier New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Courier New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Courier New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Courier New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Courier New"/>
      </w:rPr>
    </w:lvl>
  </w:abstractNum>
  <w:abstractNum w:abstractNumId="9" w15:restartNumberingAfterBreak="0">
    <w:nsid w:val="48F63A57"/>
    <w:multiLevelType w:val="hybridMultilevel"/>
    <w:tmpl w:val="95C40C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DD52E45"/>
    <w:multiLevelType w:val="hybridMultilevel"/>
    <w:tmpl w:val="A43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DA41B5F"/>
    <w:multiLevelType w:val="multilevel"/>
    <w:tmpl w:val="9BAE00EA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Calibri" w:cs="Times New Roman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3D916C7"/>
    <w:multiLevelType w:val="hybridMultilevel"/>
    <w:tmpl w:val="DDBE49CC"/>
    <w:lvl w:ilvl="0" w:tplc="04090001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w:abstractNumId="13" w15:restartNumberingAfterBreak="0">
    <w:nsid w:val="7E491CE1"/>
    <w:multiLevelType w:val="multilevel"/>
    <w:tmpl w:val="484E6B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13"/>
  </w:num>
  <w:num w:numId="10">
    <w:abstractNumId w:val="2"/>
  </w:num>
  <w:num w:numId="11">
    <w:abstractNumId w:val="11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D6"/>
    <w:rsid w:val="00012517"/>
    <w:rsid w:val="00040053"/>
    <w:rsid w:val="00043813"/>
    <w:rsid w:val="00061952"/>
    <w:rsid w:val="00071C22"/>
    <w:rsid w:val="00081953"/>
    <w:rsid w:val="00092253"/>
    <w:rsid w:val="00093365"/>
    <w:rsid w:val="000B1146"/>
    <w:rsid w:val="000D2727"/>
    <w:rsid w:val="000E6833"/>
    <w:rsid w:val="000F17A1"/>
    <w:rsid w:val="00120860"/>
    <w:rsid w:val="00144275"/>
    <w:rsid w:val="001615C3"/>
    <w:rsid w:val="0016489C"/>
    <w:rsid w:val="0018119E"/>
    <w:rsid w:val="00183638"/>
    <w:rsid w:val="00187B95"/>
    <w:rsid w:val="001E0D0E"/>
    <w:rsid w:val="001E26EE"/>
    <w:rsid w:val="00220DC1"/>
    <w:rsid w:val="00232C39"/>
    <w:rsid w:val="002B062C"/>
    <w:rsid w:val="002B3D6C"/>
    <w:rsid w:val="002E5D9B"/>
    <w:rsid w:val="002F2EE2"/>
    <w:rsid w:val="0031050D"/>
    <w:rsid w:val="00323A5A"/>
    <w:rsid w:val="00323FFD"/>
    <w:rsid w:val="00345028"/>
    <w:rsid w:val="00353D64"/>
    <w:rsid w:val="0039737E"/>
    <w:rsid w:val="003A3027"/>
    <w:rsid w:val="003B0FD1"/>
    <w:rsid w:val="003B2062"/>
    <w:rsid w:val="003B5060"/>
    <w:rsid w:val="004278A7"/>
    <w:rsid w:val="00464C66"/>
    <w:rsid w:val="004A57CF"/>
    <w:rsid w:val="004A5E52"/>
    <w:rsid w:val="004D104C"/>
    <w:rsid w:val="004E28EA"/>
    <w:rsid w:val="004F4FC6"/>
    <w:rsid w:val="00511D90"/>
    <w:rsid w:val="00512814"/>
    <w:rsid w:val="00533EFB"/>
    <w:rsid w:val="0056682A"/>
    <w:rsid w:val="005721D4"/>
    <w:rsid w:val="005B7A5A"/>
    <w:rsid w:val="005E4A81"/>
    <w:rsid w:val="00632751"/>
    <w:rsid w:val="006447F6"/>
    <w:rsid w:val="006469A6"/>
    <w:rsid w:val="00675425"/>
    <w:rsid w:val="0069085C"/>
    <w:rsid w:val="006C1849"/>
    <w:rsid w:val="006C6F63"/>
    <w:rsid w:val="006D152A"/>
    <w:rsid w:val="006E6B41"/>
    <w:rsid w:val="006F64BF"/>
    <w:rsid w:val="0071417B"/>
    <w:rsid w:val="00717A7D"/>
    <w:rsid w:val="00747109"/>
    <w:rsid w:val="007B6F9B"/>
    <w:rsid w:val="007C4CFF"/>
    <w:rsid w:val="007D3DA7"/>
    <w:rsid w:val="007F18D2"/>
    <w:rsid w:val="008250B2"/>
    <w:rsid w:val="0082781C"/>
    <w:rsid w:val="0084332D"/>
    <w:rsid w:val="00855F93"/>
    <w:rsid w:val="00860F40"/>
    <w:rsid w:val="008A588D"/>
    <w:rsid w:val="008B3CCD"/>
    <w:rsid w:val="008B569F"/>
    <w:rsid w:val="008D3871"/>
    <w:rsid w:val="008E3B65"/>
    <w:rsid w:val="0090132B"/>
    <w:rsid w:val="00941247"/>
    <w:rsid w:val="00942FBB"/>
    <w:rsid w:val="009826C3"/>
    <w:rsid w:val="009854B1"/>
    <w:rsid w:val="00987F58"/>
    <w:rsid w:val="00AB54A2"/>
    <w:rsid w:val="00AD3143"/>
    <w:rsid w:val="00AF4228"/>
    <w:rsid w:val="00B00BCA"/>
    <w:rsid w:val="00B3102E"/>
    <w:rsid w:val="00BA0FD6"/>
    <w:rsid w:val="00BB2684"/>
    <w:rsid w:val="00BE2FE1"/>
    <w:rsid w:val="00C00DED"/>
    <w:rsid w:val="00C233E7"/>
    <w:rsid w:val="00C325EA"/>
    <w:rsid w:val="00C8135F"/>
    <w:rsid w:val="00CC0419"/>
    <w:rsid w:val="00D43110"/>
    <w:rsid w:val="00D44F56"/>
    <w:rsid w:val="00D86A95"/>
    <w:rsid w:val="00D941F6"/>
    <w:rsid w:val="00DD18E3"/>
    <w:rsid w:val="00E132E0"/>
    <w:rsid w:val="00E16DA7"/>
    <w:rsid w:val="00E404FA"/>
    <w:rsid w:val="00EC09C7"/>
    <w:rsid w:val="00ED34DE"/>
    <w:rsid w:val="00ED5082"/>
    <w:rsid w:val="00F02DD5"/>
    <w:rsid w:val="00F407E7"/>
    <w:rsid w:val="00F93441"/>
    <w:rsid w:val="00F966AC"/>
    <w:rsid w:val="00FB0288"/>
    <w:rsid w:val="3632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C3F3"/>
  <w15:docId w15:val="{2C4A65A5-B6E2-4C79-9438-F51A0DA2B2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1"/>
    <w:next w:val="Normal1"/>
    <w:link w:val="Heading3Char"/>
    <w:qFormat/>
    <w:rsid w:val="000619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61952"/>
    <w:pPr>
      <w:keepNext/>
      <w:keepLines/>
      <w:spacing w:before="240" w:after="4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F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5C3"/>
    <w:pPr>
      <w:ind w:left="720"/>
      <w:contextualSpacing/>
    </w:pPr>
  </w:style>
  <w:style w:type="paragraph" w:styleId="Default" w:customStyle="1">
    <w:name w:val="Default"/>
    <w:rsid w:val="00BB26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061952"/>
    <w:rPr>
      <w:rFonts w:ascii="Cambria" w:hAnsi="Cambria" w:eastAsia="Cambria" w:cs="Cambria"/>
      <w:b/>
      <w:color w:val="000000"/>
      <w:sz w:val="28"/>
      <w:szCs w:val="28"/>
    </w:rPr>
  </w:style>
  <w:style w:type="character" w:styleId="Heading4Char" w:customStyle="1">
    <w:name w:val="Heading 4 Char"/>
    <w:basedOn w:val="DefaultParagraphFont"/>
    <w:link w:val="Heading4"/>
    <w:rsid w:val="00061952"/>
    <w:rPr>
      <w:rFonts w:ascii="Cambria" w:hAnsi="Cambria" w:eastAsia="Cambria" w:cs="Cambria"/>
      <w:b/>
      <w:color w:val="000000"/>
      <w:sz w:val="24"/>
      <w:szCs w:val="24"/>
    </w:rPr>
  </w:style>
  <w:style w:type="paragraph" w:styleId="Normal1" w:customStyle="1">
    <w:name w:val="Normal1"/>
    <w:rsid w:val="0006195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hAnsi="Cambria" w:eastAsia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61952"/>
    <w:pPr>
      <w:spacing w:before="100" w:beforeAutospacing="1" w:after="100" w:afterAutospacing="1" w:line="240" w:lineRule="auto"/>
    </w:pPr>
    <w:rPr>
      <w:rFonts w:ascii="Times New Roman" w:hAnsi="Times New Roman" w:eastAsia="Cambria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061952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061952"/>
    <w:rPr>
      <w:rFonts w:eastAsiaTheme="minorEastAsia"/>
    </w:rPr>
  </w:style>
  <w:style w:type="paragraph" w:styleId="BodyTextIndent2">
    <w:name w:val="Body Text Indent 2"/>
    <w:basedOn w:val="Normal"/>
    <w:link w:val="BodyTextIndent2Char"/>
    <w:rsid w:val="00061952"/>
    <w:pPr>
      <w:spacing w:after="0" w:line="240" w:lineRule="auto"/>
      <w:ind w:left="1440" w:hanging="1440"/>
    </w:pPr>
    <w:rPr>
      <w:rFonts w:ascii="Times New Roman" w:hAnsi="Times New Roman" w:eastAsia="Times New Roman" w:cs="Times New Roman"/>
      <w:sz w:val="24"/>
      <w:szCs w:val="24"/>
    </w:rPr>
  </w:style>
  <w:style w:type="character" w:styleId="BodyTextIndent2Char" w:customStyle="1">
    <w:name w:val="Body Text Indent 2 Char"/>
    <w:basedOn w:val="DefaultParagraphFont"/>
    <w:link w:val="BodyTextIndent2"/>
    <w:rsid w:val="00061952"/>
    <w:rPr>
      <w:rFonts w:ascii="Times New Roman" w:hAnsi="Times New Roman" w:eastAsia="Times New Roman" w:cs="Times New Roman"/>
      <w:sz w:val="24"/>
      <w:szCs w:val="24"/>
    </w:rPr>
  </w:style>
  <w:style w:type="paragraph" w:styleId="DegreeDetails" w:customStyle="1">
    <w:name w:val="Degree Details"/>
    <w:basedOn w:val="BodyText"/>
    <w:rsid w:val="00061952"/>
    <w:pPr>
      <w:spacing w:line="30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061952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061952"/>
  </w:style>
  <w:style w:type="character" w:styleId="bold" w:customStyle="1">
    <w:name w:val="bold"/>
    <w:rsid w:val="00187B95"/>
  </w:style>
  <w:style w:type="character" w:styleId="apple-converted-space" w:customStyle="1">
    <w:name w:val="apple-converted-space"/>
    <w:rsid w:val="00187B95"/>
  </w:style>
  <w:style w:type="character" w:styleId="separator-hyphen" w:customStyle="1">
    <w:name w:val="separator-hyphen"/>
    <w:basedOn w:val="DefaultParagraphFont"/>
    <w:rsid w:val="0018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56904-615A-4619-937A-BB3540205D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Pennsylvania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Etsegenet Aga</dc:creator>
  <lastModifiedBy>Diwakar Singh</lastModifiedBy>
  <revision>20</revision>
  <lastPrinted>2021-06-11T03:02:00.0000000Z</lastPrinted>
  <dcterms:created xsi:type="dcterms:W3CDTF">2021-06-11T04:51:00.0000000Z</dcterms:created>
  <dcterms:modified xsi:type="dcterms:W3CDTF">2022-10-26T02:53:28.7259035Z</dcterms:modified>
</coreProperties>
</file>