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7C" w:rsidRPr="00C938C2" w:rsidRDefault="00BF7B7C">
      <w:pPr>
        <w:pStyle w:val="BodyText"/>
        <w:jc w:val="center"/>
        <w:rPr>
          <w:rFonts w:asciiTheme="majorHAnsi" w:hAnsiTheme="majorHAnsi"/>
          <w:b/>
          <w:noProof w:val="0"/>
          <w:sz w:val="20"/>
        </w:rPr>
      </w:pPr>
      <w:bookmarkStart w:id="0" w:name="_GoBack"/>
      <w:bookmarkEnd w:id="0"/>
    </w:p>
    <w:p w:rsidR="00BF7B7C" w:rsidRPr="00C938C2" w:rsidRDefault="00BF7B7C">
      <w:pPr>
        <w:pStyle w:val="BodyText"/>
        <w:jc w:val="center"/>
        <w:rPr>
          <w:rFonts w:asciiTheme="majorHAnsi" w:hAnsiTheme="majorHAnsi"/>
          <w:b/>
          <w:noProof w:val="0"/>
          <w:sz w:val="20"/>
        </w:rPr>
      </w:pPr>
    </w:p>
    <w:p w:rsidR="00004EE2" w:rsidRPr="00C938C2" w:rsidRDefault="00004EE2">
      <w:pPr>
        <w:pStyle w:val="BodyText"/>
        <w:jc w:val="center"/>
        <w:rPr>
          <w:rFonts w:asciiTheme="majorHAnsi" w:hAnsiTheme="majorHAnsi"/>
          <w:noProof w:val="0"/>
          <w:sz w:val="32"/>
        </w:rPr>
      </w:pPr>
      <w:r w:rsidRPr="00C938C2">
        <w:rPr>
          <w:rFonts w:asciiTheme="majorHAnsi" w:hAnsiTheme="majorHAnsi"/>
          <w:noProof w:val="0"/>
          <w:sz w:val="32"/>
        </w:rPr>
        <w:t>Ministry of Health (MoH) Programme Management Unit (PMU)</w:t>
      </w:r>
    </w:p>
    <w:p w:rsidR="00004EE2" w:rsidRPr="00C938C2" w:rsidRDefault="00004EE2">
      <w:pPr>
        <w:pStyle w:val="BodyText"/>
        <w:jc w:val="center"/>
        <w:rPr>
          <w:rFonts w:asciiTheme="majorHAnsi" w:hAnsiTheme="majorHAnsi"/>
          <w:b/>
          <w:noProof w:val="0"/>
          <w:sz w:val="20"/>
        </w:rPr>
      </w:pPr>
    </w:p>
    <w:p w:rsidR="00BF7B7C" w:rsidRPr="00C938C2" w:rsidRDefault="00297425">
      <w:pPr>
        <w:pStyle w:val="BodyText"/>
        <w:jc w:val="center"/>
        <w:rPr>
          <w:rFonts w:asciiTheme="majorHAnsi" w:hAnsiTheme="majorHAnsi"/>
          <w:noProof w:val="0"/>
          <w:sz w:val="32"/>
        </w:rPr>
      </w:pPr>
      <w:r w:rsidRPr="00C938C2">
        <w:rPr>
          <w:rFonts w:asciiTheme="majorHAnsi" w:hAnsiTheme="majorHAnsi"/>
          <w:noProof w:val="0"/>
          <w:sz w:val="32"/>
        </w:rPr>
        <w:t xml:space="preserve">Functional Requirements Document </w:t>
      </w:r>
      <w:r w:rsidR="00004EE2" w:rsidRPr="00C938C2">
        <w:rPr>
          <w:rFonts w:asciiTheme="majorHAnsi" w:hAnsiTheme="majorHAnsi"/>
          <w:noProof w:val="0"/>
          <w:sz w:val="32"/>
        </w:rPr>
        <w:t>(FRD)</w:t>
      </w:r>
    </w:p>
    <w:p w:rsidR="000F46C8" w:rsidRPr="00C938C2" w:rsidRDefault="000F46C8">
      <w:pPr>
        <w:pStyle w:val="BodyText"/>
        <w:rPr>
          <w:rFonts w:asciiTheme="majorHAnsi" w:hAnsiTheme="majorHAnsi"/>
          <w:b/>
          <w:noProof w:val="0"/>
          <w:sz w:val="20"/>
        </w:rPr>
      </w:pPr>
    </w:p>
    <w:p w:rsidR="000F46C8" w:rsidRPr="00C938C2" w:rsidRDefault="000F46C8">
      <w:pPr>
        <w:pStyle w:val="BodyText"/>
        <w:rPr>
          <w:rFonts w:asciiTheme="majorHAnsi" w:hAnsiTheme="majorHAnsi"/>
          <w:b/>
          <w:noProof w:val="0"/>
          <w:sz w:val="20"/>
        </w:rPr>
      </w:pPr>
    </w:p>
    <w:p w:rsidR="00FA2FB5" w:rsidRPr="00C938C2" w:rsidRDefault="00FA2FB5">
      <w:pPr>
        <w:pStyle w:val="BodyText"/>
        <w:rPr>
          <w:rFonts w:asciiTheme="majorHAnsi" w:hAnsiTheme="majorHAnsi"/>
          <w:b/>
          <w:noProof w:val="0"/>
          <w:sz w:val="20"/>
        </w:rPr>
      </w:pPr>
    </w:p>
    <w:p w:rsidR="000F46C8" w:rsidRPr="00C938C2" w:rsidRDefault="000F46C8">
      <w:pPr>
        <w:pStyle w:val="BodyText"/>
        <w:rPr>
          <w:rFonts w:asciiTheme="majorHAnsi" w:hAnsiTheme="majorHAnsi"/>
          <w:b/>
          <w:noProof w:val="0"/>
          <w:sz w:val="20"/>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F11032" w:rsidRDefault="00F11032">
      <w:pPr>
        <w:pStyle w:val="Title"/>
        <w:rPr>
          <w:rFonts w:asciiTheme="majorHAnsi" w:hAnsiTheme="majorHAnsi"/>
          <w:sz w:val="28"/>
          <w:szCs w:val="28"/>
        </w:rPr>
      </w:pPr>
    </w:p>
    <w:p w:rsidR="00297425" w:rsidRPr="006C2F8E" w:rsidRDefault="00297425">
      <w:pPr>
        <w:pStyle w:val="Title"/>
        <w:rPr>
          <w:rFonts w:asciiTheme="majorHAnsi" w:hAnsiTheme="majorHAnsi"/>
          <w:sz w:val="28"/>
          <w:szCs w:val="28"/>
        </w:rPr>
      </w:pPr>
      <w:r w:rsidRPr="006C2F8E">
        <w:rPr>
          <w:rFonts w:asciiTheme="majorHAnsi" w:hAnsiTheme="majorHAnsi"/>
          <w:sz w:val="28"/>
          <w:szCs w:val="28"/>
        </w:rPr>
        <w:t>CONTENTS</w:t>
      </w:r>
    </w:p>
    <w:bookmarkStart w:id="1" w:name="_Toc1975932"/>
    <w:bookmarkStart w:id="2" w:name="_Toc1985359"/>
    <w:p w:rsidR="00E138E5" w:rsidRPr="006C2F8E" w:rsidRDefault="0029742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szCs w:val="24"/>
        </w:rPr>
        <w:fldChar w:fldCharType="begin"/>
      </w:r>
      <w:r w:rsidRPr="006C2F8E">
        <w:rPr>
          <w:rFonts w:asciiTheme="majorHAnsi" w:hAnsiTheme="majorHAnsi"/>
          <w:szCs w:val="24"/>
        </w:rPr>
        <w:instrText xml:space="preserve"> TOC \o "1-2" </w:instrText>
      </w:r>
      <w:r w:rsidRPr="006C2F8E">
        <w:rPr>
          <w:rFonts w:asciiTheme="majorHAnsi" w:hAnsiTheme="majorHAnsi"/>
          <w:szCs w:val="24"/>
        </w:rPr>
        <w:fldChar w:fldCharType="separate"/>
      </w:r>
      <w:r w:rsidR="00E138E5" w:rsidRPr="006C2F8E">
        <w:rPr>
          <w:rFonts w:asciiTheme="majorHAnsi" w:hAnsiTheme="majorHAnsi"/>
          <w:noProof/>
          <w:szCs w:val="24"/>
        </w:rPr>
        <w:t>1</w:t>
      </w:r>
      <w:r w:rsidR="00E138E5" w:rsidRPr="006C2F8E">
        <w:rPr>
          <w:rFonts w:asciiTheme="majorHAnsi" w:eastAsiaTheme="minorEastAsia" w:hAnsiTheme="majorHAnsi" w:cstheme="minorBidi"/>
          <w:noProof/>
          <w:szCs w:val="24"/>
        </w:rPr>
        <w:tab/>
      </w:r>
      <w:r w:rsidR="00E138E5" w:rsidRPr="006C2F8E">
        <w:rPr>
          <w:rFonts w:asciiTheme="majorHAnsi" w:hAnsiTheme="majorHAnsi"/>
          <w:noProof/>
          <w:szCs w:val="24"/>
        </w:rPr>
        <w:t>INTRODUCTION</w:t>
      </w:r>
      <w:r w:rsidR="00E138E5" w:rsidRPr="006C2F8E">
        <w:rPr>
          <w:rFonts w:asciiTheme="majorHAnsi" w:hAnsiTheme="majorHAnsi"/>
          <w:noProof/>
          <w:szCs w:val="24"/>
        </w:rPr>
        <w:tab/>
      </w:r>
      <w:r w:rsidR="00E138E5" w:rsidRPr="006C2F8E">
        <w:rPr>
          <w:rFonts w:asciiTheme="majorHAnsi" w:hAnsiTheme="majorHAnsi"/>
          <w:noProof/>
          <w:szCs w:val="24"/>
        </w:rPr>
        <w:fldChar w:fldCharType="begin"/>
      </w:r>
      <w:r w:rsidR="00E138E5" w:rsidRPr="006C2F8E">
        <w:rPr>
          <w:rFonts w:asciiTheme="majorHAnsi" w:hAnsiTheme="majorHAnsi"/>
          <w:noProof/>
          <w:szCs w:val="24"/>
        </w:rPr>
        <w:instrText xml:space="preserve"> PAGEREF _Toc444675043 \h </w:instrText>
      </w:r>
      <w:r w:rsidR="00E138E5" w:rsidRPr="006C2F8E">
        <w:rPr>
          <w:rFonts w:asciiTheme="majorHAnsi" w:hAnsiTheme="majorHAnsi"/>
          <w:noProof/>
          <w:szCs w:val="24"/>
        </w:rPr>
      </w:r>
      <w:r w:rsidR="00E138E5" w:rsidRPr="006C2F8E">
        <w:rPr>
          <w:rFonts w:asciiTheme="majorHAnsi" w:hAnsiTheme="majorHAnsi"/>
          <w:noProof/>
          <w:szCs w:val="24"/>
        </w:rPr>
        <w:fldChar w:fldCharType="separate"/>
      </w:r>
      <w:r w:rsidR="00C61C2A">
        <w:rPr>
          <w:rFonts w:asciiTheme="majorHAnsi" w:hAnsiTheme="majorHAnsi"/>
          <w:noProof/>
          <w:szCs w:val="24"/>
        </w:rPr>
        <w:t>3</w:t>
      </w:r>
      <w:r w:rsidR="00E138E5" w:rsidRPr="006C2F8E">
        <w:rPr>
          <w:rFonts w:asciiTheme="majorHAnsi" w:hAnsiTheme="majorHAnsi"/>
          <w:noProof/>
          <w:szCs w:val="24"/>
        </w:rPr>
        <w:fldChar w:fldCharType="end"/>
      </w:r>
    </w:p>
    <w:p w:rsidR="00E138E5" w:rsidRPr="006C2F8E" w:rsidRDefault="00E138E5">
      <w:pPr>
        <w:pStyle w:val="TOC2"/>
        <w:rPr>
          <w:rFonts w:asciiTheme="majorHAnsi" w:eastAsiaTheme="minorEastAsia" w:hAnsiTheme="majorHAnsi" w:cstheme="minorBidi"/>
          <w:szCs w:val="24"/>
        </w:rPr>
      </w:pPr>
      <w:r w:rsidRPr="006C2F8E">
        <w:rPr>
          <w:rFonts w:asciiTheme="majorHAnsi" w:hAnsiTheme="majorHAnsi"/>
          <w:szCs w:val="24"/>
        </w:rPr>
        <w:t>1.1</w:t>
      </w:r>
      <w:r w:rsidRPr="006C2F8E">
        <w:rPr>
          <w:rFonts w:asciiTheme="majorHAnsi" w:eastAsiaTheme="minorEastAsia" w:hAnsiTheme="majorHAnsi" w:cstheme="minorBidi"/>
          <w:szCs w:val="24"/>
        </w:rPr>
        <w:tab/>
      </w:r>
      <w:r w:rsidRPr="006C2F8E">
        <w:rPr>
          <w:rFonts w:asciiTheme="majorHAnsi" w:hAnsiTheme="majorHAnsi"/>
          <w:szCs w:val="24"/>
        </w:rPr>
        <w:t>Purpose and Scope</w:t>
      </w:r>
      <w:r w:rsidRPr="006C2F8E">
        <w:rPr>
          <w:rFonts w:asciiTheme="majorHAnsi" w:hAnsiTheme="majorHAnsi"/>
          <w:szCs w:val="24"/>
        </w:rPr>
        <w:tab/>
      </w:r>
      <w:r w:rsidRPr="006C2F8E">
        <w:rPr>
          <w:rFonts w:asciiTheme="majorHAnsi" w:hAnsiTheme="majorHAnsi"/>
          <w:szCs w:val="24"/>
        </w:rPr>
        <w:fldChar w:fldCharType="begin"/>
      </w:r>
      <w:r w:rsidRPr="006C2F8E">
        <w:rPr>
          <w:rFonts w:asciiTheme="majorHAnsi" w:hAnsiTheme="majorHAnsi"/>
          <w:szCs w:val="24"/>
        </w:rPr>
        <w:instrText xml:space="preserve"> PAGEREF _Toc444675044 \h </w:instrText>
      </w:r>
      <w:r w:rsidRPr="006C2F8E">
        <w:rPr>
          <w:rFonts w:asciiTheme="majorHAnsi" w:hAnsiTheme="majorHAnsi"/>
          <w:szCs w:val="24"/>
        </w:rPr>
      </w:r>
      <w:r w:rsidRPr="006C2F8E">
        <w:rPr>
          <w:rFonts w:asciiTheme="majorHAnsi" w:hAnsiTheme="majorHAnsi"/>
          <w:szCs w:val="24"/>
        </w:rPr>
        <w:fldChar w:fldCharType="separate"/>
      </w:r>
      <w:r w:rsidR="00C61C2A">
        <w:rPr>
          <w:rFonts w:asciiTheme="majorHAnsi" w:hAnsiTheme="majorHAnsi"/>
          <w:szCs w:val="24"/>
        </w:rPr>
        <w:t>3</w:t>
      </w:r>
      <w:r w:rsidRPr="006C2F8E">
        <w:rPr>
          <w:rFonts w:asciiTheme="majorHAnsi" w:hAnsiTheme="majorHAnsi"/>
          <w:szCs w:val="24"/>
        </w:rPr>
        <w:fldChar w:fldCharType="end"/>
      </w:r>
    </w:p>
    <w:p w:rsidR="00E138E5" w:rsidRPr="006C2F8E" w:rsidRDefault="00E138E5">
      <w:pPr>
        <w:pStyle w:val="TOC2"/>
        <w:rPr>
          <w:rFonts w:asciiTheme="majorHAnsi" w:eastAsiaTheme="minorEastAsia" w:hAnsiTheme="majorHAnsi" w:cstheme="minorBidi"/>
          <w:szCs w:val="24"/>
        </w:rPr>
      </w:pPr>
      <w:r w:rsidRPr="006C2F8E">
        <w:rPr>
          <w:rFonts w:asciiTheme="majorHAnsi" w:hAnsiTheme="majorHAnsi"/>
          <w:szCs w:val="24"/>
        </w:rPr>
        <w:t>1.2</w:t>
      </w:r>
      <w:r w:rsidRPr="006C2F8E">
        <w:rPr>
          <w:rFonts w:asciiTheme="majorHAnsi" w:eastAsiaTheme="minorEastAsia" w:hAnsiTheme="majorHAnsi" w:cstheme="minorBidi"/>
          <w:szCs w:val="24"/>
        </w:rPr>
        <w:tab/>
      </w:r>
      <w:r w:rsidRPr="006C2F8E">
        <w:rPr>
          <w:rFonts w:asciiTheme="majorHAnsi" w:hAnsiTheme="majorHAnsi"/>
          <w:szCs w:val="24"/>
        </w:rPr>
        <w:t>Background of the Consultant</w:t>
      </w:r>
      <w:r w:rsidRPr="006C2F8E">
        <w:rPr>
          <w:rFonts w:asciiTheme="majorHAnsi" w:hAnsiTheme="majorHAnsi"/>
          <w:szCs w:val="24"/>
        </w:rPr>
        <w:tab/>
      </w:r>
      <w:r w:rsidRPr="006C2F8E">
        <w:rPr>
          <w:rFonts w:asciiTheme="majorHAnsi" w:hAnsiTheme="majorHAnsi"/>
          <w:szCs w:val="24"/>
        </w:rPr>
        <w:fldChar w:fldCharType="begin"/>
      </w:r>
      <w:r w:rsidRPr="006C2F8E">
        <w:rPr>
          <w:rFonts w:asciiTheme="majorHAnsi" w:hAnsiTheme="majorHAnsi"/>
          <w:szCs w:val="24"/>
        </w:rPr>
        <w:instrText xml:space="preserve"> PAGEREF _Toc444675045 \h </w:instrText>
      </w:r>
      <w:r w:rsidRPr="006C2F8E">
        <w:rPr>
          <w:rFonts w:asciiTheme="majorHAnsi" w:hAnsiTheme="majorHAnsi"/>
          <w:szCs w:val="24"/>
        </w:rPr>
      </w:r>
      <w:r w:rsidRPr="006C2F8E">
        <w:rPr>
          <w:rFonts w:asciiTheme="majorHAnsi" w:hAnsiTheme="majorHAnsi"/>
          <w:szCs w:val="24"/>
        </w:rPr>
        <w:fldChar w:fldCharType="separate"/>
      </w:r>
      <w:r w:rsidR="00C61C2A">
        <w:rPr>
          <w:rFonts w:asciiTheme="majorHAnsi" w:hAnsiTheme="majorHAnsi"/>
          <w:szCs w:val="24"/>
        </w:rPr>
        <w:t>3</w:t>
      </w:r>
      <w:r w:rsidRPr="006C2F8E">
        <w:rPr>
          <w:rFonts w:asciiTheme="majorHAnsi" w:hAnsiTheme="majorHAnsi"/>
          <w:szCs w:val="24"/>
        </w:rPr>
        <w:fldChar w:fldCharType="end"/>
      </w:r>
    </w:p>
    <w:p w:rsidR="00E138E5" w:rsidRPr="006C2F8E" w:rsidRDefault="00E138E5">
      <w:pPr>
        <w:pStyle w:val="TOC2"/>
        <w:rPr>
          <w:rFonts w:asciiTheme="majorHAnsi" w:eastAsiaTheme="minorEastAsia" w:hAnsiTheme="majorHAnsi" w:cstheme="minorBidi"/>
          <w:szCs w:val="24"/>
        </w:rPr>
      </w:pPr>
      <w:r w:rsidRPr="006C2F8E">
        <w:rPr>
          <w:rFonts w:asciiTheme="majorHAnsi" w:hAnsiTheme="majorHAnsi"/>
          <w:szCs w:val="24"/>
        </w:rPr>
        <w:t>1.3</w:t>
      </w:r>
      <w:r w:rsidRPr="006C2F8E">
        <w:rPr>
          <w:rFonts w:asciiTheme="majorHAnsi" w:eastAsiaTheme="minorEastAsia" w:hAnsiTheme="majorHAnsi" w:cstheme="minorBidi"/>
          <w:szCs w:val="24"/>
        </w:rPr>
        <w:tab/>
      </w:r>
      <w:r w:rsidRPr="006C2F8E">
        <w:rPr>
          <w:rFonts w:asciiTheme="majorHAnsi" w:hAnsiTheme="majorHAnsi"/>
          <w:szCs w:val="24"/>
        </w:rPr>
        <w:t>References</w:t>
      </w:r>
      <w:r w:rsidRPr="006C2F8E">
        <w:rPr>
          <w:rFonts w:asciiTheme="majorHAnsi" w:hAnsiTheme="majorHAnsi"/>
          <w:szCs w:val="24"/>
        </w:rPr>
        <w:tab/>
      </w:r>
      <w:r w:rsidRPr="006C2F8E">
        <w:rPr>
          <w:rFonts w:asciiTheme="majorHAnsi" w:hAnsiTheme="majorHAnsi"/>
          <w:szCs w:val="24"/>
        </w:rPr>
        <w:fldChar w:fldCharType="begin"/>
      </w:r>
      <w:r w:rsidRPr="006C2F8E">
        <w:rPr>
          <w:rFonts w:asciiTheme="majorHAnsi" w:hAnsiTheme="majorHAnsi"/>
          <w:szCs w:val="24"/>
        </w:rPr>
        <w:instrText xml:space="preserve"> PAGEREF _Toc444675046 \h </w:instrText>
      </w:r>
      <w:r w:rsidRPr="006C2F8E">
        <w:rPr>
          <w:rFonts w:asciiTheme="majorHAnsi" w:hAnsiTheme="majorHAnsi"/>
          <w:szCs w:val="24"/>
        </w:rPr>
      </w:r>
      <w:r w:rsidRPr="006C2F8E">
        <w:rPr>
          <w:rFonts w:asciiTheme="majorHAnsi" w:hAnsiTheme="majorHAnsi"/>
          <w:szCs w:val="24"/>
        </w:rPr>
        <w:fldChar w:fldCharType="separate"/>
      </w:r>
      <w:r w:rsidR="00C61C2A">
        <w:rPr>
          <w:rFonts w:asciiTheme="majorHAnsi" w:hAnsiTheme="majorHAnsi"/>
          <w:szCs w:val="24"/>
        </w:rPr>
        <w:t>4</w:t>
      </w:r>
      <w:r w:rsidRPr="006C2F8E">
        <w:rPr>
          <w:rFonts w:asciiTheme="majorHAnsi" w:hAnsiTheme="majorHAnsi"/>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2</w:t>
      </w:r>
      <w:r w:rsidRPr="006C2F8E">
        <w:rPr>
          <w:rFonts w:asciiTheme="majorHAnsi" w:eastAsiaTheme="minorEastAsia" w:hAnsiTheme="majorHAnsi" w:cstheme="minorBidi"/>
          <w:noProof/>
          <w:szCs w:val="24"/>
        </w:rPr>
        <w:tab/>
      </w:r>
      <w:r w:rsidRPr="006C2F8E">
        <w:rPr>
          <w:rFonts w:asciiTheme="majorHAnsi" w:hAnsiTheme="majorHAnsi"/>
          <w:noProof/>
          <w:szCs w:val="24"/>
        </w:rPr>
        <w:t>METHODOLOGY</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_Toc444675047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4</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3</w:t>
      </w:r>
      <w:r w:rsidRPr="006C2F8E">
        <w:rPr>
          <w:rFonts w:asciiTheme="majorHAnsi" w:eastAsiaTheme="minorEastAsia" w:hAnsiTheme="majorHAnsi" w:cstheme="minorBidi"/>
          <w:noProof/>
          <w:szCs w:val="24"/>
        </w:rPr>
        <w:tab/>
      </w:r>
      <w:r w:rsidRPr="006C2F8E">
        <w:rPr>
          <w:rFonts w:asciiTheme="majorHAnsi" w:hAnsiTheme="majorHAnsi"/>
          <w:noProof/>
          <w:szCs w:val="24"/>
        </w:rPr>
        <w:t>FUNCTIONAL REQUIREMENTS</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_Toc444675048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4</w:t>
      </w:r>
      <w:r w:rsidRPr="006C2F8E">
        <w:rPr>
          <w:rFonts w:asciiTheme="majorHAnsi" w:hAnsiTheme="majorHAnsi"/>
          <w:noProof/>
          <w:szCs w:val="24"/>
        </w:rPr>
        <w:fldChar w:fldCharType="end"/>
      </w:r>
    </w:p>
    <w:p w:rsidR="00E138E5" w:rsidRPr="006C2F8E" w:rsidRDefault="00E138E5">
      <w:pPr>
        <w:pStyle w:val="TOC2"/>
        <w:rPr>
          <w:rFonts w:asciiTheme="majorHAnsi" w:eastAsiaTheme="minorEastAsia" w:hAnsiTheme="majorHAnsi" w:cstheme="minorBidi"/>
          <w:szCs w:val="24"/>
        </w:rPr>
      </w:pPr>
      <w:r w:rsidRPr="006C2F8E">
        <w:rPr>
          <w:rFonts w:asciiTheme="majorHAnsi" w:hAnsiTheme="majorHAnsi"/>
          <w:szCs w:val="24"/>
        </w:rPr>
        <w:t>3.1</w:t>
      </w:r>
      <w:r w:rsidRPr="006C2F8E">
        <w:rPr>
          <w:rFonts w:asciiTheme="majorHAnsi" w:eastAsiaTheme="minorEastAsia" w:hAnsiTheme="majorHAnsi" w:cstheme="minorBidi"/>
          <w:szCs w:val="24"/>
        </w:rPr>
        <w:tab/>
      </w:r>
      <w:r w:rsidRPr="006C2F8E">
        <w:rPr>
          <w:rFonts w:asciiTheme="majorHAnsi" w:hAnsiTheme="majorHAnsi"/>
          <w:szCs w:val="24"/>
        </w:rPr>
        <w:t>Context</w:t>
      </w:r>
      <w:r w:rsidRPr="006C2F8E">
        <w:rPr>
          <w:rFonts w:asciiTheme="majorHAnsi" w:hAnsiTheme="majorHAnsi"/>
          <w:szCs w:val="24"/>
        </w:rPr>
        <w:tab/>
      </w:r>
      <w:r w:rsidRPr="006C2F8E">
        <w:rPr>
          <w:rFonts w:asciiTheme="majorHAnsi" w:hAnsiTheme="majorHAnsi"/>
          <w:szCs w:val="24"/>
        </w:rPr>
        <w:fldChar w:fldCharType="begin"/>
      </w:r>
      <w:r w:rsidRPr="006C2F8E">
        <w:rPr>
          <w:rFonts w:asciiTheme="majorHAnsi" w:hAnsiTheme="majorHAnsi"/>
          <w:szCs w:val="24"/>
        </w:rPr>
        <w:instrText xml:space="preserve"> PAGEREF _Toc444675049 \h </w:instrText>
      </w:r>
      <w:r w:rsidRPr="006C2F8E">
        <w:rPr>
          <w:rFonts w:asciiTheme="majorHAnsi" w:hAnsiTheme="majorHAnsi"/>
          <w:szCs w:val="24"/>
        </w:rPr>
      </w:r>
      <w:r w:rsidRPr="006C2F8E">
        <w:rPr>
          <w:rFonts w:asciiTheme="majorHAnsi" w:hAnsiTheme="majorHAnsi"/>
          <w:szCs w:val="24"/>
        </w:rPr>
        <w:fldChar w:fldCharType="separate"/>
      </w:r>
      <w:r w:rsidR="00C61C2A">
        <w:rPr>
          <w:rFonts w:asciiTheme="majorHAnsi" w:hAnsiTheme="majorHAnsi"/>
          <w:szCs w:val="24"/>
        </w:rPr>
        <w:t>4</w:t>
      </w:r>
      <w:r w:rsidRPr="006C2F8E">
        <w:rPr>
          <w:rFonts w:asciiTheme="majorHAnsi" w:hAnsiTheme="majorHAnsi"/>
          <w:szCs w:val="24"/>
        </w:rPr>
        <w:fldChar w:fldCharType="end"/>
      </w:r>
    </w:p>
    <w:p w:rsidR="00E138E5" w:rsidRPr="006C2F8E" w:rsidRDefault="00E138E5">
      <w:pPr>
        <w:pStyle w:val="TOC2"/>
        <w:rPr>
          <w:rFonts w:asciiTheme="majorHAnsi" w:eastAsiaTheme="minorEastAsia" w:hAnsiTheme="majorHAnsi" w:cstheme="minorBidi"/>
          <w:szCs w:val="24"/>
        </w:rPr>
      </w:pPr>
      <w:r w:rsidRPr="006C2F8E">
        <w:rPr>
          <w:rFonts w:asciiTheme="majorHAnsi" w:hAnsiTheme="majorHAnsi"/>
          <w:szCs w:val="24"/>
        </w:rPr>
        <w:t>3.2</w:t>
      </w:r>
      <w:r w:rsidRPr="006C2F8E">
        <w:rPr>
          <w:rFonts w:asciiTheme="majorHAnsi" w:eastAsiaTheme="minorEastAsia" w:hAnsiTheme="majorHAnsi" w:cstheme="minorBidi"/>
          <w:szCs w:val="24"/>
        </w:rPr>
        <w:tab/>
      </w:r>
      <w:r w:rsidRPr="006C2F8E">
        <w:rPr>
          <w:rFonts w:asciiTheme="majorHAnsi" w:hAnsiTheme="majorHAnsi"/>
          <w:szCs w:val="24"/>
        </w:rPr>
        <w:t>User Requirements</w:t>
      </w:r>
      <w:r w:rsidRPr="006C2F8E">
        <w:rPr>
          <w:rFonts w:asciiTheme="majorHAnsi" w:hAnsiTheme="majorHAnsi"/>
          <w:szCs w:val="24"/>
        </w:rPr>
        <w:tab/>
      </w:r>
      <w:r w:rsidRPr="006C2F8E">
        <w:rPr>
          <w:rFonts w:asciiTheme="majorHAnsi" w:hAnsiTheme="majorHAnsi"/>
          <w:szCs w:val="24"/>
        </w:rPr>
        <w:fldChar w:fldCharType="begin"/>
      </w:r>
      <w:r w:rsidRPr="006C2F8E">
        <w:rPr>
          <w:rFonts w:asciiTheme="majorHAnsi" w:hAnsiTheme="majorHAnsi"/>
          <w:szCs w:val="24"/>
        </w:rPr>
        <w:instrText xml:space="preserve"> PAGEREF _Toc444675050 \h </w:instrText>
      </w:r>
      <w:r w:rsidRPr="006C2F8E">
        <w:rPr>
          <w:rFonts w:asciiTheme="majorHAnsi" w:hAnsiTheme="majorHAnsi"/>
          <w:szCs w:val="24"/>
        </w:rPr>
      </w:r>
      <w:r w:rsidRPr="006C2F8E">
        <w:rPr>
          <w:rFonts w:asciiTheme="majorHAnsi" w:hAnsiTheme="majorHAnsi"/>
          <w:szCs w:val="24"/>
        </w:rPr>
        <w:fldChar w:fldCharType="separate"/>
      </w:r>
      <w:r w:rsidR="00C61C2A">
        <w:rPr>
          <w:rFonts w:asciiTheme="majorHAnsi" w:hAnsiTheme="majorHAnsi"/>
          <w:szCs w:val="24"/>
        </w:rPr>
        <w:t>4</w:t>
      </w:r>
      <w:r w:rsidRPr="006C2F8E">
        <w:rPr>
          <w:rFonts w:asciiTheme="majorHAnsi" w:hAnsiTheme="majorHAnsi"/>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4</w:t>
      </w:r>
      <w:r w:rsidRPr="006C2F8E">
        <w:rPr>
          <w:rFonts w:asciiTheme="majorHAnsi" w:eastAsiaTheme="minorEastAsia" w:hAnsiTheme="majorHAnsi" w:cstheme="minorBidi"/>
          <w:noProof/>
          <w:szCs w:val="24"/>
        </w:rPr>
        <w:tab/>
      </w:r>
      <w:r w:rsidRPr="006C2F8E">
        <w:rPr>
          <w:rFonts w:asciiTheme="majorHAnsi" w:hAnsiTheme="majorHAnsi"/>
          <w:noProof/>
          <w:szCs w:val="24"/>
        </w:rPr>
        <w:t>Functional Requirements;</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_Toc444675051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5</w:t>
      </w:r>
      <w:r w:rsidRPr="006C2F8E">
        <w:rPr>
          <w:rFonts w:asciiTheme="majorHAnsi" w:hAnsiTheme="majorHAnsi"/>
          <w:noProof/>
          <w:szCs w:val="24"/>
        </w:rPr>
        <w:fldChar w:fldCharType="end"/>
      </w:r>
    </w:p>
    <w:p w:rsidR="00E138E5" w:rsidRPr="006C2F8E" w:rsidRDefault="00E138E5">
      <w:pPr>
        <w:pStyle w:val="TOC2"/>
        <w:rPr>
          <w:rFonts w:asciiTheme="majorHAnsi" w:eastAsiaTheme="minorEastAsia" w:hAnsiTheme="majorHAnsi" w:cstheme="minorBidi"/>
          <w:szCs w:val="24"/>
        </w:rPr>
      </w:pPr>
      <w:r w:rsidRPr="006C2F8E">
        <w:rPr>
          <w:rFonts w:asciiTheme="majorHAnsi" w:hAnsiTheme="majorHAnsi"/>
          <w:szCs w:val="24"/>
        </w:rPr>
        <w:t>4.1</w:t>
      </w:r>
      <w:r w:rsidRPr="006C2F8E">
        <w:rPr>
          <w:rFonts w:asciiTheme="majorHAnsi" w:eastAsiaTheme="minorEastAsia" w:hAnsiTheme="majorHAnsi" w:cstheme="minorBidi"/>
          <w:szCs w:val="24"/>
        </w:rPr>
        <w:tab/>
      </w:r>
      <w:r w:rsidRPr="006C2F8E">
        <w:rPr>
          <w:rFonts w:asciiTheme="majorHAnsi" w:hAnsiTheme="majorHAnsi"/>
          <w:szCs w:val="24"/>
        </w:rPr>
        <w:t>Grant and Financial Management Module</w:t>
      </w:r>
      <w:r w:rsidRPr="006C2F8E">
        <w:rPr>
          <w:rFonts w:asciiTheme="majorHAnsi" w:hAnsiTheme="majorHAnsi"/>
          <w:szCs w:val="24"/>
        </w:rPr>
        <w:tab/>
      </w:r>
      <w:r w:rsidRPr="006C2F8E">
        <w:rPr>
          <w:rFonts w:asciiTheme="majorHAnsi" w:hAnsiTheme="majorHAnsi"/>
          <w:szCs w:val="24"/>
        </w:rPr>
        <w:fldChar w:fldCharType="begin"/>
      </w:r>
      <w:r w:rsidRPr="006C2F8E">
        <w:rPr>
          <w:rFonts w:asciiTheme="majorHAnsi" w:hAnsiTheme="majorHAnsi"/>
          <w:szCs w:val="24"/>
        </w:rPr>
        <w:instrText xml:space="preserve"> PAGEREF _Toc444675052 \h </w:instrText>
      </w:r>
      <w:r w:rsidRPr="006C2F8E">
        <w:rPr>
          <w:rFonts w:asciiTheme="majorHAnsi" w:hAnsiTheme="majorHAnsi"/>
          <w:szCs w:val="24"/>
        </w:rPr>
      </w:r>
      <w:r w:rsidRPr="006C2F8E">
        <w:rPr>
          <w:rFonts w:asciiTheme="majorHAnsi" w:hAnsiTheme="majorHAnsi"/>
          <w:szCs w:val="24"/>
        </w:rPr>
        <w:fldChar w:fldCharType="separate"/>
      </w:r>
      <w:r w:rsidR="00C61C2A">
        <w:rPr>
          <w:rFonts w:asciiTheme="majorHAnsi" w:hAnsiTheme="majorHAnsi"/>
          <w:szCs w:val="24"/>
        </w:rPr>
        <w:t>5</w:t>
      </w:r>
      <w:r w:rsidRPr="006C2F8E">
        <w:rPr>
          <w:rFonts w:asciiTheme="majorHAnsi" w:hAnsiTheme="majorHAnsi"/>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5</w:t>
      </w:r>
      <w:r w:rsidRPr="006C2F8E">
        <w:rPr>
          <w:rFonts w:asciiTheme="majorHAnsi" w:eastAsiaTheme="minorEastAsia" w:hAnsiTheme="majorHAnsi" w:cstheme="minorBidi"/>
          <w:noProof/>
          <w:szCs w:val="24"/>
        </w:rPr>
        <w:tab/>
      </w:r>
      <w:r w:rsidRPr="006C2F8E">
        <w:rPr>
          <w:rFonts w:asciiTheme="majorHAnsi" w:hAnsiTheme="majorHAnsi"/>
          <w:noProof/>
          <w:szCs w:val="24"/>
        </w:rPr>
        <w:t>Fixed Assets Management</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_Toc444675053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8</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6</w:t>
      </w:r>
      <w:r w:rsidRPr="006C2F8E">
        <w:rPr>
          <w:rFonts w:asciiTheme="majorHAnsi" w:eastAsiaTheme="minorEastAsia" w:hAnsiTheme="majorHAnsi" w:cstheme="minorBidi"/>
          <w:noProof/>
          <w:szCs w:val="24"/>
        </w:rPr>
        <w:tab/>
      </w:r>
      <w:r w:rsidRPr="006C2F8E">
        <w:rPr>
          <w:rFonts w:asciiTheme="majorHAnsi" w:hAnsiTheme="majorHAnsi"/>
          <w:noProof/>
          <w:szCs w:val="24"/>
        </w:rPr>
        <w:t>Payables, Procurement and Supply Chain Management</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_Toc444675054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8</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7</w:t>
      </w:r>
      <w:r w:rsidRPr="006C2F8E">
        <w:rPr>
          <w:rFonts w:asciiTheme="majorHAnsi" w:eastAsiaTheme="minorEastAsia" w:hAnsiTheme="majorHAnsi" w:cstheme="minorBidi"/>
          <w:noProof/>
          <w:szCs w:val="24"/>
        </w:rPr>
        <w:tab/>
      </w:r>
      <w:r w:rsidRPr="006C2F8E">
        <w:rPr>
          <w:rFonts w:asciiTheme="majorHAnsi" w:hAnsiTheme="majorHAnsi"/>
          <w:noProof/>
          <w:szCs w:val="24"/>
        </w:rPr>
        <w:t>Payroll System</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_Toc444675055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9</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8</w:t>
      </w:r>
      <w:r w:rsidRPr="006C2F8E">
        <w:rPr>
          <w:rFonts w:asciiTheme="majorHAnsi" w:eastAsiaTheme="minorEastAsia" w:hAnsiTheme="majorHAnsi" w:cstheme="minorBidi"/>
          <w:noProof/>
          <w:szCs w:val="24"/>
        </w:rPr>
        <w:tab/>
      </w:r>
      <w:r w:rsidRPr="006C2F8E">
        <w:rPr>
          <w:rFonts w:asciiTheme="majorHAnsi" w:hAnsiTheme="majorHAnsi"/>
          <w:noProof/>
          <w:szCs w:val="24"/>
        </w:rPr>
        <w:t>System Security</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_Toc444675056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9</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9</w:t>
      </w:r>
      <w:r w:rsidRPr="006C2F8E">
        <w:rPr>
          <w:rFonts w:asciiTheme="majorHAnsi" w:eastAsiaTheme="minorEastAsia" w:hAnsiTheme="majorHAnsi" w:cstheme="minorBidi"/>
          <w:noProof/>
          <w:szCs w:val="24"/>
        </w:rPr>
        <w:tab/>
      </w:r>
      <w:r w:rsidRPr="006C2F8E">
        <w:rPr>
          <w:rFonts w:asciiTheme="majorHAnsi" w:hAnsiTheme="majorHAnsi"/>
          <w:noProof/>
          <w:szCs w:val="24"/>
        </w:rPr>
        <w:t>OTHER REQUIREMENTS</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_Toc444675057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9</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10</w:t>
      </w:r>
      <w:r w:rsidRPr="006C2F8E">
        <w:rPr>
          <w:rFonts w:asciiTheme="majorHAnsi" w:eastAsiaTheme="minorEastAsia" w:hAnsiTheme="majorHAnsi" w:cstheme="minorBidi"/>
          <w:noProof/>
          <w:szCs w:val="24"/>
        </w:rPr>
        <w:tab/>
      </w:r>
      <w:r w:rsidRPr="006C2F8E">
        <w:rPr>
          <w:rFonts w:asciiTheme="majorHAnsi" w:hAnsiTheme="majorHAnsi"/>
          <w:noProof/>
          <w:szCs w:val="24"/>
        </w:rPr>
        <w:t>Data Migration, Data Exchange and Conversion Requirements</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_Toc444675058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9</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11</w:t>
      </w:r>
      <w:r w:rsidRPr="006C2F8E">
        <w:rPr>
          <w:rFonts w:asciiTheme="majorHAnsi" w:eastAsiaTheme="minorEastAsia" w:hAnsiTheme="majorHAnsi" w:cstheme="minorBidi"/>
          <w:noProof/>
          <w:szCs w:val="24"/>
        </w:rPr>
        <w:tab/>
      </w:r>
      <w:r w:rsidRPr="006C2F8E">
        <w:rPr>
          <w:rFonts w:asciiTheme="majorHAnsi" w:hAnsiTheme="majorHAnsi"/>
          <w:noProof/>
          <w:szCs w:val="24"/>
        </w:rPr>
        <w:t>Hardware and Software Requirements</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_Toc444675059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9</w:t>
      </w:r>
      <w:r w:rsidRPr="006C2F8E">
        <w:rPr>
          <w:rFonts w:asciiTheme="majorHAnsi" w:hAnsiTheme="majorHAnsi"/>
          <w:noProof/>
          <w:szCs w:val="24"/>
        </w:rPr>
        <w:fldChar w:fldCharType="end"/>
      </w:r>
    </w:p>
    <w:p w:rsidR="00E138E5" w:rsidRPr="006C2F8E" w:rsidRDefault="00E138E5">
      <w:pPr>
        <w:pStyle w:val="TOC1"/>
        <w:tabs>
          <w:tab w:val="left" w:pos="475"/>
          <w:tab w:val="right" w:leader="dot" w:pos="8630"/>
        </w:tabs>
        <w:rPr>
          <w:rFonts w:asciiTheme="majorHAnsi" w:eastAsiaTheme="minorEastAsia" w:hAnsiTheme="majorHAnsi" w:cstheme="minorBidi"/>
          <w:noProof/>
          <w:szCs w:val="24"/>
        </w:rPr>
      </w:pPr>
      <w:r w:rsidRPr="006C2F8E">
        <w:rPr>
          <w:rFonts w:asciiTheme="majorHAnsi" w:hAnsiTheme="majorHAnsi"/>
          <w:noProof/>
          <w:szCs w:val="24"/>
        </w:rPr>
        <w:t>12</w:t>
      </w:r>
      <w:r w:rsidRPr="006C2F8E">
        <w:rPr>
          <w:rFonts w:asciiTheme="majorHAnsi" w:eastAsiaTheme="minorEastAsia" w:hAnsiTheme="majorHAnsi" w:cstheme="minorBidi"/>
          <w:noProof/>
          <w:szCs w:val="24"/>
        </w:rPr>
        <w:tab/>
      </w:r>
      <w:r w:rsidRPr="006C2F8E">
        <w:rPr>
          <w:rFonts w:asciiTheme="majorHAnsi" w:hAnsiTheme="majorHAnsi"/>
          <w:noProof/>
          <w:szCs w:val="24"/>
        </w:rPr>
        <w:t>Operational Requirements</w:t>
      </w:r>
      <w:r w:rsidRPr="006C2F8E">
        <w:rPr>
          <w:rFonts w:asciiTheme="majorHAnsi" w:hAnsiTheme="majorHAnsi"/>
          <w:noProof/>
          <w:szCs w:val="24"/>
        </w:rPr>
        <w:tab/>
      </w:r>
      <w:r w:rsidRPr="006C2F8E">
        <w:rPr>
          <w:rFonts w:asciiTheme="majorHAnsi" w:hAnsiTheme="majorHAnsi"/>
          <w:noProof/>
          <w:szCs w:val="24"/>
        </w:rPr>
        <w:fldChar w:fldCharType="begin"/>
      </w:r>
      <w:r w:rsidRPr="006C2F8E">
        <w:rPr>
          <w:rFonts w:asciiTheme="majorHAnsi" w:hAnsiTheme="majorHAnsi"/>
          <w:noProof/>
          <w:szCs w:val="24"/>
        </w:rPr>
        <w:instrText xml:space="preserve"> PAGEREF _Toc444675060 \h </w:instrText>
      </w:r>
      <w:r w:rsidRPr="006C2F8E">
        <w:rPr>
          <w:rFonts w:asciiTheme="majorHAnsi" w:hAnsiTheme="majorHAnsi"/>
          <w:noProof/>
          <w:szCs w:val="24"/>
        </w:rPr>
      </w:r>
      <w:r w:rsidRPr="006C2F8E">
        <w:rPr>
          <w:rFonts w:asciiTheme="majorHAnsi" w:hAnsiTheme="majorHAnsi"/>
          <w:noProof/>
          <w:szCs w:val="24"/>
        </w:rPr>
        <w:fldChar w:fldCharType="separate"/>
      </w:r>
      <w:r w:rsidR="00C61C2A">
        <w:rPr>
          <w:rFonts w:asciiTheme="majorHAnsi" w:hAnsiTheme="majorHAnsi"/>
          <w:noProof/>
          <w:szCs w:val="24"/>
        </w:rPr>
        <w:t>9</w:t>
      </w:r>
      <w:r w:rsidRPr="006C2F8E">
        <w:rPr>
          <w:rFonts w:asciiTheme="majorHAnsi" w:hAnsiTheme="majorHAnsi"/>
          <w:noProof/>
          <w:szCs w:val="24"/>
        </w:rPr>
        <w:fldChar w:fldCharType="end"/>
      </w:r>
    </w:p>
    <w:p w:rsidR="004B196D" w:rsidRPr="00C938C2" w:rsidRDefault="00297425">
      <w:pPr>
        <w:pStyle w:val="BodyText"/>
        <w:rPr>
          <w:rFonts w:asciiTheme="majorHAnsi" w:hAnsiTheme="majorHAnsi"/>
          <w:noProof w:val="0"/>
          <w:sz w:val="20"/>
        </w:rPr>
      </w:pPr>
      <w:r w:rsidRPr="006C2F8E">
        <w:rPr>
          <w:rFonts w:asciiTheme="majorHAnsi" w:hAnsiTheme="majorHAnsi"/>
          <w:noProof w:val="0"/>
          <w:szCs w:val="24"/>
        </w:rPr>
        <w:fldChar w:fldCharType="end"/>
      </w:r>
      <w:bookmarkStart w:id="3" w:name="_Toc2658582"/>
      <w:bookmarkStart w:id="4" w:name="_Toc1985436"/>
    </w:p>
    <w:p w:rsidR="00297425" w:rsidRPr="00C938C2" w:rsidRDefault="004B196D">
      <w:pPr>
        <w:pStyle w:val="BodyText"/>
        <w:rPr>
          <w:rFonts w:asciiTheme="majorHAnsi" w:hAnsiTheme="majorHAnsi"/>
          <w:noProof w:val="0"/>
          <w:sz w:val="20"/>
        </w:rPr>
      </w:pPr>
      <w:r w:rsidRPr="00C938C2">
        <w:rPr>
          <w:rFonts w:asciiTheme="majorHAnsi" w:hAnsiTheme="majorHAnsi"/>
          <w:noProof w:val="0"/>
          <w:sz w:val="20"/>
        </w:rPr>
        <w:br w:type="page"/>
      </w:r>
    </w:p>
    <w:p w:rsidR="00297425" w:rsidRPr="00C938C2" w:rsidRDefault="007738F9" w:rsidP="00521A7B">
      <w:pPr>
        <w:pStyle w:val="Heading1"/>
        <w:numPr>
          <w:ilvl w:val="0"/>
          <w:numId w:val="8"/>
        </w:numPr>
        <w:rPr>
          <w:rFonts w:asciiTheme="majorHAnsi" w:hAnsiTheme="majorHAnsi"/>
          <w:sz w:val="20"/>
        </w:rPr>
      </w:pPr>
      <w:bookmarkStart w:id="5" w:name="_Toc444675043"/>
      <w:r w:rsidRPr="00C938C2">
        <w:rPr>
          <w:rFonts w:asciiTheme="majorHAnsi" w:hAnsiTheme="majorHAnsi"/>
          <w:sz w:val="20"/>
        </w:rPr>
        <w:lastRenderedPageBreak/>
        <w:t>INTRODUCTION</w:t>
      </w:r>
      <w:bookmarkEnd w:id="5"/>
    </w:p>
    <w:p w:rsidR="009B0DE3" w:rsidRPr="00C938C2" w:rsidRDefault="00C60C75" w:rsidP="00161E9D">
      <w:pPr>
        <w:pStyle w:val="ListParagraph"/>
        <w:spacing w:before="240" w:after="240"/>
        <w:ind w:left="0"/>
        <w:rPr>
          <w:rFonts w:asciiTheme="majorHAnsi" w:hAnsiTheme="majorHAnsi"/>
        </w:rPr>
      </w:pPr>
      <w:r w:rsidRPr="00C938C2">
        <w:rPr>
          <w:rFonts w:asciiTheme="majorHAnsi" w:hAnsiTheme="majorHAnsi"/>
        </w:rPr>
        <w:t>As a part of National Capacity Development effort, a-two year Capacity Development and Transitional Action Plan (CDTAP) was developed for M</w:t>
      </w:r>
      <w:r w:rsidR="00417457" w:rsidRPr="00C938C2">
        <w:rPr>
          <w:rFonts w:asciiTheme="majorHAnsi" w:hAnsiTheme="majorHAnsi"/>
        </w:rPr>
        <w:t xml:space="preserve">inistry </w:t>
      </w:r>
      <w:r w:rsidRPr="00C938C2">
        <w:rPr>
          <w:rFonts w:asciiTheme="majorHAnsi" w:hAnsiTheme="majorHAnsi"/>
        </w:rPr>
        <w:t>o</w:t>
      </w:r>
      <w:r w:rsidR="00417457" w:rsidRPr="00C938C2">
        <w:rPr>
          <w:rFonts w:asciiTheme="majorHAnsi" w:hAnsiTheme="majorHAnsi"/>
        </w:rPr>
        <w:t xml:space="preserve">f </w:t>
      </w:r>
      <w:r w:rsidRPr="00C938C2">
        <w:rPr>
          <w:rFonts w:asciiTheme="majorHAnsi" w:hAnsiTheme="majorHAnsi"/>
        </w:rPr>
        <w:t>H</w:t>
      </w:r>
      <w:r w:rsidR="00417457" w:rsidRPr="00C938C2">
        <w:rPr>
          <w:rFonts w:asciiTheme="majorHAnsi" w:hAnsiTheme="majorHAnsi"/>
        </w:rPr>
        <w:t>ealth (MoH)</w:t>
      </w:r>
      <w:r w:rsidRPr="00C938C2">
        <w:rPr>
          <w:rFonts w:asciiTheme="majorHAnsi" w:hAnsiTheme="majorHAnsi"/>
        </w:rPr>
        <w:t xml:space="preserve"> which </w:t>
      </w:r>
      <w:r w:rsidR="00417457" w:rsidRPr="00C938C2">
        <w:rPr>
          <w:rFonts w:asciiTheme="majorHAnsi" w:hAnsiTheme="majorHAnsi"/>
        </w:rPr>
        <w:t>wa</w:t>
      </w:r>
      <w:r w:rsidRPr="00C938C2">
        <w:rPr>
          <w:rFonts w:asciiTheme="majorHAnsi" w:hAnsiTheme="majorHAnsi"/>
        </w:rPr>
        <w:t xml:space="preserve">s under implementation </w:t>
      </w:r>
      <w:r w:rsidR="00417457" w:rsidRPr="00C938C2">
        <w:rPr>
          <w:rFonts w:asciiTheme="majorHAnsi" w:hAnsiTheme="majorHAnsi"/>
        </w:rPr>
        <w:t xml:space="preserve">from </w:t>
      </w:r>
      <w:r w:rsidRPr="00C938C2">
        <w:rPr>
          <w:rFonts w:asciiTheme="majorHAnsi" w:hAnsiTheme="majorHAnsi"/>
        </w:rPr>
        <w:t xml:space="preserve">July 2012. To strengthen the financial management and systems of MoH under the CDTAP, a Financial Management and Information System, Microsoft Dynamics </w:t>
      </w:r>
      <w:r w:rsidR="009B0DE3" w:rsidRPr="00C938C2">
        <w:rPr>
          <w:rFonts w:asciiTheme="majorHAnsi" w:hAnsiTheme="majorHAnsi"/>
        </w:rPr>
        <w:t>NAV (</w:t>
      </w:r>
      <w:r w:rsidRPr="00C938C2">
        <w:rPr>
          <w:rFonts w:asciiTheme="majorHAnsi" w:hAnsiTheme="majorHAnsi"/>
        </w:rPr>
        <w:t>N</w:t>
      </w:r>
      <w:r w:rsidR="009B0DE3" w:rsidRPr="00C938C2">
        <w:rPr>
          <w:rFonts w:asciiTheme="majorHAnsi" w:hAnsiTheme="majorHAnsi"/>
        </w:rPr>
        <w:t>AVISION)</w:t>
      </w:r>
      <w:r w:rsidRPr="00C938C2">
        <w:rPr>
          <w:rFonts w:asciiTheme="majorHAnsi" w:hAnsiTheme="majorHAnsi"/>
        </w:rPr>
        <w:t xml:space="preserve"> was deployed at Programme Management Unit</w:t>
      </w:r>
      <w:r w:rsidR="009B0DE3" w:rsidRPr="00C938C2">
        <w:rPr>
          <w:rFonts w:asciiTheme="majorHAnsi" w:hAnsiTheme="majorHAnsi"/>
        </w:rPr>
        <w:t xml:space="preserve"> (PMU)</w:t>
      </w:r>
      <w:r w:rsidRPr="00C938C2">
        <w:rPr>
          <w:rFonts w:asciiTheme="majorHAnsi" w:hAnsiTheme="majorHAnsi"/>
        </w:rPr>
        <w:t xml:space="preserve"> of MoH</w:t>
      </w:r>
      <w:r w:rsidR="009B0DE3" w:rsidRPr="00C938C2">
        <w:rPr>
          <w:rFonts w:asciiTheme="majorHAnsi" w:hAnsiTheme="majorHAnsi"/>
        </w:rPr>
        <w:t xml:space="preserve"> and 84 Provincial and District Health O</w:t>
      </w:r>
      <w:r w:rsidRPr="00C938C2">
        <w:rPr>
          <w:rFonts w:asciiTheme="majorHAnsi" w:hAnsiTheme="majorHAnsi"/>
        </w:rPr>
        <w:t xml:space="preserve">ffices in 2013 and subsequently the </w:t>
      </w:r>
      <w:r w:rsidR="009425D4" w:rsidRPr="00C938C2">
        <w:rPr>
          <w:rFonts w:asciiTheme="majorHAnsi" w:hAnsiTheme="majorHAnsi"/>
        </w:rPr>
        <w:t>system end-</w:t>
      </w:r>
      <w:r w:rsidRPr="00C938C2">
        <w:rPr>
          <w:rFonts w:asciiTheme="majorHAnsi" w:hAnsiTheme="majorHAnsi"/>
        </w:rPr>
        <w:t xml:space="preserve">users were trained on Microsoft Dynamics </w:t>
      </w:r>
      <w:r w:rsidR="009B0DE3" w:rsidRPr="00C938C2">
        <w:rPr>
          <w:rFonts w:asciiTheme="majorHAnsi" w:hAnsiTheme="majorHAnsi"/>
        </w:rPr>
        <w:t>NAV.</w:t>
      </w:r>
      <w:r w:rsidR="00417457" w:rsidRPr="00C938C2">
        <w:rPr>
          <w:rFonts w:asciiTheme="majorHAnsi" w:hAnsiTheme="majorHAnsi"/>
        </w:rPr>
        <w:t xml:space="preserve"> The system modules that were implemented in the said Financial Management and Information system included:</w:t>
      </w:r>
    </w:p>
    <w:p w:rsidR="00417457" w:rsidRPr="00C938C2" w:rsidRDefault="00417457" w:rsidP="00521A7B">
      <w:pPr>
        <w:pStyle w:val="ListParagraph"/>
        <w:numPr>
          <w:ilvl w:val="0"/>
          <w:numId w:val="14"/>
        </w:numPr>
        <w:spacing w:before="240" w:after="240"/>
        <w:rPr>
          <w:rFonts w:asciiTheme="majorHAnsi" w:hAnsiTheme="majorHAnsi"/>
        </w:rPr>
      </w:pPr>
      <w:r w:rsidRPr="00C938C2">
        <w:rPr>
          <w:rFonts w:asciiTheme="majorHAnsi" w:hAnsiTheme="majorHAnsi"/>
        </w:rPr>
        <w:t>Financial Management Module</w:t>
      </w:r>
    </w:p>
    <w:p w:rsidR="00417457" w:rsidRPr="00C938C2" w:rsidRDefault="00417457" w:rsidP="00521A7B">
      <w:pPr>
        <w:pStyle w:val="ListParagraph"/>
        <w:numPr>
          <w:ilvl w:val="1"/>
          <w:numId w:val="14"/>
        </w:numPr>
        <w:spacing w:before="240" w:after="240"/>
        <w:rPr>
          <w:rFonts w:asciiTheme="majorHAnsi" w:hAnsiTheme="majorHAnsi"/>
        </w:rPr>
      </w:pPr>
      <w:r w:rsidRPr="00C938C2">
        <w:rPr>
          <w:rFonts w:asciiTheme="majorHAnsi" w:hAnsiTheme="majorHAnsi"/>
        </w:rPr>
        <w:t>General Ledger</w:t>
      </w:r>
    </w:p>
    <w:p w:rsidR="00417457" w:rsidRPr="00C938C2" w:rsidRDefault="00417457" w:rsidP="00521A7B">
      <w:pPr>
        <w:pStyle w:val="ListParagraph"/>
        <w:numPr>
          <w:ilvl w:val="1"/>
          <w:numId w:val="14"/>
        </w:numPr>
        <w:rPr>
          <w:rFonts w:asciiTheme="majorHAnsi" w:hAnsiTheme="majorHAnsi"/>
        </w:rPr>
      </w:pPr>
      <w:r w:rsidRPr="00C938C2">
        <w:rPr>
          <w:rFonts w:asciiTheme="majorHAnsi" w:hAnsiTheme="majorHAnsi"/>
        </w:rPr>
        <w:t>Cash Management</w:t>
      </w:r>
    </w:p>
    <w:p w:rsidR="00DF41AF" w:rsidRPr="00C938C2" w:rsidRDefault="00DF41AF" w:rsidP="00521A7B">
      <w:pPr>
        <w:pStyle w:val="BodyText"/>
        <w:numPr>
          <w:ilvl w:val="2"/>
          <w:numId w:val="14"/>
        </w:numPr>
        <w:spacing w:before="0"/>
        <w:rPr>
          <w:rFonts w:asciiTheme="majorHAnsi" w:hAnsiTheme="majorHAnsi"/>
          <w:noProof w:val="0"/>
          <w:sz w:val="20"/>
        </w:rPr>
      </w:pPr>
      <w:r w:rsidRPr="00C938C2">
        <w:rPr>
          <w:rFonts w:asciiTheme="majorHAnsi" w:hAnsiTheme="majorHAnsi"/>
          <w:noProof w:val="0"/>
          <w:sz w:val="20"/>
        </w:rPr>
        <w:t>Multiple Cash Books</w:t>
      </w:r>
    </w:p>
    <w:p w:rsidR="00DF41AF" w:rsidRPr="00C938C2" w:rsidRDefault="00DF41AF" w:rsidP="00521A7B">
      <w:pPr>
        <w:pStyle w:val="BodyText"/>
        <w:numPr>
          <w:ilvl w:val="2"/>
          <w:numId w:val="14"/>
        </w:numPr>
        <w:spacing w:before="0"/>
        <w:rPr>
          <w:rFonts w:asciiTheme="majorHAnsi" w:hAnsiTheme="majorHAnsi"/>
          <w:noProof w:val="0"/>
          <w:sz w:val="20"/>
        </w:rPr>
      </w:pPr>
      <w:r w:rsidRPr="00C938C2">
        <w:rPr>
          <w:rFonts w:asciiTheme="majorHAnsi" w:hAnsiTheme="majorHAnsi"/>
          <w:noProof w:val="0"/>
          <w:sz w:val="20"/>
        </w:rPr>
        <w:t>Bank Reconciliation</w:t>
      </w:r>
    </w:p>
    <w:p w:rsidR="00417457" w:rsidRPr="00C938C2" w:rsidRDefault="00417457" w:rsidP="00521A7B">
      <w:pPr>
        <w:pStyle w:val="ListParagraph"/>
        <w:numPr>
          <w:ilvl w:val="1"/>
          <w:numId w:val="14"/>
        </w:numPr>
        <w:rPr>
          <w:rFonts w:asciiTheme="majorHAnsi" w:hAnsiTheme="majorHAnsi"/>
        </w:rPr>
      </w:pPr>
      <w:r w:rsidRPr="00C938C2">
        <w:rPr>
          <w:rFonts w:asciiTheme="majorHAnsi" w:hAnsiTheme="majorHAnsi"/>
        </w:rPr>
        <w:t>Receivables</w:t>
      </w:r>
    </w:p>
    <w:p w:rsidR="00DF41AF" w:rsidRPr="00C938C2" w:rsidRDefault="00DF41AF" w:rsidP="00521A7B">
      <w:pPr>
        <w:pStyle w:val="BodyText"/>
        <w:numPr>
          <w:ilvl w:val="2"/>
          <w:numId w:val="14"/>
        </w:numPr>
        <w:spacing w:before="0"/>
        <w:rPr>
          <w:rFonts w:asciiTheme="majorHAnsi" w:hAnsiTheme="majorHAnsi"/>
          <w:noProof w:val="0"/>
          <w:sz w:val="20"/>
        </w:rPr>
      </w:pPr>
      <w:r w:rsidRPr="00C938C2">
        <w:rPr>
          <w:rFonts w:asciiTheme="majorHAnsi" w:hAnsiTheme="majorHAnsi"/>
          <w:noProof w:val="0"/>
          <w:sz w:val="20"/>
        </w:rPr>
        <w:t>Programme Officers Imprest Management</w:t>
      </w:r>
    </w:p>
    <w:p w:rsidR="00DF41AF" w:rsidRPr="00C938C2" w:rsidRDefault="00DF41AF" w:rsidP="00521A7B">
      <w:pPr>
        <w:pStyle w:val="ListParagraph"/>
        <w:numPr>
          <w:ilvl w:val="2"/>
          <w:numId w:val="14"/>
        </w:numPr>
        <w:spacing w:after="240"/>
        <w:rPr>
          <w:rFonts w:asciiTheme="majorHAnsi" w:hAnsiTheme="majorHAnsi"/>
        </w:rPr>
      </w:pPr>
      <w:r w:rsidRPr="00C938C2">
        <w:rPr>
          <w:rFonts w:asciiTheme="majorHAnsi" w:hAnsiTheme="majorHAnsi"/>
        </w:rPr>
        <w:t>Other Receivables</w:t>
      </w:r>
    </w:p>
    <w:p w:rsidR="00417457" w:rsidRPr="00C938C2" w:rsidRDefault="00417457" w:rsidP="00521A7B">
      <w:pPr>
        <w:pStyle w:val="ListParagraph"/>
        <w:numPr>
          <w:ilvl w:val="0"/>
          <w:numId w:val="14"/>
        </w:numPr>
        <w:rPr>
          <w:rFonts w:asciiTheme="majorHAnsi" w:hAnsiTheme="majorHAnsi"/>
        </w:rPr>
      </w:pPr>
      <w:r w:rsidRPr="00C938C2">
        <w:rPr>
          <w:rFonts w:asciiTheme="majorHAnsi" w:hAnsiTheme="majorHAnsi"/>
        </w:rPr>
        <w:t>Fixed Assets</w:t>
      </w:r>
    </w:p>
    <w:p w:rsidR="00DF41AF" w:rsidRPr="00C938C2" w:rsidRDefault="00DF41AF" w:rsidP="00521A7B">
      <w:pPr>
        <w:pStyle w:val="BodyText"/>
        <w:numPr>
          <w:ilvl w:val="1"/>
          <w:numId w:val="14"/>
        </w:numPr>
        <w:spacing w:before="0"/>
        <w:rPr>
          <w:rFonts w:asciiTheme="majorHAnsi" w:hAnsiTheme="majorHAnsi"/>
          <w:noProof w:val="0"/>
          <w:sz w:val="20"/>
        </w:rPr>
      </w:pPr>
      <w:r w:rsidRPr="00C938C2">
        <w:rPr>
          <w:rFonts w:asciiTheme="majorHAnsi" w:hAnsiTheme="majorHAnsi"/>
          <w:noProof w:val="0"/>
          <w:sz w:val="20"/>
        </w:rPr>
        <w:t>Fixed Asset Management – acquisition and movement</w:t>
      </w:r>
    </w:p>
    <w:p w:rsidR="00DF41AF" w:rsidRPr="00C938C2" w:rsidRDefault="00DF41AF" w:rsidP="00521A7B">
      <w:pPr>
        <w:pStyle w:val="BodyText"/>
        <w:numPr>
          <w:ilvl w:val="1"/>
          <w:numId w:val="14"/>
        </w:numPr>
        <w:spacing w:before="0"/>
        <w:rPr>
          <w:rFonts w:asciiTheme="majorHAnsi" w:hAnsiTheme="majorHAnsi"/>
          <w:noProof w:val="0"/>
          <w:sz w:val="20"/>
        </w:rPr>
      </w:pPr>
      <w:r w:rsidRPr="00C938C2">
        <w:rPr>
          <w:rFonts w:asciiTheme="majorHAnsi" w:hAnsiTheme="majorHAnsi"/>
          <w:noProof w:val="0"/>
          <w:sz w:val="20"/>
        </w:rPr>
        <w:t>Fixed Asset Analysis</w:t>
      </w:r>
    </w:p>
    <w:p w:rsidR="00F8319E" w:rsidRPr="00C938C2" w:rsidRDefault="00DF41AF" w:rsidP="00521A7B">
      <w:pPr>
        <w:pStyle w:val="BodyText"/>
        <w:numPr>
          <w:ilvl w:val="1"/>
          <w:numId w:val="14"/>
        </w:numPr>
        <w:spacing w:before="0"/>
        <w:rPr>
          <w:rFonts w:asciiTheme="majorHAnsi" w:hAnsiTheme="majorHAnsi"/>
          <w:noProof w:val="0"/>
          <w:sz w:val="20"/>
        </w:rPr>
      </w:pPr>
      <w:r w:rsidRPr="00C938C2">
        <w:rPr>
          <w:rFonts w:asciiTheme="majorHAnsi" w:hAnsiTheme="majorHAnsi"/>
          <w:noProof w:val="0"/>
          <w:sz w:val="20"/>
        </w:rPr>
        <w:t>Comprehensive Asset Register</w:t>
      </w:r>
    </w:p>
    <w:p w:rsidR="00417457" w:rsidRPr="00C938C2" w:rsidRDefault="00417457" w:rsidP="00521A7B">
      <w:pPr>
        <w:pStyle w:val="ListParagraph"/>
        <w:numPr>
          <w:ilvl w:val="0"/>
          <w:numId w:val="14"/>
        </w:numPr>
        <w:rPr>
          <w:rFonts w:asciiTheme="majorHAnsi" w:hAnsiTheme="majorHAnsi"/>
        </w:rPr>
      </w:pPr>
      <w:r w:rsidRPr="00C938C2">
        <w:rPr>
          <w:rFonts w:asciiTheme="majorHAnsi" w:hAnsiTheme="majorHAnsi"/>
        </w:rPr>
        <w:t>Payroll</w:t>
      </w:r>
      <w:r w:rsidR="00DF41AF" w:rsidRPr="00C938C2">
        <w:rPr>
          <w:rFonts w:asciiTheme="majorHAnsi" w:hAnsiTheme="majorHAnsi"/>
        </w:rPr>
        <w:t xml:space="preserve"> System</w:t>
      </w:r>
    </w:p>
    <w:p w:rsidR="00DF41AF" w:rsidRPr="00C938C2" w:rsidRDefault="00DF41AF" w:rsidP="00521A7B">
      <w:pPr>
        <w:pStyle w:val="BodyText"/>
        <w:numPr>
          <w:ilvl w:val="1"/>
          <w:numId w:val="14"/>
        </w:numPr>
        <w:spacing w:before="0"/>
        <w:rPr>
          <w:rFonts w:asciiTheme="majorHAnsi" w:hAnsiTheme="majorHAnsi"/>
          <w:noProof w:val="0"/>
          <w:sz w:val="20"/>
        </w:rPr>
      </w:pPr>
      <w:r w:rsidRPr="00C938C2">
        <w:rPr>
          <w:rFonts w:asciiTheme="majorHAnsi" w:hAnsiTheme="majorHAnsi"/>
          <w:noProof w:val="0"/>
          <w:sz w:val="20"/>
        </w:rPr>
        <w:t>Payroll Management</w:t>
      </w:r>
    </w:p>
    <w:p w:rsidR="00DF41AF" w:rsidRPr="00C938C2" w:rsidRDefault="00DF41AF" w:rsidP="00521A7B">
      <w:pPr>
        <w:pStyle w:val="BodyText"/>
        <w:numPr>
          <w:ilvl w:val="1"/>
          <w:numId w:val="14"/>
        </w:numPr>
        <w:spacing w:before="0"/>
        <w:rPr>
          <w:rFonts w:asciiTheme="majorHAnsi" w:hAnsiTheme="majorHAnsi"/>
          <w:noProof w:val="0"/>
          <w:sz w:val="20"/>
        </w:rPr>
      </w:pPr>
      <w:r w:rsidRPr="00C938C2">
        <w:rPr>
          <w:rFonts w:asciiTheme="majorHAnsi" w:hAnsiTheme="majorHAnsi"/>
          <w:noProof w:val="0"/>
          <w:sz w:val="20"/>
        </w:rPr>
        <w:t>Statutory Reporting</w:t>
      </w:r>
    </w:p>
    <w:p w:rsidR="00DF41AF" w:rsidRPr="00C938C2" w:rsidRDefault="00DF41AF" w:rsidP="00521A7B">
      <w:pPr>
        <w:pStyle w:val="ListParagraph"/>
        <w:numPr>
          <w:ilvl w:val="1"/>
          <w:numId w:val="14"/>
        </w:numPr>
        <w:spacing w:after="240"/>
        <w:rPr>
          <w:rFonts w:asciiTheme="majorHAnsi" w:hAnsiTheme="majorHAnsi"/>
        </w:rPr>
      </w:pPr>
      <w:r w:rsidRPr="00C938C2">
        <w:rPr>
          <w:rFonts w:asciiTheme="majorHAnsi" w:hAnsiTheme="majorHAnsi"/>
        </w:rPr>
        <w:t>Ad hoc reporting</w:t>
      </w:r>
    </w:p>
    <w:p w:rsidR="00C60C75" w:rsidRPr="00C938C2" w:rsidRDefault="00C60C75" w:rsidP="00161E9D">
      <w:pPr>
        <w:spacing w:before="240" w:after="240"/>
        <w:rPr>
          <w:rFonts w:asciiTheme="majorHAnsi" w:hAnsiTheme="majorHAnsi"/>
        </w:rPr>
      </w:pPr>
      <w:r w:rsidRPr="00C938C2">
        <w:rPr>
          <w:rFonts w:asciiTheme="majorHAnsi" w:hAnsiTheme="majorHAnsi"/>
        </w:rPr>
        <w:t xml:space="preserve">Following </w:t>
      </w:r>
      <w:r w:rsidR="009B0DE3" w:rsidRPr="00C938C2">
        <w:rPr>
          <w:rFonts w:asciiTheme="majorHAnsi" w:hAnsiTheme="majorHAnsi"/>
        </w:rPr>
        <w:t xml:space="preserve">the </w:t>
      </w:r>
      <w:r w:rsidRPr="00C938C2">
        <w:rPr>
          <w:rFonts w:asciiTheme="majorHAnsi" w:hAnsiTheme="majorHAnsi"/>
        </w:rPr>
        <w:t xml:space="preserve">successful deployment of </w:t>
      </w:r>
      <w:r w:rsidR="009B0DE3" w:rsidRPr="00C938C2">
        <w:rPr>
          <w:rFonts w:asciiTheme="majorHAnsi" w:hAnsiTheme="majorHAnsi"/>
        </w:rPr>
        <w:t>Microsoft Dynamics NAV</w:t>
      </w:r>
      <w:r w:rsidRPr="00C938C2">
        <w:rPr>
          <w:rFonts w:asciiTheme="majorHAnsi" w:hAnsiTheme="majorHAnsi"/>
        </w:rPr>
        <w:t xml:space="preserve"> at MoH</w:t>
      </w:r>
      <w:r w:rsidR="009B0DE3" w:rsidRPr="00C938C2">
        <w:rPr>
          <w:rFonts w:asciiTheme="majorHAnsi" w:hAnsiTheme="majorHAnsi"/>
        </w:rPr>
        <w:t>-PMU</w:t>
      </w:r>
      <w:r w:rsidRPr="00C938C2">
        <w:rPr>
          <w:rFonts w:asciiTheme="majorHAnsi" w:hAnsiTheme="majorHAnsi"/>
        </w:rPr>
        <w:t xml:space="preserve"> and </w:t>
      </w:r>
      <w:r w:rsidR="009B0DE3" w:rsidRPr="00C938C2">
        <w:rPr>
          <w:rFonts w:asciiTheme="majorHAnsi" w:hAnsiTheme="majorHAnsi"/>
        </w:rPr>
        <w:t>1</w:t>
      </w:r>
      <w:r w:rsidR="009B0DE3" w:rsidRPr="00C938C2">
        <w:rPr>
          <w:rFonts w:asciiTheme="majorHAnsi" w:hAnsiTheme="majorHAnsi"/>
          <w:vertAlign w:val="superscript"/>
        </w:rPr>
        <w:t>st</w:t>
      </w:r>
      <w:r w:rsidR="009B0DE3" w:rsidRPr="00C938C2">
        <w:rPr>
          <w:rFonts w:asciiTheme="majorHAnsi" w:hAnsiTheme="majorHAnsi"/>
        </w:rPr>
        <w:t xml:space="preserve"> </w:t>
      </w:r>
      <w:r w:rsidRPr="00C938C2">
        <w:rPr>
          <w:rFonts w:asciiTheme="majorHAnsi" w:hAnsiTheme="majorHAnsi"/>
        </w:rPr>
        <w:t>disbursement made by UNDP</w:t>
      </w:r>
      <w:r w:rsidR="009425D4" w:rsidRPr="00C938C2">
        <w:rPr>
          <w:rFonts w:asciiTheme="majorHAnsi" w:hAnsiTheme="majorHAnsi"/>
        </w:rPr>
        <w:t xml:space="preserve"> to MoH-PMU</w:t>
      </w:r>
      <w:r w:rsidRPr="00C938C2">
        <w:rPr>
          <w:rFonts w:asciiTheme="majorHAnsi" w:hAnsiTheme="majorHAnsi"/>
        </w:rPr>
        <w:t xml:space="preserve"> for implementation of Global Fund Project activities, the system </w:t>
      </w:r>
      <w:r w:rsidR="00417457" w:rsidRPr="00C938C2">
        <w:rPr>
          <w:rFonts w:asciiTheme="majorHAnsi" w:hAnsiTheme="majorHAnsi"/>
        </w:rPr>
        <w:t xml:space="preserve">has been </w:t>
      </w:r>
      <w:r w:rsidRPr="00C938C2">
        <w:rPr>
          <w:rFonts w:asciiTheme="majorHAnsi" w:hAnsiTheme="majorHAnsi"/>
        </w:rPr>
        <w:t>operational</w:t>
      </w:r>
      <w:r w:rsidR="009B0DE3" w:rsidRPr="00C938C2">
        <w:rPr>
          <w:rFonts w:asciiTheme="majorHAnsi" w:hAnsiTheme="majorHAnsi"/>
        </w:rPr>
        <w:t xml:space="preserve"> at MoH-PMU,</w:t>
      </w:r>
      <w:r w:rsidRPr="00C938C2">
        <w:rPr>
          <w:rFonts w:asciiTheme="majorHAnsi" w:hAnsiTheme="majorHAnsi"/>
        </w:rPr>
        <w:t xml:space="preserve"> since January, 2014.</w:t>
      </w:r>
    </w:p>
    <w:p w:rsidR="00C60C75" w:rsidRPr="00C938C2" w:rsidRDefault="00C60C75" w:rsidP="00161E9D">
      <w:pPr>
        <w:spacing w:before="240" w:after="240"/>
        <w:rPr>
          <w:rFonts w:asciiTheme="majorHAnsi" w:hAnsiTheme="majorHAnsi"/>
        </w:rPr>
      </w:pPr>
      <w:r w:rsidRPr="00C938C2">
        <w:rPr>
          <w:rFonts w:asciiTheme="majorHAnsi" w:hAnsiTheme="majorHAnsi"/>
        </w:rPr>
        <w:t xml:space="preserve">Since January 2015, MoH is now Principal Recipient </w:t>
      </w:r>
      <w:r w:rsidR="009B0DE3" w:rsidRPr="00C938C2">
        <w:rPr>
          <w:rFonts w:asciiTheme="majorHAnsi" w:hAnsiTheme="majorHAnsi"/>
        </w:rPr>
        <w:t xml:space="preserve">(PR) </w:t>
      </w:r>
      <w:r w:rsidRPr="00C938C2">
        <w:rPr>
          <w:rFonts w:asciiTheme="majorHAnsi" w:hAnsiTheme="majorHAnsi"/>
        </w:rPr>
        <w:t>as</w:t>
      </w:r>
      <w:r w:rsidR="009B0DE3" w:rsidRPr="00C938C2">
        <w:rPr>
          <w:rFonts w:asciiTheme="majorHAnsi" w:hAnsiTheme="majorHAnsi"/>
        </w:rPr>
        <w:t xml:space="preserve"> well as Sub R</w:t>
      </w:r>
      <w:r w:rsidRPr="00C938C2">
        <w:rPr>
          <w:rFonts w:asciiTheme="majorHAnsi" w:hAnsiTheme="majorHAnsi"/>
        </w:rPr>
        <w:t xml:space="preserve">ecipient </w:t>
      </w:r>
      <w:r w:rsidR="009B0DE3" w:rsidRPr="00C938C2">
        <w:rPr>
          <w:rFonts w:asciiTheme="majorHAnsi" w:hAnsiTheme="majorHAnsi"/>
        </w:rPr>
        <w:t xml:space="preserve">(SR) </w:t>
      </w:r>
      <w:r w:rsidRPr="00C938C2">
        <w:rPr>
          <w:rFonts w:asciiTheme="majorHAnsi" w:hAnsiTheme="majorHAnsi"/>
        </w:rPr>
        <w:t xml:space="preserve">and the current </w:t>
      </w:r>
      <w:r w:rsidR="009425D4" w:rsidRPr="00C938C2">
        <w:rPr>
          <w:rFonts w:asciiTheme="majorHAnsi" w:hAnsiTheme="majorHAnsi"/>
        </w:rPr>
        <w:t xml:space="preserve">Financial Management Information </w:t>
      </w:r>
      <w:r w:rsidRPr="00C938C2">
        <w:rPr>
          <w:rFonts w:asciiTheme="majorHAnsi" w:hAnsiTheme="majorHAnsi"/>
        </w:rPr>
        <w:t xml:space="preserve">system is inadequate to operate </w:t>
      </w:r>
      <w:r w:rsidR="009B0DE3" w:rsidRPr="00C938C2">
        <w:rPr>
          <w:rFonts w:asciiTheme="majorHAnsi" w:hAnsiTheme="majorHAnsi"/>
        </w:rPr>
        <w:t xml:space="preserve">functional </w:t>
      </w:r>
      <w:r w:rsidRPr="00C938C2">
        <w:rPr>
          <w:rFonts w:asciiTheme="majorHAnsi" w:hAnsiTheme="majorHAnsi"/>
        </w:rPr>
        <w:t>database requirements demanded for a Principal Recipient</w:t>
      </w:r>
      <w:r w:rsidR="00417457" w:rsidRPr="00C938C2">
        <w:rPr>
          <w:rFonts w:asciiTheme="majorHAnsi" w:hAnsiTheme="majorHAnsi"/>
        </w:rPr>
        <w:t xml:space="preserve"> by Global Funds (GF)</w:t>
      </w:r>
      <w:r w:rsidRPr="00C938C2">
        <w:rPr>
          <w:rFonts w:asciiTheme="majorHAnsi" w:hAnsiTheme="majorHAnsi"/>
        </w:rPr>
        <w:t xml:space="preserve">. In order to ensure smooth operation and optimum performance of </w:t>
      </w:r>
      <w:r w:rsidR="009B0DE3" w:rsidRPr="00C938C2">
        <w:rPr>
          <w:rFonts w:asciiTheme="majorHAnsi" w:hAnsiTheme="majorHAnsi"/>
        </w:rPr>
        <w:t xml:space="preserve">Microsoft Dynamics NAV </w:t>
      </w:r>
      <w:r w:rsidRPr="00C938C2">
        <w:rPr>
          <w:rFonts w:asciiTheme="majorHAnsi" w:hAnsiTheme="majorHAnsi"/>
        </w:rPr>
        <w:t>and as guided by the Global Fund the current system requires to be upg</w:t>
      </w:r>
      <w:r w:rsidR="009425D4" w:rsidRPr="00C938C2">
        <w:rPr>
          <w:rFonts w:asciiTheme="majorHAnsi" w:hAnsiTheme="majorHAnsi"/>
        </w:rPr>
        <w:t>raded to Microsoft Dynamics NAV2016</w:t>
      </w:r>
      <w:r w:rsidRPr="00C938C2">
        <w:rPr>
          <w:rFonts w:asciiTheme="majorHAnsi" w:hAnsiTheme="majorHAnsi"/>
        </w:rPr>
        <w:t xml:space="preserve"> to provide timely reports as per GF </w:t>
      </w:r>
      <w:r w:rsidR="00161E9D" w:rsidRPr="00C938C2">
        <w:rPr>
          <w:rFonts w:asciiTheme="majorHAnsi" w:hAnsiTheme="majorHAnsi"/>
        </w:rPr>
        <w:t xml:space="preserve">report </w:t>
      </w:r>
      <w:r w:rsidRPr="00C938C2">
        <w:rPr>
          <w:rFonts w:asciiTheme="majorHAnsi" w:hAnsiTheme="majorHAnsi"/>
        </w:rPr>
        <w:t>formats directly from the system</w:t>
      </w:r>
      <w:r w:rsidR="00E21BE8" w:rsidRPr="00C938C2">
        <w:rPr>
          <w:rFonts w:asciiTheme="majorHAnsi" w:hAnsiTheme="majorHAnsi"/>
        </w:rPr>
        <w:t xml:space="preserve"> and include the other modules that were recommended by GF including </w:t>
      </w:r>
      <w:r w:rsidR="009425D4" w:rsidRPr="00C938C2">
        <w:rPr>
          <w:rFonts w:asciiTheme="majorHAnsi" w:hAnsiTheme="majorHAnsi"/>
        </w:rPr>
        <w:t>Expenditure and Budget c</w:t>
      </w:r>
      <w:r w:rsidR="00E21BE8" w:rsidRPr="00C938C2">
        <w:rPr>
          <w:rFonts w:asciiTheme="majorHAnsi" w:hAnsiTheme="majorHAnsi"/>
        </w:rPr>
        <w:t>hecks</w:t>
      </w:r>
      <w:r w:rsidR="009425D4" w:rsidRPr="00C938C2">
        <w:rPr>
          <w:rFonts w:asciiTheme="majorHAnsi" w:hAnsiTheme="majorHAnsi"/>
        </w:rPr>
        <w:t xml:space="preserve"> and controls</w:t>
      </w:r>
      <w:r w:rsidRPr="00C938C2">
        <w:rPr>
          <w:rFonts w:asciiTheme="majorHAnsi" w:hAnsiTheme="majorHAnsi"/>
        </w:rPr>
        <w:t xml:space="preserve">. </w:t>
      </w:r>
      <w:r w:rsidR="00E21BE8" w:rsidRPr="00C938C2">
        <w:rPr>
          <w:rFonts w:asciiTheme="majorHAnsi" w:hAnsiTheme="majorHAnsi"/>
        </w:rPr>
        <w:t>For the foregoing reason,</w:t>
      </w:r>
      <w:r w:rsidR="00161E9D" w:rsidRPr="00C938C2">
        <w:rPr>
          <w:rFonts w:asciiTheme="majorHAnsi" w:hAnsiTheme="majorHAnsi"/>
        </w:rPr>
        <w:t xml:space="preserve"> </w:t>
      </w:r>
      <w:r w:rsidRPr="00C938C2">
        <w:rPr>
          <w:rFonts w:asciiTheme="majorHAnsi" w:hAnsiTheme="majorHAnsi"/>
        </w:rPr>
        <w:t>MoH</w:t>
      </w:r>
      <w:r w:rsidR="00E21BE8" w:rsidRPr="00C938C2">
        <w:rPr>
          <w:rFonts w:asciiTheme="majorHAnsi" w:hAnsiTheme="majorHAnsi"/>
        </w:rPr>
        <w:t xml:space="preserve"> </w:t>
      </w:r>
      <w:r w:rsidR="00161E9D" w:rsidRPr="00C938C2">
        <w:rPr>
          <w:rFonts w:asciiTheme="majorHAnsi" w:hAnsiTheme="majorHAnsi"/>
        </w:rPr>
        <w:t>engage</w:t>
      </w:r>
      <w:r w:rsidR="00E21BE8" w:rsidRPr="00C938C2">
        <w:rPr>
          <w:rFonts w:asciiTheme="majorHAnsi" w:hAnsiTheme="majorHAnsi"/>
        </w:rPr>
        <w:t>d</w:t>
      </w:r>
      <w:r w:rsidR="00161E9D" w:rsidRPr="00C938C2">
        <w:rPr>
          <w:rFonts w:asciiTheme="majorHAnsi" w:hAnsiTheme="majorHAnsi"/>
        </w:rPr>
        <w:t xml:space="preserve"> a Consultant to</w:t>
      </w:r>
      <w:r w:rsidRPr="00C938C2">
        <w:rPr>
          <w:rFonts w:asciiTheme="majorHAnsi" w:hAnsiTheme="majorHAnsi"/>
        </w:rPr>
        <w:t xml:space="preserve"> provide </w:t>
      </w:r>
      <w:r w:rsidR="00E21BE8" w:rsidRPr="00C938C2">
        <w:rPr>
          <w:rFonts w:asciiTheme="majorHAnsi" w:hAnsiTheme="majorHAnsi"/>
        </w:rPr>
        <w:t xml:space="preserve">the services of upgrading the software, increasing number of users, increasing number of modules in the system and provide </w:t>
      </w:r>
      <w:r w:rsidR="009425D4" w:rsidRPr="00C938C2">
        <w:rPr>
          <w:rFonts w:asciiTheme="majorHAnsi" w:hAnsiTheme="majorHAnsi"/>
        </w:rPr>
        <w:t xml:space="preserve">training and technical </w:t>
      </w:r>
      <w:r w:rsidRPr="00C938C2">
        <w:rPr>
          <w:rFonts w:asciiTheme="majorHAnsi" w:hAnsiTheme="majorHAnsi"/>
        </w:rPr>
        <w:t xml:space="preserve">support to </w:t>
      </w:r>
      <w:r w:rsidR="00161E9D" w:rsidRPr="00C938C2">
        <w:rPr>
          <w:rFonts w:asciiTheme="majorHAnsi" w:hAnsiTheme="majorHAnsi"/>
        </w:rPr>
        <w:t xml:space="preserve">system </w:t>
      </w:r>
      <w:r w:rsidR="00E21BE8" w:rsidRPr="00C938C2">
        <w:rPr>
          <w:rFonts w:asciiTheme="majorHAnsi" w:hAnsiTheme="majorHAnsi"/>
        </w:rPr>
        <w:t>users.</w:t>
      </w:r>
      <w:r w:rsidR="00161E9D" w:rsidRPr="00C938C2">
        <w:rPr>
          <w:rFonts w:asciiTheme="majorHAnsi" w:hAnsiTheme="majorHAnsi"/>
        </w:rPr>
        <w:t xml:space="preserve"> </w:t>
      </w:r>
      <w:r w:rsidR="00E21BE8" w:rsidRPr="00C938C2">
        <w:rPr>
          <w:rFonts w:asciiTheme="majorHAnsi" w:hAnsiTheme="majorHAnsi"/>
        </w:rPr>
        <w:t xml:space="preserve">The upgrade of the system is from </w:t>
      </w:r>
      <w:r w:rsidR="00161E9D" w:rsidRPr="00C938C2">
        <w:rPr>
          <w:rFonts w:asciiTheme="majorHAnsi" w:hAnsiTheme="majorHAnsi"/>
        </w:rPr>
        <w:t xml:space="preserve">Microsoft Dynamics </w:t>
      </w:r>
      <w:r w:rsidR="009425D4" w:rsidRPr="00C938C2">
        <w:rPr>
          <w:rFonts w:asciiTheme="majorHAnsi" w:hAnsiTheme="majorHAnsi"/>
        </w:rPr>
        <w:t>NAV2009</w:t>
      </w:r>
      <w:r w:rsidR="00161E9D" w:rsidRPr="00C938C2">
        <w:rPr>
          <w:rFonts w:asciiTheme="majorHAnsi" w:hAnsiTheme="majorHAnsi"/>
        </w:rPr>
        <w:t xml:space="preserve"> to Microsoft Dynamics </w:t>
      </w:r>
      <w:r w:rsidR="009425D4" w:rsidRPr="00C938C2">
        <w:rPr>
          <w:rFonts w:asciiTheme="majorHAnsi" w:hAnsiTheme="majorHAnsi"/>
        </w:rPr>
        <w:t>NAV2016</w:t>
      </w:r>
      <w:r w:rsidR="00161E9D" w:rsidRPr="00C938C2">
        <w:rPr>
          <w:rFonts w:asciiTheme="majorHAnsi" w:hAnsiTheme="majorHAnsi"/>
        </w:rPr>
        <w:t xml:space="preserve">. The Consultant shall also provide </w:t>
      </w:r>
      <w:r w:rsidRPr="00C938C2">
        <w:rPr>
          <w:rFonts w:asciiTheme="majorHAnsi" w:hAnsiTheme="majorHAnsi"/>
        </w:rPr>
        <w:t xml:space="preserve">on-going </w:t>
      </w:r>
      <w:r w:rsidR="009425D4" w:rsidRPr="00C938C2">
        <w:rPr>
          <w:rFonts w:asciiTheme="majorHAnsi" w:hAnsiTheme="majorHAnsi"/>
        </w:rPr>
        <w:t xml:space="preserve">technical </w:t>
      </w:r>
      <w:r w:rsidRPr="00C938C2">
        <w:rPr>
          <w:rFonts w:asciiTheme="majorHAnsi" w:hAnsiTheme="majorHAnsi"/>
        </w:rPr>
        <w:t>support and maintenance</w:t>
      </w:r>
      <w:r w:rsidR="00161E9D" w:rsidRPr="00C938C2">
        <w:rPr>
          <w:rFonts w:asciiTheme="majorHAnsi" w:hAnsiTheme="majorHAnsi"/>
        </w:rPr>
        <w:t>, to MoH-PMU.</w:t>
      </w:r>
    </w:p>
    <w:p w:rsidR="00297425" w:rsidRPr="00C938C2" w:rsidRDefault="00297425">
      <w:pPr>
        <w:pStyle w:val="Heading2"/>
        <w:numPr>
          <w:ilvl w:val="1"/>
          <w:numId w:val="1"/>
        </w:numPr>
        <w:rPr>
          <w:rFonts w:asciiTheme="majorHAnsi" w:hAnsiTheme="majorHAnsi"/>
          <w:sz w:val="20"/>
        </w:rPr>
      </w:pPr>
      <w:bookmarkStart w:id="6" w:name="_Toc444675044"/>
      <w:bookmarkStart w:id="7" w:name="_Toc533583718"/>
      <w:bookmarkEnd w:id="3"/>
      <w:r w:rsidRPr="00C938C2">
        <w:rPr>
          <w:rFonts w:asciiTheme="majorHAnsi" w:hAnsiTheme="majorHAnsi"/>
          <w:sz w:val="20"/>
        </w:rPr>
        <w:t>Purpose</w:t>
      </w:r>
      <w:r w:rsidR="001E5BD7" w:rsidRPr="00C938C2">
        <w:rPr>
          <w:rFonts w:asciiTheme="majorHAnsi" w:hAnsiTheme="majorHAnsi"/>
          <w:sz w:val="20"/>
        </w:rPr>
        <w:t xml:space="preserve"> and Scope</w:t>
      </w:r>
      <w:bookmarkEnd w:id="6"/>
    </w:p>
    <w:p w:rsidR="00297425" w:rsidRPr="00C938C2" w:rsidRDefault="00214930" w:rsidP="001E5BD7">
      <w:pPr>
        <w:pStyle w:val="BodyText"/>
        <w:rPr>
          <w:rFonts w:asciiTheme="majorHAnsi" w:hAnsiTheme="majorHAnsi"/>
          <w:noProof w:val="0"/>
          <w:sz w:val="20"/>
        </w:rPr>
      </w:pPr>
      <w:r w:rsidRPr="00C938C2">
        <w:rPr>
          <w:rFonts w:asciiTheme="majorHAnsi" w:hAnsiTheme="majorHAnsi"/>
          <w:sz w:val="20"/>
          <w:lang w:val="en"/>
        </w:rPr>
        <w:t>The purpose of the Functional Requirement Document (FRD)</w:t>
      </w:r>
      <w:r w:rsidR="001A3ECC" w:rsidRPr="00C938C2">
        <w:rPr>
          <w:rFonts w:asciiTheme="majorHAnsi" w:hAnsiTheme="majorHAnsi"/>
          <w:sz w:val="20"/>
          <w:lang w:val="en"/>
        </w:rPr>
        <w:t>;</w:t>
      </w:r>
      <w:r w:rsidRPr="00C938C2">
        <w:rPr>
          <w:rFonts w:asciiTheme="majorHAnsi" w:hAnsiTheme="majorHAnsi"/>
          <w:sz w:val="20"/>
          <w:lang w:val="en"/>
        </w:rPr>
        <w:t xml:space="preserve"> a functional requirement defines a </w:t>
      </w:r>
      <w:r w:rsidR="009425D4" w:rsidRPr="00C938C2">
        <w:rPr>
          <w:rFonts w:asciiTheme="majorHAnsi" w:hAnsiTheme="majorHAnsi"/>
          <w:sz w:val="20"/>
          <w:lang w:val="en"/>
        </w:rPr>
        <w:t>purpose or function</w:t>
      </w:r>
      <w:r w:rsidRPr="00C938C2">
        <w:rPr>
          <w:rFonts w:asciiTheme="majorHAnsi" w:hAnsiTheme="majorHAnsi"/>
          <w:sz w:val="20"/>
          <w:lang w:val="en"/>
        </w:rPr>
        <w:t xml:space="preserve"> of a system and its components. A function is described as a set of inputs, the behavior, and outputs. Functional requirements may be technical details, data manipulation</w:t>
      </w:r>
      <w:r w:rsidR="009425D4" w:rsidRPr="00C938C2">
        <w:rPr>
          <w:rFonts w:asciiTheme="majorHAnsi" w:hAnsiTheme="majorHAnsi"/>
          <w:sz w:val="20"/>
          <w:lang w:val="en"/>
        </w:rPr>
        <w:t xml:space="preserve">, calculations </w:t>
      </w:r>
      <w:r w:rsidRPr="00C938C2">
        <w:rPr>
          <w:rFonts w:asciiTheme="majorHAnsi" w:hAnsiTheme="majorHAnsi"/>
          <w:sz w:val="20"/>
          <w:lang w:val="en"/>
        </w:rPr>
        <w:t>and processing and other specific functionality that define what a system is supposed to accomplish. Functional requirements specify particular results of a system and drive the application architecture of a system.</w:t>
      </w:r>
      <w:bookmarkEnd w:id="7"/>
    </w:p>
    <w:p w:rsidR="00297425" w:rsidRPr="00C938C2" w:rsidRDefault="00297425">
      <w:pPr>
        <w:pStyle w:val="Heading2"/>
        <w:numPr>
          <w:ilvl w:val="1"/>
          <w:numId w:val="1"/>
        </w:numPr>
        <w:rPr>
          <w:rFonts w:asciiTheme="majorHAnsi" w:hAnsiTheme="majorHAnsi"/>
          <w:sz w:val="20"/>
        </w:rPr>
      </w:pPr>
      <w:bookmarkStart w:id="8" w:name="_Toc2658585"/>
      <w:bookmarkStart w:id="9" w:name="_Toc444675045"/>
      <w:r w:rsidRPr="00C938C2">
        <w:rPr>
          <w:rFonts w:asciiTheme="majorHAnsi" w:hAnsiTheme="majorHAnsi"/>
          <w:sz w:val="20"/>
        </w:rPr>
        <w:t>Background</w:t>
      </w:r>
      <w:bookmarkEnd w:id="8"/>
      <w:r w:rsidR="001E5BD7" w:rsidRPr="00C938C2">
        <w:rPr>
          <w:rFonts w:asciiTheme="majorHAnsi" w:hAnsiTheme="majorHAnsi"/>
          <w:sz w:val="20"/>
        </w:rPr>
        <w:t xml:space="preserve"> of the Consultant</w:t>
      </w:r>
      <w:bookmarkEnd w:id="9"/>
    </w:p>
    <w:p w:rsidR="001E5BD7" w:rsidRPr="00C938C2" w:rsidRDefault="001E5BD7">
      <w:pPr>
        <w:pStyle w:val="BodyText"/>
        <w:rPr>
          <w:rFonts w:asciiTheme="majorHAnsi" w:hAnsiTheme="majorHAnsi"/>
          <w:sz w:val="20"/>
          <w:lang w:val="en"/>
        </w:rPr>
      </w:pPr>
      <w:r w:rsidRPr="00C938C2">
        <w:rPr>
          <w:rFonts w:asciiTheme="majorHAnsi" w:hAnsiTheme="majorHAnsi"/>
          <w:sz w:val="20"/>
          <w:lang w:val="en"/>
        </w:rPr>
        <w:t xml:space="preserve">Enterprise Solutions/Sacip Support Services </w:t>
      </w:r>
      <w:r w:rsidR="000D2938" w:rsidRPr="00C938C2">
        <w:rPr>
          <w:rFonts w:asciiTheme="majorHAnsi" w:hAnsiTheme="majorHAnsi"/>
          <w:sz w:val="20"/>
          <w:lang w:val="en"/>
        </w:rPr>
        <w:t xml:space="preserve">(the Consultant) </w:t>
      </w:r>
      <w:r w:rsidRPr="00C938C2">
        <w:rPr>
          <w:rFonts w:asciiTheme="majorHAnsi" w:hAnsiTheme="majorHAnsi"/>
          <w:sz w:val="20"/>
          <w:lang w:val="en"/>
        </w:rPr>
        <w:t xml:space="preserve">is </w:t>
      </w:r>
      <w:r w:rsidR="007C6C1B" w:rsidRPr="00C938C2">
        <w:rPr>
          <w:rFonts w:asciiTheme="majorHAnsi" w:hAnsiTheme="majorHAnsi"/>
          <w:sz w:val="20"/>
          <w:lang w:val="en"/>
        </w:rPr>
        <w:t xml:space="preserve">an </w:t>
      </w:r>
      <w:r w:rsidRPr="00C938C2">
        <w:rPr>
          <w:rFonts w:asciiTheme="majorHAnsi" w:hAnsiTheme="majorHAnsi"/>
          <w:sz w:val="20"/>
          <w:lang w:val="en"/>
        </w:rPr>
        <w:t>undertaking between Enterprise Solutions Ltd and Sacip Support Services both Microsoft Dynamics Partners selling, implementing and providing professional</w:t>
      </w:r>
      <w:r w:rsidR="000D2938" w:rsidRPr="00C938C2">
        <w:rPr>
          <w:rFonts w:asciiTheme="majorHAnsi" w:hAnsiTheme="majorHAnsi"/>
          <w:sz w:val="20"/>
          <w:lang w:val="en"/>
        </w:rPr>
        <w:t>,</w:t>
      </w:r>
      <w:r w:rsidRPr="00C938C2">
        <w:rPr>
          <w:rFonts w:asciiTheme="majorHAnsi" w:hAnsiTheme="majorHAnsi"/>
          <w:sz w:val="20"/>
          <w:lang w:val="en"/>
        </w:rPr>
        <w:t xml:space="preserve"> technical support </w:t>
      </w:r>
      <w:r w:rsidR="000D2938" w:rsidRPr="00C938C2">
        <w:rPr>
          <w:rFonts w:asciiTheme="majorHAnsi" w:hAnsiTheme="majorHAnsi"/>
          <w:sz w:val="20"/>
          <w:lang w:val="en"/>
        </w:rPr>
        <w:t xml:space="preserve">and training </w:t>
      </w:r>
      <w:r w:rsidRPr="00C938C2">
        <w:rPr>
          <w:rFonts w:asciiTheme="majorHAnsi" w:hAnsiTheme="majorHAnsi"/>
          <w:sz w:val="20"/>
          <w:lang w:val="en"/>
        </w:rPr>
        <w:t xml:space="preserve">services in Microsoft Dynamics NAV ERP solutions </w:t>
      </w:r>
      <w:r w:rsidR="007C6C1B" w:rsidRPr="00C938C2">
        <w:rPr>
          <w:rFonts w:asciiTheme="majorHAnsi" w:hAnsiTheme="majorHAnsi"/>
          <w:sz w:val="20"/>
          <w:lang w:val="en"/>
        </w:rPr>
        <w:t>in Zambia and outside Zambia.</w:t>
      </w:r>
    </w:p>
    <w:p w:rsidR="00297425" w:rsidRPr="00C938C2" w:rsidRDefault="001E5BD7">
      <w:pPr>
        <w:pStyle w:val="BodyText"/>
        <w:rPr>
          <w:rFonts w:asciiTheme="majorHAnsi" w:hAnsiTheme="majorHAnsi"/>
          <w:noProof w:val="0"/>
          <w:sz w:val="20"/>
        </w:rPr>
      </w:pPr>
      <w:r w:rsidRPr="00C938C2">
        <w:rPr>
          <w:rFonts w:asciiTheme="majorHAnsi" w:hAnsiTheme="majorHAnsi"/>
          <w:sz w:val="20"/>
          <w:lang w:val="en"/>
        </w:rPr>
        <w:lastRenderedPageBreak/>
        <w:t xml:space="preserve">The </w:t>
      </w:r>
      <w:r w:rsidR="007C6C1B" w:rsidRPr="00C938C2">
        <w:rPr>
          <w:rFonts w:asciiTheme="majorHAnsi" w:hAnsiTheme="majorHAnsi"/>
          <w:sz w:val="20"/>
          <w:lang w:val="en"/>
        </w:rPr>
        <w:t>enterprise</w:t>
      </w:r>
      <w:r w:rsidRPr="00C938C2">
        <w:rPr>
          <w:rFonts w:asciiTheme="majorHAnsi" w:hAnsiTheme="majorHAnsi"/>
          <w:sz w:val="20"/>
          <w:lang w:val="en"/>
        </w:rPr>
        <w:t xml:space="preserve"> has sub-contracted the services of HRP Solutio</w:t>
      </w:r>
      <w:r w:rsidR="007C6C1B" w:rsidRPr="00C938C2">
        <w:rPr>
          <w:rFonts w:asciiTheme="majorHAnsi" w:hAnsiTheme="majorHAnsi"/>
          <w:sz w:val="20"/>
          <w:lang w:val="en"/>
        </w:rPr>
        <w:t>ns Uganda Limited, of Kampala,</w:t>
      </w:r>
      <w:r w:rsidRPr="00C938C2">
        <w:rPr>
          <w:rFonts w:asciiTheme="majorHAnsi" w:hAnsiTheme="majorHAnsi"/>
          <w:sz w:val="20"/>
          <w:lang w:val="en"/>
        </w:rPr>
        <w:t xml:space="preserve"> Uganda to </w:t>
      </w:r>
      <w:r w:rsidR="007C6C1B" w:rsidRPr="00C938C2">
        <w:rPr>
          <w:rFonts w:asciiTheme="majorHAnsi" w:hAnsiTheme="majorHAnsi"/>
          <w:sz w:val="20"/>
          <w:lang w:val="en"/>
        </w:rPr>
        <w:t>take on</w:t>
      </w:r>
      <w:r w:rsidRPr="00C938C2">
        <w:rPr>
          <w:rFonts w:asciiTheme="majorHAnsi" w:hAnsiTheme="majorHAnsi"/>
          <w:sz w:val="20"/>
          <w:lang w:val="en"/>
        </w:rPr>
        <w:t xml:space="preserve"> specialised implementation, technical, training and consulting services in the implementation and deployment of the MoH-PMU Microsoft Dynamics ERP Solution</w:t>
      </w:r>
      <w:r w:rsidR="007C6C1B" w:rsidRPr="00C938C2">
        <w:rPr>
          <w:rFonts w:asciiTheme="majorHAnsi" w:hAnsiTheme="majorHAnsi"/>
          <w:sz w:val="20"/>
          <w:lang w:val="en"/>
        </w:rPr>
        <w:t xml:space="preserve"> in accordance with the Global Funds system requirements and Annual Financial Reports (AFR) formats</w:t>
      </w:r>
      <w:r w:rsidRPr="00C938C2">
        <w:rPr>
          <w:rFonts w:asciiTheme="majorHAnsi" w:hAnsiTheme="majorHAnsi"/>
          <w:sz w:val="20"/>
          <w:lang w:val="en"/>
        </w:rPr>
        <w:t>.</w:t>
      </w:r>
    </w:p>
    <w:p w:rsidR="00297425" w:rsidRPr="00C938C2" w:rsidRDefault="00297425">
      <w:pPr>
        <w:pStyle w:val="Heading2"/>
        <w:numPr>
          <w:ilvl w:val="1"/>
          <w:numId w:val="1"/>
        </w:numPr>
        <w:rPr>
          <w:rFonts w:asciiTheme="majorHAnsi" w:hAnsiTheme="majorHAnsi"/>
          <w:sz w:val="20"/>
        </w:rPr>
      </w:pPr>
      <w:bookmarkStart w:id="10" w:name="_Toc2658587"/>
      <w:bookmarkStart w:id="11" w:name="_Toc444675046"/>
      <w:bookmarkStart w:id="12" w:name="_Toc2563410"/>
      <w:r w:rsidRPr="00C938C2">
        <w:rPr>
          <w:rFonts w:asciiTheme="majorHAnsi" w:hAnsiTheme="majorHAnsi"/>
          <w:sz w:val="20"/>
        </w:rPr>
        <w:t>References</w:t>
      </w:r>
      <w:bookmarkEnd w:id="10"/>
      <w:bookmarkEnd w:id="11"/>
    </w:p>
    <w:p w:rsidR="007C6C1B" w:rsidRPr="00C938C2" w:rsidRDefault="001E5BD7">
      <w:pPr>
        <w:pStyle w:val="BodyText"/>
        <w:rPr>
          <w:rFonts w:asciiTheme="majorHAnsi" w:hAnsiTheme="majorHAnsi"/>
          <w:noProof w:val="0"/>
          <w:sz w:val="20"/>
        </w:rPr>
      </w:pPr>
      <w:r w:rsidRPr="00C938C2">
        <w:rPr>
          <w:rFonts w:asciiTheme="majorHAnsi" w:hAnsiTheme="majorHAnsi"/>
          <w:noProof w:val="0"/>
          <w:sz w:val="20"/>
        </w:rPr>
        <w:t>The primary basis of this FRD is the MoH</w:t>
      </w:r>
      <w:r w:rsidR="000D2938" w:rsidRPr="00C938C2">
        <w:rPr>
          <w:rFonts w:asciiTheme="majorHAnsi" w:hAnsiTheme="majorHAnsi"/>
          <w:noProof w:val="0"/>
          <w:sz w:val="20"/>
        </w:rPr>
        <w:t>-PMU</w:t>
      </w:r>
      <w:r w:rsidRPr="00C938C2">
        <w:rPr>
          <w:rFonts w:asciiTheme="majorHAnsi" w:hAnsiTheme="majorHAnsi"/>
          <w:noProof w:val="0"/>
          <w:sz w:val="20"/>
        </w:rPr>
        <w:t xml:space="preserve"> </w:t>
      </w:r>
      <w:r w:rsidR="007C6C1B" w:rsidRPr="00C938C2">
        <w:rPr>
          <w:rFonts w:asciiTheme="majorHAnsi" w:hAnsiTheme="majorHAnsi"/>
          <w:noProof w:val="0"/>
          <w:sz w:val="20"/>
        </w:rPr>
        <w:t>tender d</w:t>
      </w:r>
      <w:r w:rsidRPr="00C938C2">
        <w:rPr>
          <w:rFonts w:asciiTheme="majorHAnsi" w:hAnsiTheme="majorHAnsi"/>
          <w:noProof w:val="0"/>
          <w:sz w:val="20"/>
        </w:rPr>
        <w:t>ocument</w:t>
      </w:r>
      <w:r w:rsidR="007C6C1B" w:rsidRPr="00C938C2">
        <w:rPr>
          <w:rFonts w:asciiTheme="majorHAnsi" w:hAnsiTheme="majorHAnsi"/>
          <w:noProof w:val="0"/>
          <w:sz w:val="20"/>
        </w:rPr>
        <w:t xml:space="preserve">, </w:t>
      </w:r>
      <w:r w:rsidRPr="00C938C2">
        <w:rPr>
          <w:rFonts w:asciiTheme="majorHAnsi" w:hAnsiTheme="majorHAnsi"/>
          <w:noProof w:val="0"/>
          <w:sz w:val="20"/>
        </w:rPr>
        <w:t xml:space="preserve">the Request for Quotations. </w:t>
      </w:r>
      <w:r w:rsidR="007C6C1B" w:rsidRPr="00C938C2">
        <w:rPr>
          <w:rFonts w:asciiTheme="majorHAnsi" w:hAnsiTheme="majorHAnsi"/>
          <w:noProof w:val="0"/>
          <w:sz w:val="20"/>
        </w:rPr>
        <w:t>The other supporting documents or basis on which this FRD is premised include</w:t>
      </w:r>
      <w:r w:rsidR="00742C53" w:rsidRPr="00C938C2">
        <w:rPr>
          <w:rFonts w:asciiTheme="majorHAnsi" w:hAnsiTheme="majorHAnsi"/>
          <w:noProof w:val="0"/>
          <w:sz w:val="20"/>
        </w:rPr>
        <w:t xml:space="preserve"> but not limited to</w:t>
      </w:r>
      <w:r w:rsidR="007C6C1B" w:rsidRPr="00C938C2">
        <w:rPr>
          <w:rFonts w:asciiTheme="majorHAnsi" w:hAnsiTheme="majorHAnsi"/>
          <w:noProof w:val="0"/>
          <w:sz w:val="20"/>
        </w:rPr>
        <w:t>;</w:t>
      </w:r>
    </w:p>
    <w:p w:rsidR="00C67F34" w:rsidRPr="00C938C2" w:rsidRDefault="00C67F34" w:rsidP="00521A7B">
      <w:pPr>
        <w:pStyle w:val="BodyText"/>
        <w:numPr>
          <w:ilvl w:val="0"/>
          <w:numId w:val="15"/>
        </w:numPr>
        <w:spacing w:before="0"/>
        <w:rPr>
          <w:rFonts w:asciiTheme="majorHAnsi" w:hAnsiTheme="majorHAnsi"/>
          <w:noProof w:val="0"/>
          <w:sz w:val="20"/>
        </w:rPr>
      </w:pPr>
      <w:r w:rsidRPr="00C938C2">
        <w:rPr>
          <w:rFonts w:asciiTheme="majorHAnsi" w:hAnsiTheme="majorHAnsi"/>
          <w:sz w:val="20"/>
          <w:lang w:val="en"/>
        </w:rPr>
        <w:t>Outcome of the requirements gathering as listed in Functional Requirements section below.</w:t>
      </w:r>
    </w:p>
    <w:p w:rsidR="007C6C1B" w:rsidRPr="00E138E5" w:rsidRDefault="007C6C1B" w:rsidP="00521A7B">
      <w:pPr>
        <w:pStyle w:val="BodyText"/>
        <w:numPr>
          <w:ilvl w:val="0"/>
          <w:numId w:val="15"/>
        </w:numPr>
        <w:spacing w:before="0"/>
        <w:rPr>
          <w:rFonts w:asciiTheme="majorHAnsi" w:hAnsiTheme="majorHAnsi"/>
          <w:noProof w:val="0"/>
          <w:sz w:val="20"/>
        </w:rPr>
      </w:pPr>
      <w:r w:rsidRPr="00C938C2">
        <w:rPr>
          <w:rFonts w:asciiTheme="majorHAnsi" w:hAnsiTheme="majorHAnsi"/>
          <w:noProof w:val="0"/>
          <w:sz w:val="20"/>
        </w:rPr>
        <w:t xml:space="preserve">The Technical Response/Proposal submitted in response to the Request for </w:t>
      </w:r>
      <w:r w:rsidRPr="00E138E5">
        <w:rPr>
          <w:rFonts w:asciiTheme="majorHAnsi" w:hAnsiTheme="majorHAnsi"/>
          <w:noProof w:val="0"/>
          <w:sz w:val="20"/>
        </w:rPr>
        <w:t>Quotations</w:t>
      </w:r>
    </w:p>
    <w:p w:rsidR="00A21244" w:rsidRPr="00C938C2" w:rsidRDefault="007C6C1B" w:rsidP="00521A7B">
      <w:pPr>
        <w:pStyle w:val="BodyText"/>
        <w:numPr>
          <w:ilvl w:val="0"/>
          <w:numId w:val="15"/>
        </w:numPr>
        <w:spacing w:before="0"/>
        <w:rPr>
          <w:rFonts w:asciiTheme="majorHAnsi" w:hAnsiTheme="majorHAnsi"/>
          <w:noProof w:val="0"/>
          <w:sz w:val="20"/>
        </w:rPr>
      </w:pPr>
      <w:r w:rsidRPr="00C938C2">
        <w:rPr>
          <w:rFonts w:asciiTheme="majorHAnsi" w:hAnsiTheme="majorHAnsi"/>
          <w:noProof w:val="0"/>
          <w:sz w:val="20"/>
        </w:rPr>
        <w:t xml:space="preserve">The incomplete system requirement document </w:t>
      </w:r>
      <w:r w:rsidR="00C67F34" w:rsidRPr="00C938C2">
        <w:rPr>
          <w:rFonts w:asciiTheme="majorHAnsi" w:hAnsiTheme="majorHAnsi"/>
          <w:noProof w:val="0"/>
          <w:sz w:val="20"/>
        </w:rPr>
        <w:t xml:space="preserve">and Report Formats </w:t>
      </w:r>
      <w:r w:rsidRPr="00C938C2">
        <w:rPr>
          <w:rFonts w:asciiTheme="majorHAnsi" w:hAnsiTheme="majorHAnsi"/>
          <w:noProof w:val="0"/>
          <w:sz w:val="20"/>
        </w:rPr>
        <w:t>submitted by MoH-PMU</w:t>
      </w:r>
    </w:p>
    <w:p w:rsidR="000D2938" w:rsidRPr="00C938C2" w:rsidRDefault="000D2938" w:rsidP="00521A7B">
      <w:pPr>
        <w:pStyle w:val="BodyText"/>
        <w:numPr>
          <w:ilvl w:val="0"/>
          <w:numId w:val="15"/>
        </w:numPr>
        <w:spacing w:before="0"/>
        <w:rPr>
          <w:rFonts w:asciiTheme="majorHAnsi" w:hAnsiTheme="majorHAnsi"/>
          <w:noProof w:val="0"/>
          <w:sz w:val="20"/>
        </w:rPr>
      </w:pPr>
      <w:r w:rsidRPr="00C938C2">
        <w:rPr>
          <w:rFonts w:asciiTheme="majorHAnsi" w:hAnsiTheme="majorHAnsi"/>
          <w:noProof w:val="0"/>
          <w:sz w:val="20"/>
        </w:rPr>
        <w:t>The detailed reviews made by Global Fund representatives and MoH-PMU project personnel and other ordinary mainstream MoH personnel during the system review meeting held in Lusaka, at MoH-PMU offices on 15</w:t>
      </w:r>
      <w:r w:rsidRPr="00C938C2">
        <w:rPr>
          <w:rFonts w:asciiTheme="majorHAnsi" w:hAnsiTheme="majorHAnsi"/>
          <w:noProof w:val="0"/>
          <w:sz w:val="20"/>
          <w:vertAlign w:val="superscript"/>
        </w:rPr>
        <w:t>th</w:t>
      </w:r>
      <w:r w:rsidRPr="00C938C2">
        <w:rPr>
          <w:rFonts w:asciiTheme="majorHAnsi" w:hAnsiTheme="majorHAnsi"/>
          <w:noProof w:val="0"/>
          <w:sz w:val="20"/>
        </w:rPr>
        <w:t xml:space="preserve"> to 17</w:t>
      </w:r>
      <w:r w:rsidRPr="00C938C2">
        <w:rPr>
          <w:rFonts w:asciiTheme="majorHAnsi" w:hAnsiTheme="majorHAnsi"/>
          <w:noProof w:val="0"/>
          <w:sz w:val="20"/>
          <w:vertAlign w:val="superscript"/>
        </w:rPr>
        <w:t>th</w:t>
      </w:r>
      <w:r w:rsidRPr="00C938C2">
        <w:rPr>
          <w:rFonts w:asciiTheme="majorHAnsi" w:hAnsiTheme="majorHAnsi"/>
          <w:noProof w:val="0"/>
          <w:sz w:val="20"/>
        </w:rPr>
        <w:t xml:space="preserve"> of February, 2016.</w:t>
      </w:r>
    </w:p>
    <w:p w:rsidR="00297425" w:rsidRPr="00C938C2" w:rsidRDefault="00297425" w:rsidP="00521A7B">
      <w:pPr>
        <w:pStyle w:val="Heading1"/>
        <w:numPr>
          <w:ilvl w:val="0"/>
          <w:numId w:val="8"/>
        </w:numPr>
        <w:rPr>
          <w:rFonts w:asciiTheme="majorHAnsi" w:hAnsiTheme="majorHAnsi"/>
          <w:sz w:val="20"/>
        </w:rPr>
      </w:pPr>
      <w:bookmarkStart w:id="13" w:name="_Toc10010907"/>
      <w:bookmarkStart w:id="14" w:name="_Toc444675047"/>
      <w:bookmarkEnd w:id="1"/>
      <w:bookmarkEnd w:id="2"/>
      <w:bookmarkEnd w:id="4"/>
      <w:bookmarkEnd w:id="12"/>
      <w:r w:rsidRPr="00C938C2">
        <w:rPr>
          <w:rFonts w:asciiTheme="majorHAnsi" w:hAnsiTheme="majorHAnsi"/>
          <w:sz w:val="20"/>
        </w:rPr>
        <w:t>M</w:t>
      </w:r>
      <w:bookmarkEnd w:id="13"/>
      <w:r w:rsidRPr="00C938C2">
        <w:rPr>
          <w:rFonts w:asciiTheme="majorHAnsi" w:hAnsiTheme="majorHAnsi"/>
          <w:sz w:val="20"/>
        </w:rPr>
        <w:t>ETHODOLOGY</w:t>
      </w:r>
      <w:bookmarkEnd w:id="14"/>
    </w:p>
    <w:p w:rsidR="00731D88" w:rsidRPr="00C938C2" w:rsidRDefault="007738F9" w:rsidP="00731D88">
      <w:pPr>
        <w:pStyle w:val="BodyText"/>
        <w:rPr>
          <w:rFonts w:asciiTheme="majorHAnsi" w:hAnsiTheme="majorHAnsi"/>
          <w:noProof w:val="0"/>
          <w:sz w:val="20"/>
        </w:rPr>
      </w:pPr>
      <w:r w:rsidRPr="00C938C2">
        <w:rPr>
          <w:rFonts w:asciiTheme="majorHAnsi" w:hAnsiTheme="majorHAnsi"/>
          <w:noProof w:val="0"/>
          <w:sz w:val="20"/>
        </w:rPr>
        <w:t>T</w:t>
      </w:r>
      <w:r w:rsidR="00297425" w:rsidRPr="00C938C2">
        <w:rPr>
          <w:rFonts w:asciiTheme="majorHAnsi" w:hAnsiTheme="majorHAnsi"/>
          <w:noProof w:val="0"/>
          <w:sz w:val="20"/>
        </w:rPr>
        <w:t>he overall approach used in the determination of the FRD contents</w:t>
      </w:r>
      <w:r w:rsidRPr="00C938C2">
        <w:rPr>
          <w:rFonts w:asciiTheme="majorHAnsi" w:hAnsiTheme="majorHAnsi"/>
          <w:noProof w:val="0"/>
          <w:sz w:val="20"/>
        </w:rPr>
        <w:t xml:space="preserve"> was by reference to primary source documents </w:t>
      </w:r>
      <w:r w:rsidR="00520BCA" w:rsidRPr="00C938C2">
        <w:rPr>
          <w:rFonts w:asciiTheme="majorHAnsi" w:hAnsiTheme="majorHAnsi"/>
          <w:noProof w:val="0"/>
          <w:sz w:val="20"/>
        </w:rPr>
        <w:t xml:space="preserve">including </w:t>
      </w:r>
      <w:r w:rsidRPr="00C938C2">
        <w:rPr>
          <w:rFonts w:asciiTheme="majorHAnsi" w:hAnsiTheme="majorHAnsi"/>
          <w:noProof w:val="0"/>
          <w:sz w:val="20"/>
        </w:rPr>
        <w:t>the Request for Quotations (RFQ), Technical Proposal docume</w:t>
      </w:r>
      <w:r w:rsidR="00520BCA" w:rsidRPr="00C938C2">
        <w:rPr>
          <w:rFonts w:asciiTheme="majorHAnsi" w:hAnsiTheme="majorHAnsi"/>
          <w:noProof w:val="0"/>
          <w:sz w:val="20"/>
        </w:rPr>
        <w:t xml:space="preserve">nt (response document to RFQ), </w:t>
      </w:r>
      <w:r w:rsidRPr="00C938C2">
        <w:rPr>
          <w:rFonts w:asciiTheme="majorHAnsi" w:hAnsiTheme="majorHAnsi"/>
          <w:noProof w:val="0"/>
          <w:sz w:val="20"/>
        </w:rPr>
        <w:t>MoH-PMU GF system upgrade requirements document</w:t>
      </w:r>
      <w:r w:rsidR="000D2938" w:rsidRPr="00C938C2">
        <w:rPr>
          <w:rFonts w:asciiTheme="majorHAnsi" w:hAnsiTheme="majorHAnsi"/>
          <w:noProof w:val="0"/>
          <w:sz w:val="20"/>
        </w:rPr>
        <w:t>,</w:t>
      </w:r>
      <w:r w:rsidR="00021B3B" w:rsidRPr="00C938C2">
        <w:rPr>
          <w:rFonts w:asciiTheme="majorHAnsi" w:hAnsiTheme="majorHAnsi"/>
          <w:noProof w:val="0"/>
          <w:sz w:val="20"/>
        </w:rPr>
        <w:t xml:space="preserve"> requirements gathered</w:t>
      </w:r>
      <w:r w:rsidR="00A6573C" w:rsidRPr="00C938C2">
        <w:rPr>
          <w:rFonts w:asciiTheme="majorHAnsi" w:hAnsiTheme="majorHAnsi"/>
          <w:noProof w:val="0"/>
          <w:sz w:val="20"/>
        </w:rPr>
        <w:t xml:space="preserve"> through interviews with the key </w:t>
      </w:r>
      <w:r w:rsidR="00021B3B" w:rsidRPr="00C938C2">
        <w:rPr>
          <w:rFonts w:asciiTheme="majorHAnsi" w:hAnsiTheme="majorHAnsi"/>
          <w:noProof w:val="0"/>
          <w:sz w:val="20"/>
        </w:rPr>
        <w:t xml:space="preserve">MoH-PMU </w:t>
      </w:r>
      <w:r w:rsidR="000D2938" w:rsidRPr="00C938C2">
        <w:rPr>
          <w:rFonts w:asciiTheme="majorHAnsi" w:hAnsiTheme="majorHAnsi"/>
          <w:noProof w:val="0"/>
          <w:sz w:val="20"/>
        </w:rPr>
        <w:t>project personnel and from the resolutions made from the system review meeting</w:t>
      </w:r>
      <w:r w:rsidR="00021B3B" w:rsidRPr="00C938C2">
        <w:rPr>
          <w:rFonts w:asciiTheme="majorHAnsi" w:hAnsiTheme="majorHAnsi"/>
          <w:noProof w:val="0"/>
          <w:sz w:val="20"/>
        </w:rPr>
        <w:t>s</w:t>
      </w:r>
      <w:r w:rsidR="000D2938" w:rsidRPr="00C938C2">
        <w:rPr>
          <w:rFonts w:asciiTheme="majorHAnsi" w:hAnsiTheme="majorHAnsi"/>
          <w:noProof w:val="0"/>
          <w:sz w:val="20"/>
        </w:rPr>
        <w:t xml:space="preserve"> </w:t>
      </w:r>
      <w:r w:rsidR="00520BCA" w:rsidRPr="00C938C2">
        <w:rPr>
          <w:rFonts w:asciiTheme="majorHAnsi" w:hAnsiTheme="majorHAnsi"/>
          <w:noProof w:val="0"/>
          <w:sz w:val="20"/>
        </w:rPr>
        <w:t xml:space="preserve">held from </w:t>
      </w:r>
      <w:r w:rsidR="000D2938" w:rsidRPr="00C938C2">
        <w:rPr>
          <w:rFonts w:asciiTheme="majorHAnsi" w:hAnsiTheme="majorHAnsi"/>
          <w:noProof w:val="0"/>
          <w:sz w:val="20"/>
        </w:rPr>
        <w:t>15</w:t>
      </w:r>
      <w:r w:rsidR="000D2938" w:rsidRPr="00C938C2">
        <w:rPr>
          <w:rFonts w:asciiTheme="majorHAnsi" w:hAnsiTheme="majorHAnsi"/>
          <w:noProof w:val="0"/>
          <w:sz w:val="20"/>
          <w:vertAlign w:val="superscript"/>
        </w:rPr>
        <w:t>th</w:t>
      </w:r>
      <w:r w:rsidR="000D2938" w:rsidRPr="00C938C2">
        <w:rPr>
          <w:rFonts w:asciiTheme="majorHAnsi" w:hAnsiTheme="majorHAnsi"/>
          <w:noProof w:val="0"/>
          <w:sz w:val="20"/>
        </w:rPr>
        <w:t xml:space="preserve"> to 17</w:t>
      </w:r>
      <w:r w:rsidR="000D2938" w:rsidRPr="00C938C2">
        <w:rPr>
          <w:rFonts w:asciiTheme="majorHAnsi" w:hAnsiTheme="majorHAnsi"/>
          <w:noProof w:val="0"/>
          <w:sz w:val="20"/>
          <w:vertAlign w:val="superscript"/>
        </w:rPr>
        <w:t>th</w:t>
      </w:r>
      <w:r w:rsidR="000D2938" w:rsidRPr="00C938C2">
        <w:rPr>
          <w:rFonts w:asciiTheme="majorHAnsi" w:hAnsiTheme="majorHAnsi"/>
          <w:noProof w:val="0"/>
          <w:sz w:val="20"/>
        </w:rPr>
        <w:t xml:space="preserve"> </w:t>
      </w:r>
      <w:r w:rsidR="00520BCA" w:rsidRPr="00C938C2">
        <w:rPr>
          <w:rFonts w:asciiTheme="majorHAnsi" w:hAnsiTheme="majorHAnsi"/>
          <w:noProof w:val="0"/>
          <w:sz w:val="20"/>
        </w:rPr>
        <w:t xml:space="preserve">of </w:t>
      </w:r>
      <w:r w:rsidR="000D2938" w:rsidRPr="00C938C2">
        <w:rPr>
          <w:rFonts w:asciiTheme="majorHAnsi" w:hAnsiTheme="majorHAnsi"/>
          <w:noProof w:val="0"/>
          <w:sz w:val="20"/>
        </w:rPr>
        <w:t xml:space="preserve">February, 2016 at MoH-PMU offices by all stakeholders, including </w:t>
      </w:r>
      <w:r w:rsidR="00520BCA" w:rsidRPr="00C938C2">
        <w:rPr>
          <w:rFonts w:asciiTheme="majorHAnsi" w:hAnsiTheme="majorHAnsi"/>
          <w:noProof w:val="0"/>
          <w:sz w:val="20"/>
        </w:rPr>
        <w:t xml:space="preserve">two </w:t>
      </w:r>
      <w:r w:rsidR="000D2938" w:rsidRPr="00C938C2">
        <w:rPr>
          <w:rFonts w:asciiTheme="majorHAnsi" w:hAnsiTheme="majorHAnsi"/>
          <w:noProof w:val="0"/>
          <w:sz w:val="20"/>
        </w:rPr>
        <w:t xml:space="preserve">Global Fund </w:t>
      </w:r>
      <w:r w:rsidR="00021B3B" w:rsidRPr="00C938C2">
        <w:rPr>
          <w:rFonts w:asciiTheme="majorHAnsi" w:hAnsiTheme="majorHAnsi"/>
          <w:noProof w:val="0"/>
          <w:sz w:val="20"/>
        </w:rPr>
        <w:t>representatives</w:t>
      </w:r>
      <w:r w:rsidR="00520BCA" w:rsidRPr="00C938C2">
        <w:rPr>
          <w:rFonts w:asciiTheme="majorHAnsi" w:hAnsiTheme="majorHAnsi"/>
          <w:noProof w:val="0"/>
          <w:sz w:val="20"/>
        </w:rPr>
        <w:t xml:space="preserve"> and two auditors from PWC</w:t>
      </w:r>
      <w:r w:rsidR="000D2938" w:rsidRPr="00C938C2">
        <w:rPr>
          <w:rFonts w:asciiTheme="majorHAnsi" w:hAnsiTheme="majorHAnsi"/>
          <w:noProof w:val="0"/>
          <w:sz w:val="20"/>
        </w:rPr>
        <w:t>.</w:t>
      </w:r>
    </w:p>
    <w:p w:rsidR="00731D88" w:rsidRPr="00C938C2" w:rsidRDefault="00297425" w:rsidP="00521A7B">
      <w:pPr>
        <w:pStyle w:val="Heading1"/>
        <w:numPr>
          <w:ilvl w:val="0"/>
          <w:numId w:val="8"/>
        </w:numPr>
        <w:rPr>
          <w:rFonts w:asciiTheme="majorHAnsi" w:hAnsiTheme="majorHAnsi"/>
          <w:sz w:val="20"/>
        </w:rPr>
      </w:pPr>
      <w:bookmarkStart w:id="15" w:name="_Toc10010908"/>
      <w:bookmarkStart w:id="16" w:name="_Toc444675048"/>
      <w:r w:rsidRPr="00C938C2">
        <w:rPr>
          <w:rFonts w:asciiTheme="majorHAnsi" w:hAnsiTheme="majorHAnsi"/>
          <w:sz w:val="20"/>
        </w:rPr>
        <w:t>FUNCTIONAL REQUIREMENTS</w:t>
      </w:r>
      <w:bookmarkStart w:id="17" w:name="_Toc10010909"/>
      <w:bookmarkStart w:id="18" w:name="_Toc12350051"/>
      <w:bookmarkStart w:id="19" w:name="_Toc12411477"/>
      <w:bookmarkEnd w:id="15"/>
      <w:bookmarkEnd w:id="16"/>
    </w:p>
    <w:p w:rsidR="00297425" w:rsidRPr="00C938C2" w:rsidRDefault="00297425" w:rsidP="00E00B37">
      <w:pPr>
        <w:pStyle w:val="Heading2"/>
      </w:pPr>
      <w:bookmarkStart w:id="20" w:name="_Toc444675049"/>
      <w:r w:rsidRPr="00C938C2">
        <w:t>Context</w:t>
      </w:r>
      <w:bookmarkEnd w:id="17"/>
      <w:bookmarkEnd w:id="18"/>
      <w:bookmarkEnd w:id="19"/>
      <w:bookmarkEnd w:id="20"/>
    </w:p>
    <w:p w:rsidR="00A6573C" w:rsidRPr="00C938C2" w:rsidRDefault="00BF0403">
      <w:pPr>
        <w:pStyle w:val="BodyText"/>
        <w:rPr>
          <w:rFonts w:asciiTheme="majorHAnsi" w:hAnsiTheme="majorHAnsi"/>
          <w:noProof w:val="0"/>
          <w:sz w:val="20"/>
        </w:rPr>
      </w:pPr>
      <w:r w:rsidRPr="00C938C2">
        <w:rPr>
          <w:rFonts w:asciiTheme="majorHAnsi" w:hAnsiTheme="majorHAnsi"/>
          <w:noProof w:val="0"/>
          <w:sz w:val="20"/>
        </w:rPr>
        <w:t xml:space="preserve">The </w:t>
      </w:r>
      <w:r w:rsidR="00480CDF" w:rsidRPr="00C938C2">
        <w:rPr>
          <w:rFonts w:asciiTheme="majorHAnsi" w:hAnsiTheme="majorHAnsi"/>
          <w:noProof w:val="0"/>
          <w:sz w:val="20"/>
        </w:rPr>
        <w:t xml:space="preserve">overall </w:t>
      </w:r>
      <w:r w:rsidRPr="00C938C2">
        <w:rPr>
          <w:rFonts w:asciiTheme="majorHAnsi" w:hAnsiTheme="majorHAnsi"/>
          <w:noProof w:val="0"/>
          <w:sz w:val="20"/>
        </w:rPr>
        <w:t xml:space="preserve">framework in which the MoH-PMU system will be </w:t>
      </w:r>
      <w:r w:rsidR="00A6573C" w:rsidRPr="00C938C2">
        <w:rPr>
          <w:rFonts w:asciiTheme="majorHAnsi" w:hAnsiTheme="majorHAnsi"/>
          <w:noProof w:val="0"/>
          <w:sz w:val="20"/>
        </w:rPr>
        <w:t>installed</w:t>
      </w:r>
      <w:r w:rsidRPr="00C938C2">
        <w:rPr>
          <w:rFonts w:asciiTheme="majorHAnsi" w:hAnsiTheme="majorHAnsi"/>
          <w:noProof w:val="0"/>
          <w:sz w:val="20"/>
        </w:rPr>
        <w:t xml:space="preserve"> is where the </w:t>
      </w:r>
      <w:r w:rsidR="000F695F" w:rsidRPr="00C938C2">
        <w:rPr>
          <w:rFonts w:asciiTheme="majorHAnsi" w:hAnsiTheme="majorHAnsi"/>
          <w:noProof w:val="0"/>
          <w:sz w:val="20"/>
        </w:rPr>
        <w:t xml:space="preserve">Microsoft Dynamics </w:t>
      </w:r>
      <w:r w:rsidR="00A6573C" w:rsidRPr="00C938C2">
        <w:rPr>
          <w:rFonts w:asciiTheme="majorHAnsi" w:hAnsiTheme="majorHAnsi"/>
          <w:noProof w:val="0"/>
          <w:sz w:val="20"/>
        </w:rPr>
        <w:t xml:space="preserve">NAV </w:t>
      </w:r>
      <w:r w:rsidRPr="00C938C2">
        <w:rPr>
          <w:rFonts w:asciiTheme="majorHAnsi" w:hAnsiTheme="majorHAnsi"/>
          <w:noProof w:val="0"/>
          <w:sz w:val="20"/>
        </w:rPr>
        <w:t>Central Database will r</w:t>
      </w:r>
      <w:r w:rsidR="000C0A7A" w:rsidRPr="00C938C2">
        <w:rPr>
          <w:rFonts w:asciiTheme="majorHAnsi" w:hAnsiTheme="majorHAnsi"/>
          <w:noProof w:val="0"/>
          <w:sz w:val="20"/>
        </w:rPr>
        <w:t>eside at the Ministry of Health</w:t>
      </w:r>
      <w:r w:rsidRPr="00C938C2">
        <w:rPr>
          <w:rFonts w:asciiTheme="majorHAnsi" w:hAnsiTheme="majorHAnsi"/>
          <w:noProof w:val="0"/>
          <w:sz w:val="20"/>
        </w:rPr>
        <w:t xml:space="preserve"> Programme Managemen</w:t>
      </w:r>
      <w:r w:rsidR="00D87F04" w:rsidRPr="00C938C2">
        <w:rPr>
          <w:rFonts w:asciiTheme="majorHAnsi" w:hAnsiTheme="majorHAnsi"/>
          <w:noProof w:val="0"/>
          <w:sz w:val="20"/>
        </w:rPr>
        <w:t xml:space="preserve">t Unit (MoH-PMU) with eight </w:t>
      </w:r>
      <w:r w:rsidRPr="00C938C2">
        <w:rPr>
          <w:rFonts w:asciiTheme="majorHAnsi" w:hAnsiTheme="majorHAnsi"/>
          <w:noProof w:val="0"/>
          <w:sz w:val="20"/>
        </w:rPr>
        <w:t xml:space="preserve">concurrent Full Access Users </w:t>
      </w:r>
      <w:r w:rsidR="00A6573C" w:rsidRPr="00C938C2">
        <w:rPr>
          <w:rFonts w:asciiTheme="majorHAnsi" w:hAnsiTheme="majorHAnsi"/>
          <w:noProof w:val="0"/>
          <w:sz w:val="20"/>
        </w:rPr>
        <w:t xml:space="preserve">on premise </w:t>
      </w:r>
      <w:r w:rsidR="00D87F04" w:rsidRPr="00C938C2">
        <w:rPr>
          <w:rFonts w:asciiTheme="majorHAnsi" w:hAnsiTheme="majorHAnsi"/>
          <w:noProof w:val="0"/>
          <w:sz w:val="20"/>
        </w:rPr>
        <w:t>with a compliment of five light u</w:t>
      </w:r>
      <w:r w:rsidRPr="00C938C2">
        <w:rPr>
          <w:rFonts w:asciiTheme="majorHAnsi" w:hAnsiTheme="majorHAnsi"/>
          <w:noProof w:val="0"/>
          <w:sz w:val="20"/>
        </w:rPr>
        <w:t>sers</w:t>
      </w:r>
      <w:r w:rsidR="000F695F" w:rsidRPr="00C938C2">
        <w:rPr>
          <w:rFonts w:asciiTheme="majorHAnsi" w:hAnsiTheme="majorHAnsi"/>
          <w:noProof w:val="0"/>
          <w:sz w:val="20"/>
        </w:rPr>
        <w:t>, accessing the system with r</w:t>
      </w:r>
      <w:r w:rsidR="00480CDF" w:rsidRPr="00C938C2">
        <w:rPr>
          <w:rFonts w:asciiTheme="majorHAnsi" w:hAnsiTheme="majorHAnsi"/>
          <w:noProof w:val="0"/>
          <w:sz w:val="20"/>
        </w:rPr>
        <w:t>ead only permission through</w:t>
      </w:r>
      <w:r w:rsidR="000F695F" w:rsidRPr="00C938C2">
        <w:rPr>
          <w:rFonts w:asciiTheme="majorHAnsi" w:hAnsiTheme="majorHAnsi"/>
          <w:noProof w:val="0"/>
          <w:sz w:val="20"/>
        </w:rPr>
        <w:t xml:space="preserve"> web client</w:t>
      </w:r>
      <w:r w:rsidR="00D87F04" w:rsidRPr="00C938C2">
        <w:rPr>
          <w:rFonts w:asciiTheme="majorHAnsi" w:hAnsiTheme="majorHAnsi"/>
          <w:noProof w:val="0"/>
          <w:sz w:val="20"/>
        </w:rPr>
        <w:t>.</w:t>
      </w:r>
    </w:p>
    <w:p w:rsidR="00297425" w:rsidRPr="00C938C2" w:rsidRDefault="00297425" w:rsidP="006B60DD">
      <w:pPr>
        <w:pStyle w:val="Heading2"/>
        <w:rPr>
          <w:rFonts w:asciiTheme="majorHAnsi" w:hAnsiTheme="majorHAnsi"/>
          <w:sz w:val="20"/>
        </w:rPr>
      </w:pPr>
      <w:bookmarkStart w:id="21" w:name="_Toc12350052"/>
      <w:bookmarkStart w:id="22" w:name="_Toc12411478"/>
      <w:bookmarkStart w:id="23" w:name="_Toc444675050"/>
      <w:r w:rsidRPr="00C938C2">
        <w:rPr>
          <w:rFonts w:asciiTheme="majorHAnsi" w:hAnsiTheme="majorHAnsi"/>
          <w:sz w:val="20"/>
        </w:rPr>
        <w:t>User Requirements</w:t>
      </w:r>
      <w:bookmarkEnd w:id="21"/>
      <w:bookmarkEnd w:id="22"/>
      <w:bookmarkEnd w:id="23"/>
    </w:p>
    <w:p w:rsidR="00517172" w:rsidRPr="00C938C2" w:rsidRDefault="00517172" w:rsidP="00517172">
      <w:pPr>
        <w:pStyle w:val="BodyText"/>
        <w:rPr>
          <w:rFonts w:asciiTheme="majorHAnsi" w:hAnsiTheme="majorHAnsi"/>
          <w:b/>
          <w:noProof w:val="0"/>
          <w:sz w:val="20"/>
        </w:rPr>
      </w:pPr>
      <w:r w:rsidRPr="00C938C2">
        <w:rPr>
          <w:rFonts w:asciiTheme="majorHAnsi" w:hAnsiTheme="majorHAnsi"/>
          <w:b/>
          <w:noProof w:val="0"/>
          <w:sz w:val="20"/>
        </w:rPr>
        <w:t xml:space="preserve">The key </w:t>
      </w:r>
      <w:r w:rsidR="00D87F04" w:rsidRPr="00C938C2">
        <w:rPr>
          <w:rFonts w:asciiTheme="majorHAnsi" w:hAnsiTheme="majorHAnsi"/>
          <w:b/>
          <w:noProof w:val="0"/>
          <w:sz w:val="20"/>
        </w:rPr>
        <w:t xml:space="preserve">system </w:t>
      </w:r>
      <w:r w:rsidRPr="00C938C2">
        <w:rPr>
          <w:rFonts w:asciiTheme="majorHAnsi" w:hAnsiTheme="majorHAnsi"/>
          <w:b/>
          <w:noProof w:val="0"/>
          <w:sz w:val="20"/>
        </w:rPr>
        <w:t>requirements is the implementation of the following business application areas:</w:t>
      </w:r>
    </w:p>
    <w:p w:rsidR="00517172" w:rsidRPr="00C938C2" w:rsidRDefault="00517172" w:rsidP="00521A7B">
      <w:pPr>
        <w:pStyle w:val="BodyText"/>
        <w:numPr>
          <w:ilvl w:val="0"/>
          <w:numId w:val="16"/>
        </w:numPr>
        <w:rPr>
          <w:rFonts w:asciiTheme="majorHAnsi" w:hAnsiTheme="majorHAnsi"/>
          <w:noProof w:val="0"/>
          <w:sz w:val="20"/>
        </w:rPr>
      </w:pPr>
      <w:r w:rsidRPr="00C938C2">
        <w:rPr>
          <w:rFonts w:asciiTheme="majorHAnsi" w:hAnsiTheme="majorHAnsi"/>
          <w:sz w:val="20"/>
        </w:rPr>
        <w:t xml:space="preserve">Grant </w:t>
      </w:r>
      <w:r w:rsidR="004E7B28" w:rsidRPr="00C938C2">
        <w:rPr>
          <w:rFonts w:asciiTheme="majorHAnsi" w:hAnsiTheme="majorHAnsi"/>
          <w:sz w:val="20"/>
        </w:rPr>
        <w:t xml:space="preserve">and Financial </w:t>
      </w:r>
      <w:r w:rsidRPr="00C938C2">
        <w:rPr>
          <w:rFonts w:asciiTheme="majorHAnsi" w:hAnsiTheme="majorHAnsi"/>
          <w:sz w:val="20"/>
        </w:rPr>
        <w:t>Management Module</w:t>
      </w:r>
    </w:p>
    <w:p w:rsidR="00520BCA"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Fund </w:t>
      </w:r>
      <w:r w:rsidR="00517172" w:rsidRPr="00C938C2">
        <w:rPr>
          <w:rFonts w:asciiTheme="majorHAnsi" w:hAnsiTheme="majorHAnsi"/>
          <w:noProof w:val="0"/>
          <w:sz w:val="20"/>
        </w:rPr>
        <w:t>Management</w:t>
      </w:r>
    </w:p>
    <w:p w:rsidR="00520BCA" w:rsidRPr="00C938C2" w:rsidRDefault="003501EB"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administrative a</w:t>
      </w:r>
      <w:r w:rsidR="00520BCA" w:rsidRPr="00C938C2">
        <w:rPr>
          <w:rFonts w:asciiTheme="majorHAnsi" w:hAnsiTheme="majorHAnsi"/>
          <w:noProof w:val="0"/>
          <w:sz w:val="20"/>
        </w:rPr>
        <w:t xml:space="preserve">nd fiscal monitoring, </w:t>
      </w:r>
    </w:p>
    <w:p w:rsidR="004E7B28"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reporting</w:t>
      </w:r>
      <w:r w:rsidR="003501EB" w:rsidRPr="00C938C2">
        <w:rPr>
          <w:rFonts w:asciiTheme="majorHAnsi" w:hAnsiTheme="majorHAnsi"/>
          <w:noProof w:val="0"/>
          <w:sz w:val="20"/>
        </w:rPr>
        <w:t xml:space="preserve"> and compliance to the Grant Conditions of budgeting</w:t>
      </w:r>
      <w:r w:rsidRPr="00C938C2">
        <w:rPr>
          <w:rFonts w:asciiTheme="majorHAnsi" w:hAnsiTheme="majorHAnsi"/>
          <w:noProof w:val="0"/>
          <w:sz w:val="20"/>
        </w:rPr>
        <w:t>, control, analysis</w:t>
      </w:r>
      <w:r w:rsidR="003501EB" w:rsidRPr="00C938C2">
        <w:rPr>
          <w:rFonts w:asciiTheme="majorHAnsi" w:hAnsiTheme="majorHAnsi"/>
          <w:noProof w:val="0"/>
          <w:sz w:val="20"/>
        </w:rPr>
        <w:t xml:space="preserve"> and accounting.</w:t>
      </w:r>
    </w:p>
    <w:p w:rsidR="004E7B28"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General Ledger </w:t>
      </w:r>
      <w:r w:rsidR="00520BCA" w:rsidRPr="00C938C2">
        <w:rPr>
          <w:rFonts w:asciiTheme="majorHAnsi" w:hAnsiTheme="majorHAnsi"/>
          <w:noProof w:val="0"/>
          <w:sz w:val="20"/>
        </w:rPr>
        <w:t xml:space="preserve">Accounting </w:t>
      </w:r>
      <w:r w:rsidRPr="00C938C2">
        <w:rPr>
          <w:rFonts w:asciiTheme="majorHAnsi" w:hAnsiTheme="majorHAnsi"/>
          <w:noProof w:val="0"/>
          <w:sz w:val="20"/>
        </w:rPr>
        <w:t>with comprehensive transaction analysis</w:t>
      </w:r>
    </w:p>
    <w:p w:rsidR="004E7B28" w:rsidRPr="00C938C2" w:rsidRDefault="00520BCA"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Comprehensive </w:t>
      </w:r>
      <w:r w:rsidR="004E7B28" w:rsidRPr="00C938C2">
        <w:rPr>
          <w:rFonts w:asciiTheme="majorHAnsi" w:hAnsiTheme="majorHAnsi"/>
          <w:noProof w:val="0"/>
          <w:sz w:val="20"/>
        </w:rPr>
        <w:t>Budgeting</w:t>
      </w:r>
      <w:r w:rsidRPr="00C938C2">
        <w:rPr>
          <w:rFonts w:asciiTheme="majorHAnsi" w:hAnsiTheme="majorHAnsi"/>
          <w:noProof w:val="0"/>
          <w:sz w:val="20"/>
        </w:rPr>
        <w:t xml:space="preserve">, </w:t>
      </w:r>
      <w:r w:rsidR="004E7B28" w:rsidRPr="00C938C2">
        <w:rPr>
          <w:rFonts w:asciiTheme="majorHAnsi" w:hAnsiTheme="majorHAnsi"/>
          <w:noProof w:val="0"/>
          <w:sz w:val="20"/>
        </w:rPr>
        <w:t xml:space="preserve">Budget </w:t>
      </w:r>
      <w:r w:rsidRPr="00C938C2">
        <w:rPr>
          <w:rFonts w:asciiTheme="majorHAnsi" w:hAnsiTheme="majorHAnsi"/>
          <w:noProof w:val="0"/>
          <w:sz w:val="20"/>
        </w:rPr>
        <w:t xml:space="preserve">Checks and </w:t>
      </w:r>
      <w:r w:rsidR="004E7B28" w:rsidRPr="00C938C2">
        <w:rPr>
          <w:rFonts w:asciiTheme="majorHAnsi" w:hAnsiTheme="majorHAnsi"/>
          <w:noProof w:val="0"/>
          <w:sz w:val="20"/>
        </w:rPr>
        <w:t>Control</w:t>
      </w:r>
    </w:p>
    <w:p w:rsidR="004E7B28"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Receivables</w:t>
      </w:r>
    </w:p>
    <w:p w:rsidR="00D825A0" w:rsidRPr="00C938C2" w:rsidRDefault="00D825A0" w:rsidP="00521A7B">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Programme Officers Imprest Management</w:t>
      </w:r>
    </w:p>
    <w:p w:rsidR="00D825A0" w:rsidRPr="00C938C2" w:rsidRDefault="00D87F04" w:rsidP="00521A7B">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Implementers (</w:t>
      </w:r>
      <w:r w:rsidR="00D825A0" w:rsidRPr="00C938C2">
        <w:rPr>
          <w:rFonts w:asciiTheme="majorHAnsi" w:hAnsiTheme="majorHAnsi"/>
          <w:noProof w:val="0"/>
          <w:sz w:val="20"/>
        </w:rPr>
        <w:t>Sub-Recipient</w:t>
      </w:r>
      <w:r w:rsidR="00520BCA" w:rsidRPr="00C938C2">
        <w:rPr>
          <w:rFonts w:asciiTheme="majorHAnsi" w:hAnsiTheme="majorHAnsi"/>
          <w:noProof w:val="0"/>
          <w:sz w:val="20"/>
        </w:rPr>
        <w:t>s</w:t>
      </w:r>
      <w:r w:rsidRPr="00C938C2">
        <w:rPr>
          <w:rFonts w:asciiTheme="majorHAnsi" w:hAnsiTheme="majorHAnsi"/>
          <w:noProof w:val="0"/>
          <w:sz w:val="20"/>
        </w:rPr>
        <w:t>)</w:t>
      </w:r>
    </w:p>
    <w:p w:rsidR="00D825A0" w:rsidRPr="00C938C2" w:rsidRDefault="00D825A0" w:rsidP="00521A7B">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Other Receivables</w:t>
      </w:r>
    </w:p>
    <w:p w:rsidR="004E7B28"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Cash Management</w:t>
      </w:r>
    </w:p>
    <w:p w:rsidR="00D825A0" w:rsidRPr="00C938C2" w:rsidRDefault="00D825A0" w:rsidP="00521A7B">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Multiple Cash Books</w:t>
      </w:r>
    </w:p>
    <w:p w:rsidR="00D825A0" w:rsidRPr="00C938C2" w:rsidRDefault="00D825A0" w:rsidP="00521A7B">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Bank Reconciliation</w:t>
      </w:r>
    </w:p>
    <w:p w:rsidR="004E7B28"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Comprehensive user define </w:t>
      </w:r>
      <w:r w:rsidR="00520BCA" w:rsidRPr="00C938C2">
        <w:rPr>
          <w:rFonts w:asciiTheme="majorHAnsi" w:hAnsiTheme="majorHAnsi"/>
          <w:noProof w:val="0"/>
          <w:sz w:val="20"/>
        </w:rPr>
        <w:t xml:space="preserve">Global Fund </w:t>
      </w:r>
      <w:r w:rsidRPr="00C938C2">
        <w:rPr>
          <w:rFonts w:asciiTheme="majorHAnsi" w:hAnsiTheme="majorHAnsi"/>
          <w:noProof w:val="0"/>
          <w:sz w:val="20"/>
        </w:rPr>
        <w:t xml:space="preserve">financial </w:t>
      </w:r>
      <w:r w:rsidR="00520BCA" w:rsidRPr="00C938C2">
        <w:rPr>
          <w:rFonts w:asciiTheme="majorHAnsi" w:hAnsiTheme="majorHAnsi"/>
          <w:noProof w:val="0"/>
          <w:sz w:val="20"/>
        </w:rPr>
        <w:t xml:space="preserve">and management </w:t>
      </w:r>
      <w:r w:rsidRPr="00C938C2">
        <w:rPr>
          <w:rFonts w:asciiTheme="majorHAnsi" w:hAnsiTheme="majorHAnsi"/>
          <w:noProof w:val="0"/>
          <w:sz w:val="20"/>
        </w:rPr>
        <w:t>reporting</w:t>
      </w:r>
    </w:p>
    <w:p w:rsidR="004E7B28" w:rsidRPr="00C938C2" w:rsidRDefault="00520BCA"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Periodic </w:t>
      </w:r>
      <w:r w:rsidR="004E7B28" w:rsidRPr="00C938C2">
        <w:rPr>
          <w:rFonts w:asciiTheme="majorHAnsi" w:hAnsiTheme="majorHAnsi"/>
          <w:noProof w:val="0"/>
          <w:sz w:val="20"/>
        </w:rPr>
        <w:t>Ad hoc reporting</w:t>
      </w:r>
      <w:r w:rsidRPr="00C938C2">
        <w:rPr>
          <w:rFonts w:asciiTheme="majorHAnsi" w:hAnsiTheme="majorHAnsi"/>
          <w:noProof w:val="0"/>
          <w:sz w:val="20"/>
        </w:rPr>
        <w:t xml:space="preserve"> – multiple user defined schedules</w:t>
      </w:r>
    </w:p>
    <w:p w:rsidR="004E7B28" w:rsidRPr="00C938C2" w:rsidRDefault="004E7B28" w:rsidP="00521A7B">
      <w:pPr>
        <w:pStyle w:val="BodyText"/>
        <w:numPr>
          <w:ilvl w:val="0"/>
          <w:numId w:val="16"/>
        </w:numPr>
        <w:spacing w:before="0"/>
        <w:rPr>
          <w:rFonts w:asciiTheme="majorHAnsi" w:hAnsiTheme="majorHAnsi"/>
          <w:noProof w:val="0"/>
          <w:sz w:val="20"/>
        </w:rPr>
      </w:pPr>
      <w:r w:rsidRPr="00C938C2">
        <w:rPr>
          <w:rFonts w:asciiTheme="majorHAnsi" w:hAnsiTheme="majorHAnsi"/>
          <w:noProof w:val="0"/>
          <w:sz w:val="20"/>
        </w:rPr>
        <w:t>Fixed Assets</w:t>
      </w:r>
    </w:p>
    <w:p w:rsidR="00520BCA"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Fixed Asset </w:t>
      </w:r>
      <w:r w:rsidR="00520BCA" w:rsidRPr="00C938C2">
        <w:rPr>
          <w:rFonts w:asciiTheme="majorHAnsi" w:hAnsiTheme="majorHAnsi"/>
          <w:noProof w:val="0"/>
          <w:sz w:val="20"/>
        </w:rPr>
        <w:t>Management</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A</w:t>
      </w:r>
      <w:r w:rsidR="004E7B28" w:rsidRPr="00C938C2">
        <w:rPr>
          <w:rFonts w:asciiTheme="majorHAnsi" w:hAnsiTheme="majorHAnsi"/>
          <w:noProof w:val="0"/>
          <w:sz w:val="20"/>
        </w:rPr>
        <w:t>cquisition</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Depreciation</w:t>
      </w:r>
    </w:p>
    <w:p w:rsidR="004E7B28"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lastRenderedPageBreak/>
        <w:t>Disposal</w:t>
      </w:r>
    </w:p>
    <w:p w:rsidR="004E7B28" w:rsidRPr="00C938C2" w:rsidRDefault="003F011B"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Fixed Asset Analysis</w:t>
      </w:r>
      <w:r w:rsidR="00520BCA" w:rsidRPr="00C938C2">
        <w:rPr>
          <w:rFonts w:asciiTheme="majorHAnsi" w:hAnsiTheme="majorHAnsi"/>
          <w:noProof w:val="0"/>
          <w:sz w:val="20"/>
        </w:rPr>
        <w:t xml:space="preserve"> by:</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Grant</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By class</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Sub-Class</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Location</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 xml:space="preserve">Responsible employee </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Sub-Recipient</w:t>
      </w:r>
    </w:p>
    <w:p w:rsidR="004E7B28" w:rsidRPr="00C938C2" w:rsidRDefault="003F011B"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Comprehensive </w:t>
      </w:r>
      <w:r w:rsidR="004E7B28" w:rsidRPr="00C938C2">
        <w:rPr>
          <w:rFonts w:asciiTheme="majorHAnsi" w:hAnsiTheme="majorHAnsi"/>
          <w:noProof w:val="0"/>
          <w:sz w:val="20"/>
        </w:rPr>
        <w:t>Asset Register</w:t>
      </w:r>
      <w:r w:rsidR="007F713E" w:rsidRPr="00C938C2">
        <w:rPr>
          <w:rFonts w:asciiTheme="majorHAnsi" w:hAnsiTheme="majorHAnsi"/>
          <w:noProof w:val="0"/>
          <w:sz w:val="20"/>
        </w:rPr>
        <w:t xml:space="preserve"> reporting</w:t>
      </w:r>
      <w:r w:rsidR="00520BCA" w:rsidRPr="00C938C2">
        <w:rPr>
          <w:rFonts w:asciiTheme="majorHAnsi" w:hAnsiTheme="majorHAnsi"/>
          <w:noProof w:val="0"/>
          <w:sz w:val="20"/>
        </w:rPr>
        <w:t xml:space="preserve"> by:</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Grant</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By class</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Sub-Class</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Location</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 xml:space="preserve">Responsible employee </w:t>
      </w:r>
    </w:p>
    <w:p w:rsidR="00520BCA" w:rsidRPr="00C938C2" w:rsidRDefault="00520BCA" w:rsidP="00520BCA">
      <w:pPr>
        <w:pStyle w:val="BodyText"/>
        <w:numPr>
          <w:ilvl w:val="2"/>
          <w:numId w:val="16"/>
        </w:numPr>
        <w:spacing w:before="0"/>
        <w:rPr>
          <w:rFonts w:asciiTheme="majorHAnsi" w:hAnsiTheme="majorHAnsi"/>
          <w:noProof w:val="0"/>
          <w:sz w:val="20"/>
        </w:rPr>
      </w:pPr>
      <w:r w:rsidRPr="00C938C2">
        <w:rPr>
          <w:rFonts w:asciiTheme="majorHAnsi" w:hAnsiTheme="majorHAnsi"/>
          <w:noProof w:val="0"/>
          <w:sz w:val="20"/>
        </w:rPr>
        <w:t>Sub-Recipient</w:t>
      </w:r>
    </w:p>
    <w:p w:rsidR="00517172" w:rsidRPr="00C938C2" w:rsidRDefault="004E7B28" w:rsidP="00521A7B">
      <w:pPr>
        <w:pStyle w:val="BodyText"/>
        <w:numPr>
          <w:ilvl w:val="0"/>
          <w:numId w:val="16"/>
        </w:numPr>
        <w:spacing w:before="0"/>
        <w:rPr>
          <w:rFonts w:asciiTheme="majorHAnsi" w:hAnsiTheme="majorHAnsi"/>
          <w:noProof w:val="0"/>
          <w:sz w:val="20"/>
        </w:rPr>
      </w:pPr>
      <w:r w:rsidRPr="00C938C2">
        <w:rPr>
          <w:rFonts w:asciiTheme="majorHAnsi" w:hAnsiTheme="majorHAnsi"/>
          <w:noProof w:val="0"/>
          <w:sz w:val="20"/>
        </w:rPr>
        <w:t xml:space="preserve">Procurement and Supply Management </w:t>
      </w:r>
      <w:r w:rsidR="00517172" w:rsidRPr="00C938C2">
        <w:rPr>
          <w:rFonts w:asciiTheme="majorHAnsi" w:hAnsiTheme="majorHAnsi"/>
          <w:noProof w:val="0"/>
          <w:sz w:val="20"/>
        </w:rPr>
        <w:t>Mod</w:t>
      </w:r>
      <w:r w:rsidRPr="00C938C2">
        <w:rPr>
          <w:rFonts w:asciiTheme="majorHAnsi" w:hAnsiTheme="majorHAnsi"/>
          <w:noProof w:val="0"/>
          <w:sz w:val="20"/>
        </w:rPr>
        <w:t>ule</w:t>
      </w:r>
    </w:p>
    <w:p w:rsidR="004E7B28"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Purchase Requisitioning</w:t>
      </w:r>
    </w:p>
    <w:p w:rsidR="004E7B28"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Purchase Order Processing</w:t>
      </w:r>
    </w:p>
    <w:p w:rsidR="00520BCA" w:rsidRPr="00C938C2" w:rsidRDefault="00520BCA"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Purchase Order and Stores </w:t>
      </w:r>
      <w:r w:rsidR="004E7B28" w:rsidRPr="00C938C2">
        <w:rPr>
          <w:rFonts w:asciiTheme="majorHAnsi" w:hAnsiTheme="majorHAnsi"/>
          <w:noProof w:val="0"/>
          <w:sz w:val="20"/>
        </w:rPr>
        <w:t>Document</w:t>
      </w:r>
      <w:r w:rsidRPr="00C938C2">
        <w:rPr>
          <w:rFonts w:asciiTheme="majorHAnsi" w:hAnsiTheme="majorHAnsi"/>
          <w:noProof w:val="0"/>
          <w:sz w:val="20"/>
        </w:rPr>
        <w:t>s</w:t>
      </w:r>
      <w:r w:rsidR="004E7B28" w:rsidRPr="00C938C2">
        <w:rPr>
          <w:rFonts w:asciiTheme="majorHAnsi" w:hAnsiTheme="majorHAnsi"/>
          <w:noProof w:val="0"/>
          <w:sz w:val="20"/>
        </w:rPr>
        <w:t xml:space="preserve"> Management</w:t>
      </w:r>
    </w:p>
    <w:p w:rsidR="004E7B28" w:rsidRPr="00C938C2" w:rsidRDefault="004E7B28"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Reporting</w:t>
      </w:r>
    </w:p>
    <w:p w:rsidR="00D87F04" w:rsidRPr="00C938C2" w:rsidRDefault="00D87F04" w:rsidP="00521A7B">
      <w:pPr>
        <w:pStyle w:val="BodyText"/>
        <w:numPr>
          <w:ilvl w:val="0"/>
          <w:numId w:val="16"/>
        </w:numPr>
        <w:spacing w:before="0"/>
        <w:rPr>
          <w:rFonts w:asciiTheme="majorHAnsi" w:hAnsiTheme="majorHAnsi"/>
          <w:noProof w:val="0"/>
          <w:sz w:val="20"/>
        </w:rPr>
      </w:pPr>
      <w:r w:rsidRPr="00C938C2">
        <w:rPr>
          <w:rFonts w:asciiTheme="majorHAnsi" w:hAnsiTheme="majorHAnsi"/>
          <w:noProof w:val="0"/>
          <w:sz w:val="20"/>
        </w:rPr>
        <w:t>Payables</w:t>
      </w:r>
    </w:p>
    <w:p w:rsidR="0093289F" w:rsidRPr="00C938C2" w:rsidRDefault="00E858EA"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Local </w:t>
      </w:r>
      <w:r w:rsidR="0093289F" w:rsidRPr="00C938C2">
        <w:rPr>
          <w:rFonts w:asciiTheme="majorHAnsi" w:hAnsiTheme="majorHAnsi"/>
          <w:noProof w:val="0"/>
          <w:sz w:val="20"/>
        </w:rPr>
        <w:t>Suppliers of Goods and Services</w:t>
      </w:r>
      <w:r w:rsidRPr="00C938C2">
        <w:rPr>
          <w:rFonts w:asciiTheme="majorHAnsi" w:hAnsiTheme="majorHAnsi"/>
          <w:noProof w:val="0"/>
          <w:sz w:val="20"/>
        </w:rPr>
        <w:t xml:space="preserve"> with varying trading currencies</w:t>
      </w:r>
    </w:p>
    <w:p w:rsidR="00D34C4E" w:rsidRPr="00C938C2" w:rsidRDefault="00E858EA"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Statutory Bodies that are Taxes related</w:t>
      </w:r>
    </w:p>
    <w:p w:rsidR="0093289F" w:rsidRPr="00C938C2" w:rsidRDefault="0093289F"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Foreign Suppliers of Goods and Services (foreign currencies)</w:t>
      </w:r>
    </w:p>
    <w:p w:rsidR="00E858EA" w:rsidRPr="00C938C2" w:rsidRDefault="00E858EA"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Management of Pooled Procurement Mechanism (PPM), supplies bought directly by GF.</w:t>
      </w:r>
    </w:p>
    <w:p w:rsidR="00DF4417" w:rsidRPr="00C938C2" w:rsidRDefault="00DF4417"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Payables Reporting</w:t>
      </w:r>
    </w:p>
    <w:p w:rsidR="00517172" w:rsidRPr="00C938C2" w:rsidRDefault="003F011B" w:rsidP="00521A7B">
      <w:pPr>
        <w:pStyle w:val="BodyText"/>
        <w:numPr>
          <w:ilvl w:val="0"/>
          <w:numId w:val="16"/>
        </w:numPr>
        <w:spacing w:before="0"/>
        <w:rPr>
          <w:rFonts w:asciiTheme="majorHAnsi" w:hAnsiTheme="majorHAnsi"/>
          <w:noProof w:val="0"/>
          <w:sz w:val="20"/>
        </w:rPr>
      </w:pPr>
      <w:r w:rsidRPr="00C938C2">
        <w:rPr>
          <w:rFonts w:asciiTheme="majorHAnsi" w:hAnsiTheme="majorHAnsi"/>
          <w:noProof w:val="0"/>
          <w:sz w:val="20"/>
        </w:rPr>
        <w:t>Payroll System</w:t>
      </w:r>
    </w:p>
    <w:p w:rsidR="003F011B" w:rsidRPr="00C938C2" w:rsidRDefault="00D825A0"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Payroll Management</w:t>
      </w:r>
    </w:p>
    <w:p w:rsidR="00D825A0" w:rsidRPr="00C938C2" w:rsidRDefault="00D825A0"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Statutory Reporting</w:t>
      </w:r>
    </w:p>
    <w:p w:rsidR="00D825A0" w:rsidRPr="00C938C2" w:rsidRDefault="00D825A0"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Ad hoc reporting</w:t>
      </w:r>
    </w:p>
    <w:p w:rsidR="00691D7C" w:rsidRPr="00C938C2" w:rsidRDefault="006957D4" w:rsidP="00521A7B">
      <w:pPr>
        <w:pStyle w:val="BodyText"/>
        <w:numPr>
          <w:ilvl w:val="0"/>
          <w:numId w:val="16"/>
        </w:numPr>
        <w:spacing w:before="0"/>
        <w:rPr>
          <w:rFonts w:asciiTheme="majorHAnsi" w:hAnsiTheme="majorHAnsi"/>
          <w:noProof w:val="0"/>
          <w:sz w:val="20"/>
        </w:rPr>
      </w:pPr>
      <w:r w:rsidRPr="00C938C2">
        <w:rPr>
          <w:rFonts w:asciiTheme="majorHAnsi" w:hAnsiTheme="majorHAnsi"/>
          <w:noProof w:val="0"/>
          <w:sz w:val="20"/>
        </w:rPr>
        <w:t>System Security</w:t>
      </w:r>
    </w:p>
    <w:p w:rsidR="00691D7C" w:rsidRPr="00C938C2" w:rsidRDefault="00C938C2"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Varied </w:t>
      </w:r>
      <w:r w:rsidR="00691D7C" w:rsidRPr="00C938C2">
        <w:rPr>
          <w:rFonts w:asciiTheme="majorHAnsi" w:hAnsiTheme="majorHAnsi"/>
          <w:noProof w:val="0"/>
          <w:sz w:val="20"/>
        </w:rPr>
        <w:t>System Users</w:t>
      </w:r>
    </w:p>
    <w:p w:rsidR="00691D7C" w:rsidRPr="00C938C2" w:rsidRDefault="00C938C2"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Controlled </w:t>
      </w:r>
      <w:r w:rsidR="006957D4" w:rsidRPr="00C938C2">
        <w:rPr>
          <w:rFonts w:asciiTheme="majorHAnsi" w:hAnsiTheme="majorHAnsi"/>
          <w:noProof w:val="0"/>
          <w:sz w:val="20"/>
        </w:rPr>
        <w:t xml:space="preserve">User Roles and </w:t>
      </w:r>
    </w:p>
    <w:p w:rsidR="006957D4" w:rsidRPr="00C938C2" w:rsidRDefault="00C938C2" w:rsidP="00521A7B">
      <w:pPr>
        <w:pStyle w:val="BodyText"/>
        <w:numPr>
          <w:ilvl w:val="1"/>
          <w:numId w:val="16"/>
        </w:numPr>
        <w:spacing w:before="0"/>
        <w:rPr>
          <w:rFonts w:asciiTheme="majorHAnsi" w:hAnsiTheme="majorHAnsi"/>
          <w:noProof w:val="0"/>
          <w:sz w:val="20"/>
        </w:rPr>
      </w:pPr>
      <w:r w:rsidRPr="00C938C2">
        <w:rPr>
          <w:rFonts w:asciiTheme="majorHAnsi" w:hAnsiTheme="majorHAnsi"/>
          <w:noProof w:val="0"/>
          <w:sz w:val="20"/>
        </w:rPr>
        <w:t xml:space="preserve">Robust </w:t>
      </w:r>
      <w:r w:rsidR="006957D4" w:rsidRPr="00C938C2">
        <w:rPr>
          <w:rFonts w:asciiTheme="majorHAnsi" w:hAnsiTheme="majorHAnsi"/>
          <w:noProof w:val="0"/>
          <w:sz w:val="20"/>
        </w:rPr>
        <w:t>User Permissions</w:t>
      </w:r>
    </w:p>
    <w:p w:rsidR="006E4AB6" w:rsidRPr="00927470" w:rsidRDefault="00EF5E80" w:rsidP="006E12BE">
      <w:pPr>
        <w:pStyle w:val="Heading1"/>
        <w:numPr>
          <w:ilvl w:val="0"/>
          <w:numId w:val="22"/>
        </w:numPr>
        <w:spacing w:after="60"/>
        <w:rPr>
          <w:vanish/>
        </w:rPr>
      </w:pPr>
      <w:bookmarkStart w:id="24" w:name="_Toc444675051"/>
      <w:r w:rsidRPr="00927470">
        <w:rPr>
          <w:rFonts w:asciiTheme="majorHAnsi" w:hAnsiTheme="majorHAnsi"/>
        </w:rPr>
        <w:t xml:space="preserve">Functional Requirements; </w:t>
      </w:r>
      <w:r w:rsidRPr="00927470">
        <w:rPr>
          <w:rFonts w:asciiTheme="majorHAnsi" w:hAnsiTheme="majorHAnsi"/>
          <w:sz w:val="20"/>
        </w:rPr>
        <w:t>the modular system functional requirements are broadly specified belo</w:t>
      </w:r>
      <w:r w:rsidR="002D545A" w:rsidRPr="00927470">
        <w:rPr>
          <w:rFonts w:asciiTheme="majorHAnsi" w:hAnsiTheme="majorHAnsi"/>
          <w:sz w:val="20"/>
        </w:rPr>
        <w:t>w</w:t>
      </w:r>
      <w:bookmarkEnd w:id="24"/>
    </w:p>
    <w:p w:rsidR="00EF5E80" w:rsidRPr="006E4AB6" w:rsidRDefault="002D545A" w:rsidP="006E12BE">
      <w:pPr>
        <w:pStyle w:val="Heading2"/>
        <w:numPr>
          <w:ilvl w:val="1"/>
          <w:numId w:val="22"/>
        </w:numPr>
        <w:rPr>
          <w:rFonts w:asciiTheme="majorHAnsi" w:hAnsiTheme="majorHAnsi"/>
        </w:rPr>
      </w:pPr>
      <w:bookmarkStart w:id="25" w:name="_Toc444675052"/>
      <w:r w:rsidRPr="006E4AB6">
        <w:rPr>
          <w:rFonts w:asciiTheme="majorHAnsi" w:hAnsiTheme="majorHAnsi"/>
        </w:rPr>
        <w:t>Grant and Financial Management Module</w:t>
      </w:r>
      <w:bookmarkEnd w:id="25"/>
    </w:p>
    <w:p w:rsidR="001E5C5D" w:rsidRDefault="00C77B31" w:rsidP="00521A7B">
      <w:pPr>
        <w:pStyle w:val="BodyText"/>
        <w:numPr>
          <w:ilvl w:val="1"/>
          <w:numId w:val="17"/>
        </w:numPr>
        <w:spacing w:before="0"/>
        <w:rPr>
          <w:rFonts w:asciiTheme="majorHAnsi" w:hAnsiTheme="majorHAnsi"/>
          <w:noProof w:val="0"/>
          <w:sz w:val="20"/>
        </w:rPr>
      </w:pPr>
      <w:r>
        <w:rPr>
          <w:rFonts w:asciiTheme="majorHAnsi" w:hAnsiTheme="majorHAnsi"/>
          <w:noProof w:val="0"/>
          <w:sz w:val="20"/>
        </w:rPr>
        <w:t>T</w:t>
      </w:r>
      <w:r w:rsidR="001E5C5D" w:rsidRPr="00C938C2">
        <w:rPr>
          <w:rFonts w:asciiTheme="majorHAnsi" w:hAnsiTheme="majorHAnsi"/>
          <w:noProof w:val="0"/>
          <w:sz w:val="20"/>
        </w:rPr>
        <w:t>he system must have all the basic workflows of the Grant Management system</w:t>
      </w:r>
    </w:p>
    <w:p w:rsidR="006E4AB6" w:rsidRDefault="006E4AB6" w:rsidP="006E4AB6">
      <w:pPr>
        <w:pStyle w:val="BodyText"/>
        <w:numPr>
          <w:ilvl w:val="2"/>
          <w:numId w:val="17"/>
        </w:numPr>
        <w:spacing w:before="0"/>
        <w:rPr>
          <w:rFonts w:asciiTheme="majorHAnsi" w:hAnsiTheme="majorHAnsi"/>
          <w:noProof w:val="0"/>
          <w:sz w:val="20"/>
        </w:rPr>
      </w:pPr>
      <w:r>
        <w:rPr>
          <w:rFonts w:asciiTheme="majorHAnsi" w:hAnsiTheme="majorHAnsi"/>
          <w:noProof w:val="0"/>
          <w:sz w:val="20"/>
        </w:rPr>
        <w:t>the system must allow for creation of Multiple Grants</w:t>
      </w:r>
      <w:r w:rsidR="00A52B4A">
        <w:rPr>
          <w:rFonts w:asciiTheme="majorHAnsi" w:hAnsiTheme="majorHAnsi"/>
          <w:noProof w:val="0"/>
          <w:sz w:val="20"/>
        </w:rPr>
        <w:t xml:space="preserve"> in a single Database</w:t>
      </w:r>
    </w:p>
    <w:p w:rsidR="006E4AB6" w:rsidRDefault="006E4AB6" w:rsidP="006E4AB6">
      <w:pPr>
        <w:pStyle w:val="BodyText"/>
        <w:numPr>
          <w:ilvl w:val="2"/>
          <w:numId w:val="17"/>
        </w:numPr>
        <w:spacing w:before="0"/>
        <w:rPr>
          <w:rFonts w:asciiTheme="majorHAnsi" w:hAnsiTheme="majorHAnsi"/>
          <w:noProof w:val="0"/>
          <w:sz w:val="20"/>
        </w:rPr>
      </w:pPr>
      <w:r>
        <w:rPr>
          <w:rFonts w:asciiTheme="majorHAnsi" w:hAnsiTheme="majorHAnsi"/>
          <w:noProof w:val="0"/>
          <w:sz w:val="20"/>
        </w:rPr>
        <w:t>The system must allow the linking of Grant Baseline information to each specific Grant</w:t>
      </w:r>
    </w:p>
    <w:p w:rsidR="00A52B4A" w:rsidRPr="00474206" w:rsidRDefault="006E4AB6" w:rsidP="00474206">
      <w:pPr>
        <w:pStyle w:val="BodyText"/>
        <w:numPr>
          <w:ilvl w:val="2"/>
          <w:numId w:val="17"/>
        </w:numPr>
        <w:spacing w:before="0"/>
        <w:rPr>
          <w:rFonts w:asciiTheme="majorHAnsi" w:hAnsiTheme="majorHAnsi"/>
          <w:noProof w:val="0"/>
          <w:sz w:val="20"/>
        </w:rPr>
      </w:pPr>
      <w:r>
        <w:rPr>
          <w:rFonts w:asciiTheme="majorHAnsi" w:hAnsiTheme="majorHAnsi"/>
          <w:noProof w:val="0"/>
          <w:sz w:val="20"/>
        </w:rPr>
        <w:t>The Baseline Budget must be linked</w:t>
      </w:r>
      <w:r w:rsidR="00474206">
        <w:rPr>
          <w:rFonts w:asciiTheme="majorHAnsi" w:hAnsiTheme="majorHAnsi"/>
          <w:noProof w:val="0"/>
          <w:sz w:val="20"/>
        </w:rPr>
        <w:t xml:space="preserve"> to the Grant and no changes may</w:t>
      </w:r>
      <w:r>
        <w:rPr>
          <w:rFonts w:asciiTheme="majorHAnsi" w:hAnsiTheme="majorHAnsi"/>
          <w:noProof w:val="0"/>
          <w:sz w:val="20"/>
        </w:rPr>
        <w:t xml:space="preserve"> be made to the Baseline Budget</w:t>
      </w:r>
      <w:r w:rsidR="00474206">
        <w:rPr>
          <w:rFonts w:asciiTheme="majorHAnsi" w:hAnsiTheme="majorHAnsi"/>
          <w:noProof w:val="0"/>
          <w:sz w:val="20"/>
        </w:rPr>
        <w:t xml:space="preserve"> once uploaded</w:t>
      </w:r>
    </w:p>
    <w:p w:rsidR="001E5C5D" w:rsidRPr="00C938C2" w:rsidRDefault="001E5C5D" w:rsidP="00521A7B">
      <w:pPr>
        <w:pStyle w:val="BodyText"/>
        <w:numPr>
          <w:ilvl w:val="1"/>
          <w:numId w:val="17"/>
        </w:numPr>
        <w:spacing w:before="0"/>
        <w:rPr>
          <w:rFonts w:asciiTheme="majorHAnsi" w:hAnsiTheme="majorHAnsi"/>
          <w:noProof w:val="0"/>
          <w:sz w:val="20"/>
        </w:rPr>
      </w:pPr>
      <w:r w:rsidRPr="00C938C2">
        <w:rPr>
          <w:rFonts w:asciiTheme="majorHAnsi" w:hAnsiTheme="majorHAnsi"/>
          <w:noProof w:val="0"/>
          <w:sz w:val="20"/>
        </w:rPr>
        <w:t>The system must be ab</w:t>
      </w:r>
      <w:r w:rsidR="00A52B4A">
        <w:rPr>
          <w:rFonts w:asciiTheme="majorHAnsi" w:hAnsiTheme="majorHAnsi"/>
          <w:noProof w:val="0"/>
          <w:sz w:val="20"/>
        </w:rPr>
        <w:t xml:space="preserve">le to </w:t>
      </w:r>
      <w:r w:rsidR="00623B57">
        <w:rPr>
          <w:rFonts w:asciiTheme="majorHAnsi" w:hAnsiTheme="majorHAnsi"/>
          <w:noProof w:val="0"/>
          <w:sz w:val="20"/>
        </w:rPr>
        <w:t xml:space="preserve">manage and </w:t>
      </w:r>
      <w:r w:rsidR="00A52B4A">
        <w:rPr>
          <w:rFonts w:asciiTheme="majorHAnsi" w:hAnsiTheme="majorHAnsi"/>
          <w:noProof w:val="0"/>
          <w:sz w:val="20"/>
        </w:rPr>
        <w:t>track the performance of each</w:t>
      </w:r>
      <w:r w:rsidRPr="00C938C2">
        <w:rPr>
          <w:rFonts w:asciiTheme="majorHAnsi" w:hAnsiTheme="majorHAnsi"/>
          <w:noProof w:val="0"/>
          <w:sz w:val="20"/>
        </w:rPr>
        <w:t xml:space="preserve"> Grant in respect of; </w:t>
      </w:r>
    </w:p>
    <w:p w:rsidR="001E5C5D" w:rsidRDefault="00A52B4A"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Baseline Budgets</w:t>
      </w:r>
    </w:p>
    <w:p w:rsidR="00A52B4A" w:rsidRDefault="00A52B4A"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Periodically Reprogrammed Budgets e.g. Half yearly or yearly reprogrammed</w:t>
      </w:r>
    </w:p>
    <w:p w:rsidR="00623B57" w:rsidRDefault="00623B57"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The system must allow for revisions or reprogramming of Budgets multiple times</w:t>
      </w:r>
    </w:p>
    <w:p w:rsidR="00623B57" w:rsidRDefault="00623B57"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 xml:space="preserve">The </w:t>
      </w:r>
      <w:r w:rsidR="003F0961">
        <w:rPr>
          <w:rFonts w:asciiTheme="majorHAnsi" w:hAnsiTheme="majorHAnsi"/>
          <w:noProof w:val="0"/>
          <w:sz w:val="20"/>
        </w:rPr>
        <w:t>l</w:t>
      </w:r>
      <w:r>
        <w:rPr>
          <w:rFonts w:asciiTheme="majorHAnsi" w:hAnsiTheme="majorHAnsi"/>
          <w:noProof w:val="0"/>
          <w:sz w:val="20"/>
        </w:rPr>
        <w:t xml:space="preserve">atest </w:t>
      </w:r>
      <w:r w:rsidR="003F0961">
        <w:rPr>
          <w:rFonts w:asciiTheme="majorHAnsi" w:hAnsiTheme="majorHAnsi"/>
          <w:noProof w:val="0"/>
          <w:sz w:val="20"/>
        </w:rPr>
        <w:t xml:space="preserve">revised </w:t>
      </w:r>
      <w:r>
        <w:rPr>
          <w:rFonts w:asciiTheme="majorHAnsi" w:hAnsiTheme="majorHAnsi"/>
          <w:noProof w:val="0"/>
          <w:sz w:val="20"/>
        </w:rPr>
        <w:t>Approved Budget</w:t>
      </w:r>
      <w:r w:rsidR="003F0961">
        <w:rPr>
          <w:rFonts w:asciiTheme="majorHAnsi" w:hAnsiTheme="majorHAnsi"/>
          <w:noProof w:val="0"/>
          <w:sz w:val="20"/>
        </w:rPr>
        <w:t xml:space="preserve"> together with the baseline Budget</w:t>
      </w:r>
      <w:r w:rsidR="00EB4098">
        <w:rPr>
          <w:rFonts w:asciiTheme="majorHAnsi" w:hAnsiTheme="majorHAnsi"/>
          <w:noProof w:val="0"/>
          <w:sz w:val="20"/>
        </w:rPr>
        <w:t xml:space="preserve"> should always be kept in the system and the basis of comparison of financial variance reports</w:t>
      </w:r>
    </w:p>
    <w:p w:rsidR="003F0961" w:rsidRDefault="003F0961"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 xml:space="preserve">The Budget must be uploaded </w:t>
      </w:r>
      <w:r w:rsidR="00EB4098">
        <w:rPr>
          <w:rFonts w:asciiTheme="majorHAnsi" w:hAnsiTheme="majorHAnsi"/>
          <w:noProof w:val="0"/>
          <w:sz w:val="20"/>
        </w:rPr>
        <w:t>on</w:t>
      </w:r>
      <w:r>
        <w:rPr>
          <w:rFonts w:asciiTheme="majorHAnsi" w:hAnsiTheme="majorHAnsi"/>
          <w:noProof w:val="0"/>
          <w:sz w:val="20"/>
        </w:rPr>
        <w:t xml:space="preserve"> quarterly amounts </w:t>
      </w:r>
      <w:r w:rsidR="00EB4098">
        <w:rPr>
          <w:rFonts w:asciiTheme="majorHAnsi" w:hAnsiTheme="majorHAnsi"/>
          <w:noProof w:val="0"/>
          <w:sz w:val="20"/>
        </w:rPr>
        <w:t xml:space="preserve">basis </w:t>
      </w:r>
      <w:r>
        <w:rPr>
          <w:rFonts w:asciiTheme="majorHAnsi" w:hAnsiTheme="majorHAnsi"/>
          <w:noProof w:val="0"/>
          <w:sz w:val="20"/>
        </w:rPr>
        <w:t xml:space="preserve">across the </w:t>
      </w:r>
      <w:r w:rsidR="00EB4098">
        <w:rPr>
          <w:rFonts w:asciiTheme="majorHAnsi" w:hAnsiTheme="majorHAnsi"/>
          <w:noProof w:val="0"/>
          <w:sz w:val="20"/>
        </w:rPr>
        <w:t xml:space="preserve">applicable </w:t>
      </w:r>
      <w:r>
        <w:rPr>
          <w:rFonts w:asciiTheme="majorHAnsi" w:hAnsiTheme="majorHAnsi"/>
          <w:noProof w:val="0"/>
          <w:sz w:val="20"/>
        </w:rPr>
        <w:t>Implementation periods</w:t>
      </w:r>
      <w:r w:rsidR="00EB4098">
        <w:rPr>
          <w:rFonts w:asciiTheme="majorHAnsi" w:hAnsiTheme="majorHAnsi"/>
          <w:noProof w:val="0"/>
          <w:sz w:val="20"/>
        </w:rPr>
        <w:t xml:space="preserve"> and Fiscal Years</w:t>
      </w:r>
    </w:p>
    <w:p w:rsidR="00EB4098" w:rsidRDefault="00EB4098"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The Budget Format that should be upload in the system must include all the important Budget Fields as per the GF Excel Budget Format.</w:t>
      </w:r>
    </w:p>
    <w:p w:rsidR="00567550" w:rsidRDefault="00567550"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Grant Implementation Periods</w:t>
      </w:r>
      <w:r w:rsidR="00145301">
        <w:rPr>
          <w:rFonts w:asciiTheme="majorHAnsi" w:hAnsiTheme="majorHAnsi"/>
          <w:noProof w:val="0"/>
          <w:sz w:val="20"/>
        </w:rPr>
        <w:t>;</w:t>
      </w:r>
    </w:p>
    <w:p w:rsidR="00145301" w:rsidRDefault="00145301" w:rsidP="00145301">
      <w:pPr>
        <w:pStyle w:val="BodyText"/>
        <w:numPr>
          <w:ilvl w:val="3"/>
          <w:numId w:val="17"/>
        </w:numPr>
        <w:spacing w:before="0"/>
        <w:rPr>
          <w:rFonts w:asciiTheme="majorHAnsi" w:hAnsiTheme="majorHAnsi"/>
          <w:noProof w:val="0"/>
          <w:sz w:val="20"/>
        </w:rPr>
      </w:pPr>
      <w:r>
        <w:rPr>
          <w:rFonts w:asciiTheme="majorHAnsi" w:hAnsiTheme="majorHAnsi"/>
          <w:noProof w:val="0"/>
          <w:sz w:val="20"/>
        </w:rPr>
        <w:t>One Grant to One Implementation Period</w:t>
      </w:r>
    </w:p>
    <w:p w:rsidR="00145301" w:rsidRPr="00C938C2" w:rsidRDefault="00145301" w:rsidP="00145301">
      <w:pPr>
        <w:pStyle w:val="BodyText"/>
        <w:numPr>
          <w:ilvl w:val="3"/>
          <w:numId w:val="17"/>
        </w:numPr>
        <w:spacing w:before="0"/>
        <w:rPr>
          <w:rFonts w:asciiTheme="majorHAnsi" w:hAnsiTheme="majorHAnsi"/>
          <w:noProof w:val="0"/>
          <w:sz w:val="20"/>
        </w:rPr>
      </w:pPr>
      <w:r>
        <w:rPr>
          <w:rFonts w:asciiTheme="majorHAnsi" w:hAnsiTheme="majorHAnsi"/>
          <w:noProof w:val="0"/>
          <w:sz w:val="20"/>
        </w:rPr>
        <w:lastRenderedPageBreak/>
        <w:t>One Grant to Many Implementation Periods</w:t>
      </w:r>
    </w:p>
    <w:p w:rsidR="001E5C5D" w:rsidRPr="00C938C2" w:rsidRDefault="001E5C5D"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Grant Receipting</w:t>
      </w:r>
      <w:r w:rsidR="00A52B4A">
        <w:rPr>
          <w:rFonts w:asciiTheme="majorHAnsi" w:hAnsiTheme="majorHAnsi"/>
          <w:noProof w:val="0"/>
          <w:sz w:val="20"/>
        </w:rPr>
        <w:t xml:space="preserve">; </w:t>
      </w:r>
      <w:r w:rsidR="00EB4098">
        <w:rPr>
          <w:rFonts w:asciiTheme="majorHAnsi" w:hAnsiTheme="majorHAnsi"/>
          <w:noProof w:val="0"/>
          <w:sz w:val="20"/>
        </w:rPr>
        <w:t xml:space="preserve">the system must allow </w:t>
      </w:r>
      <w:r w:rsidR="00474206">
        <w:rPr>
          <w:rFonts w:asciiTheme="majorHAnsi" w:hAnsiTheme="majorHAnsi"/>
          <w:noProof w:val="0"/>
          <w:sz w:val="20"/>
        </w:rPr>
        <w:t xml:space="preserve">receipts </w:t>
      </w:r>
      <w:r w:rsidR="00A52B4A">
        <w:rPr>
          <w:rFonts w:asciiTheme="majorHAnsi" w:hAnsiTheme="majorHAnsi"/>
          <w:noProof w:val="0"/>
          <w:sz w:val="20"/>
        </w:rPr>
        <w:t>in draw downs and/or in whole</w:t>
      </w:r>
    </w:p>
    <w:p w:rsidR="001E5C5D" w:rsidRPr="00C938C2" w:rsidRDefault="001E5C5D"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Funds Disbursements</w:t>
      </w:r>
      <w:r w:rsidR="00474206">
        <w:rPr>
          <w:rFonts w:asciiTheme="majorHAnsi" w:hAnsiTheme="majorHAnsi"/>
          <w:noProof w:val="0"/>
          <w:sz w:val="20"/>
        </w:rPr>
        <w:t xml:space="preserve"> to Sub-Recipients,</w:t>
      </w:r>
      <w:r w:rsidR="00A52B4A">
        <w:rPr>
          <w:rFonts w:asciiTheme="majorHAnsi" w:hAnsiTheme="majorHAnsi"/>
          <w:noProof w:val="0"/>
          <w:sz w:val="20"/>
        </w:rPr>
        <w:t xml:space="preserve"> Programme Officers and other Implementers</w:t>
      </w:r>
      <w:r w:rsidR="00EB4098">
        <w:rPr>
          <w:rFonts w:asciiTheme="majorHAnsi" w:hAnsiTheme="majorHAnsi"/>
          <w:noProof w:val="0"/>
          <w:sz w:val="20"/>
        </w:rPr>
        <w:t xml:space="preserve"> </w:t>
      </w:r>
      <w:proofErr w:type="spellStart"/>
      <w:r w:rsidR="00EB4098">
        <w:rPr>
          <w:rFonts w:asciiTheme="majorHAnsi" w:hAnsiTheme="majorHAnsi"/>
          <w:noProof w:val="0"/>
          <w:sz w:val="20"/>
        </w:rPr>
        <w:t>analysed</w:t>
      </w:r>
      <w:proofErr w:type="spellEnd"/>
      <w:r w:rsidR="00EB4098">
        <w:rPr>
          <w:rFonts w:asciiTheme="majorHAnsi" w:hAnsiTheme="majorHAnsi"/>
          <w:noProof w:val="0"/>
          <w:sz w:val="20"/>
        </w:rPr>
        <w:t xml:space="preserve"> by Budget </w:t>
      </w:r>
      <w:proofErr w:type="spellStart"/>
      <w:r w:rsidR="00EB4098">
        <w:rPr>
          <w:rFonts w:asciiTheme="majorHAnsi" w:hAnsiTheme="majorHAnsi"/>
          <w:noProof w:val="0"/>
          <w:sz w:val="20"/>
        </w:rPr>
        <w:t>Analysable</w:t>
      </w:r>
      <w:proofErr w:type="spellEnd"/>
      <w:r w:rsidR="00EB4098">
        <w:rPr>
          <w:rFonts w:asciiTheme="majorHAnsi" w:hAnsiTheme="majorHAnsi"/>
          <w:noProof w:val="0"/>
          <w:sz w:val="20"/>
        </w:rPr>
        <w:t xml:space="preserve"> entities </w:t>
      </w:r>
      <w:proofErr w:type="spellStart"/>
      <w:r w:rsidR="00EB4098">
        <w:rPr>
          <w:rFonts w:asciiTheme="majorHAnsi" w:hAnsiTheme="majorHAnsi"/>
          <w:noProof w:val="0"/>
          <w:sz w:val="20"/>
        </w:rPr>
        <w:t>ie</w:t>
      </w:r>
      <w:proofErr w:type="spellEnd"/>
      <w:r w:rsidR="00EB4098">
        <w:rPr>
          <w:rFonts w:asciiTheme="majorHAnsi" w:hAnsiTheme="majorHAnsi"/>
          <w:noProof w:val="0"/>
          <w:sz w:val="20"/>
        </w:rPr>
        <w:t>. Grant, Activity and in this case, Implementer</w:t>
      </w:r>
      <w:r w:rsidR="006A20C9">
        <w:rPr>
          <w:rFonts w:asciiTheme="majorHAnsi" w:hAnsiTheme="majorHAnsi"/>
          <w:noProof w:val="0"/>
          <w:sz w:val="20"/>
        </w:rPr>
        <w:t xml:space="preserve"> and all other related analysis dimensions</w:t>
      </w:r>
    </w:p>
    <w:p w:rsidR="00A52B4A" w:rsidRDefault="001E5C5D" w:rsidP="00A52B4A">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 xml:space="preserve">Expenditure </w:t>
      </w:r>
      <w:r w:rsidR="00A52B4A">
        <w:rPr>
          <w:rFonts w:asciiTheme="majorHAnsi" w:hAnsiTheme="majorHAnsi"/>
          <w:noProof w:val="0"/>
          <w:sz w:val="20"/>
        </w:rPr>
        <w:t>Check; the system must be able to check expenditure against budget by:</w:t>
      </w:r>
    </w:p>
    <w:p w:rsidR="00A52B4A" w:rsidRDefault="00474206" w:rsidP="00A52B4A">
      <w:pPr>
        <w:pStyle w:val="BodyText"/>
        <w:numPr>
          <w:ilvl w:val="3"/>
          <w:numId w:val="17"/>
        </w:numPr>
        <w:spacing w:before="0"/>
        <w:rPr>
          <w:rFonts w:asciiTheme="majorHAnsi" w:hAnsiTheme="majorHAnsi"/>
          <w:noProof w:val="0"/>
          <w:sz w:val="20"/>
        </w:rPr>
      </w:pPr>
      <w:r>
        <w:rPr>
          <w:rFonts w:asciiTheme="majorHAnsi" w:hAnsiTheme="majorHAnsi"/>
          <w:noProof w:val="0"/>
          <w:sz w:val="20"/>
        </w:rPr>
        <w:t xml:space="preserve">First level at </w:t>
      </w:r>
      <w:r w:rsidR="00A52B4A">
        <w:rPr>
          <w:rFonts w:asciiTheme="majorHAnsi" w:hAnsiTheme="majorHAnsi"/>
          <w:noProof w:val="0"/>
          <w:sz w:val="20"/>
        </w:rPr>
        <w:t xml:space="preserve">Grant </w:t>
      </w:r>
      <w:r>
        <w:rPr>
          <w:rFonts w:asciiTheme="majorHAnsi" w:hAnsiTheme="majorHAnsi"/>
          <w:noProof w:val="0"/>
          <w:sz w:val="20"/>
        </w:rPr>
        <w:t xml:space="preserve">level </w:t>
      </w:r>
      <w:r w:rsidR="00A52B4A">
        <w:rPr>
          <w:rFonts w:asciiTheme="majorHAnsi" w:hAnsiTheme="majorHAnsi"/>
          <w:noProof w:val="0"/>
          <w:sz w:val="20"/>
        </w:rPr>
        <w:t>and</w:t>
      </w:r>
    </w:p>
    <w:p w:rsidR="00A52B4A" w:rsidRDefault="00474206" w:rsidP="00A52B4A">
      <w:pPr>
        <w:pStyle w:val="BodyText"/>
        <w:numPr>
          <w:ilvl w:val="3"/>
          <w:numId w:val="17"/>
        </w:numPr>
        <w:spacing w:before="0"/>
        <w:rPr>
          <w:rFonts w:asciiTheme="majorHAnsi" w:hAnsiTheme="majorHAnsi"/>
          <w:noProof w:val="0"/>
          <w:sz w:val="20"/>
        </w:rPr>
      </w:pPr>
      <w:r>
        <w:rPr>
          <w:rFonts w:asciiTheme="majorHAnsi" w:hAnsiTheme="majorHAnsi"/>
          <w:noProof w:val="0"/>
          <w:sz w:val="20"/>
        </w:rPr>
        <w:t xml:space="preserve">Second Level </w:t>
      </w:r>
      <w:r w:rsidR="00A52B4A">
        <w:rPr>
          <w:rFonts w:asciiTheme="majorHAnsi" w:hAnsiTheme="majorHAnsi"/>
          <w:noProof w:val="0"/>
          <w:sz w:val="20"/>
        </w:rPr>
        <w:t>Activity</w:t>
      </w:r>
      <w:r>
        <w:rPr>
          <w:rFonts w:asciiTheme="majorHAnsi" w:hAnsiTheme="majorHAnsi"/>
          <w:noProof w:val="0"/>
          <w:sz w:val="20"/>
        </w:rPr>
        <w:t xml:space="preserve"> level</w:t>
      </w:r>
    </w:p>
    <w:p w:rsidR="00474206" w:rsidRDefault="00474206" w:rsidP="00474206">
      <w:pPr>
        <w:pStyle w:val="BodyText"/>
        <w:numPr>
          <w:ilvl w:val="2"/>
          <w:numId w:val="17"/>
        </w:numPr>
        <w:spacing w:before="0"/>
        <w:rPr>
          <w:rFonts w:asciiTheme="majorHAnsi" w:hAnsiTheme="majorHAnsi"/>
          <w:noProof w:val="0"/>
          <w:sz w:val="20"/>
        </w:rPr>
      </w:pPr>
      <w:r>
        <w:rPr>
          <w:rFonts w:asciiTheme="majorHAnsi" w:hAnsiTheme="majorHAnsi"/>
          <w:noProof w:val="0"/>
          <w:sz w:val="20"/>
        </w:rPr>
        <w:t>The</w:t>
      </w:r>
      <w:r w:rsidR="00567550">
        <w:rPr>
          <w:rFonts w:asciiTheme="majorHAnsi" w:hAnsiTheme="majorHAnsi"/>
          <w:noProof w:val="0"/>
          <w:sz w:val="20"/>
        </w:rPr>
        <w:t xml:space="preserve"> system must give a warning </w:t>
      </w:r>
      <w:r w:rsidR="00623B57">
        <w:rPr>
          <w:rFonts w:asciiTheme="majorHAnsi" w:hAnsiTheme="majorHAnsi"/>
          <w:noProof w:val="0"/>
          <w:sz w:val="20"/>
        </w:rPr>
        <w:t xml:space="preserve">message </w:t>
      </w:r>
      <w:r w:rsidR="00567550">
        <w:rPr>
          <w:rFonts w:asciiTheme="majorHAnsi" w:hAnsiTheme="majorHAnsi"/>
          <w:noProof w:val="0"/>
          <w:sz w:val="20"/>
        </w:rPr>
        <w:t>when</w:t>
      </w:r>
      <w:r>
        <w:rPr>
          <w:rFonts w:asciiTheme="majorHAnsi" w:hAnsiTheme="majorHAnsi"/>
          <w:noProof w:val="0"/>
          <w:sz w:val="20"/>
        </w:rPr>
        <w:t xml:space="preserve"> funds are not available </w:t>
      </w:r>
      <w:r w:rsidR="00567550">
        <w:rPr>
          <w:rFonts w:asciiTheme="majorHAnsi" w:hAnsiTheme="majorHAnsi"/>
          <w:noProof w:val="0"/>
          <w:sz w:val="20"/>
        </w:rPr>
        <w:t xml:space="preserve">in the Budget </w:t>
      </w:r>
      <w:r>
        <w:rPr>
          <w:rFonts w:asciiTheme="majorHAnsi" w:hAnsiTheme="majorHAnsi"/>
          <w:noProof w:val="0"/>
          <w:sz w:val="20"/>
        </w:rPr>
        <w:t>at Activity level but should allow the warning to be overridden</w:t>
      </w:r>
      <w:r w:rsidR="00567550">
        <w:rPr>
          <w:rFonts w:asciiTheme="majorHAnsi" w:hAnsiTheme="majorHAnsi"/>
          <w:noProof w:val="0"/>
          <w:sz w:val="20"/>
        </w:rPr>
        <w:t>.</w:t>
      </w:r>
    </w:p>
    <w:p w:rsidR="00623B57" w:rsidRDefault="00623B57" w:rsidP="00474206">
      <w:pPr>
        <w:pStyle w:val="BodyText"/>
        <w:numPr>
          <w:ilvl w:val="2"/>
          <w:numId w:val="17"/>
        </w:numPr>
        <w:spacing w:before="0"/>
        <w:rPr>
          <w:rFonts w:asciiTheme="majorHAnsi" w:hAnsiTheme="majorHAnsi"/>
          <w:noProof w:val="0"/>
          <w:sz w:val="20"/>
        </w:rPr>
      </w:pPr>
      <w:r>
        <w:rPr>
          <w:rFonts w:asciiTheme="majorHAnsi" w:hAnsiTheme="majorHAnsi"/>
          <w:noProof w:val="0"/>
          <w:sz w:val="20"/>
        </w:rPr>
        <w:t>The system should track the reason(s) for overriding the Budget at Activity level</w:t>
      </w:r>
    </w:p>
    <w:p w:rsidR="00567550" w:rsidRDefault="00567550" w:rsidP="00474206">
      <w:pPr>
        <w:pStyle w:val="BodyText"/>
        <w:numPr>
          <w:ilvl w:val="2"/>
          <w:numId w:val="17"/>
        </w:numPr>
        <w:spacing w:before="0"/>
        <w:rPr>
          <w:rFonts w:asciiTheme="majorHAnsi" w:hAnsiTheme="majorHAnsi"/>
          <w:noProof w:val="0"/>
          <w:sz w:val="20"/>
        </w:rPr>
      </w:pPr>
      <w:r>
        <w:rPr>
          <w:rFonts w:asciiTheme="majorHAnsi" w:hAnsiTheme="majorHAnsi"/>
          <w:noProof w:val="0"/>
          <w:sz w:val="20"/>
        </w:rPr>
        <w:t>The system must not allow</w:t>
      </w:r>
      <w:r w:rsidR="00623B57">
        <w:rPr>
          <w:rFonts w:asciiTheme="majorHAnsi" w:hAnsiTheme="majorHAnsi"/>
          <w:noProof w:val="0"/>
          <w:sz w:val="20"/>
        </w:rPr>
        <w:t>, it should block,</w:t>
      </w:r>
      <w:r>
        <w:rPr>
          <w:rFonts w:asciiTheme="majorHAnsi" w:hAnsiTheme="majorHAnsi"/>
          <w:noProof w:val="0"/>
          <w:sz w:val="20"/>
        </w:rPr>
        <w:t xml:space="preserve"> an expenditure transaction to be processed if the expense will result in over expenditure at </w:t>
      </w:r>
      <w:r w:rsidR="00145301">
        <w:rPr>
          <w:rFonts w:asciiTheme="majorHAnsi" w:hAnsiTheme="majorHAnsi"/>
          <w:noProof w:val="0"/>
          <w:sz w:val="20"/>
        </w:rPr>
        <w:t xml:space="preserve">overall </w:t>
      </w:r>
      <w:r>
        <w:rPr>
          <w:rFonts w:asciiTheme="majorHAnsi" w:hAnsiTheme="majorHAnsi"/>
          <w:noProof w:val="0"/>
          <w:sz w:val="20"/>
        </w:rPr>
        <w:t>Grant Level.</w:t>
      </w:r>
    </w:p>
    <w:p w:rsidR="001E5C5D" w:rsidRPr="00C938C2" w:rsidRDefault="00145301"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Grant Reporting;</w:t>
      </w:r>
    </w:p>
    <w:p w:rsidR="001E5C5D" w:rsidRPr="00C938C2" w:rsidRDefault="001E5C5D"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User defined reports</w:t>
      </w:r>
      <w:r w:rsidR="006A20C9">
        <w:rPr>
          <w:rFonts w:asciiTheme="majorHAnsi" w:hAnsiTheme="majorHAnsi"/>
          <w:noProof w:val="0"/>
          <w:sz w:val="20"/>
        </w:rPr>
        <w:t xml:space="preserve"> as per GF formats and others</w:t>
      </w:r>
    </w:p>
    <w:p w:rsidR="001E5C5D" w:rsidRPr="00C938C2" w:rsidRDefault="001E5C5D"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Ad hoc analytical reports</w:t>
      </w:r>
      <w:r w:rsidR="006A20C9">
        <w:rPr>
          <w:rFonts w:asciiTheme="majorHAnsi" w:hAnsiTheme="majorHAnsi"/>
          <w:noProof w:val="0"/>
          <w:sz w:val="20"/>
        </w:rPr>
        <w:t xml:space="preserve"> as maybe requested for by the users</w:t>
      </w:r>
    </w:p>
    <w:p w:rsidR="004446C9" w:rsidRDefault="00D969E9"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 xml:space="preserve">Inbuilt </w:t>
      </w:r>
      <w:r w:rsidR="001E5C5D" w:rsidRPr="00C938C2">
        <w:rPr>
          <w:rFonts w:asciiTheme="majorHAnsi" w:hAnsiTheme="majorHAnsi"/>
          <w:noProof w:val="0"/>
          <w:sz w:val="20"/>
        </w:rPr>
        <w:t>system</w:t>
      </w:r>
      <w:r w:rsidRPr="00C938C2">
        <w:rPr>
          <w:rFonts w:asciiTheme="majorHAnsi" w:hAnsiTheme="majorHAnsi"/>
          <w:noProof w:val="0"/>
          <w:sz w:val="20"/>
        </w:rPr>
        <w:t xml:space="preserve"> reports</w:t>
      </w:r>
      <w:r w:rsidR="004446C9">
        <w:rPr>
          <w:rFonts w:asciiTheme="majorHAnsi" w:hAnsiTheme="majorHAnsi"/>
          <w:noProof w:val="0"/>
          <w:sz w:val="20"/>
        </w:rPr>
        <w:t xml:space="preserve"> should i</w:t>
      </w:r>
      <w:r w:rsidRPr="00C938C2">
        <w:rPr>
          <w:rFonts w:asciiTheme="majorHAnsi" w:hAnsiTheme="majorHAnsi"/>
          <w:noProof w:val="0"/>
          <w:sz w:val="20"/>
        </w:rPr>
        <w:t>nclud</w:t>
      </w:r>
      <w:r w:rsidR="004446C9">
        <w:rPr>
          <w:rFonts w:asciiTheme="majorHAnsi" w:hAnsiTheme="majorHAnsi"/>
          <w:noProof w:val="0"/>
          <w:sz w:val="20"/>
        </w:rPr>
        <w:t>e;</w:t>
      </w:r>
    </w:p>
    <w:p w:rsidR="004446C9" w:rsidRDefault="00D969E9" w:rsidP="004446C9">
      <w:pPr>
        <w:pStyle w:val="BodyText"/>
        <w:numPr>
          <w:ilvl w:val="4"/>
          <w:numId w:val="17"/>
        </w:numPr>
        <w:spacing w:before="0"/>
        <w:rPr>
          <w:rFonts w:asciiTheme="majorHAnsi" w:hAnsiTheme="majorHAnsi"/>
          <w:noProof w:val="0"/>
          <w:sz w:val="20"/>
        </w:rPr>
      </w:pPr>
      <w:r w:rsidRPr="00C938C2">
        <w:rPr>
          <w:rFonts w:asciiTheme="majorHAnsi" w:hAnsiTheme="majorHAnsi"/>
          <w:noProof w:val="0"/>
          <w:sz w:val="20"/>
        </w:rPr>
        <w:t>Trial Balances</w:t>
      </w:r>
      <w:r w:rsidR="004446C9">
        <w:rPr>
          <w:rFonts w:asciiTheme="majorHAnsi" w:hAnsiTheme="majorHAnsi"/>
          <w:noProof w:val="0"/>
          <w:sz w:val="20"/>
        </w:rPr>
        <w:t xml:space="preserve"> by Grant</w:t>
      </w:r>
    </w:p>
    <w:p w:rsidR="004446C9" w:rsidRDefault="006A20C9" w:rsidP="004446C9">
      <w:pPr>
        <w:pStyle w:val="BodyText"/>
        <w:numPr>
          <w:ilvl w:val="4"/>
          <w:numId w:val="17"/>
        </w:numPr>
        <w:spacing w:before="0"/>
        <w:rPr>
          <w:rFonts w:asciiTheme="majorHAnsi" w:hAnsiTheme="majorHAnsi"/>
          <w:noProof w:val="0"/>
          <w:sz w:val="20"/>
        </w:rPr>
      </w:pPr>
      <w:r>
        <w:rPr>
          <w:rFonts w:asciiTheme="majorHAnsi" w:hAnsiTheme="majorHAnsi"/>
          <w:noProof w:val="0"/>
          <w:sz w:val="20"/>
        </w:rPr>
        <w:t>Age Analysis</w:t>
      </w:r>
      <w:r w:rsidR="004446C9">
        <w:rPr>
          <w:rFonts w:asciiTheme="majorHAnsi" w:hAnsiTheme="majorHAnsi"/>
          <w:noProof w:val="0"/>
          <w:sz w:val="20"/>
        </w:rPr>
        <w:t xml:space="preserve"> by Sub-Recipients, Programme Officers and others</w:t>
      </w:r>
    </w:p>
    <w:p w:rsidR="001E5C5D" w:rsidRDefault="006A20C9" w:rsidP="004446C9">
      <w:pPr>
        <w:pStyle w:val="BodyText"/>
        <w:numPr>
          <w:ilvl w:val="4"/>
          <w:numId w:val="17"/>
        </w:numPr>
        <w:spacing w:before="0"/>
        <w:rPr>
          <w:rFonts w:asciiTheme="majorHAnsi" w:hAnsiTheme="majorHAnsi"/>
          <w:noProof w:val="0"/>
          <w:sz w:val="20"/>
        </w:rPr>
      </w:pPr>
      <w:r>
        <w:rPr>
          <w:rFonts w:asciiTheme="majorHAnsi" w:hAnsiTheme="majorHAnsi"/>
          <w:noProof w:val="0"/>
          <w:sz w:val="20"/>
        </w:rPr>
        <w:t xml:space="preserve">Statements </w:t>
      </w:r>
      <w:r w:rsidR="004446C9">
        <w:rPr>
          <w:rFonts w:asciiTheme="majorHAnsi" w:hAnsiTheme="majorHAnsi"/>
          <w:noProof w:val="0"/>
          <w:sz w:val="20"/>
        </w:rPr>
        <w:t>of Accounts by Sub-Recipients, Programme Officers and others</w:t>
      </w:r>
    </w:p>
    <w:p w:rsidR="00FC0005" w:rsidRDefault="004446C9" w:rsidP="00FC0005">
      <w:pPr>
        <w:pStyle w:val="BodyText"/>
        <w:numPr>
          <w:ilvl w:val="4"/>
          <w:numId w:val="17"/>
        </w:numPr>
        <w:spacing w:before="0"/>
        <w:rPr>
          <w:rFonts w:asciiTheme="majorHAnsi" w:hAnsiTheme="majorHAnsi"/>
          <w:noProof w:val="0"/>
          <w:sz w:val="20"/>
        </w:rPr>
      </w:pPr>
      <w:r>
        <w:rPr>
          <w:rFonts w:asciiTheme="majorHAnsi" w:hAnsiTheme="majorHAnsi"/>
          <w:noProof w:val="0"/>
          <w:sz w:val="20"/>
        </w:rPr>
        <w:t>Any other ad-hoc reports</w:t>
      </w:r>
    </w:p>
    <w:p w:rsidR="00D969E9" w:rsidRPr="00FC0005" w:rsidRDefault="00D969E9" w:rsidP="00FC0005">
      <w:pPr>
        <w:pStyle w:val="BodyText"/>
        <w:numPr>
          <w:ilvl w:val="3"/>
          <w:numId w:val="17"/>
        </w:numPr>
        <w:spacing w:before="0"/>
        <w:rPr>
          <w:rFonts w:asciiTheme="majorHAnsi" w:hAnsiTheme="majorHAnsi"/>
          <w:noProof w:val="0"/>
          <w:sz w:val="20"/>
        </w:rPr>
      </w:pPr>
      <w:r w:rsidRPr="00FC0005">
        <w:rPr>
          <w:rFonts w:asciiTheme="majorHAnsi" w:hAnsiTheme="majorHAnsi"/>
          <w:noProof w:val="0"/>
          <w:sz w:val="20"/>
        </w:rPr>
        <w:t xml:space="preserve">The system must have comprehensive transactional analytical functionality and features to track </w:t>
      </w:r>
      <w:r w:rsidR="00FC0005">
        <w:rPr>
          <w:rFonts w:asciiTheme="majorHAnsi" w:hAnsiTheme="majorHAnsi"/>
          <w:noProof w:val="0"/>
          <w:sz w:val="20"/>
        </w:rPr>
        <w:t xml:space="preserve">and report on </w:t>
      </w:r>
      <w:r w:rsidRPr="00FC0005">
        <w:rPr>
          <w:rFonts w:asciiTheme="majorHAnsi" w:hAnsiTheme="majorHAnsi"/>
          <w:noProof w:val="0"/>
          <w:sz w:val="20"/>
        </w:rPr>
        <w:t>General Ledger financial entries and Budget Ledger entries by different user defined analysis</w:t>
      </w:r>
      <w:r w:rsidR="00FC0005">
        <w:rPr>
          <w:rFonts w:asciiTheme="majorHAnsi" w:hAnsiTheme="majorHAnsi"/>
          <w:noProof w:val="0"/>
          <w:sz w:val="20"/>
        </w:rPr>
        <w:t xml:space="preserve"> dimensions</w:t>
      </w:r>
      <w:r w:rsidRPr="00FC0005">
        <w:rPr>
          <w:rFonts w:asciiTheme="majorHAnsi" w:hAnsiTheme="majorHAnsi"/>
          <w:noProof w:val="0"/>
          <w:sz w:val="20"/>
        </w:rPr>
        <w:t>, including by:</w:t>
      </w:r>
    </w:p>
    <w:p w:rsidR="00D969E9" w:rsidRPr="00C938C2" w:rsidRDefault="00D969E9" w:rsidP="00FC0005">
      <w:pPr>
        <w:pStyle w:val="BodyText"/>
        <w:numPr>
          <w:ilvl w:val="4"/>
          <w:numId w:val="17"/>
        </w:numPr>
        <w:spacing w:before="0"/>
        <w:rPr>
          <w:rFonts w:asciiTheme="majorHAnsi" w:hAnsiTheme="majorHAnsi"/>
          <w:noProof w:val="0"/>
          <w:sz w:val="20"/>
        </w:rPr>
      </w:pPr>
      <w:r w:rsidRPr="00C938C2">
        <w:rPr>
          <w:rFonts w:asciiTheme="majorHAnsi" w:hAnsiTheme="majorHAnsi"/>
          <w:noProof w:val="0"/>
          <w:sz w:val="20"/>
        </w:rPr>
        <w:t>Grant</w:t>
      </w:r>
    </w:p>
    <w:p w:rsidR="00D969E9" w:rsidRPr="004E23A2" w:rsidRDefault="00D969E9" w:rsidP="004E23A2">
      <w:pPr>
        <w:pStyle w:val="BodyText"/>
        <w:numPr>
          <w:ilvl w:val="4"/>
          <w:numId w:val="17"/>
        </w:numPr>
        <w:spacing w:before="0"/>
        <w:rPr>
          <w:rFonts w:asciiTheme="majorHAnsi" w:hAnsiTheme="majorHAnsi"/>
          <w:noProof w:val="0"/>
          <w:sz w:val="20"/>
        </w:rPr>
      </w:pPr>
      <w:r w:rsidRPr="00C938C2">
        <w:rPr>
          <w:rFonts w:asciiTheme="majorHAnsi" w:hAnsiTheme="majorHAnsi"/>
          <w:noProof w:val="0"/>
          <w:sz w:val="20"/>
        </w:rPr>
        <w:t>Module</w:t>
      </w:r>
      <w:r w:rsidR="004E23A2">
        <w:rPr>
          <w:rFonts w:asciiTheme="majorHAnsi" w:hAnsiTheme="majorHAnsi"/>
          <w:noProof w:val="0"/>
          <w:sz w:val="20"/>
        </w:rPr>
        <w:t xml:space="preserve"> and Intervention</w:t>
      </w:r>
    </w:p>
    <w:p w:rsidR="00927470" w:rsidRDefault="00D969E9" w:rsidP="00927470">
      <w:pPr>
        <w:pStyle w:val="BodyText"/>
        <w:numPr>
          <w:ilvl w:val="4"/>
          <w:numId w:val="17"/>
        </w:numPr>
        <w:spacing w:before="0"/>
        <w:rPr>
          <w:rFonts w:asciiTheme="majorHAnsi" w:hAnsiTheme="majorHAnsi"/>
          <w:noProof w:val="0"/>
          <w:sz w:val="20"/>
        </w:rPr>
      </w:pPr>
      <w:r w:rsidRPr="00927470">
        <w:rPr>
          <w:rFonts w:asciiTheme="majorHAnsi" w:hAnsiTheme="majorHAnsi"/>
          <w:noProof w:val="0"/>
          <w:sz w:val="20"/>
        </w:rPr>
        <w:t>Cost Grouping</w:t>
      </w:r>
      <w:r w:rsidR="004E23A2" w:rsidRPr="00927470">
        <w:rPr>
          <w:rFonts w:asciiTheme="majorHAnsi" w:hAnsiTheme="majorHAnsi"/>
          <w:noProof w:val="0"/>
          <w:sz w:val="20"/>
        </w:rPr>
        <w:t xml:space="preserve"> and Cost Item</w:t>
      </w:r>
    </w:p>
    <w:p w:rsidR="00D969E9" w:rsidRPr="00927470" w:rsidRDefault="00027ED3" w:rsidP="00927470">
      <w:pPr>
        <w:pStyle w:val="BodyText"/>
        <w:numPr>
          <w:ilvl w:val="4"/>
          <w:numId w:val="17"/>
        </w:numPr>
        <w:spacing w:before="0"/>
        <w:rPr>
          <w:rFonts w:asciiTheme="majorHAnsi" w:hAnsiTheme="majorHAnsi"/>
          <w:noProof w:val="0"/>
          <w:sz w:val="20"/>
        </w:rPr>
      </w:pPr>
      <w:r w:rsidRPr="00927470">
        <w:rPr>
          <w:rFonts w:asciiTheme="majorHAnsi" w:hAnsiTheme="majorHAnsi"/>
          <w:noProof w:val="0"/>
          <w:sz w:val="20"/>
        </w:rPr>
        <w:t>Activity</w:t>
      </w:r>
      <w:r w:rsidR="00D969E9" w:rsidRPr="00927470">
        <w:rPr>
          <w:rFonts w:asciiTheme="majorHAnsi" w:hAnsiTheme="majorHAnsi"/>
          <w:noProof w:val="0"/>
          <w:sz w:val="20"/>
        </w:rPr>
        <w:t xml:space="preserve"> etc</w:t>
      </w:r>
    </w:p>
    <w:p w:rsidR="00027ED3" w:rsidRPr="00C938C2" w:rsidRDefault="00027ED3" w:rsidP="00521A7B">
      <w:pPr>
        <w:pStyle w:val="BodyText"/>
        <w:numPr>
          <w:ilvl w:val="1"/>
          <w:numId w:val="17"/>
        </w:numPr>
        <w:spacing w:before="0"/>
        <w:rPr>
          <w:rFonts w:asciiTheme="majorHAnsi" w:hAnsiTheme="majorHAnsi"/>
          <w:sz w:val="20"/>
        </w:rPr>
      </w:pPr>
      <w:bookmarkStart w:id="26" w:name="_Toc197854787"/>
      <w:r w:rsidRPr="00C938C2">
        <w:rPr>
          <w:rFonts w:asciiTheme="majorHAnsi" w:hAnsiTheme="majorHAnsi"/>
          <w:noProof w:val="0"/>
          <w:sz w:val="20"/>
        </w:rPr>
        <w:t>Accumulated Funds</w:t>
      </w:r>
      <w:bookmarkEnd w:id="26"/>
      <w:r w:rsidRPr="00C938C2">
        <w:rPr>
          <w:rFonts w:asciiTheme="majorHAnsi" w:hAnsiTheme="majorHAnsi"/>
          <w:noProof w:val="0"/>
          <w:sz w:val="20"/>
        </w:rPr>
        <w:t>; t</w:t>
      </w:r>
      <w:r w:rsidR="00927470">
        <w:rPr>
          <w:rFonts w:asciiTheme="majorHAnsi" w:hAnsiTheme="majorHAnsi"/>
          <w:sz w:val="20"/>
        </w:rPr>
        <w:t>he</w:t>
      </w:r>
      <w:r w:rsidRPr="00C938C2">
        <w:rPr>
          <w:rFonts w:asciiTheme="majorHAnsi" w:hAnsiTheme="majorHAnsi"/>
          <w:sz w:val="20"/>
        </w:rPr>
        <w:t xml:space="preserve"> system must provide for accounting for the Accumulated Funds which maybe Surplus or Deficit</w:t>
      </w:r>
    </w:p>
    <w:p w:rsidR="00027ED3" w:rsidRPr="00C938C2" w:rsidRDefault="00027ED3" w:rsidP="00521A7B">
      <w:pPr>
        <w:pStyle w:val="BodyText"/>
        <w:numPr>
          <w:ilvl w:val="1"/>
          <w:numId w:val="17"/>
        </w:numPr>
        <w:spacing w:before="0"/>
        <w:rPr>
          <w:rFonts w:asciiTheme="majorHAnsi" w:hAnsiTheme="majorHAnsi"/>
          <w:noProof w:val="0"/>
          <w:sz w:val="20"/>
        </w:rPr>
      </w:pPr>
      <w:r w:rsidRPr="00C938C2">
        <w:rPr>
          <w:rFonts w:asciiTheme="majorHAnsi" w:hAnsiTheme="majorHAnsi"/>
          <w:noProof w:val="0"/>
          <w:sz w:val="20"/>
        </w:rPr>
        <w:t>The system must be able to maintain separate Accumulated Funds accounts for each Grant</w:t>
      </w:r>
    </w:p>
    <w:p w:rsidR="00231030" w:rsidRPr="00C938C2" w:rsidRDefault="00027ED3" w:rsidP="00521A7B">
      <w:pPr>
        <w:pStyle w:val="BodyText"/>
        <w:numPr>
          <w:ilvl w:val="1"/>
          <w:numId w:val="17"/>
        </w:numPr>
        <w:spacing w:before="0"/>
        <w:rPr>
          <w:rFonts w:asciiTheme="majorHAnsi" w:hAnsiTheme="majorHAnsi"/>
          <w:noProof w:val="0"/>
          <w:sz w:val="20"/>
        </w:rPr>
      </w:pPr>
      <w:r w:rsidRPr="00C938C2">
        <w:rPr>
          <w:rFonts w:asciiTheme="majorHAnsi" w:hAnsiTheme="majorHAnsi"/>
          <w:sz w:val="20"/>
        </w:rPr>
        <w:t>The system must be able to produce both separate and consolidated reports on accumulated funds with respect to the Grants</w:t>
      </w:r>
      <w:bookmarkStart w:id="27" w:name="_Toc197854788"/>
    </w:p>
    <w:p w:rsidR="00231030" w:rsidRPr="00C938C2" w:rsidRDefault="00027ED3" w:rsidP="00521A7B">
      <w:pPr>
        <w:pStyle w:val="BodyText"/>
        <w:numPr>
          <w:ilvl w:val="1"/>
          <w:numId w:val="17"/>
        </w:numPr>
        <w:spacing w:before="0"/>
        <w:rPr>
          <w:rFonts w:asciiTheme="majorHAnsi" w:hAnsiTheme="majorHAnsi"/>
          <w:noProof w:val="0"/>
          <w:sz w:val="20"/>
        </w:rPr>
      </w:pPr>
      <w:r w:rsidRPr="00C938C2">
        <w:rPr>
          <w:rFonts w:asciiTheme="majorHAnsi" w:hAnsiTheme="majorHAnsi"/>
          <w:sz w:val="20"/>
        </w:rPr>
        <w:t>Foreign Exchange Revaluation</w:t>
      </w:r>
      <w:bookmarkEnd w:id="27"/>
      <w:r w:rsidR="00231030" w:rsidRPr="00C938C2">
        <w:rPr>
          <w:rFonts w:asciiTheme="majorHAnsi" w:hAnsiTheme="majorHAnsi"/>
          <w:sz w:val="20"/>
        </w:rPr>
        <w:t>; t</w:t>
      </w:r>
      <w:r w:rsidRPr="00C938C2">
        <w:rPr>
          <w:rFonts w:asciiTheme="majorHAnsi" w:hAnsiTheme="majorHAnsi"/>
          <w:sz w:val="20"/>
        </w:rPr>
        <w:t>he system must be able to maintain Foreign Exchange Revaluation</w:t>
      </w:r>
      <w:r w:rsidR="00231030" w:rsidRPr="00C938C2">
        <w:rPr>
          <w:rFonts w:asciiTheme="majorHAnsi" w:hAnsiTheme="majorHAnsi"/>
          <w:sz w:val="20"/>
        </w:rPr>
        <w:t>for each Grant</w:t>
      </w:r>
    </w:p>
    <w:p w:rsidR="00027ED3" w:rsidRPr="00C938C2" w:rsidRDefault="00027ED3" w:rsidP="00521A7B">
      <w:pPr>
        <w:pStyle w:val="BodyText"/>
        <w:numPr>
          <w:ilvl w:val="1"/>
          <w:numId w:val="17"/>
        </w:numPr>
        <w:spacing w:before="0"/>
        <w:rPr>
          <w:rFonts w:asciiTheme="majorHAnsi" w:hAnsiTheme="majorHAnsi"/>
          <w:noProof w:val="0"/>
          <w:sz w:val="20"/>
        </w:rPr>
      </w:pPr>
      <w:r w:rsidRPr="00C938C2">
        <w:rPr>
          <w:rFonts w:asciiTheme="majorHAnsi" w:hAnsiTheme="majorHAnsi"/>
          <w:sz w:val="20"/>
        </w:rPr>
        <w:t>The system must be able to produce both separate and consolidated reports on Foreign Exchange Revaluation Reserve with respec</w:t>
      </w:r>
      <w:r w:rsidR="00231030" w:rsidRPr="00C938C2">
        <w:rPr>
          <w:rFonts w:asciiTheme="majorHAnsi" w:hAnsiTheme="majorHAnsi"/>
          <w:sz w:val="20"/>
        </w:rPr>
        <w:t>t to all the Grants</w:t>
      </w:r>
      <w:r w:rsidR="00927470">
        <w:rPr>
          <w:rFonts w:asciiTheme="majorHAnsi" w:hAnsiTheme="majorHAnsi"/>
          <w:sz w:val="20"/>
        </w:rPr>
        <w:t xml:space="preserve"> </w:t>
      </w:r>
    </w:p>
    <w:p w:rsidR="009724FC" w:rsidRPr="00C938C2" w:rsidRDefault="00A92DC2" w:rsidP="00521A7B">
      <w:pPr>
        <w:pStyle w:val="BodyText"/>
        <w:numPr>
          <w:ilvl w:val="1"/>
          <w:numId w:val="17"/>
        </w:numPr>
        <w:rPr>
          <w:rFonts w:asciiTheme="majorHAnsi" w:hAnsiTheme="majorHAnsi"/>
          <w:noProof w:val="0"/>
          <w:sz w:val="20"/>
        </w:rPr>
      </w:pPr>
      <w:r w:rsidRPr="00C938C2">
        <w:rPr>
          <w:rFonts w:asciiTheme="majorHAnsi" w:hAnsiTheme="majorHAnsi"/>
          <w:noProof w:val="0"/>
          <w:sz w:val="20"/>
        </w:rPr>
        <w:t xml:space="preserve">Budgeting; </w:t>
      </w:r>
    </w:p>
    <w:p w:rsidR="00C77B31" w:rsidRDefault="00C77B31" w:rsidP="00C77B31">
      <w:pPr>
        <w:pStyle w:val="BodyText"/>
        <w:numPr>
          <w:ilvl w:val="2"/>
          <w:numId w:val="17"/>
        </w:numPr>
        <w:spacing w:before="0"/>
        <w:rPr>
          <w:rFonts w:asciiTheme="majorHAnsi" w:hAnsiTheme="majorHAnsi"/>
          <w:noProof w:val="0"/>
          <w:sz w:val="20"/>
        </w:rPr>
      </w:pPr>
      <w:r w:rsidRPr="00AA6AC2">
        <w:rPr>
          <w:rFonts w:asciiTheme="majorHAnsi" w:hAnsiTheme="majorHAnsi"/>
          <w:b/>
          <w:noProof w:val="0"/>
          <w:color w:val="FF0000"/>
          <w:sz w:val="20"/>
        </w:rPr>
        <w:t>Budget Currency</w:t>
      </w:r>
      <w:r>
        <w:rPr>
          <w:rFonts w:asciiTheme="majorHAnsi" w:hAnsiTheme="majorHAnsi"/>
          <w:noProof w:val="0"/>
          <w:sz w:val="20"/>
        </w:rPr>
        <w:t>; the System must use the United States Dollar (USD) as the Budget Currency.</w:t>
      </w:r>
    </w:p>
    <w:p w:rsidR="00C77B31" w:rsidRDefault="00C77B31" w:rsidP="00C77B31">
      <w:pPr>
        <w:pStyle w:val="BodyText"/>
        <w:numPr>
          <w:ilvl w:val="2"/>
          <w:numId w:val="17"/>
        </w:numPr>
        <w:spacing w:before="0"/>
        <w:rPr>
          <w:rFonts w:asciiTheme="majorHAnsi" w:hAnsiTheme="majorHAnsi"/>
          <w:noProof w:val="0"/>
          <w:sz w:val="20"/>
        </w:rPr>
      </w:pPr>
      <w:r w:rsidRPr="00C77B31">
        <w:rPr>
          <w:rFonts w:asciiTheme="majorHAnsi" w:hAnsiTheme="majorHAnsi"/>
          <w:b/>
          <w:noProof w:val="0"/>
          <w:sz w:val="20"/>
        </w:rPr>
        <w:t>Payment Currencies</w:t>
      </w:r>
      <w:r>
        <w:rPr>
          <w:rFonts w:asciiTheme="majorHAnsi" w:hAnsiTheme="majorHAnsi"/>
          <w:noProof w:val="0"/>
          <w:sz w:val="20"/>
        </w:rPr>
        <w:t>; the system must use the currencies specified in the GF Budget as Payment Currencies</w:t>
      </w:r>
      <w:r w:rsidR="001872A5">
        <w:rPr>
          <w:rFonts w:asciiTheme="majorHAnsi" w:hAnsiTheme="majorHAnsi"/>
          <w:noProof w:val="0"/>
          <w:sz w:val="20"/>
        </w:rPr>
        <w:t xml:space="preserve">, </w:t>
      </w:r>
      <w:r w:rsidR="001872A5" w:rsidRPr="003C34BE">
        <w:rPr>
          <w:rFonts w:asciiTheme="majorHAnsi" w:hAnsiTheme="majorHAnsi"/>
          <w:noProof w:val="0"/>
          <w:sz w:val="20"/>
          <w:highlight w:val="yellow"/>
        </w:rPr>
        <w:t>and payment currencies should be linked to Budget Currency by exchange rate and by reporting.</w:t>
      </w:r>
    </w:p>
    <w:p w:rsidR="00C77B31" w:rsidRDefault="00C77B31" w:rsidP="00C77B31">
      <w:pPr>
        <w:pStyle w:val="BodyText"/>
        <w:numPr>
          <w:ilvl w:val="2"/>
          <w:numId w:val="17"/>
        </w:numPr>
        <w:spacing w:before="0"/>
        <w:rPr>
          <w:rFonts w:asciiTheme="majorHAnsi" w:hAnsiTheme="majorHAnsi"/>
          <w:noProof w:val="0"/>
          <w:sz w:val="20"/>
        </w:rPr>
      </w:pPr>
      <w:r w:rsidRPr="00C77B31">
        <w:rPr>
          <w:rFonts w:asciiTheme="majorHAnsi" w:hAnsiTheme="majorHAnsi"/>
          <w:b/>
          <w:noProof w:val="0"/>
          <w:color w:val="FF0000"/>
          <w:sz w:val="20"/>
        </w:rPr>
        <w:t>Base Currency</w:t>
      </w:r>
      <w:r w:rsidRPr="00C77B31">
        <w:rPr>
          <w:rFonts w:asciiTheme="majorHAnsi" w:hAnsiTheme="majorHAnsi"/>
          <w:noProof w:val="0"/>
          <w:sz w:val="20"/>
        </w:rPr>
        <w:t xml:space="preserve">; </w:t>
      </w:r>
      <w:r>
        <w:rPr>
          <w:rFonts w:asciiTheme="majorHAnsi" w:hAnsiTheme="majorHAnsi"/>
          <w:noProof w:val="0"/>
          <w:sz w:val="20"/>
        </w:rPr>
        <w:t>the System shall use the United States Dollars as the Base Currency, this is to align it to the Budget Currency and enable Budget Controls and Checks in the same currency</w:t>
      </w:r>
    </w:p>
    <w:p w:rsidR="009724FC" w:rsidRPr="00C938C2" w:rsidRDefault="009724FC"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 xml:space="preserve">the system should </w:t>
      </w:r>
      <w:r w:rsidR="00395C4B" w:rsidRPr="00C938C2">
        <w:rPr>
          <w:rFonts w:asciiTheme="majorHAnsi" w:hAnsiTheme="majorHAnsi"/>
          <w:noProof w:val="0"/>
          <w:sz w:val="20"/>
        </w:rPr>
        <w:t xml:space="preserve">assist in Budget control, Expenditure check and </w:t>
      </w:r>
      <w:r w:rsidRPr="00C938C2">
        <w:rPr>
          <w:rFonts w:asciiTheme="majorHAnsi" w:hAnsiTheme="majorHAnsi"/>
          <w:noProof w:val="0"/>
          <w:sz w:val="20"/>
        </w:rPr>
        <w:t>be able to hold Budget values at different levels of intelligence and analysis</w:t>
      </w:r>
      <w:r w:rsidR="00395C4B" w:rsidRPr="00C938C2">
        <w:rPr>
          <w:rFonts w:asciiTheme="majorHAnsi" w:hAnsiTheme="majorHAnsi"/>
          <w:noProof w:val="0"/>
          <w:sz w:val="20"/>
        </w:rPr>
        <w:t xml:space="preserve"> </w:t>
      </w:r>
      <w:r w:rsidRPr="00C938C2">
        <w:rPr>
          <w:rFonts w:asciiTheme="majorHAnsi" w:hAnsiTheme="majorHAnsi"/>
          <w:noProof w:val="0"/>
          <w:sz w:val="20"/>
        </w:rPr>
        <w:t>including;</w:t>
      </w:r>
    </w:p>
    <w:p w:rsidR="009724FC" w:rsidRPr="00C938C2" w:rsidRDefault="009724FC"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 xml:space="preserve">Budget Period; the </w:t>
      </w:r>
      <w:r w:rsidR="00395C4B" w:rsidRPr="00C938C2">
        <w:rPr>
          <w:rFonts w:asciiTheme="majorHAnsi" w:hAnsiTheme="majorHAnsi"/>
          <w:noProof w:val="0"/>
          <w:sz w:val="20"/>
        </w:rPr>
        <w:t xml:space="preserve">system should allow for the </w:t>
      </w:r>
      <w:r w:rsidRPr="00C938C2">
        <w:rPr>
          <w:rFonts w:asciiTheme="majorHAnsi" w:hAnsiTheme="majorHAnsi"/>
          <w:noProof w:val="0"/>
          <w:sz w:val="20"/>
        </w:rPr>
        <w:t xml:space="preserve">Budget </w:t>
      </w:r>
      <w:r w:rsidR="00395C4B" w:rsidRPr="00C938C2">
        <w:rPr>
          <w:rFonts w:asciiTheme="majorHAnsi" w:hAnsiTheme="majorHAnsi"/>
          <w:noProof w:val="0"/>
          <w:sz w:val="20"/>
        </w:rPr>
        <w:t xml:space="preserve">to </w:t>
      </w:r>
      <w:r w:rsidRPr="00C938C2">
        <w:rPr>
          <w:rFonts w:asciiTheme="majorHAnsi" w:hAnsiTheme="majorHAnsi"/>
          <w:noProof w:val="0"/>
          <w:sz w:val="20"/>
        </w:rPr>
        <w:t>be for a specified period</w:t>
      </w:r>
      <w:r w:rsidR="00927470">
        <w:rPr>
          <w:rFonts w:asciiTheme="majorHAnsi" w:hAnsiTheme="majorHAnsi"/>
          <w:noProof w:val="0"/>
          <w:sz w:val="20"/>
        </w:rPr>
        <w:t>, in this case quarterly Budgets will apply,</w:t>
      </w:r>
      <w:r w:rsidRPr="00C938C2">
        <w:rPr>
          <w:rFonts w:asciiTheme="majorHAnsi" w:hAnsiTheme="majorHAnsi"/>
          <w:noProof w:val="0"/>
          <w:sz w:val="20"/>
        </w:rPr>
        <w:t xml:space="preserve"> and the period can </w:t>
      </w:r>
      <w:r w:rsidR="00927470">
        <w:rPr>
          <w:rFonts w:asciiTheme="majorHAnsi" w:hAnsiTheme="majorHAnsi"/>
          <w:noProof w:val="0"/>
          <w:sz w:val="20"/>
        </w:rPr>
        <w:t xml:space="preserve">changed </w:t>
      </w:r>
      <w:r w:rsidRPr="00C938C2">
        <w:rPr>
          <w:rFonts w:asciiTheme="majorHAnsi" w:hAnsiTheme="majorHAnsi"/>
          <w:noProof w:val="0"/>
          <w:sz w:val="20"/>
        </w:rPr>
        <w:t>according to the user’</w:t>
      </w:r>
      <w:r w:rsidR="00395C4B" w:rsidRPr="00C938C2">
        <w:rPr>
          <w:rFonts w:asciiTheme="majorHAnsi" w:hAnsiTheme="majorHAnsi"/>
          <w:noProof w:val="0"/>
          <w:sz w:val="20"/>
        </w:rPr>
        <w:t>s needs</w:t>
      </w:r>
    </w:p>
    <w:p w:rsidR="009724FC" w:rsidRPr="00C938C2" w:rsidRDefault="009724FC"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 xml:space="preserve">Budget Review and Reprogramming; the system should allow changes to be made </w:t>
      </w:r>
      <w:r w:rsidR="00395C4B" w:rsidRPr="00C938C2">
        <w:rPr>
          <w:rFonts w:asciiTheme="majorHAnsi" w:hAnsiTheme="majorHAnsi"/>
          <w:noProof w:val="0"/>
          <w:sz w:val="20"/>
        </w:rPr>
        <w:t>to the Budget (or</w:t>
      </w:r>
      <w:r w:rsidR="00927470">
        <w:rPr>
          <w:rFonts w:asciiTheme="majorHAnsi" w:hAnsiTheme="majorHAnsi"/>
          <w:noProof w:val="0"/>
          <w:sz w:val="20"/>
        </w:rPr>
        <w:t xml:space="preserve"> the Budget to be reprogrammed) annually</w:t>
      </w:r>
    </w:p>
    <w:p w:rsidR="00A52A42" w:rsidRPr="00C938C2" w:rsidRDefault="009724FC"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lastRenderedPageBreak/>
        <w:t xml:space="preserve">Budget Analysis; the system should allow the Budget to be broken down in various analytical units or </w:t>
      </w:r>
      <w:r w:rsidR="00A52A42" w:rsidRPr="00C938C2">
        <w:rPr>
          <w:rFonts w:asciiTheme="majorHAnsi" w:hAnsiTheme="majorHAnsi"/>
          <w:noProof w:val="0"/>
          <w:sz w:val="20"/>
        </w:rPr>
        <w:t xml:space="preserve">analysis </w:t>
      </w:r>
      <w:r w:rsidRPr="00C938C2">
        <w:rPr>
          <w:rFonts w:asciiTheme="majorHAnsi" w:hAnsiTheme="majorHAnsi"/>
          <w:noProof w:val="0"/>
          <w:sz w:val="20"/>
        </w:rPr>
        <w:t>dimensions</w:t>
      </w:r>
      <w:r w:rsidR="00A52A42" w:rsidRPr="00C938C2">
        <w:rPr>
          <w:rFonts w:asciiTheme="majorHAnsi" w:hAnsiTheme="majorHAnsi"/>
          <w:noProof w:val="0"/>
          <w:sz w:val="20"/>
        </w:rPr>
        <w:t xml:space="preserve"> in a </w:t>
      </w:r>
      <w:r w:rsidRPr="00C938C2">
        <w:rPr>
          <w:rFonts w:asciiTheme="majorHAnsi" w:hAnsiTheme="majorHAnsi"/>
          <w:noProof w:val="0"/>
          <w:sz w:val="20"/>
        </w:rPr>
        <w:t>hierarch</w:t>
      </w:r>
      <w:r w:rsidR="00A52A42" w:rsidRPr="00C938C2">
        <w:rPr>
          <w:rFonts w:asciiTheme="majorHAnsi" w:hAnsiTheme="majorHAnsi"/>
          <w:noProof w:val="0"/>
          <w:sz w:val="20"/>
        </w:rPr>
        <w:t xml:space="preserve"> form</w:t>
      </w:r>
      <w:r w:rsidRPr="00C938C2">
        <w:rPr>
          <w:rFonts w:asciiTheme="majorHAnsi" w:hAnsiTheme="majorHAnsi"/>
          <w:noProof w:val="0"/>
          <w:sz w:val="20"/>
        </w:rPr>
        <w:t xml:space="preserve"> or ‘tree’</w:t>
      </w:r>
      <w:r w:rsidR="00453F05" w:rsidRPr="00C938C2">
        <w:rPr>
          <w:rFonts w:asciiTheme="majorHAnsi" w:hAnsiTheme="majorHAnsi"/>
          <w:noProof w:val="0"/>
          <w:sz w:val="20"/>
        </w:rPr>
        <w:t xml:space="preserve"> concept</w:t>
      </w:r>
    </w:p>
    <w:p w:rsidR="009724FC" w:rsidRPr="00C938C2" w:rsidRDefault="00A52A42"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 xml:space="preserve">The system should provide for the </w:t>
      </w:r>
      <w:r w:rsidR="009724FC" w:rsidRPr="00C938C2">
        <w:rPr>
          <w:rFonts w:asciiTheme="majorHAnsi" w:hAnsiTheme="majorHAnsi"/>
          <w:noProof w:val="0"/>
          <w:sz w:val="20"/>
        </w:rPr>
        <w:t xml:space="preserve">Budget </w:t>
      </w:r>
      <w:r w:rsidRPr="00C938C2">
        <w:rPr>
          <w:rFonts w:asciiTheme="majorHAnsi" w:hAnsiTheme="majorHAnsi"/>
          <w:noProof w:val="0"/>
          <w:sz w:val="20"/>
        </w:rPr>
        <w:t xml:space="preserve">to </w:t>
      </w:r>
      <w:r w:rsidR="009724FC" w:rsidRPr="00C938C2">
        <w:rPr>
          <w:rFonts w:asciiTheme="majorHAnsi" w:hAnsiTheme="majorHAnsi"/>
          <w:noProof w:val="0"/>
          <w:sz w:val="20"/>
        </w:rPr>
        <w:t xml:space="preserve">be </w:t>
      </w:r>
      <w:r w:rsidRPr="00C938C2">
        <w:rPr>
          <w:rFonts w:asciiTheme="majorHAnsi" w:hAnsiTheme="majorHAnsi"/>
          <w:noProof w:val="0"/>
          <w:sz w:val="20"/>
        </w:rPr>
        <w:t xml:space="preserve">at multiple </w:t>
      </w:r>
      <w:r w:rsidR="009724FC" w:rsidRPr="00C938C2">
        <w:rPr>
          <w:rFonts w:asciiTheme="majorHAnsi" w:hAnsiTheme="majorHAnsi"/>
          <w:noProof w:val="0"/>
          <w:sz w:val="20"/>
        </w:rPr>
        <w:t>highest level be by Grant then broken down to Module, then to Intervention and further broken down to Cost Grouping, Cost Items and Activities, all these in a related manner and hierarchically</w:t>
      </w:r>
    </w:p>
    <w:p w:rsidR="00927470" w:rsidRDefault="009724FC"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The system should be able to track the very initial total Budget</w:t>
      </w:r>
      <w:r w:rsidR="00927470">
        <w:rPr>
          <w:rFonts w:asciiTheme="majorHAnsi" w:hAnsiTheme="majorHAnsi"/>
          <w:noProof w:val="0"/>
          <w:sz w:val="20"/>
        </w:rPr>
        <w:t>, the Baseline Budget</w:t>
      </w:r>
      <w:r w:rsidR="00194500">
        <w:rPr>
          <w:rFonts w:asciiTheme="majorHAnsi" w:hAnsiTheme="majorHAnsi"/>
          <w:noProof w:val="0"/>
          <w:sz w:val="20"/>
        </w:rPr>
        <w:t>,</w:t>
      </w:r>
      <w:r w:rsidR="00927470">
        <w:rPr>
          <w:rFonts w:asciiTheme="majorHAnsi" w:hAnsiTheme="majorHAnsi"/>
          <w:noProof w:val="0"/>
          <w:sz w:val="20"/>
        </w:rPr>
        <w:t xml:space="preserve"> and lock it once uploaded and posted. </w:t>
      </w:r>
    </w:p>
    <w:p w:rsidR="009724FC" w:rsidRPr="00C938C2" w:rsidRDefault="00927470" w:rsidP="00521A7B">
      <w:pPr>
        <w:pStyle w:val="BodyText"/>
        <w:numPr>
          <w:ilvl w:val="3"/>
          <w:numId w:val="17"/>
        </w:numPr>
        <w:spacing w:before="0"/>
        <w:rPr>
          <w:rFonts w:asciiTheme="majorHAnsi" w:hAnsiTheme="majorHAnsi"/>
          <w:noProof w:val="0"/>
          <w:sz w:val="20"/>
        </w:rPr>
      </w:pPr>
      <w:r>
        <w:rPr>
          <w:rFonts w:asciiTheme="majorHAnsi" w:hAnsiTheme="majorHAnsi"/>
          <w:noProof w:val="0"/>
          <w:sz w:val="20"/>
        </w:rPr>
        <w:t xml:space="preserve">The </w:t>
      </w:r>
      <w:r w:rsidR="00194500">
        <w:rPr>
          <w:rFonts w:asciiTheme="majorHAnsi" w:hAnsiTheme="majorHAnsi"/>
          <w:noProof w:val="0"/>
          <w:sz w:val="20"/>
        </w:rPr>
        <w:t>system should not allow the Baseline Budget to</w:t>
      </w:r>
      <w:r>
        <w:rPr>
          <w:rFonts w:asciiTheme="majorHAnsi" w:hAnsiTheme="majorHAnsi"/>
          <w:noProof w:val="0"/>
          <w:sz w:val="20"/>
        </w:rPr>
        <w:t xml:space="preserve"> be changed once posted.</w:t>
      </w:r>
    </w:p>
    <w:p w:rsidR="001C43C3" w:rsidRPr="00C938C2" w:rsidRDefault="001C43C3"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The system must allow the importation of Budgets from Microsoft Excel and vice versa</w:t>
      </w:r>
      <w:r w:rsidR="00194500">
        <w:rPr>
          <w:rFonts w:asciiTheme="majorHAnsi" w:hAnsiTheme="majorHAnsi"/>
          <w:noProof w:val="0"/>
          <w:sz w:val="20"/>
        </w:rPr>
        <w:t xml:space="preserve"> for reprogramming purposes and other manipulation reasons</w:t>
      </w:r>
    </w:p>
    <w:p w:rsidR="00DF4B5B" w:rsidRPr="00C938C2" w:rsidRDefault="00DF4B5B"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Reporting; the system must report on Budget figures in comparison with the Actual Expenditures</w:t>
      </w:r>
      <w:r w:rsidR="001C43C3" w:rsidRPr="00C938C2">
        <w:rPr>
          <w:rFonts w:asciiTheme="majorHAnsi" w:hAnsiTheme="majorHAnsi"/>
          <w:noProof w:val="0"/>
          <w:sz w:val="20"/>
        </w:rPr>
        <w:t xml:space="preserve"> in user prescribed </w:t>
      </w:r>
      <w:r w:rsidR="00194500">
        <w:rPr>
          <w:rFonts w:asciiTheme="majorHAnsi" w:hAnsiTheme="majorHAnsi"/>
          <w:noProof w:val="0"/>
          <w:sz w:val="20"/>
        </w:rPr>
        <w:t xml:space="preserve">GF </w:t>
      </w:r>
      <w:r w:rsidR="001C43C3" w:rsidRPr="00C938C2">
        <w:rPr>
          <w:rFonts w:asciiTheme="majorHAnsi" w:hAnsiTheme="majorHAnsi"/>
          <w:noProof w:val="0"/>
          <w:sz w:val="20"/>
        </w:rPr>
        <w:t>formats and otherwise</w:t>
      </w:r>
    </w:p>
    <w:p w:rsidR="001C43C3" w:rsidRPr="00C938C2" w:rsidRDefault="001C43C3" w:rsidP="00521A7B">
      <w:pPr>
        <w:pStyle w:val="BodyText"/>
        <w:numPr>
          <w:ilvl w:val="1"/>
          <w:numId w:val="17"/>
        </w:numPr>
        <w:rPr>
          <w:rFonts w:asciiTheme="majorHAnsi" w:hAnsiTheme="majorHAnsi"/>
          <w:noProof w:val="0"/>
          <w:sz w:val="20"/>
        </w:rPr>
      </w:pPr>
      <w:r w:rsidRPr="00C938C2">
        <w:rPr>
          <w:rFonts w:asciiTheme="majorHAnsi" w:hAnsiTheme="majorHAnsi"/>
          <w:noProof w:val="0"/>
          <w:sz w:val="20"/>
        </w:rPr>
        <w:t>Grant Receipting</w:t>
      </w:r>
    </w:p>
    <w:p w:rsidR="001C43C3" w:rsidRPr="00C938C2" w:rsidRDefault="001C43C3"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allow for receipt</w:t>
      </w:r>
      <w:r w:rsidR="00293B86" w:rsidRPr="00C938C2">
        <w:rPr>
          <w:rFonts w:asciiTheme="majorHAnsi" w:hAnsiTheme="majorHAnsi"/>
          <w:noProof w:val="0"/>
          <w:sz w:val="20"/>
        </w:rPr>
        <w:t>ing</w:t>
      </w:r>
      <w:r w:rsidRPr="00C938C2">
        <w:rPr>
          <w:rFonts w:asciiTheme="majorHAnsi" w:hAnsiTheme="majorHAnsi"/>
          <w:noProof w:val="0"/>
          <w:sz w:val="20"/>
        </w:rPr>
        <w:t xml:space="preserve"> of the Grant in </w:t>
      </w:r>
      <w:r w:rsidR="002352DC" w:rsidRPr="00C938C2">
        <w:rPr>
          <w:rFonts w:asciiTheme="majorHAnsi" w:hAnsiTheme="majorHAnsi"/>
          <w:noProof w:val="0"/>
          <w:sz w:val="20"/>
        </w:rPr>
        <w:t xml:space="preserve">either </w:t>
      </w:r>
      <w:r w:rsidRPr="00C938C2">
        <w:rPr>
          <w:rFonts w:asciiTheme="majorHAnsi" w:hAnsiTheme="majorHAnsi"/>
          <w:noProof w:val="0"/>
          <w:sz w:val="20"/>
        </w:rPr>
        <w:t>multiple instalments</w:t>
      </w:r>
      <w:r w:rsidR="00FC080D">
        <w:rPr>
          <w:rFonts w:asciiTheme="majorHAnsi" w:hAnsiTheme="majorHAnsi"/>
          <w:noProof w:val="0"/>
          <w:sz w:val="20"/>
        </w:rPr>
        <w:t xml:space="preserve"> called draw down</w:t>
      </w:r>
      <w:r w:rsidRPr="00C938C2">
        <w:rPr>
          <w:rFonts w:asciiTheme="majorHAnsi" w:hAnsiTheme="majorHAnsi"/>
          <w:noProof w:val="0"/>
          <w:sz w:val="20"/>
        </w:rPr>
        <w:t xml:space="preserve"> or in a single instalment</w:t>
      </w:r>
      <w:r w:rsidR="002352DC" w:rsidRPr="00C938C2">
        <w:rPr>
          <w:rFonts w:asciiTheme="majorHAnsi" w:hAnsiTheme="majorHAnsi"/>
          <w:noProof w:val="0"/>
          <w:sz w:val="20"/>
        </w:rPr>
        <w:t>, whichever is applicable</w:t>
      </w:r>
    </w:p>
    <w:p w:rsidR="00EE2A07" w:rsidRPr="00C938C2" w:rsidRDefault="00EE2A07"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be able to maintain separate funds or income received under each Grant</w:t>
      </w:r>
    </w:p>
    <w:p w:rsidR="00EE2A07" w:rsidRPr="00C938C2" w:rsidRDefault="00EE2A07"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be able to produce both separate and consolidated reports on funds or income received under each Grant</w:t>
      </w:r>
      <w:r w:rsidR="00FC080D">
        <w:rPr>
          <w:rFonts w:asciiTheme="majorHAnsi" w:hAnsiTheme="majorHAnsi"/>
          <w:noProof w:val="0"/>
          <w:sz w:val="20"/>
        </w:rPr>
        <w:t xml:space="preserve"> against a related implemented period</w:t>
      </w:r>
    </w:p>
    <w:p w:rsidR="001C43C3" w:rsidRPr="00C938C2" w:rsidRDefault="001C43C3"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should be able to receive the</w:t>
      </w:r>
      <w:r w:rsidR="002352DC" w:rsidRPr="00C938C2">
        <w:rPr>
          <w:rFonts w:asciiTheme="majorHAnsi" w:hAnsiTheme="majorHAnsi"/>
          <w:noProof w:val="0"/>
          <w:sz w:val="20"/>
        </w:rPr>
        <w:t xml:space="preserve"> Grant according to the Budget</w:t>
      </w:r>
      <w:r w:rsidR="00293B86" w:rsidRPr="00C938C2">
        <w:rPr>
          <w:rFonts w:asciiTheme="majorHAnsi" w:hAnsiTheme="majorHAnsi"/>
          <w:noProof w:val="0"/>
          <w:sz w:val="20"/>
        </w:rPr>
        <w:t xml:space="preserve">ed </w:t>
      </w:r>
      <w:r w:rsidRPr="00C938C2">
        <w:rPr>
          <w:rFonts w:asciiTheme="majorHAnsi" w:hAnsiTheme="majorHAnsi"/>
          <w:noProof w:val="0"/>
          <w:sz w:val="20"/>
        </w:rPr>
        <w:t xml:space="preserve">analytical </w:t>
      </w:r>
      <w:r w:rsidR="002352DC" w:rsidRPr="00C938C2">
        <w:rPr>
          <w:rFonts w:asciiTheme="majorHAnsi" w:hAnsiTheme="majorHAnsi"/>
          <w:noProof w:val="0"/>
          <w:sz w:val="20"/>
        </w:rPr>
        <w:t xml:space="preserve">breakdown or </w:t>
      </w:r>
      <w:r w:rsidRPr="00C938C2">
        <w:rPr>
          <w:rFonts w:asciiTheme="majorHAnsi" w:hAnsiTheme="majorHAnsi"/>
          <w:noProof w:val="0"/>
          <w:sz w:val="20"/>
        </w:rPr>
        <w:t>dimensions</w:t>
      </w:r>
    </w:p>
    <w:p w:rsidR="00A92DC2" w:rsidRDefault="001C43C3"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 xml:space="preserve">The system must allow </w:t>
      </w:r>
      <w:r w:rsidR="00395C4B" w:rsidRPr="00C938C2">
        <w:rPr>
          <w:rFonts w:asciiTheme="majorHAnsi" w:hAnsiTheme="majorHAnsi"/>
          <w:noProof w:val="0"/>
          <w:sz w:val="20"/>
        </w:rPr>
        <w:t>the transfer of portions of the Grant to S</w:t>
      </w:r>
      <w:r w:rsidR="00293B86" w:rsidRPr="00C938C2">
        <w:rPr>
          <w:rFonts w:asciiTheme="majorHAnsi" w:hAnsiTheme="majorHAnsi"/>
          <w:noProof w:val="0"/>
          <w:sz w:val="20"/>
        </w:rPr>
        <w:t>ub-Recipients, broken down by the Budgeted dimensions, for the said Sub-Recipient</w:t>
      </w:r>
    </w:p>
    <w:p w:rsidR="00FC080D" w:rsidRPr="00C938C2" w:rsidRDefault="00FC080D" w:rsidP="00521A7B">
      <w:pPr>
        <w:pStyle w:val="BodyText"/>
        <w:numPr>
          <w:ilvl w:val="2"/>
          <w:numId w:val="17"/>
        </w:numPr>
        <w:spacing w:before="0"/>
        <w:rPr>
          <w:rFonts w:asciiTheme="majorHAnsi" w:hAnsiTheme="majorHAnsi"/>
          <w:noProof w:val="0"/>
          <w:sz w:val="20"/>
        </w:rPr>
      </w:pPr>
      <w:r>
        <w:rPr>
          <w:rFonts w:asciiTheme="majorHAnsi" w:hAnsiTheme="majorHAnsi"/>
          <w:noProof w:val="0"/>
          <w:sz w:val="20"/>
        </w:rPr>
        <w:t>The system must track and report on revenue received in a particular Implementation period or across a number of implementation periods</w:t>
      </w:r>
    </w:p>
    <w:p w:rsidR="005F1EF2" w:rsidRPr="00C938C2" w:rsidRDefault="005F1EF2" w:rsidP="00521A7B">
      <w:pPr>
        <w:pStyle w:val="BodyText"/>
        <w:numPr>
          <w:ilvl w:val="1"/>
          <w:numId w:val="17"/>
        </w:numPr>
        <w:rPr>
          <w:rFonts w:asciiTheme="majorHAnsi" w:hAnsiTheme="majorHAnsi"/>
          <w:noProof w:val="0"/>
          <w:sz w:val="20"/>
        </w:rPr>
      </w:pPr>
      <w:r w:rsidRPr="00C938C2">
        <w:rPr>
          <w:rFonts w:asciiTheme="majorHAnsi" w:hAnsiTheme="majorHAnsi"/>
          <w:noProof w:val="0"/>
          <w:sz w:val="20"/>
        </w:rPr>
        <w:t>Funds Disbursement</w:t>
      </w:r>
    </w:p>
    <w:p w:rsidR="00293B86" w:rsidRPr="00C938C2" w:rsidRDefault="00293B86"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assist in the monitoring and reporting of the disburse</w:t>
      </w:r>
      <w:r w:rsidR="003A2A4A" w:rsidRPr="00C938C2">
        <w:rPr>
          <w:rFonts w:asciiTheme="majorHAnsi" w:hAnsiTheme="majorHAnsi"/>
          <w:noProof w:val="0"/>
          <w:sz w:val="20"/>
        </w:rPr>
        <w:t>d</w:t>
      </w:r>
      <w:r w:rsidRPr="00C938C2">
        <w:rPr>
          <w:rFonts w:asciiTheme="majorHAnsi" w:hAnsiTheme="majorHAnsi"/>
          <w:noProof w:val="0"/>
          <w:sz w:val="20"/>
        </w:rPr>
        <w:t xml:space="preserve"> and retired funds </w:t>
      </w:r>
      <w:r w:rsidR="003A2A4A" w:rsidRPr="00C938C2">
        <w:rPr>
          <w:rFonts w:asciiTheme="majorHAnsi" w:hAnsiTheme="majorHAnsi"/>
          <w:noProof w:val="0"/>
          <w:sz w:val="20"/>
        </w:rPr>
        <w:t>to and fro</w:t>
      </w:r>
      <w:r w:rsidRPr="00C938C2">
        <w:rPr>
          <w:rFonts w:asciiTheme="majorHAnsi" w:hAnsiTheme="majorHAnsi"/>
          <w:noProof w:val="0"/>
          <w:sz w:val="20"/>
        </w:rPr>
        <w:t xml:space="preserve"> Implementers and Programme Officers</w:t>
      </w:r>
    </w:p>
    <w:p w:rsidR="00293B86" w:rsidRPr="00C938C2" w:rsidRDefault="00293B86"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 xml:space="preserve">The system must age (imprest aged analysis) the un-retired imprest from Programme Officers, in accordance with the </w:t>
      </w:r>
      <w:r w:rsidR="00FC080D">
        <w:rPr>
          <w:rFonts w:asciiTheme="majorHAnsi" w:hAnsiTheme="majorHAnsi"/>
          <w:noProof w:val="0"/>
          <w:sz w:val="20"/>
        </w:rPr>
        <w:t xml:space="preserve">GF guidelines or </w:t>
      </w:r>
      <w:r w:rsidRPr="00C938C2">
        <w:rPr>
          <w:rFonts w:asciiTheme="majorHAnsi" w:hAnsiTheme="majorHAnsi"/>
          <w:noProof w:val="0"/>
          <w:sz w:val="20"/>
        </w:rPr>
        <w:t>Terms and Conditions of imprest retirement</w:t>
      </w:r>
    </w:p>
    <w:p w:rsidR="003A2A4A" w:rsidRPr="00C938C2" w:rsidRDefault="00364329"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At the point of disbursing the funds to Implementers or Programme officers, t</w:t>
      </w:r>
      <w:r w:rsidR="003A2A4A" w:rsidRPr="00C938C2">
        <w:rPr>
          <w:rFonts w:asciiTheme="majorHAnsi" w:hAnsiTheme="majorHAnsi"/>
          <w:noProof w:val="0"/>
          <w:sz w:val="20"/>
        </w:rPr>
        <w:t xml:space="preserve">he </w:t>
      </w:r>
      <w:r w:rsidRPr="00C938C2">
        <w:rPr>
          <w:rFonts w:asciiTheme="majorHAnsi" w:hAnsiTheme="majorHAnsi"/>
          <w:noProof w:val="0"/>
          <w:sz w:val="20"/>
        </w:rPr>
        <w:t>system must provide for break</w:t>
      </w:r>
      <w:r w:rsidR="003A2A4A" w:rsidRPr="00C938C2">
        <w:rPr>
          <w:rFonts w:asciiTheme="majorHAnsi" w:hAnsiTheme="majorHAnsi"/>
          <w:noProof w:val="0"/>
          <w:sz w:val="20"/>
        </w:rPr>
        <w:t>down of disbursed funds by budgeted analytical dimensions</w:t>
      </w:r>
    </w:p>
    <w:p w:rsidR="005F1EF2" w:rsidRPr="00C938C2" w:rsidRDefault="005F1EF2" w:rsidP="00521A7B">
      <w:pPr>
        <w:pStyle w:val="BodyText"/>
        <w:numPr>
          <w:ilvl w:val="1"/>
          <w:numId w:val="17"/>
        </w:numPr>
        <w:rPr>
          <w:rFonts w:asciiTheme="majorHAnsi" w:hAnsiTheme="majorHAnsi"/>
          <w:noProof w:val="0"/>
          <w:sz w:val="20"/>
        </w:rPr>
      </w:pPr>
      <w:r w:rsidRPr="00C938C2">
        <w:rPr>
          <w:rFonts w:asciiTheme="majorHAnsi" w:hAnsiTheme="majorHAnsi"/>
          <w:noProof w:val="0"/>
          <w:sz w:val="20"/>
        </w:rPr>
        <w:t>Expenditure Tracking and Retirement, and Cash Retirement</w:t>
      </w:r>
    </w:p>
    <w:p w:rsidR="00557CDB" w:rsidRPr="00C938C2" w:rsidRDefault="00557CDB"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 xml:space="preserve">The system must be able to maintain </w:t>
      </w:r>
      <w:r w:rsidR="00C63B79" w:rsidRPr="00C938C2">
        <w:rPr>
          <w:rFonts w:asciiTheme="majorHAnsi" w:hAnsiTheme="majorHAnsi"/>
          <w:noProof w:val="0"/>
          <w:sz w:val="20"/>
        </w:rPr>
        <w:t>multiple user defined expenditure general ledger accounts</w:t>
      </w:r>
    </w:p>
    <w:p w:rsidR="00C63B79" w:rsidRPr="00C938C2" w:rsidRDefault="00C63B79"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 xml:space="preserve">The system must allow posting of expenses, from the previously disbursed funds, to appropriate expenditure accounts analysed or tagged with the budget analytical </w:t>
      </w:r>
      <w:r w:rsidR="00474D8C" w:rsidRPr="00C938C2">
        <w:rPr>
          <w:rFonts w:asciiTheme="majorHAnsi" w:hAnsiTheme="majorHAnsi"/>
          <w:noProof w:val="0"/>
          <w:sz w:val="20"/>
        </w:rPr>
        <w:t>dimensions</w:t>
      </w:r>
      <w:r w:rsidRPr="00C938C2">
        <w:rPr>
          <w:rFonts w:asciiTheme="majorHAnsi" w:hAnsiTheme="majorHAnsi"/>
          <w:noProof w:val="0"/>
          <w:sz w:val="20"/>
        </w:rPr>
        <w:t xml:space="preserve"> for which the funds have been spent on</w:t>
      </w:r>
    </w:p>
    <w:p w:rsidR="00474D8C" w:rsidRPr="00C938C2" w:rsidRDefault="00474D8C"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be able to check and disallow over expenditure</w:t>
      </w:r>
    </w:p>
    <w:p w:rsidR="00C63B79" w:rsidRPr="00C938C2" w:rsidRDefault="00474D8C"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should only allow expenditure where there is enough budget at general ledger account level and analytical dimension level</w:t>
      </w:r>
    </w:p>
    <w:p w:rsidR="00474D8C" w:rsidRPr="00C938C2" w:rsidRDefault="00474D8C"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should recognize and accept the retirement of both Expenditure and Cash retirement</w:t>
      </w:r>
    </w:p>
    <w:p w:rsidR="005D2409" w:rsidRPr="00C938C2" w:rsidRDefault="005D2409"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At the point of retirement</w:t>
      </w:r>
      <w:r w:rsidR="00B42A2D" w:rsidRPr="00C938C2">
        <w:rPr>
          <w:rFonts w:asciiTheme="majorHAnsi" w:hAnsiTheme="majorHAnsi"/>
          <w:noProof w:val="0"/>
          <w:sz w:val="20"/>
        </w:rPr>
        <w:t xml:space="preserve"> by Sub-Recipients or Programme Officers</w:t>
      </w:r>
      <w:r w:rsidRPr="00C938C2">
        <w:rPr>
          <w:rFonts w:asciiTheme="majorHAnsi" w:hAnsiTheme="majorHAnsi"/>
          <w:noProof w:val="0"/>
          <w:sz w:val="20"/>
        </w:rPr>
        <w:t>, the system must provide for matching of expensed and retired cash to the initial disbursed funds</w:t>
      </w:r>
    </w:p>
    <w:p w:rsidR="00364329" w:rsidRPr="00C938C2" w:rsidRDefault="00557CDB"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be able to produce both separate an</w:t>
      </w:r>
      <w:r w:rsidR="005D2409" w:rsidRPr="00C938C2">
        <w:rPr>
          <w:rFonts w:asciiTheme="majorHAnsi" w:hAnsiTheme="majorHAnsi"/>
          <w:noProof w:val="0"/>
          <w:sz w:val="20"/>
        </w:rPr>
        <w:t>d consolidated reports on expenditure</w:t>
      </w:r>
      <w:r w:rsidRPr="00C938C2">
        <w:rPr>
          <w:rFonts w:asciiTheme="majorHAnsi" w:hAnsiTheme="majorHAnsi"/>
          <w:noProof w:val="0"/>
          <w:sz w:val="20"/>
        </w:rPr>
        <w:t xml:space="preserve"> with respect to the </w:t>
      </w:r>
      <w:r w:rsidR="005D2409" w:rsidRPr="00C938C2">
        <w:rPr>
          <w:rFonts w:asciiTheme="majorHAnsi" w:hAnsiTheme="majorHAnsi"/>
          <w:noProof w:val="0"/>
          <w:sz w:val="20"/>
        </w:rPr>
        <w:t>Grants</w:t>
      </w:r>
    </w:p>
    <w:p w:rsidR="00AA4006" w:rsidRPr="00C938C2" w:rsidRDefault="00923EDC" w:rsidP="00521A7B">
      <w:pPr>
        <w:pStyle w:val="BodyText"/>
        <w:numPr>
          <w:ilvl w:val="1"/>
          <w:numId w:val="17"/>
        </w:numPr>
        <w:rPr>
          <w:rFonts w:asciiTheme="majorHAnsi" w:hAnsiTheme="majorHAnsi"/>
          <w:noProof w:val="0"/>
          <w:sz w:val="20"/>
        </w:rPr>
      </w:pPr>
      <w:r w:rsidRPr="00C938C2">
        <w:rPr>
          <w:rFonts w:asciiTheme="majorHAnsi" w:hAnsiTheme="majorHAnsi"/>
          <w:noProof w:val="0"/>
          <w:sz w:val="20"/>
        </w:rPr>
        <w:t>Grant Reporting</w:t>
      </w:r>
    </w:p>
    <w:p w:rsidR="00697ADF" w:rsidRPr="00C938C2" w:rsidRDefault="00697ADF"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lastRenderedPageBreak/>
        <w:t>The system must report in two currencies, the Zambian Kwacha and the US Dollar (the Base currency of the system shall be the Zambian Kwacha and the US Dollar the additional reporting currency)</w:t>
      </w:r>
    </w:p>
    <w:p w:rsidR="00A072BF" w:rsidRPr="00C938C2" w:rsidRDefault="003A2A4A"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be able to produce u</w:t>
      </w:r>
      <w:r w:rsidR="00AA4006" w:rsidRPr="00C938C2">
        <w:rPr>
          <w:rFonts w:asciiTheme="majorHAnsi" w:hAnsiTheme="majorHAnsi"/>
          <w:noProof w:val="0"/>
          <w:sz w:val="20"/>
        </w:rPr>
        <w:t xml:space="preserve">ser defined </w:t>
      </w:r>
      <w:r w:rsidRPr="00C938C2">
        <w:rPr>
          <w:rFonts w:asciiTheme="majorHAnsi" w:hAnsiTheme="majorHAnsi"/>
          <w:noProof w:val="0"/>
          <w:sz w:val="20"/>
        </w:rPr>
        <w:t xml:space="preserve">financial </w:t>
      </w:r>
      <w:r w:rsidR="00AA4006" w:rsidRPr="00C938C2">
        <w:rPr>
          <w:rFonts w:asciiTheme="majorHAnsi" w:hAnsiTheme="majorHAnsi"/>
          <w:noProof w:val="0"/>
          <w:sz w:val="20"/>
        </w:rPr>
        <w:t>reports</w:t>
      </w:r>
      <w:r w:rsidRPr="00C938C2">
        <w:rPr>
          <w:rFonts w:asciiTheme="majorHAnsi" w:hAnsiTheme="majorHAnsi"/>
          <w:noProof w:val="0"/>
          <w:sz w:val="20"/>
        </w:rPr>
        <w:t xml:space="preserve"> </w:t>
      </w:r>
      <w:r w:rsidR="00A072BF" w:rsidRPr="00C938C2">
        <w:rPr>
          <w:rFonts w:asciiTheme="majorHAnsi" w:hAnsiTheme="majorHAnsi"/>
          <w:noProof w:val="0"/>
          <w:sz w:val="20"/>
        </w:rPr>
        <w:t>(Annual Financial Reports) by:</w:t>
      </w:r>
    </w:p>
    <w:p w:rsidR="00A072BF" w:rsidRPr="00C938C2" w:rsidRDefault="003A2A4A"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Grant</w:t>
      </w:r>
    </w:p>
    <w:p w:rsidR="00AA4006" w:rsidRPr="00C938C2" w:rsidRDefault="00A072BF"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 xml:space="preserve">Budget </w:t>
      </w:r>
      <w:r w:rsidR="003A2A4A" w:rsidRPr="00C938C2">
        <w:rPr>
          <w:rFonts w:asciiTheme="majorHAnsi" w:hAnsiTheme="majorHAnsi"/>
          <w:noProof w:val="0"/>
          <w:sz w:val="20"/>
        </w:rPr>
        <w:t xml:space="preserve">analytical </w:t>
      </w:r>
      <w:r w:rsidRPr="00C938C2">
        <w:rPr>
          <w:rFonts w:asciiTheme="majorHAnsi" w:hAnsiTheme="majorHAnsi"/>
          <w:noProof w:val="0"/>
          <w:sz w:val="20"/>
        </w:rPr>
        <w:t xml:space="preserve">units or </w:t>
      </w:r>
      <w:r w:rsidR="003A2A4A" w:rsidRPr="00C938C2">
        <w:rPr>
          <w:rFonts w:asciiTheme="majorHAnsi" w:hAnsiTheme="majorHAnsi"/>
          <w:noProof w:val="0"/>
          <w:sz w:val="20"/>
        </w:rPr>
        <w:t>dimensions e.g. Module, Intervention, Cost Grouping, Cost Item, Activity</w:t>
      </w:r>
    </w:p>
    <w:p w:rsidR="00A072BF" w:rsidRPr="00C938C2" w:rsidRDefault="003A2A4A"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provide various a</w:t>
      </w:r>
      <w:r w:rsidR="00AA4006" w:rsidRPr="00C938C2">
        <w:rPr>
          <w:rFonts w:asciiTheme="majorHAnsi" w:hAnsiTheme="majorHAnsi"/>
          <w:noProof w:val="0"/>
          <w:sz w:val="20"/>
        </w:rPr>
        <w:t>d hoc analytical reports</w:t>
      </w:r>
      <w:r w:rsidR="00A072BF" w:rsidRPr="00C938C2">
        <w:rPr>
          <w:rFonts w:asciiTheme="majorHAnsi" w:hAnsiTheme="majorHAnsi"/>
          <w:noProof w:val="0"/>
          <w:sz w:val="20"/>
        </w:rPr>
        <w:t xml:space="preserve"> by:</w:t>
      </w:r>
    </w:p>
    <w:p w:rsidR="00A072BF" w:rsidRPr="00C938C2" w:rsidRDefault="00A072BF"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Grant</w:t>
      </w:r>
    </w:p>
    <w:p w:rsidR="00AA4006" w:rsidRPr="00C938C2" w:rsidRDefault="00A072BF" w:rsidP="00521A7B">
      <w:pPr>
        <w:pStyle w:val="BodyText"/>
        <w:numPr>
          <w:ilvl w:val="3"/>
          <w:numId w:val="17"/>
        </w:numPr>
        <w:spacing w:before="0"/>
        <w:rPr>
          <w:rFonts w:asciiTheme="majorHAnsi" w:hAnsiTheme="majorHAnsi"/>
          <w:noProof w:val="0"/>
          <w:sz w:val="20"/>
        </w:rPr>
      </w:pPr>
      <w:r w:rsidRPr="00C938C2">
        <w:rPr>
          <w:rFonts w:asciiTheme="majorHAnsi" w:hAnsiTheme="majorHAnsi"/>
          <w:noProof w:val="0"/>
          <w:sz w:val="20"/>
        </w:rPr>
        <w:t>Budget analytical units or dimensions e.g. Module, Intervention, Cost Grouping, Cost Item, Activity</w:t>
      </w:r>
    </w:p>
    <w:p w:rsidR="00AA4006" w:rsidRPr="00C938C2" w:rsidRDefault="003A2A4A" w:rsidP="00521A7B">
      <w:pPr>
        <w:pStyle w:val="BodyText"/>
        <w:numPr>
          <w:ilvl w:val="2"/>
          <w:numId w:val="17"/>
        </w:numPr>
        <w:spacing w:before="0"/>
        <w:rPr>
          <w:rFonts w:asciiTheme="majorHAnsi" w:hAnsiTheme="majorHAnsi"/>
          <w:noProof w:val="0"/>
          <w:sz w:val="20"/>
        </w:rPr>
      </w:pPr>
      <w:r w:rsidRPr="00C938C2">
        <w:rPr>
          <w:rFonts w:asciiTheme="majorHAnsi" w:hAnsiTheme="majorHAnsi"/>
          <w:noProof w:val="0"/>
          <w:sz w:val="20"/>
        </w:rPr>
        <w:t>The system must have standard i</w:t>
      </w:r>
      <w:r w:rsidR="00AA4006" w:rsidRPr="00C938C2">
        <w:rPr>
          <w:rFonts w:asciiTheme="majorHAnsi" w:hAnsiTheme="majorHAnsi"/>
          <w:noProof w:val="0"/>
          <w:sz w:val="20"/>
        </w:rPr>
        <w:t>nbuilt system reports, including Trial Balances</w:t>
      </w:r>
      <w:r w:rsidR="00032057" w:rsidRPr="00C938C2">
        <w:rPr>
          <w:rFonts w:asciiTheme="majorHAnsi" w:hAnsiTheme="majorHAnsi"/>
          <w:noProof w:val="0"/>
          <w:sz w:val="20"/>
        </w:rPr>
        <w:t xml:space="preserve"> that should be generated by Grant by all means</w:t>
      </w:r>
    </w:p>
    <w:p w:rsidR="005F1EF2" w:rsidRPr="00C938C2" w:rsidRDefault="005F1EF2" w:rsidP="006E12BE">
      <w:pPr>
        <w:pStyle w:val="Heading1"/>
        <w:numPr>
          <w:ilvl w:val="0"/>
          <w:numId w:val="22"/>
        </w:numPr>
        <w:spacing w:after="60"/>
        <w:rPr>
          <w:rFonts w:asciiTheme="majorHAnsi" w:hAnsiTheme="majorHAnsi"/>
          <w:sz w:val="20"/>
        </w:rPr>
      </w:pPr>
      <w:bookmarkStart w:id="28" w:name="_Toc444675053"/>
      <w:r w:rsidRPr="00C938C2">
        <w:rPr>
          <w:rFonts w:asciiTheme="majorHAnsi" w:hAnsiTheme="majorHAnsi"/>
          <w:sz w:val="20"/>
        </w:rPr>
        <w:t>Fixed Assets</w:t>
      </w:r>
      <w:r w:rsidR="00F56290">
        <w:rPr>
          <w:rFonts w:asciiTheme="majorHAnsi" w:hAnsiTheme="majorHAnsi"/>
          <w:sz w:val="20"/>
        </w:rPr>
        <w:t xml:space="preserve"> Management</w:t>
      </w:r>
      <w:bookmarkEnd w:id="28"/>
    </w:p>
    <w:p w:rsidR="00033D4C" w:rsidRPr="00C938C2" w:rsidRDefault="00EB7F7E" w:rsidP="006E12BE">
      <w:pPr>
        <w:pStyle w:val="BodyText"/>
        <w:numPr>
          <w:ilvl w:val="0"/>
          <w:numId w:val="23"/>
        </w:numPr>
        <w:spacing w:before="0"/>
        <w:rPr>
          <w:rFonts w:asciiTheme="majorHAnsi" w:hAnsiTheme="majorHAnsi"/>
          <w:noProof w:val="0"/>
          <w:sz w:val="20"/>
        </w:rPr>
      </w:pPr>
      <w:r w:rsidRPr="00C938C2">
        <w:rPr>
          <w:rFonts w:asciiTheme="majorHAnsi" w:hAnsiTheme="majorHAnsi"/>
          <w:noProof w:val="0"/>
          <w:sz w:val="20"/>
        </w:rPr>
        <w:t>The system must maintain a Fixed Asset Register subsidiary ledgers for each</w:t>
      </w:r>
      <w:r w:rsidR="00D72F64" w:rsidRPr="00C938C2">
        <w:rPr>
          <w:rFonts w:asciiTheme="majorHAnsi" w:hAnsiTheme="majorHAnsi"/>
          <w:noProof w:val="0"/>
          <w:sz w:val="20"/>
        </w:rPr>
        <w:t xml:space="preserve"> Grant</w:t>
      </w:r>
    </w:p>
    <w:p w:rsidR="00033D4C" w:rsidRPr="00C938C2" w:rsidRDefault="00EE2A07" w:rsidP="006E12BE">
      <w:pPr>
        <w:pStyle w:val="BodyText"/>
        <w:numPr>
          <w:ilvl w:val="0"/>
          <w:numId w:val="23"/>
        </w:numPr>
        <w:spacing w:before="0"/>
        <w:rPr>
          <w:rFonts w:asciiTheme="majorHAnsi" w:hAnsiTheme="majorHAnsi"/>
          <w:noProof w:val="0"/>
          <w:sz w:val="20"/>
        </w:rPr>
      </w:pPr>
      <w:r w:rsidRPr="00C938C2">
        <w:rPr>
          <w:rFonts w:asciiTheme="majorHAnsi" w:hAnsiTheme="majorHAnsi"/>
          <w:noProof w:val="0"/>
          <w:sz w:val="20"/>
        </w:rPr>
        <w:t xml:space="preserve">The system must be able to produce separate </w:t>
      </w:r>
      <w:r w:rsidR="00D72F64" w:rsidRPr="00C938C2">
        <w:rPr>
          <w:rFonts w:asciiTheme="majorHAnsi" w:hAnsiTheme="majorHAnsi"/>
          <w:noProof w:val="0"/>
          <w:sz w:val="20"/>
        </w:rPr>
        <w:t>Fixed Asset Register</w:t>
      </w:r>
      <w:r w:rsidR="00F56290">
        <w:rPr>
          <w:rFonts w:asciiTheme="majorHAnsi" w:hAnsiTheme="majorHAnsi"/>
          <w:noProof w:val="0"/>
          <w:sz w:val="20"/>
        </w:rPr>
        <w:t xml:space="preserve"> per </w:t>
      </w:r>
      <w:r w:rsidR="00D72F64" w:rsidRPr="00C938C2">
        <w:rPr>
          <w:rFonts w:asciiTheme="majorHAnsi" w:hAnsiTheme="majorHAnsi"/>
          <w:noProof w:val="0"/>
          <w:sz w:val="20"/>
        </w:rPr>
        <w:t>Grant</w:t>
      </w:r>
    </w:p>
    <w:p w:rsidR="00D72F64" w:rsidRPr="00C938C2" w:rsidRDefault="00D72F64" w:rsidP="006E12BE">
      <w:pPr>
        <w:pStyle w:val="BodyText"/>
        <w:numPr>
          <w:ilvl w:val="0"/>
          <w:numId w:val="23"/>
        </w:numPr>
        <w:spacing w:before="0"/>
        <w:rPr>
          <w:rFonts w:asciiTheme="majorHAnsi" w:hAnsiTheme="majorHAnsi"/>
          <w:noProof w:val="0"/>
          <w:sz w:val="20"/>
        </w:rPr>
      </w:pPr>
      <w:r w:rsidRPr="00C938C2">
        <w:rPr>
          <w:rFonts w:asciiTheme="majorHAnsi" w:hAnsiTheme="majorHAnsi"/>
          <w:noProof w:val="0"/>
          <w:sz w:val="20"/>
        </w:rPr>
        <w:t xml:space="preserve">The system </w:t>
      </w:r>
      <w:r w:rsidR="00AD7DE6">
        <w:rPr>
          <w:rFonts w:asciiTheme="majorHAnsi" w:hAnsiTheme="majorHAnsi"/>
          <w:noProof w:val="0"/>
          <w:sz w:val="20"/>
        </w:rPr>
        <w:t xml:space="preserve">should </w:t>
      </w:r>
      <w:r w:rsidRPr="00C938C2">
        <w:rPr>
          <w:rFonts w:asciiTheme="majorHAnsi" w:hAnsiTheme="majorHAnsi"/>
          <w:noProof w:val="0"/>
          <w:sz w:val="20"/>
        </w:rPr>
        <w:t>expense</w:t>
      </w:r>
      <w:r w:rsidR="00F56290">
        <w:rPr>
          <w:rFonts w:asciiTheme="majorHAnsi" w:hAnsiTheme="majorHAnsi"/>
          <w:noProof w:val="0"/>
          <w:sz w:val="20"/>
        </w:rPr>
        <w:t xml:space="preserve"> and/or</w:t>
      </w:r>
      <w:r w:rsidRPr="00C938C2">
        <w:rPr>
          <w:rFonts w:asciiTheme="majorHAnsi" w:hAnsiTheme="majorHAnsi"/>
          <w:noProof w:val="0"/>
          <w:sz w:val="20"/>
        </w:rPr>
        <w:t xml:space="preserve"> capitalize assets at the time of acquisition or purchase</w:t>
      </w:r>
      <w:r w:rsidR="00F56290">
        <w:rPr>
          <w:rFonts w:asciiTheme="majorHAnsi" w:hAnsiTheme="majorHAnsi"/>
          <w:noProof w:val="0"/>
          <w:sz w:val="20"/>
        </w:rPr>
        <w:t xml:space="preserve"> whichever is applicable</w:t>
      </w:r>
    </w:p>
    <w:p w:rsidR="00033D4C" w:rsidRDefault="00EE2A07" w:rsidP="006E12BE">
      <w:pPr>
        <w:pStyle w:val="BodyText"/>
        <w:numPr>
          <w:ilvl w:val="0"/>
          <w:numId w:val="23"/>
        </w:numPr>
        <w:spacing w:before="0"/>
        <w:rPr>
          <w:rFonts w:asciiTheme="majorHAnsi" w:hAnsiTheme="majorHAnsi"/>
          <w:noProof w:val="0"/>
          <w:sz w:val="20"/>
        </w:rPr>
      </w:pPr>
      <w:r w:rsidRPr="00C938C2">
        <w:rPr>
          <w:rFonts w:asciiTheme="majorHAnsi" w:hAnsiTheme="majorHAnsi"/>
          <w:noProof w:val="0"/>
          <w:sz w:val="20"/>
        </w:rPr>
        <w:t>The system need not compute depreciation</w:t>
      </w:r>
      <w:r w:rsidR="00D72F64" w:rsidRPr="00C938C2">
        <w:rPr>
          <w:rFonts w:asciiTheme="majorHAnsi" w:hAnsiTheme="majorHAnsi"/>
          <w:noProof w:val="0"/>
          <w:sz w:val="20"/>
        </w:rPr>
        <w:t xml:space="preserve"> for the Assets</w:t>
      </w:r>
      <w:r w:rsidR="00F56290">
        <w:rPr>
          <w:rFonts w:asciiTheme="majorHAnsi" w:hAnsiTheme="majorHAnsi"/>
          <w:noProof w:val="0"/>
          <w:sz w:val="20"/>
        </w:rPr>
        <w:t xml:space="preserve"> except for Motor Vehicles and any other that may be deemed depreciable</w:t>
      </w:r>
    </w:p>
    <w:p w:rsidR="00F56290" w:rsidRDefault="00F56290" w:rsidP="006E12BE">
      <w:pPr>
        <w:pStyle w:val="BodyText"/>
        <w:numPr>
          <w:ilvl w:val="0"/>
          <w:numId w:val="23"/>
        </w:numPr>
        <w:spacing w:before="0"/>
        <w:rPr>
          <w:rFonts w:asciiTheme="majorHAnsi" w:hAnsiTheme="majorHAnsi"/>
          <w:noProof w:val="0"/>
          <w:sz w:val="20"/>
        </w:rPr>
      </w:pPr>
      <w:r>
        <w:rPr>
          <w:rFonts w:asciiTheme="majorHAnsi" w:hAnsiTheme="majorHAnsi"/>
          <w:noProof w:val="0"/>
          <w:sz w:val="20"/>
        </w:rPr>
        <w:t>The system must track and report on Fixed Assets according to</w:t>
      </w:r>
      <w:r w:rsidR="004F1FEC">
        <w:rPr>
          <w:rFonts w:asciiTheme="majorHAnsi" w:hAnsiTheme="majorHAnsi"/>
          <w:noProof w:val="0"/>
          <w:sz w:val="20"/>
        </w:rPr>
        <w:t>;</w:t>
      </w:r>
    </w:p>
    <w:p w:rsidR="00F56290" w:rsidRDefault="00F56290" w:rsidP="006E12BE">
      <w:pPr>
        <w:pStyle w:val="BodyText"/>
        <w:numPr>
          <w:ilvl w:val="0"/>
          <w:numId w:val="26"/>
        </w:numPr>
        <w:spacing w:before="0"/>
        <w:rPr>
          <w:rFonts w:asciiTheme="majorHAnsi" w:hAnsiTheme="majorHAnsi"/>
          <w:noProof w:val="0"/>
          <w:sz w:val="20"/>
        </w:rPr>
      </w:pPr>
      <w:r>
        <w:rPr>
          <w:rFonts w:asciiTheme="majorHAnsi" w:hAnsiTheme="majorHAnsi"/>
          <w:noProof w:val="0"/>
          <w:sz w:val="20"/>
        </w:rPr>
        <w:t>Grant</w:t>
      </w:r>
    </w:p>
    <w:p w:rsidR="00F56290" w:rsidRDefault="00F56290" w:rsidP="006E12BE">
      <w:pPr>
        <w:pStyle w:val="BodyText"/>
        <w:numPr>
          <w:ilvl w:val="0"/>
          <w:numId w:val="26"/>
        </w:numPr>
        <w:spacing w:before="0"/>
        <w:rPr>
          <w:rFonts w:asciiTheme="majorHAnsi" w:hAnsiTheme="majorHAnsi"/>
          <w:noProof w:val="0"/>
          <w:sz w:val="20"/>
        </w:rPr>
      </w:pPr>
      <w:r>
        <w:rPr>
          <w:rFonts w:asciiTheme="majorHAnsi" w:hAnsiTheme="majorHAnsi"/>
          <w:noProof w:val="0"/>
          <w:sz w:val="20"/>
        </w:rPr>
        <w:t>Asset Class</w:t>
      </w:r>
    </w:p>
    <w:p w:rsidR="00F56290" w:rsidRDefault="00F56290" w:rsidP="006E12BE">
      <w:pPr>
        <w:pStyle w:val="BodyText"/>
        <w:numPr>
          <w:ilvl w:val="0"/>
          <w:numId w:val="26"/>
        </w:numPr>
        <w:spacing w:before="0"/>
        <w:rPr>
          <w:rFonts w:asciiTheme="majorHAnsi" w:hAnsiTheme="majorHAnsi"/>
          <w:noProof w:val="0"/>
          <w:sz w:val="20"/>
        </w:rPr>
      </w:pPr>
      <w:r>
        <w:rPr>
          <w:rFonts w:asciiTheme="majorHAnsi" w:hAnsiTheme="majorHAnsi"/>
          <w:noProof w:val="0"/>
          <w:sz w:val="20"/>
        </w:rPr>
        <w:t>Asset Sub-Class</w:t>
      </w:r>
    </w:p>
    <w:p w:rsidR="00F56290" w:rsidRDefault="00F56290" w:rsidP="006E12BE">
      <w:pPr>
        <w:pStyle w:val="BodyText"/>
        <w:numPr>
          <w:ilvl w:val="0"/>
          <w:numId w:val="26"/>
        </w:numPr>
        <w:spacing w:before="0"/>
        <w:rPr>
          <w:rFonts w:asciiTheme="majorHAnsi" w:hAnsiTheme="majorHAnsi"/>
          <w:noProof w:val="0"/>
          <w:sz w:val="20"/>
        </w:rPr>
      </w:pPr>
      <w:r>
        <w:rPr>
          <w:rFonts w:asciiTheme="majorHAnsi" w:hAnsiTheme="majorHAnsi"/>
          <w:noProof w:val="0"/>
          <w:sz w:val="20"/>
        </w:rPr>
        <w:t>Asset Physical Location</w:t>
      </w:r>
    </w:p>
    <w:p w:rsidR="00F56290" w:rsidRDefault="00F56290" w:rsidP="006E12BE">
      <w:pPr>
        <w:pStyle w:val="BodyText"/>
        <w:numPr>
          <w:ilvl w:val="0"/>
          <w:numId w:val="26"/>
        </w:numPr>
        <w:spacing w:before="0"/>
        <w:rPr>
          <w:rFonts w:asciiTheme="majorHAnsi" w:hAnsiTheme="majorHAnsi"/>
          <w:noProof w:val="0"/>
          <w:sz w:val="20"/>
        </w:rPr>
      </w:pPr>
      <w:r>
        <w:rPr>
          <w:rFonts w:asciiTheme="majorHAnsi" w:hAnsiTheme="majorHAnsi"/>
          <w:noProof w:val="0"/>
          <w:sz w:val="20"/>
        </w:rPr>
        <w:t>Employee Responsible for the Asset</w:t>
      </w:r>
    </w:p>
    <w:p w:rsidR="00F56290" w:rsidRPr="00C938C2" w:rsidRDefault="00F56290" w:rsidP="006E12BE">
      <w:pPr>
        <w:pStyle w:val="BodyText"/>
        <w:numPr>
          <w:ilvl w:val="0"/>
          <w:numId w:val="26"/>
        </w:numPr>
        <w:spacing w:before="0"/>
        <w:rPr>
          <w:rFonts w:asciiTheme="majorHAnsi" w:hAnsiTheme="majorHAnsi"/>
          <w:noProof w:val="0"/>
          <w:sz w:val="20"/>
        </w:rPr>
      </w:pPr>
      <w:r>
        <w:rPr>
          <w:rFonts w:asciiTheme="majorHAnsi" w:hAnsiTheme="majorHAnsi"/>
          <w:noProof w:val="0"/>
          <w:sz w:val="20"/>
        </w:rPr>
        <w:t>Sub-Recipient, if applicable</w:t>
      </w:r>
    </w:p>
    <w:p w:rsidR="005F1EF2" w:rsidRPr="00C938C2" w:rsidRDefault="00B42A2D" w:rsidP="006E12BE">
      <w:pPr>
        <w:pStyle w:val="Heading1"/>
        <w:numPr>
          <w:ilvl w:val="0"/>
          <w:numId w:val="22"/>
        </w:numPr>
        <w:spacing w:after="60"/>
        <w:rPr>
          <w:rFonts w:asciiTheme="majorHAnsi" w:hAnsiTheme="majorHAnsi"/>
          <w:sz w:val="20"/>
        </w:rPr>
      </w:pPr>
      <w:bookmarkStart w:id="29" w:name="_Toc444675054"/>
      <w:r w:rsidRPr="00C938C2">
        <w:rPr>
          <w:rFonts w:asciiTheme="majorHAnsi" w:hAnsiTheme="majorHAnsi"/>
          <w:sz w:val="20"/>
        </w:rPr>
        <w:t xml:space="preserve">Payables, </w:t>
      </w:r>
      <w:r w:rsidR="005F1EF2" w:rsidRPr="00C938C2">
        <w:rPr>
          <w:rFonts w:asciiTheme="majorHAnsi" w:hAnsiTheme="majorHAnsi"/>
          <w:sz w:val="20"/>
        </w:rPr>
        <w:t>Procurem</w:t>
      </w:r>
      <w:r w:rsidRPr="00C938C2">
        <w:rPr>
          <w:rFonts w:asciiTheme="majorHAnsi" w:hAnsiTheme="majorHAnsi"/>
          <w:sz w:val="20"/>
        </w:rPr>
        <w:t>ent and Supply Chain Management</w:t>
      </w:r>
      <w:bookmarkEnd w:id="29"/>
    </w:p>
    <w:p w:rsidR="00033D4C" w:rsidRPr="00C938C2" w:rsidRDefault="00DA3FE4"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 xml:space="preserve">The system must allow </w:t>
      </w:r>
      <w:r w:rsidR="00B42A2D" w:rsidRPr="00C938C2">
        <w:rPr>
          <w:rFonts w:asciiTheme="majorHAnsi" w:hAnsiTheme="majorHAnsi"/>
          <w:noProof w:val="0"/>
          <w:sz w:val="20"/>
        </w:rPr>
        <w:t xml:space="preserve">for </w:t>
      </w:r>
      <w:r w:rsidRPr="00C938C2">
        <w:rPr>
          <w:rFonts w:asciiTheme="majorHAnsi" w:hAnsiTheme="majorHAnsi"/>
          <w:noProof w:val="0"/>
          <w:sz w:val="20"/>
        </w:rPr>
        <w:t>creation of unlimited</w:t>
      </w:r>
      <w:r w:rsidR="004F1FEC">
        <w:rPr>
          <w:rFonts w:asciiTheme="majorHAnsi" w:hAnsiTheme="majorHAnsi"/>
          <w:noProof w:val="0"/>
          <w:sz w:val="20"/>
        </w:rPr>
        <w:t>, different categories, of</w:t>
      </w:r>
      <w:r w:rsidRPr="00C938C2">
        <w:rPr>
          <w:rFonts w:asciiTheme="majorHAnsi" w:hAnsiTheme="majorHAnsi"/>
          <w:noProof w:val="0"/>
          <w:sz w:val="20"/>
        </w:rPr>
        <w:t xml:space="preserve"> suppliers in the system</w:t>
      </w:r>
    </w:p>
    <w:p w:rsidR="00DA3FE4" w:rsidRPr="00C938C2" w:rsidRDefault="00DA3FE4"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The system must provide for various Payment Terms and Conditions for suppliers</w:t>
      </w:r>
    </w:p>
    <w:p w:rsidR="00B42A2D" w:rsidRDefault="00B42A2D"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The system must provide for the creation of system generated Purchase Requisitions</w:t>
      </w:r>
      <w:r w:rsidR="00362DD1">
        <w:rPr>
          <w:rFonts w:asciiTheme="majorHAnsi" w:hAnsiTheme="majorHAnsi"/>
          <w:noProof w:val="0"/>
          <w:sz w:val="20"/>
        </w:rPr>
        <w:t xml:space="preserve"> with Budget and Expenditure Checks enabled. The check controls should be at:</w:t>
      </w:r>
    </w:p>
    <w:p w:rsidR="00362DD1" w:rsidRDefault="00362DD1" w:rsidP="00362DD1">
      <w:pPr>
        <w:pStyle w:val="BodyText"/>
        <w:numPr>
          <w:ilvl w:val="0"/>
          <w:numId w:val="30"/>
        </w:numPr>
        <w:spacing w:before="0"/>
        <w:rPr>
          <w:rFonts w:asciiTheme="majorHAnsi" w:hAnsiTheme="majorHAnsi"/>
          <w:noProof w:val="0"/>
          <w:sz w:val="20"/>
        </w:rPr>
      </w:pPr>
      <w:r>
        <w:rPr>
          <w:rFonts w:asciiTheme="majorHAnsi" w:hAnsiTheme="majorHAnsi"/>
          <w:noProof w:val="0"/>
          <w:sz w:val="20"/>
        </w:rPr>
        <w:t>Activity level, this should give a warning that can be overridden and a reason for overriding tracked</w:t>
      </w:r>
    </w:p>
    <w:p w:rsidR="00362DD1" w:rsidRPr="00C938C2" w:rsidRDefault="00362DD1" w:rsidP="00362DD1">
      <w:pPr>
        <w:pStyle w:val="BodyText"/>
        <w:numPr>
          <w:ilvl w:val="0"/>
          <w:numId w:val="30"/>
        </w:numPr>
        <w:spacing w:before="0"/>
        <w:rPr>
          <w:rFonts w:asciiTheme="majorHAnsi" w:hAnsiTheme="majorHAnsi"/>
          <w:noProof w:val="0"/>
          <w:sz w:val="20"/>
        </w:rPr>
      </w:pPr>
      <w:r>
        <w:rPr>
          <w:rFonts w:asciiTheme="majorHAnsi" w:hAnsiTheme="majorHAnsi"/>
          <w:noProof w:val="0"/>
          <w:sz w:val="20"/>
        </w:rPr>
        <w:t>Grant level, the check control should block a requisition to be processed if budget is not enough at Grant level</w:t>
      </w:r>
    </w:p>
    <w:p w:rsidR="00362DD1" w:rsidRDefault="00B42A2D"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The system must allow to convert an approved Purchase Requisition into</w:t>
      </w:r>
      <w:r w:rsidR="00362DD1">
        <w:rPr>
          <w:rFonts w:asciiTheme="majorHAnsi" w:hAnsiTheme="majorHAnsi"/>
          <w:noProof w:val="0"/>
          <w:sz w:val="20"/>
        </w:rPr>
        <w:t xml:space="preserve"> either;</w:t>
      </w:r>
    </w:p>
    <w:p w:rsidR="00B42A2D" w:rsidRDefault="00B42A2D" w:rsidP="00362DD1">
      <w:pPr>
        <w:pStyle w:val="BodyText"/>
        <w:numPr>
          <w:ilvl w:val="0"/>
          <w:numId w:val="31"/>
        </w:numPr>
        <w:spacing w:before="0"/>
        <w:rPr>
          <w:rFonts w:asciiTheme="majorHAnsi" w:hAnsiTheme="majorHAnsi"/>
          <w:noProof w:val="0"/>
          <w:sz w:val="20"/>
        </w:rPr>
      </w:pPr>
      <w:r w:rsidRPr="00C938C2">
        <w:rPr>
          <w:rFonts w:asciiTheme="majorHAnsi" w:hAnsiTheme="majorHAnsi"/>
          <w:noProof w:val="0"/>
          <w:sz w:val="20"/>
        </w:rPr>
        <w:t xml:space="preserve"> a </w:t>
      </w:r>
      <w:r w:rsidR="00362DD1">
        <w:rPr>
          <w:rFonts w:asciiTheme="majorHAnsi" w:hAnsiTheme="majorHAnsi"/>
          <w:noProof w:val="0"/>
          <w:sz w:val="20"/>
        </w:rPr>
        <w:t xml:space="preserve">Goods </w:t>
      </w:r>
      <w:r w:rsidRPr="00C938C2">
        <w:rPr>
          <w:rFonts w:asciiTheme="majorHAnsi" w:hAnsiTheme="majorHAnsi"/>
          <w:noProof w:val="0"/>
          <w:sz w:val="20"/>
        </w:rPr>
        <w:t>Purchase Order</w:t>
      </w:r>
      <w:r w:rsidR="00362DD1">
        <w:rPr>
          <w:rFonts w:asciiTheme="majorHAnsi" w:hAnsiTheme="majorHAnsi"/>
          <w:noProof w:val="0"/>
          <w:sz w:val="20"/>
        </w:rPr>
        <w:t xml:space="preserve"> (Order), which converts into a Goods Received Note (GRN) at receipt stage</w:t>
      </w:r>
    </w:p>
    <w:p w:rsidR="00362DD1" w:rsidRPr="00C938C2" w:rsidRDefault="00362DD1" w:rsidP="00362DD1">
      <w:pPr>
        <w:pStyle w:val="BodyText"/>
        <w:numPr>
          <w:ilvl w:val="0"/>
          <w:numId w:val="31"/>
        </w:numPr>
        <w:spacing w:before="0"/>
        <w:rPr>
          <w:rFonts w:asciiTheme="majorHAnsi" w:hAnsiTheme="majorHAnsi"/>
          <w:noProof w:val="0"/>
          <w:sz w:val="20"/>
        </w:rPr>
      </w:pPr>
      <w:r>
        <w:rPr>
          <w:rFonts w:asciiTheme="majorHAnsi" w:hAnsiTheme="majorHAnsi"/>
          <w:noProof w:val="0"/>
          <w:sz w:val="20"/>
        </w:rPr>
        <w:t>a Service Purchase Order (Blanket Order), which converts into a Service Received Note at receipt stage</w:t>
      </w:r>
    </w:p>
    <w:p w:rsidR="00B42A2D" w:rsidRDefault="00D04044"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 xml:space="preserve">The System must allow a </w:t>
      </w:r>
      <w:r w:rsidR="00362DD1">
        <w:rPr>
          <w:rFonts w:asciiTheme="majorHAnsi" w:hAnsiTheme="majorHAnsi"/>
          <w:noProof w:val="0"/>
          <w:sz w:val="20"/>
        </w:rPr>
        <w:t xml:space="preserve">Goods </w:t>
      </w:r>
      <w:r w:rsidRPr="00C938C2">
        <w:rPr>
          <w:rFonts w:asciiTheme="majorHAnsi" w:hAnsiTheme="majorHAnsi"/>
          <w:noProof w:val="0"/>
          <w:sz w:val="20"/>
        </w:rPr>
        <w:t xml:space="preserve">Purchase Order </w:t>
      </w:r>
      <w:r w:rsidR="00362DD1">
        <w:rPr>
          <w:rFonts w:asciiTheme="majorHAnsi" w:hAnsiTheme="majorHAnsi"/>
          <w:noProof w:val="0"/>
          <w:sz w:val="20"/>
        </w:rPr>
        <w:t xml:space="preserve">(Order) </w:t>
      </w:r>
      <w:r w:rsidRPr="00C938C2">
        <w:rPr>
          <w:rFonts w:asciiTheme="majorHAnsi" w:hAnsiTheme="majorHAnsi"/>
          <w:noProof w:val="0"/>
          <w:sz w:val="20"/>
        </w:rPr>
        <w:t>to be converted to a system generated Goods Received Note</w:t>
      </w:r>
      <w:r w:rsidR="00362DD1">
        <w:rPr>
          <w:rFonts w:asciiTheme="majorHAnsi" w:hAnsiTheme="majorHAnsi"/>
          <w:noProof w:val="0"/>
          <w:sz w:val="20"/>
        </w:rPr>
        <w:t xml:space="preserve"> (GRN) at receipt stage</w:t>
      </w:r>
    </w:p>
    <w:p w:rsidR="00362DD1" w:rsidRPr="00C938C2" w:rsidRDefault="00362DD1"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 xml:space="preserve">The System must allow a </w:t>
      </w:r>
      <w:r>
        <w:rPr>
          <w:rFonts w:asciiTheme="majorHAnsi" w:hAnsiTheme="majorHAnsi"/>
          <w:noProof w:val="0"/>
          <w:sz w:val="20"/>
        </w:rPr>
        <w:t xml:space="preserve">Service </w:t>
      </w:r>
      <w:r w:rsidRPr="00C938C2">
        <w:rPr>
          <w:rFonts w:asciiTheme="majorHAnsi" w:hAnsiTheme="majorHAnsi"/>
          <w:noProof w:val="0"/>
          <w:sz w:val="20"/>
        </w:rPr>
        <w:t xml:space="preserve">Purchase Order </w:t>
      </w:r>
      <w:r>
        <w:rPr>
          <w:rFonts w:asciiTheme="majorHAnsi" w:hAnsiTheme="majorHAnsi"/>
          <w:noProof w:val="0"/>
          <w:sz w:val="20"/>
        </w:rPr>
        <w:t xml:space="preserve">(Blanket Order) </w:t>
      </w:r>
      <w:r w:rsidRPr="00C938C2">
        <w:rPr>
          <w:rFonts w:asciiTheme="majorHAnsi" w:hAnsiTheme="majorHAnsi"/>
          <w:noProof w:val="0"/>
          <w:sz w:val="20"/>
        </w:rPr>
        <w:t xml:space="preserve">to be converted to a system generated </w:t>
      </w:r>
      <w:r>
        <w:rPr>
          <w:rFonts w:asciiTheme="majorHAnsi" w:hAnsiTheme="majorHAnsi"/>
          <w:noProof w:val="0"/>
          <w:sz w:val="20"/>
        </w:rPr>
        <w:t>Service</w:t>
      </w:r>
      <w:r w:rsidRPr="00C938C2">
        <w:rPr>
          <w:rFonts w:asciiTheme="majorHAnsi" w:hAnsiTheme="majorHAnsi"/>
          <w:noProof w:val="0"/>
          <w:sz w:val="20"/>
        </w:rPr>
        <w:t>s Received Note</w:t>
      </w:r>
    </w:p>
    <w:p w:rsidR="00D04044" w:rsidRPr="00C938C2" w:rsidRDefault="00D04044"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The system must allow the Payables Accountants to pick and acknowledge the liability by invoicing in the system the Purchase transaction generated from a Requisition through to</w:t>
      </w:r>
      <w:r w:rsidR="004E2E07">
        <w:rPr>
          <w:rFonts w:asciiTheme="majorHAnsi" w:hAnsiTheme="majorHAnsi"/>
          <w:noProof w:val="0"/>
          <w:sz w:val="20"/>
        </w:rPr>
        <w:t xml:space="preserve"> </w:t>
      </w:r>
      <w:r w:rsidRPr="00C938C2">
        <w:rPr>
          <w:rFonts w:asciiTheme="majorHAnsi" w:hAnsiTheme="majorHAnsi"/>
          <w:noProof w:val="0"/>
          <w:sz w:val="20"/>
        </w:rPr>
        <w:t>Purchase</w:t>
      </w:r>
      <w:r w:rsidR="004E2E07">
        <w:rPr>
          <w:rFonts w:asciiTheme="majorHAnsi" w:hAnsiTheme="majorHAnsi"/>
          <w:noProof w:val="0"/>
          <w:sz w:val="20"/>
        </w:rPr>
        <w:t xml:space="preserve"> or Service</w:t>
      </w:r>
      <w:r w:rsidRPr="00C938C2">
        <w:rPr>
          <w:rFonts w:asciiTheme="majorHAnsi" w:hAnsiTheme="majorHAnsi"/>
          <w:noProof w:val="0"/>
          <w:sz w:val="20"/>
        </w:rPr>
        <w:t xml:space="preserve"> Order </w:t>
      </w:r>
      <w:r w:rsidR="004E2E07">
        <w:rPr>
          <w:rFonts w:asciiTheme="majorHAnsi" w:hAnsiTheme="majorHAnsi"/>
          <w:noProof w:val="0"/>
          <w:sz w:val="20"/>
        </w:rPr>
        <w:t>and to a Goods or Service R</w:t>
      </w:r>
      <w:r w:rsidRPr="00C938C2">
        <w:rPr>
          <w:rFonts w:asciiTheme="majorHAnsi" w:hAnsiTheme="majorHAnsi"/>
          <w:noProof w:val="0"/>
          <w:sz w:val="20"/>
        </w:rPr>
        <w:t>eceipt</w:t>
      </w:r>
    </w:p>
    <w:p w:rsidR="00D04044" w:rsidRPr="00C938C2" w:rsidRDefault="00D04044"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The system must allow payments to Suppliers to be from the system through Cheque Printing</w:t>
      </w:r>
    </w:p>
    <w:p w:rsidR="00B42A2D" w:rsidRPr="00C938C2" w:rsidRDefault="00B42A2D"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The system must track the Bank details for suppliers to enable the generation of system payments by system generated Cheques</w:t>
      </w:r>
    </w:p>
    <w:p w:rsidR="00B42A2D" w:rsidRPr="00C938C2" w:rsidRDefault="00B42A2D"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lastRenderedPageBreak/>
        <w:t>The system must allow for creation of system Payment Vouchers</w:t>
      </w:r>
      <w:r w:rsidR="00D04044" w:rsidRPr="00C938C2">
        <w:rPr>
          <w:rFonts w:asciiTheme="majorHAnsi" w:hAnsiTheme="majorHAnsi"/>
          <w:noProof w:val="0"/>
          <w:sz w:val="20"/>
        </w:rPr>
        <w:t xml:space="preserve"> and </w:t>
      </w:r>
      <w:proofErr w:type="spellStart"/>
      <w:r w:rsidR="00D04044" w:rsidRPr="00C938C2">
        <w:rPr>
          <w:rFonts w:asciiTheme="majorHAnsi" w:hAnsiTheme="majorHAnsi"/>
          <w:noProof w:val="0"/>
          <w:sz w:val="20"/>
        </w:rPr>
        <w:t>Cheques</w:t>
      </w:r>
      <w:proofErr w:type="spellEnd"/>
      <w:r w:rsidR="004E2E07">
        <w:rPr>
          <w:rFonts w:asciiTheme="majorHAnsi" w:hAnsiTheme="majorHAnsi"/>
          <w:noProof w:val="0"/>
          <w:sz w:val="20"/>
        </w:rPr>
        <w:t xml:space="preserve"> as designed by the Bankers</w:t>
      </w:r>
    </w:p>
    <w:p w:rsidR="00557CDB" w:rsidRPr="00C938C2" w:rsidRDefault="00557CDB"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 xml:space="preserve">The system should be able to maintain separate </w:t>
      </w:r>
      <w:r w:rsidR="00D04044" w:rsidRPr="00C938C2">
        <w:rPr>
          <w:rFonts w:asciiTheme="majorHAnsi" w:hAnsiTheme="majorHAnsi"/>
          <w:noProof w:val="0"/>
          <w:sz w:val="20"/>
        </w:rPr>
        <w:t>A</w:t>
      </w:r>
      <w:r w:rsidRPr="00C938C2">
        <w:rPr>
          <w:rFonts w:asciiTheme="majorHAnsi" w:hAnsiTheme="majorHAnsi"/>
          <w:noProof w:val="0"/>
          <w:sz w:val="20"/>
        </w:rPr>
        <w:t>ccounts Payable</w:t>
      </w:r>
      <w:r w:rsidR="00DA3FE4" w:rsidRPr="00C938C2">
        <w:rPr>
          <w:rFonts w:asciiTheme="majorHAnsi" w:hAnsiTheme="majorHAnsi"/>
          <w:noProof w:val="0"/>
          <w:sz w:val="20"/>
        </w:rPr>
        <w:t xml:space="preserve"> in modified </w:t>
      </w:r>
      <w:r w:rsidR="004E2E07">
        <w:rPr>
          <w:rFonts w:asciiTheme="majorHAnsi" w:hAnsiTheme="majorHAnsi"/>
          <w:noProof w:val="0"/>
          <w:sz w:val="20"/>
        </w:rPr>
        <w:t>Cash</w:t>
      </w:r>
      <w:r w:rsidR="00DA3FE4" w:rsidRPr="00C938C2">
        <w:rPr>
          <w:rFonts w:asciiTheme="majorHAnsi" w:hAnsiTheme="majorHAnsi"/>
          <w:noProof w:val="0"/>
          <w:sz w:val="20"/>
        </w:rPr>
        <w:t xml:space="preserve"> </w:t>
      </w:r>
      <w:r w:rsidR="004E2E07">
        <w:rPr>
          <w:rFonts w:asciiTheme="majorHAnsi" w:hAnsiTheme="majorHAnsi"/>
          <w:noProof w:val="0"/>
          <w:sz w:val="20"/>
        </w:rPr>
        <w:t>A</w:t>
      </w:r>
      <w:r w:rsidR="00DA3FE4" w:rsidRPr="00C938C2">
        <w:rPr>
          <w:rFonts w:asciiTheme="majorHAnsi" w:hAnsiTheme="majorHAnsi"/>
          <w:noProof w:val="0"/>
          <w:sz w:val="20"/>
        </w:rPr>
        <w:t>ccounting concepts</w:t>
      </w:r>
      <w:r w:rsidR="00D04044" w:rsidRPr="00C938C2">
        <w:rPr>
          <w:rFonts w:asciiTheme="majorHAnsi" w:hAnsiTheme="majorHAnsi"/>
          <w:noProof w:val="0"/>
          <w:sz w:val="20"/>
        </w:rPr>
        <w:t xml:space="preserve"> </w:t>
      </w:r>
      <w:r w:rsidR="004E2E07">
        <w:rPr>
          <w:rFonts w:asciiTheme="majorHAnsi" w:hAnsiTheme="majorHAnsi"/>
          <w:noProof w:val="0"/>
          <w:sz w:val="20"/>
        </w:rPr>
        <w:t xml:space="preserve">per </w:t>
      </w:r>
      <w:r w:rsidR="00D04044" w:rsidRPr="00C938C2">
        <w:rPr>
          <w:rFonts w:asciiTheme="majorHAnsi" w:hAnsiTheme="majorHAnsi"/>
          <w:noProof w:val="0"/>
          <w:sz w:val="20"/>
        </w:rPr>
        <w:t>Grant</w:t>
      </w:r>
    </w:p>
    <w:p w:rsidR="00033D4C" w:rsidRDefault="00557CDB" w:rsidP="006E12BE">
      <w:pPr>
        <w:pStyle w:val="BodyText"/>
        <w:numPr>
          <w:ilvl w:val="0"/>
          <w:numId w:val="24"/>
        </w:numPr>
        <w:spacing w:before="0"/>
        <w:rPr>
          <w:rFonts w:asciiTheme="majorHAnsi" w:hAnsiTheme="majorHAnsi"/>
          <w:noProof w:val="0"/>
          <w:sz w:val="20"/>
        </w:rPr>
      </w:pPr>
      <w:r w:rsidRPr="00C938C2">
        <w:rPr>
          <w:rFonts w:asciiTheme="majorHAnsi" w:hAnsiTheme="majorHAnsi"/>
          <w:noProof w:val="0"/>
          <w:sz w:val="20"/>
        </w:rPr>
        <w:t xml:space="preserve">The system should be able to produce both separate and consolidated reports on accounts payable with respect to </w:t>
      </w:r>
      <w:r w:rsidR="00D04044" w:rsidRPr="00C938C2">
        <w:rPr>
          <w:rFonts w:asciiTheme="majorHAnsi" w:hAnsiTheme="majorHAnsi"/>
          <w:noProof w:val="0"/>
          <w:sz w:val="20"/>
        </w:rPr>
        <w:t>each Grant</w:t>
      </w:r>
    </w:p>
    <w:p w:rsidR="004E2E07" w:rsidRDefault="004E2E07" w:rsidP="006E12BE">
      <w:pPr>
        <w:pStyle w:val="BodyText"/>
        <w:numPr>
          <w:ilvl w:val="0"/>
          <w:numId w:val="24"/>
        </w:numPr>
        <w:spacing w:before="0"/>
        <w:rPr>
          <w:rFonts w:asciiTheme="majorHAnsi" w:hAnsiTheme="majorHAnsi"/>
          <w:noProof w:val="0"/>
          <w:sz w:val="20"/>
        </w:rPr>
      </w:pPr>
      <w:r>
        <w:rPr>
          <w:rFonts w:asciiTheme="majorHAnsi" w:hAnsiTheme="majorHAnsi"/>
          <w:noProof w:val="0"/>
          <w:sz w:val="20"/>
        </w:rPr>
        <w:t xml:space="preserve">The system should be able to handle the procurement and financial entries of the Pooled Procurement Mechanism (PPM), where goods and/or services are procured by GF and sent directly to the Receiving Agent. </w:t>
      </w:r>
    </w:p>
    <w:p w:rsidR="004E2E07" w:rsidRPr="00C938C2" w:rsidRDefault="004E2E07" w:rsidP="006E12BE">
      <w:pPr>
        <w:pStyle w:val="BodyText"/>
        <w:numPr>
          <w:ilvl w:val="0"/>
          <w:numId w:val="24"/>
        </w:numPr>
        <w:spacing w:before="0"/>
        <w:rPr>
          <w:rFonts w:asciiTheme="majorHAnsi" w:hAnsiTheme="majorHAnsi"/>
          <w:noProof w:val="0"/>
          <w:sz w:val="20"/>
        </w:rPr>
      </w:pPr>
      <w:r>
        <w:rPr>
          <w:rFonts w:asciiTheme="majorHAnsi" w:hAnsiTheme="majorHAnsi"/>
          <w:noProof w:val="0"/>
          <w:sz w:val="20"/>
        </w:rPr>
        <w:t xml:space="preserve">The PPM procurement and expense entries should be treated as normal business transactions and should be subjected to the Budget and Expenditure checks just like other normal transactions </w:t>
      </w:r>
    </w:p>
    <w:p w:rsidR="005F1EF2" w:rsidRPr="00C938C2" w:rsidRDefault="005F1EF2" w:rsidP="006E12BE">
      <w:pPr>
        <w:pStyle w:val="Heading1"/>
        <w:numPr>
          <w:ilvl w:val="0"/>
          <w:numId w:val="22"/>
        </w:numPr>
        <w:spacing w:after="60"/>
        <w:rPr>
          <w:rFonts w:asciiTheme="majorHAnsi" w:hAnsiTheme="majorHAnsi"/>
          <w:sz w:val="20"/>
        </w:rPr>
      </w:pPr>
      <w:bookmarkStart w:id="30" w:name="_Toc444675055"/>
      <w:r w:rsidRPr="00C938C2">
        <w:rPr>
          <w:rFonts w:asciiTheme="majorHAnsi" w:hAnsiTheme="majorHAnsi"/>
          <w:sz w:val="20"/>
        </w:rPr>
        <w:t>Payroll System</w:t>
      </w:r>
      <w:bookmarkEnd w:id="30"/>
    </w:p>
    <w:p w:rsidR="00033D4C" w:rsidRPr="00C938C2" w:rsidRDefault="00F73953" w:rsidP="006E12BE">
      <w:pPr>
        <w:pStyle w:val="BodyText"/>
        <w:numPr>
          <w:ilvl w:val="0"/>
          <w:numId w:val="25"/>
        </w:numPr>
        <w:spacing w:before="0"/>
        <w:rPr>
          <w:rFonts w:asciiTheme="majorHAnsi" w:hAnsiTheme="majorHAnsi"/>
          <w:noProof w:val="0"/>
          <w:sz w:val="20"/>
        </w:rPr>
      </w:pPr>
      <w:r w:rsidRPr="00C938C2">
        <w:rPr>
          <w:rFonts w:asciiTheme="majorHAnsi" w:hAnsiTheme="majorHAnsi"/>
          <w:noProof w:val="0"/>
          <w:sz w:val="20"/>
        </w:rPr>
        <w:t xml:space="preserve">The system must be able to create employees linked to Grants and </w:t>
      </w:r>
      <w:r w:rsidR="004E2E07">
        <w:rPr>
          <w:rFonts w:asciiTheme="majorHAnsi" w:hAnsiTheme="majorHAnsi"/>
          <w:noProof w:val="0"/>
          <w:sz w:val="20"/>
        </w:rPr>
        <w:t xml:space="preserve">Activities, and other </w:t>
      </w:r>
      <w:r w:rsidRPr="00C938C2">
        <w:rPr>
          <w:rFonts w:asciiTheme="majorHAnsi" w:hAnsiTheme="majorHAnsi"/>
          <w:noProof w:val="0"/>
          <w:sz w:val="20"/>
        </w:rPr>
        <w:t>analytical dimensions</w:t>
      </w:r>
    </w:p>
    <w:p w:rsidR="00033D4C" w:rsidRPr="00C938C2" w:rsidRDefault="00F73953" w:rsidP="006E12BE">
      <w:pPr>
        <w:pStyle w:val="BodyText"/>
        <w:numPr>
          <w:ilvl w:val="0"/>
          <w:numId w:val="25"/>
        </w:numPr>
        <w:spacing w:before="0"/>
        <w:rPr>
          <w:rFonts w:asciiTheme="majorHAnsi" w:hAnsiTheme="majorHAnsi"/>
          <w:noProof w:val="0"/>
          <w:sz w:val="20"/>
        </w:rPr>
      </w:pPr>
      <w:r w:rsidRPr="00C938C2">
        <w:rPr>
          <w:rFonts w:asciiTheme="majorHAnsi" w:hAnsiTheme="majorHAnsi"/>
          <w:noProof w:val="0"/>
          <w:sz w:val="20"/>
        </w:rPr>
        <w:t>The system must be able to track Payroll entrie</w:t>
      </w:r>
      <w:r w:rsidR="00597483" w:rsidRPr="00C938C2">
        <w:rPr>
          <w:rFonts w:asciiTheme="majorHAnsi" w:hAnsiTheme="majorHAnsi"/>
          <w:noProof w:val="0"/>
          <w:sz w:val="20"/>
        </w:rPr>
        <w:t>s</w:t>
      </w:r>
      <w:r w:rsidRPr="00C938C2">
        <w:rPr>
          <w:rFonts w:asciiTheme="majorHAnsi" w:hAnsiTheme="majorHAnsi"/>
          <w:noProof w:val="0"/>
          <w:sz w:val="20"/>
        </w:rPr>
        <w:t xml:space="preserve"> by Grant and </w:t>
      </w:r>
      <w:r w:rsidR="004E2E07">
        <w:rPr>
          <w:rFonts w:asciiTheme="majorHAnsi" w:hAnsiTheme="majorHAnsi"/>
          <w:noProof w:val="0"/>
          <w:sz w:val="20"/>
        </w:rPr>
        <w:t xml:space="preserve">Activities and other </w:t>
      </w:r>
      <w:r w:rsidRPr="00C938C2">
        <w:rPr>
          <w:rFonts w:asciiTheme="majorHAnsi" w:hAnsiTheme="majorHAnsi"/>
          <w:noProof w:val="0"/>
          <w:sz w:val="20"/>
        </w:rPr>
        <w:t>relevant analytical dimensions</w:t>
      </w:r>
    </w:p>
    <w:p w:rsidR="00033D4C" w:rsidRPr="00C938C2" w:rsidRDefault="00F73953" w:rsidP="006E12BE">
      <w:pPr>
        <w:pStyle w:val="BodyText"/>
        <w:numPr>
          <w:ilvl w:val="0"/>
          <w:numId w:val="25"/>
        </w:numPr>
        <w:spacing w:before="0"/>
        <w:rPr>
          <w:rFonts w:asciiTheme="majorHAnsi" w:hAnsiTheme="majorHAnsi"/>
          <w:noProof w:val="0"/>
          <w:sz w:val="20"/>
        </w:rPr>
      </w:pPr>
      <w:r w:rsidRPr="00C938C2">
        <w:rPr>
          <w:rFonts w:asciiTheme="majorHAnsi" w:hAnsiTheme="majorHAnsi"/>
          <w:noProof w:val="0"/>
          <w:sz w:val="20"/>
        </w:rPr>
        <w:t>The system must be able to produce all the relevant Payroll reports</w:t>
      </w:r>
      <w:r w:rsidR="004E2E07">
        <w:rPr>
          <w:rFonts w:asciiTheme="majorHAnsi" w:hAnsiTheme="majorHAnsi"/>
          <w:noProof w:val="0"/>
          <w:sz w:val="20"/>
        </w:rPr>
        <w:t xml:space="preserve"> per Grant</w:t>
      </w:r>
    </w:p>
    <w:p w:rsidR="00F73953" w:rsidRPr="00C938C2" w:rsidRDefault="00F73953" w:rsidP="006E12BE">
      <w:pPr>
        <w:pStyle w:val="BodyText"/>
        <w:numPr>
          <w:ilvl w:val="0"/>
          <w:numId w:val="25"/>
        </w:numPr>
        <w:spacing w:before="0"/>
        <w:rPr>
          <w:rFonts w:asciiTheme="majorHAnsi" w:hAnsiTheme="majorHAnsi"/>
          <w:noProof w:val="0"/>
          <w:sz w:val="20"/>
        </w:rPr>
      </w:pPr>
      <w:r w:rsidRPr="00C938C2">
        <w:rPr>
          <w:rFonts w:asciiTheme="majorHAnsi" w:hAnsiTheme="majorHAnsi"/>
          <w:noProof w:val="0"/>
          <w:sz w:val="20"/>
        </w:rPr>
        <w:t>The system should be able to compute statutory taxes in accordance with the Zambian laws</w:t>
      </w:r>
      <w:r w:rsidR="004E2E07">
        <w:rPr>
          <w:rFonts w:asciiTheme="majorHAnsi" w:hAnsiTheme="majorHAnsi"/>
          <w:noProof w:val="0"/>
          <w:sz w:val="20"/>
        </w:rPr>
        <w:t xml:space="preserve"> per Grant</w:t>
      </w:r>
    </w:p>
    <w:p w:rsidR="00232C7B" w:rsidRPr="00C938C2" w:rsidRDefault="00033D4C" w:rsidP="006E12BE">
      <w:pPr>
        <w:pStyle w:val="Heading1"/>
        <w:numPr>
          <w:ilvl w:val="0"/>
          <w:numId w:val="22"/>
        </w:numPr>
        <w:spacing w:after="60"/>
        <w:rPr>
          <w:rFonts w:asciiTheme="majorHAnsi" w:hAnsiTheme="majorHAnsi"/>
          <w:sz w:val="20"/>
        </w:rPr>
      </w:pPr>
      <w:bookmarkStart w:id="31" w:name="_Toc444675056"/>
      <w:r w:rsidRPr="00C938C2">
        <w:rPr>
          <w:rFonts w:asciiTheme="majorHAnsi" w:hAnsiTheme="majorHAnsi"/>
          <w:sz w:val="20"/>
        </w:rPr>
        <w:t>System Security, refer to Operational Requirements, Security and Privacy.</w:t>
      </w:r>
      <w:bookmarkEnd w:id="31"/>
    </w:p>
    <w:p w:rsidR="00297425" w:rsidRPr="00D76D7B" w:rsidRDefault="00297425" w:rsidP="00D76D7B">
      <w:pPr>
        <w:pStyle w:val="Heading1"/>
        <w:numPr>
          <w:ilvl w:val="0"/>
          <w:numId w:val="22"/>
        </w:numPr>
        <w:spacing w:after="60"/>
        <w:rPr>
          <w:rFonts w:asciiTheme="majorHAnsi" w:hAnsiTheme="majorHAnsi"/>
          <w:sz w:val="20"/>
        </w:rPr>
      </w:pPr>
      <w:bookmarkStart w:id="32" w:name="_Toc10010916"/>
      <w:bookmarkStart w:id="33" w:name="_Toc444675057"/>
      <w:r w:rsidRPr="00C938C2">
        <w:rPr>
          <w:rFonts w:asciiTheme="majorHAnsi" w:hAnsiTheme="majorHAnsi"/>
          <w:sz w:val="20"/>
        </w:rPr>
        <w:t>OTHER R</w:t>
      </w:r>
      <w:bookmarkEnd w:id="32"/>
      <w:r w:rsidRPr="00C938C2">
        <w:rPr>
          <w:rFonts w:asciiTheme="majorHAnsi" w:hAnsiTheme="majorHAnsi"/>
          <w:sz w:val="20"/>
        </w:rPr>
        <w:t>EQUIREMENTS</w:t>
      </w:r>
      <w:r w:rsidR="00D76D7B" w:rsidRPr="00D76D7B">
        <w:rPr>
          <w:rFonts w:asciiTheme="majorHAnsi" w:hAnsiTheme="majorHAnsi"/>
          <w:b w:val="0"/>
          <w:sz w:val="20"/>
        </w:rPr>
        <w:t>; t</w:t>
      </w:r>
      <w:r w:rsidR="00942813" w:rsidRPr="00D76D7B">
        <w:rPr>
          <w:rFonts w:asciiTheme="majorHAnsi" w:hAnsiTheme="majorHAnsi"/>
          <w:b w:val="0"/>
          <w:sz w:val="20"/>
        </w:rPr>
        <w:t>he</w:t>
      </w:r>
      <w:r w:rsidRPr="00D76D7B">
        <w:rPr>
          <w:rFonts w:asciiTheme="majorHAnsi" w:hAnsiTheme="majorHAnsi"/>
          <w:b w:val="0"/>
          <w:sz w:val="20"/>
        </w:rPr>
        <w:t xml:space="preserve"> non-</w:t>
      </w:r>
      <w:r w:rsidR="002250D8" w:rsidRPr="00D76D7B">
        <w:rPr>
          <w:rFonts w:asciiTheme="majorHAnsi" w:hAnsiTheme="majorHAnsi"/>
          <w:b w:val="0"/>
          <w:sz w:val="20"/>
        </w:rPr>
        <w:t>behavioral</w:t>
      </w:r>
      <w:r w:rsidRPr="00D76D7B">
        <w:rPr>
          <w:rFonts w:asciiTheme="majorHAnsi" w:hAnsiTheme="majorHAnsi"/>
          <w:b w:val="0"/>
          <w:sz w:val="20"/>
        </w:rPr>
        <w:t xml:space="preserve"> requirements</w:t>
      </w:r>
      <w:r w:rsidR="000D338D" w:rsidRPr="00D76D7B">
        <w:rPr>
          <w:rFonts w:asciiTheme="majorHAnsi" w:hAnsiTheme="majorHAnsi"/>
          <w:b w:val="0"/>
          <w:sz w:val="20"/>
        </w:rPr>
        <w:t xml:space="preserve"> vis-à-vis interfaces requirements</w:t>
      </w:r>
      <w:r w:rsidR="00FC26D2" w:rsidRPr="00D76D7B">
        <w:rPr>
          <w:rFonts w:asciiTheme="majorHAnsi" w:hAnsiTheme="majorHAnsi"/>
          <w:b w:val="0"/>
          <w:sz w:val="20"/>
        </w:rPr>
        <w:t>, system hardware and software pre-requisites,</w:t>
      </w:r>
      <w:r w:rsidR="000D338D" w:rsidRPr="00D76D7B">
        <w:rPr>
          <w:rFonts w:asciiTheme="majorHAnsi" w:hAnsiTheme="majorHAnsi"/>
          <w:b w:val="0"/>
          <w:sz w:val="20"/>
        </w:rPr>
        <w:t xml:space="preserve"> data </w:t>
      </w:r>
      <w:r w:rsidR="00FC26D2" w:rsidRPr="00D76D7B">
        <w:rPr>
          <w:rFonts w:asciiTheme="majorHAnsi" w:hAnsiTheme="majorHAnsi"/>
          <w:b w:val="0"/>
          <w:sz w:val="20"/>
        </w:rPr>
        <w:t xml:space="preserve">migration or </w:t>
      </w:r>
      <w:r w:rsidR="000D338D" w:rsidRPr="00D76D7B">
        <w:rPr>
          <w:rFonts w:asciiTheme="majorHAnsi" w:hAnsiTheme="majorHAnsi"/>
          <w:b w:val="0"/>
          <w:sz w:val="20"/>
        </w:rPr>
        <w:t xml:space="preserve">conversion requirements </w:t>
      </w:r>
      <w:r w:rsidR="00FC26D2" w:rsidRPr="00D76D7B">
        <w:rPr>
          <w:rFonts w:asciiTheme="majorHAnsi" w:hAnsiTheme="majorHAnsi"/>
          <w:b w:val="0"/>
          <w:sz w:val="20"/>
        </w:rPr>
        <w:t xml:space="preserve">are not categorically documented in this FRD but for the sake of details, a comprehensive </w:t>
      </w:r>
      <w:r w:rsidR="00A2036A" w:rsidRPr="00D76D7B">
        <w:rPr>
          <w:rFonts w:asciiTheme="majorHAnsi" w:hAnsiTheme="majorHAnsi"/>
          <w:b w:val="0"/>
          <w:sz w:val="20"/>
        </w:rPr>
        <w:t>System Requirements for Microsoft Dynamics NAV 2016</w:t>
      </w:r>
      <w:r w:rsidR="00FC26D2" w:rsidRPr="00D76D7B">
        <w:rPr>
          <w:rFonts w:asciiTheme="majorHAnsi" w:hAnsiTheme="majorHAnsi"/>
          <w:b w:val="0"/>
          <w:sz w:val="20"/>
        </w:rPr>
        <w:t xml:space="preserve"> Document has </w:t>
      </w:r>
      <w:r w:rsidR="00DF1997" w:rsidRPr="00D76D7B">
        <w:rPr>
          <w:rFonts w:asciiTheme="majorHAnsi" w:hAnsiTheme="majorHAnsi"/>
          <w:b w:val="0"/>
          <w:sz w:val="20"/>
        </w:rPr>
        <w:t>been added to this FRD, as an addendum</w:t>
      </w:r>
      <w:r w:rsidR="00D467F8" w:rsidRPr="00D76D7B">
        <w:rPr>
          <w:rFonts w:asciiTheme="majorHAnsi" w:hAnsiTheme="majorHAnsi"/>
          <w:b w:val="0"/>
          <w:sz w:val="20"/>
        </w:rPr>
        <w:t>.</w:t>
      </w:r>
      <w:r w:rsidR="00DF1997" w:rsidRPr="00D76D7B">
        <w:rPr>
          <w:rFonts w:asciiTheme="majorHAnsi" w:hAnsiTheme="majorHAnsi"/>
          <w:b w:val="0"/>
          <w:sz w:val="20"/>
        </w:rPr>
        <w:t xml:space="preserve"> The supplementary document, in man</w:t>
      </w:r>
      <w:r w:rsidR="00570F94" w:rsidRPr="00D76D7B">
        <w:rPr>
          <w:rFonts w:asciiTheme="majorHAnsi" w:hAnsiTheme="majorHAnsi"/>
          <w:b w:val="0"/>
          <w:sz w:val="20"/>
        </w:rPr>
        <w:t>y ways cover and discuss the concepts concerning:</w:t>
      </w:r>
      <w:bookmarkEnd w:id="33"/>
    </w:p>
    <w:p w:rsidR="00297425" w:rsidRPr="00D76D7B" w:rsidRDefault="00297425" w:rsidP="00D76D7B">
      <w:pPr>
        <w:pStyle w:val="BodyText"/>
        <w:numPr>
          <w:ilvl w:val="0"/>
          <w:numId w:val="20"/>
        </w:numPr>
        <w:rPr>
          <w:rFonts w:asciiTheme="majorHAnsi" w:hAnsiTheme="majorHAnsi"/>
          <w:b/>
          <w:sz w:val="20"/>
        </w:rPr>
      </w:pPr>
      <w:bookmarkStart w:id="34" w:name="_Toc10010917"/>
      <w:bookmarkStart w:id="35" w:name="_Toc12350059"/>
      <w:r w:rsidRPr="00D76D7B">
        <w:rPr>
          <w:rFonts w:asciiTheme="majorHAnsi" w:hAnsiTheme="majorHAnsi"/>
          <w:b/>
          <w:sz w:val="20"/>
        </w:rPr>
        <w:t>Interface Requirements</w:t>
      </w:r>
      <w:bookmarkEnd w:id="34"/>
      <w:bookmarkEnd w:id="35"/>
    </w:p>
    <w:p w:rsidR="00297425" w:rsidRPr="00D76D7B" w:rsidRDefault="00297425" w:rsidP="00D76D7B">
      <w:pPr>
        <w:pStyle w:val="BodyText"/>
        <w:numPr>
          <w:ilvl w:val="1"/>
          <w:numId w:val="20"/>
        </w:numPr>
        <w:rPr>
          <w:rFonts w:asciiTheme="majorHAnsi" w:hAnsiTheme="majorHAnsi"/>
          <w:sz w:val="20"/>
        </w:rPr>
      </w:pPr>
      <w:bookmarkStart w:id="36" w:name="_Toc10010918"/>
      <w:bookmarkStart w:id="37" w:name="_Toc12350060"/>
      <w:bookmarkStart w:id="38" w:name="_Toc12411486"/>
      <w:r w:rsidRPr="00D76D7B">
        <w:rPr>
          <w:rFonts w:asciiTheme="majorHAnsi" w:hAnsiTheme="majorHAnsi"/>
          <w:sz w:val="20"/>
        </w:rPr>
        <w:t>Hardware Interfaces</w:t>
      </w:r>
      <w:bookmarkEnd w:id="36"/>
      <w:bookmarkEnd w:id="37"/>
      <w:bookmarkEnd w:id="38"/>
    </w:p>
    <w:p w:rsidR="00297425" w:rsidRPr="00D76D7B" w:rsidRDefault="00297425" w:rsidP="00D76D7B">
      <w:pPr>
        <w:pStyle w:val="BodyText"/>
        <w:numPr>
          <w:ilvl w:val="1"/>
          <w:numId w:val="20"/>
        </w:numPr>
        <w:rPr>
          <w:rFonts w:asciiTheme="majorHAnsi" w:hAnsiTheme="majorHAnsi"/>
          <w:sz w:val="20"/>
        </w:rPr>
      </w:pPr>
      <w:bookmarkStart w:id="39" w:name="_Toc10010919"/>
      <w:bookmarkStart w:id="40" w:name="_Toc12350061"/>
      <w:bookmarkStart w:id="41" w:name="_Toc12411487"/>
      <w:r w:rsidRPr="00D76D7B">
        <w:rPr>
          <w:rFonts w:asciiTheme="majorHAnsi" w:hAnsiTheme="majorHAnsi"/>
          <w:sz w:val="20"/>
        </w:rPr>
        <w:t>Software Interfaces</w:t>
      </w:r>
      <w:bookmarkEnd w:id="39"/>
      <w:bookmarkEnd w:id="40"/>
      <w:bookmarkEnd w:id="41"/>
    </w:p>
    <w:p w:rsidR="00297425" w:rsidRPr="00D76D7B" w:rsidRDefault="00297425" w:rsidP="00D76D7B">
      <w:pPr>
        <w:pStyle w:val="BodyText"/>
        <w:numPr>
          <w:ilvl w:val="1"/>
          <w:numId w:val="20"/>
        </w:numPr>
        <w:rPr>
          <w:rFonts w:asciiTheme="majorHAnsi" w:hAnsiTheme="majorHAnsi"/>
          <w:sz w:val="20"/>
        </w:rPr>
      </w:pPr>
      <w:bookmarkStart w:id="42" w:name="_Toc10010920"/>
      <w:bookmarkStart w:id="43" w:name="_Toc12350062"/>
      <w:bookmarkStart w:id="44" w:name="_Toc12411488"/>
      <w:r w:rsidRPr="00D76D7B">
        <w:rPr>
          <w:rFonts w:asciiTheme="majorHAnsi" w:hAnsiTheme="majorHAnsi"/>
          <w:sz w:val="20"/>
        </w:rPr>
        <w:t>Communications Interfaces</w:t>
      </w:r>
      <w:bookmarkEnd w:id="42"/>
      <w:bookmarkEnd w:id="43"/>
      <w:bookmarkEnd w:id="44"/>
    </w:p>
    <w:p w:rsidR="00297425" w:rsidRPr="00C938C2" w:rsidRDefault="00297425" w:rsidP="006E12BE">
      <w:pPr>
        <w:pStyle w:val="Heading1"/>
        <w:numPr>
          <w:ilvl w:val="0"/>
          <w:numId w:val="22"/>
        </w:numPr>
        <w:spacing w:after="60"/>
        <w:rPr>
          <w:rFonts w:asciiTheme="majorHAnsi" w:hAnsiTheme="majorHAnsi"/>
          <w:sz w:val="20"/>
        </w:rPr>
      </w:pPr>
      <w:bookmarkStart w:id="45" w:name="_Toc10010921"/>
      <w:bookmarkStart w:id="46" w:name="_Toc12350063"/>
      <w:bookmarkStart w:id="47" w:name="_Toc444675058"/>
      <w:r w:rsidRPr="00C938C2">
        <w:rPr>
          <w:rFonts w:asciiTheme="majorHAnsi" w:hAnsiTheme="majorHAnsi"/>
          <w:sz w:val="20"/>
        </w:rPr>
        <w:t xml:space="preserve">Data </w:t>
      </w:r>
      <w:r w:rsidR="00DF1997" w:rsidRPr="00C938C2">
        <w:rPr>
          <w:rFonts w:asciiTheme="majorHAnsi" w:hAnsiTheme="majorHAnsi"/>
          <w:sz w:val="20"/>
        </w:rPr>
        <w:t>Migration</w:t>
      </w:r>
      <w:r w:rsidR="00D76D7B">
        <w:rPr>
          <w:rFonts w:asciiTheme="majorHAnsi" w:hAnsiTheme="majorHAnsi"/>
          <w:sz w:val="20"/>
        </w:rPr>
        <w:t xml:space="preserve">, Data Exchange and </w:t>
      </w:r>
      <w:r w:rsidRPr="00C938C2">
        <w:rPr>
          <w:rFonts w:asciiTheme="majorHAnsi" w:hAnsiTheme="majorHAnsi"/>
          <w:sz w:val="20"/>
        </w:rPr>
        <w:t>Conversion Requirements</w:t>
      </w:r>
      <w:bookmarkEnd w:id="45"/>
      <w:bookmarkEnd w:id="46"/>
      <w:bookmarkEnd w:id="47"/>
    </w:p>
    <w:p w:rsidR="00DF1997" w:rsidRPr="00D76D7B" w:rsidRDefault="00DF1997" w:rsidP="00857093">
      <w:pPr>
        <w:pStyle w:val="BodyText"/>
        <w:numPr>
          <w:ilvl w:val="0"/>
          <w:numId w:val="32"/>
        </w:numPr>
        <w:spacing w:before="0"/>
        <w:rPr>
          <w:rFonts w:asciiTheme="majorHAnsi" w:hAnsiTheme="majorHAnsi"/>
          <w:sz w:val="20"/>
        </w:rPr>
      </w:pPr>
      <w:r w:rsidRPr="00D76D7B">
        <w:rPr>
          <w:rFonts w:asciiTheme="majorHAnsi" w:hAnsiTheme="majorHAnsi"/>
          <w:sz w:val="20"/>
        </w:rPr>
        <w:t>The system must provide for importation of backlog financial transactions from Microsoft Excel spreadsheets</w:t>
      </w:r>
    </w:p>
    <w:p w:rsidR="00DF1997" w:rsidRDefault="00DF1997" w:rsidP="00857093">
      <w:pPr>
        <w:pStyle w:val="BodyText"/>
        <w:numPr>
          <w:ilvl w:val="0"/>
          <w:numId w:val="32"/>
        </w:numPr>
        <w:spacing w:before="0"/>
        <w:rPr>
          <w:rFonts w:asciiTheme="majorHAnsi" w:hAnsiTheme="majorHAnsi"/>
          <w:sz w:val="20"/>
        </w:rPr>
      </w:pPr>
      <w:r w:rsidRPr="00D76D7B">
        <w:rPr>
          <w:rFonts w:asciiTheme="majorHAnsi" w:hAnsiTheme="majorHAnsi"/>
          <w:sz w:val="20"/>
        </w:rPr>
        <w:t>The system must provide for</w:t>
      </w:r>
      <w:r w:rsidR="00857093">
        <w:rPr>
          <w:rFonts w:asciiTheme="majorHAnsi" w:hAnsiTheme="majorHAnsi"/>
          <w:sz w:val="20"/>
        </w:rPr>
        <w:t xml:space="preserve"> importation of backlog Budgets</w:t>
      </w:r>
    </w:p>
    <w:p w:rsidR="00857093" w:rsidRPr="00D76D7B" w:rsidRDefault="00857093" w:rsidP="00857093">
      <w:pPr>
        <w:pStyle w:val="BodyText"/>
        <w:numPr>
          <w:ilvl w:val="0"/>
          <w:numId w:val="32"/>
        </w:numPr>
        <w:spacing w:before="0"/>
        <w:rPr>
          <w:rFonts w:asciiTheme="majorHAnsi" w:hAnsiTheme="majorHAnsi"/>
          <w:sz w:val="20"/>
        </w:rPr>
      </w:pPr>
      <w:r>
        <w:rPr>
          <w:rFonts w:asciiTheme="majorHAnsi" w:hAnsiTheme="majorHAnsi"/>
          <w:sz w:val="20"/>
        </w:rPr>
        <w:t>Data Exchange; the system must have a procedure for exporting Financial Transactions to the Zambian Givernment IFMIS (SAP) system in accordance with the file format that is acceptable by IFMIS</w:t>
      </w:r>
    </w:p>
    <w:p w:rsidR="00297425" w:rsidRPr="00C938C2" w:rsidRDefault="00544B9A" w:rsidP="006E12BE">
      <w:pPr>
        <w:pStyle w:val="Heading1"/>
        <w:numPr>
          <w:ilvl w:val="0"/>
          <w:numId w:val="22"/>
        </w:numPr>
        <w:spacing w:after="60"/>
        <w:rPr>
          <w:rFonts w:asciiTheme="majorHAnsi" w:hAnsiTheme="majorHAnsi"/>
          <w:sz w:val="20"/>
        </w:rPr>
      </w:pPr>
      <w:bookmarkStart w:id="48" w:name="_Toc10010922"/>
      <w:bookmarkStart w:id="49" w:name="_Toc12350064"/>
      <w:bookmarkStart w:id="50" w:name="_Toc444675059"/>
      <w:r w:rsidRPr="00C938C2">
        <w:rPr>
          <w:rFonts w:asciiTheme="majorHAnsi" w:hAnsiTheme="majorHAnsi"/>
          <w:sz w:val="20"/>
        </w:rPr>
        <w:t xml:space="preserve">Hardware and </w:t>
      </w:r>
      <w:r w:rsidR="00297425" w:rsidRPr="00C938C2">
        <w:rPr>
          <w:rFonts w:asciiTheme="majorHAnsi" w:hAnsiTheme="majorHAnsi"/>
          <w:sz w:val="20"/>
        </w:rPr>
        <w:t>Software Requirements</w:t>
      </w:r>
      <w:bookmarkEnd w:id="48"/>
      <w:bookmarkEnd w:id="49"/>
      <w:bookmarkEnd w:id="50"/>
    </w:p>
    <w:p w:rsidR="00297425" w:rsidRPr="00857093" w:rsidRDefault="00570F94">
      <w:pPr>
        <w:pStyle w:val="BodyText"/>
        <w:rPr>
          <w:rFonts w:asciiTheme="majorHAnsi" w:hAnsiTheme="majorHAnsi"/>
          <w:noProof w:val="0"/>
          <w:sz w:val="20"/>
        </w:rPr>
      </w:pPr>
      <w:r w:rsidRPr="00C938C2">
        <w:rPr>
          <w:rFonts w:asciiTheme="majorHAnsi" w:hAnsiTheme="majorHAnsi"/>
          <w:noProof w:val="0"/>
          <w:sz w:val="20"/>
        </w:rPr>
        <w:t xml:space="preserve">Refer to the </w:t>
      </w:r>
      <w:r w:rsidR="00A2036A" w:rsidRPr="00C938C2">
        <w:rPr>
          <w:rFonts w:asciiTheme="majorHAnsi" w:hAnsiTheme="majorHAnsi"/>
          <w:b/>
          <w:noProof w:val="0"/>
          <w:sz w:val="20"/>
        </w:rPr>
        <w:t>System Requirements for Microsoft Dynamics NAV 2016</w:t>
      </w:r>
      <w:r w:rsidR="00A2036A" w:rsidRPr="00C938C2">
        <w:rPr>
          <w:rFonts w:asciiTheme="majorHAnsi" w:hAnsiTheme="majorHAnsi"/>
          <w:noProof w:val="0"/>
          <w:sz w:val="20"/>
        </w:rPr>
        <w:t xml:space="preserve"> Document</w:t>
      </w:r>
    </w:p>
    <w:p w:rsidR="00297425" w:rsidRPr="00C938C2" w:rsidRDefault="00297425" w:rsidP="006E12BE">
      <w:pPr>
        <w:pStyle w:val="Heading1"/>
        <w:numPr>
          <w:ilvl w:val="0"/>
          <w:numId w:val="22"/>
        </w:numPr>
        <w:spacing w:after="60"/>
        <w:rPr>
          <w:rFonts w:asciiTheme="majorHAnsi" w:hAnsiTheme="majorHAnsi"/>
          <w:sz w:val="20"/>
        </w:rPr>
      </w:pPr>
      <w:bookmarkStart w:id="51" w:name="_Toc10010923"/>
      <w:bookmarkStart w:id="52" w:name="_Toc12350065"/>
      <w:bookmarkStart w:id="53" w:name="_Toc444675060"/>
      <w:r w:rsidRPr="00C938C2">
        <w:rPr>
          <w:rFonts w:asciiTheme="majorHAnsi" w:hAnsiTheme="majorHAnsi"/>
          <w:sz w:val="20"/>
        </w:rPr>
        <w:t>Operational Requirements</w:t>
      </w:r>
      <w:bookmarkEnd w:id="51"/>
      <w:bookmarkEnd w:id="52"/>
      <w:bookmarkEnd w:id="53"/>
    </w:p>
    <w:p w:rsidR="00297425" w:rsidRPr="00C938C2" w:rsidRDefault="00297425" w:rsidP="00D76D7B">
      <w:pPr>
        <w:pStyle w:val="BodyText"/>
        <w:numPr>
          <w:ilvl w:val="0"/>
          <w:numId w:val="33"/>
        </w:numPr>
        <w:rPr>
          <w:rFonts w:asciiTheme="majorHAnsi" w:hAnsiTheme="majorHAnsi"/>
          <w:b/>
          <w:sz w:val="20"/>
        </w:rPr>
      </w:pPr>
      <w:bookmarkStart w:id="54" w:name="_Toc10010924"/>
      <w:bookmarkStart w:id="55" w:name="_Toc12350066"/>
      <w:bookmarkStart w:id="56" w:name="_Toc12411492"/>
      <w:r w:rsidRPr="00C938C2">
        <w:rPr>
          <w:rFonts w:asciiTheme="majorHAnsi" w:hAnsiTheme="majorHAnsi"/>
          <w:b/>
          <w:sz w:val="20"/>
        </w:rPr>
        <w:t>Security</w:t>
      </w:r>
      <w:bookmarkEnd w:id="54"/>
      <w:bookmarkEnd w:id="55"/>
      <w:bookmarkEnd w:id="56"/>
      <w:r w:rsidR="0071716C" w:rsidRPr="00C938C2">
        <w:rPr>
          <w:rFonts w:asciiTheme="majorHAnsi" w:hAnsiTheme="majorHAnsi"/>
          <w:b/>
          <w:sz w:val="20"/>
        </w:rPr>
        <w:t xml:space="preserve"> and Privacy</w:t>
      </w:r>
    </w:p>
    <w:p w:rsidR="00857093" w:rsidRDefault="003E66A5" w:rsidP="00857093">
      <w:pPr>
        <w:pStyle w:val="BodyText"/>
        <w:numPr>
          <w:ilvl w:val="0"/>
          <w:numId w:val="18"/>
        </w:numPr>
        <w:spacing w:before="0"/>
        <w:rPr>
          <w:rFonts w:asciiTheme="majorHAnsi" w:hAnsiTheme="majorHAnsi"/>
          <w:noProof w:val="0"/>
          <w:sz w:val="20"/>
        </w:rPr>
      </w:pPr>
      <w:r w:rsidRPr="00C938C2">
        <w:rPr>
          <w:rFonts w:asciiTheme="majorHAnsi" w:hAnsiTheme="majorHAnsi"/>
          <w:noProof w:val="0"/>
          <w:sz w:val="20"/>
        </w:rPr>
        <w:t xml:space="preserve">The </w:t>
      </w:r>
      <w:r w:rsidR="00923EDC" w:rsidRPr="00C938C2">
        <w:rPr>
          <w:rFonts w:asciiTheme="majorHAnsi" w:hAnsiTheme="majorHAnsi"/>
          <w:noProof w:val="0"/>
          <w:sz w:val="20"/>
        </w:rPr>
        <w:t xml:space="preserve">system must be able to </w:t>
      </w:r>
      <w:r w:rsidR="00570F94" w:rsidRPr="00C938C2">
        <w:rPr>
          <w:rFonts w:asciiTheme="majorHAnsi" w:hAnsiTheme="majorHAnsi"/>
          <w:noProof w:val="0"/>
          <w:sz w:val="20"/>
        </w:rPr>
        <w:t xml:space="preserve">control access to the </w:t>
      </w:r>
      <w:r w:rsidR="00857093">
        <w:rPr>
          <w:rFonts w:asciiTheme="majorHAnsi" w:hAnsiTheme="majorHAnsi"/>
          <w:noProof w:val="0"/>
          <w:sz w:val="20"/>
        </w:rPr>
        <w:t xml:space="preserve">system </w:t>
      </w:r>
      <w:r w:rsidR="00570F94" w:rsidRPr="00C938C2">
        <w:rPr>
          <w:rFonts w:asciiTheme="majorHAnsi" w:hAnsiTheme="majorHAnsi"/>
          <w:noProof w:val="0"/>
          <w:sz w:val="20"/>
        </w:rPr>
        <w:t>data</w:t>
      </w:r>
      <w:r w:rsidR="00857093">
        <w:rPr>
          <w:rFonts w:asciiTheme="majorHAnsi" w:hAnsiTheme="majorHAnsi"/>
          <w:noProof w:val="0"/>
          <w:sz w:val="20"/>
        </w:rPr>
        <w:t xml:space="preserve"> including M</w:t>
      </w:r>
      <w:r w:rsidR="00570F94" w:rsidRPr="00C938C2">
        <w:rPr>
          <w:rFonts w:asciiTheme="majorHAnsi" w:hAnsiTheme="majorHAnsi"/>
          <w:noProof w:val="0"/>
          <w:sz w:val="20"/>
        </w:rPr>
        <w:t xml:space="preserve">aster </w:t>
      </w:r>
      <w:r w:rsidR="00857093">
        <w:rPr>
          <w:rFonts w:asciiTheme="majorHAnsi" w:hAnsiTheme="majorHAnsi"/>
          <w:noProof w:val="0"/>
          <w:sz w:val="20"/>
        </w:rPr>
        <w:t xml:space="preserve">or Reference Data </w:t>
      </w:r>
      <w:r w:rsidR="00570F94" w:rsidRPr="00C938C2">
        <w:rPr>
          <w:rFonts w:asciiTheme="majorHAnsi" w:hAnsiTheme="majorHAnsi"/>
          <w:noProof w:val="0"/>
          <w:sz w:val="20"/>
        </w:rPr>
        <w:t xml:space="preserve">and Transactional Data. </w:t>
      </w:r>
      <w:r w:rsidRPr="00C938C2">
        <w:rPr>
          <w:rFonts w:asciiTheme="majorHAnsi" w:hAnsiTheme="majorHAnsi"/>
          <w:noProof w:val="0"/>
          <w:sz w:val="20"/>
        </w:rPr>
        <w:t xml:space="preserve">This </w:t>
      </w:r>
      <w:r w:rsidR="00923EDC" w:rsidRPr="00C938C2">
        <w:rPr>
          <w:rFonts w:asciiTheme="majorHAnsi" w:hAnsiTheme="majorHAnsi"/>
          <w:noProof w:val="0"/>
          <w:sz w:val="20"/>
        </w:rPr>
        <w:t>must include</w:t>
      </w:r>
      <w:r w:rsidRPr="00C938C2">
        <w:rPr>
          <w:rFonts w:asciiTheme="majorHAnsi" w:hAnsiTheme="majorHAnsi"/>
          <w:noProof w:val="0"/>
          <w:sz w:val="20"/>
        </w:rPr>
        <w:t xml:space="preserve"> controlling who may </w:t>
      </w:r>
    </w:p>
    <w:p w:rsidR="00857093" w:rsidRDefault="00857093" w:rsidP="00857093">
      <w:pPr>
        <w:pStyle w:val="BodyText"/>
        <w:numPr>
          <w:ilvl w:val="1"/>
          <w:numId w:val="18"/>
        </w:numPr>
        <w:spacing w:before="0"/>
        <w:rPr>
          <w:rFonts w:asciiTheme="majorHAnsi" w:hAnsiTheme="majorHAnsi"/>
          <w:noProof w:val="0"/>
          <w:sz w:val="20"/>
        </w:rPr>
      </w:pPr>
      <w:r w:rsidRPr="00C938C2">
        <w:rPr>
          <w:rFonts w:asciiTheme="majorHAnsi" w:hAnsiTheme="majorHAnsi"/>
          <w:noProof w:val="0"/>
          <w:sz w:val="20"/>
        </w:rPr>
        <w:t>V</w:t>
      </w:r>
      <w:r w:rsidR="003E66A5" w:rsidRPr="00C938C2">
        <w:rPr>
          <w:rFonts w:asciiTheme="majorHAnsi" w:hAnsiTheme="majorHAnsi"/>
          <w:noProof w:val="0"/>
          <w:sz w:val="20"/>
        </w:rPr>
        <w:t>iew</w:t>
      </w:r>
      <w:r>
        <w:rPr>
          <w:rFonts w:asciiTheme="majorHAnsi" w:hAnsiTheme="majorHAnsi"/>
          <w:noProof w:val="0"/>
          <w:sz w:val="20"/>
        </w:rPr>
        <w:t xml:space="preserve"> master and transactional data</w:t>
      </w:r>
      <w:r w:rsidR="00451D5F">
        <w:rPr>
          <w:rFonts w:asciiTheme="majorHAnsi" w:hAnsiTheme="majorHAnsi"/>
          <w:noProof w:val="0"/>
          <w:sz w:val="20"/>
        </w:rPr>
        <w:t xml:space="preserve"> in the different respective modules</w:t>
      </w:r>
    </w:p>
    <w:p w:rsidR="00857093" w:rsidRDefault="00857093" w:rsidP="00857093">
      <w:pPr>
        <w:pStyle w:val="BodyText"/>
        <w:numPr>
          <w:ilvl w:val="1"/>
          <w:numId w:val="18"/>
        </w:numPr>
        <w:spacing w:before="0"/>
        <w:rPr>
          <w:rFonts w:asciiTheme="majorHAnsi" w:hAnsiTheme="majorHAnsi"/>
          <w:noProof w:val="0"/>
          <w:sz w:val="20"/>
        </w:rPr>
      </w:pPr>
      <w:r>
        <w:rPr>
          <w:rFonts w:asciiTheme="majorHAnsi" w:hAnsiTheme="majorHAnsi"/>
          <w:noProof w:val="0"/>
          <w:sz w:val="20"/>
        </w:rPr>
        <w:t>Read master and transactional data</w:t>
      </w:r>
      <w:r w:rsidR="00451D5F">
        <w:rPr>
          <w:rFonts w:asciiTheme="majorHAnsi" w:hAnsiTheme="majorHAnsi"/>
          <w:noProof w:val="0"/>
          <w:sz w:val="20"/>
        </w:rPr>
        <w:t xml:space="preserve"> in the different respective modules</w:t>
      </w:r>
    </w:p>
    <w:p w:rsidR="00857093" w:rsidRDefault="00451D5F" w:rsidP="00857093">
      <w:pPr>
        <w:pStyle w:val="BodyText"/>
        <w:numPr>
          <w:ilvl w:val="1"/>
          <w:numId w:val="18"/>
        </w:numPr>
        <w:spacing w:before="0"/>
        <w:rPr>
          <w:rFonts w:asciiTheme="majorHAnsi" w:hAnsiTheme="majorHAnsi"/>
          <w:noProof w:val="0"/>
          <w:sz w:val="20"/>
        </w:rPr>
      </w:pPr>
      <w:r>
        <w:rPr>
          <w:rFonts w:asciiTheme="majorHAnsi" w:hAnsiTheme="majorHAnsi"/>
          <w:noProof w:val="0"/>
          <w:sz w:val="20"/>
        </w:rPr>
        <w:t xml:space="preserve">Create and/or </w:t>
      </w:r>
      <w:r w:rsidR="00857093">
        <w:rPr>
          <w:rFonts w:asciiTheme="majorHAnsi" w:hAnsiTheme="majorHAnsi"/>
          <w:noProof w:val="0"/>
          <w:sz w:val="20"/>
        </w:rPr>
        <w:t xml:space="preserve">Alter </w:t>
      </w:r>
      <w:r w:rsidR="00E947FE">
        <w:rPr>
          <w:rFonts w:asciiTheme="majorHAnsi" w:hAnsiTheme="majorHAnsi"/>
          <w:noProof w:val="0"/>
          <w:sz w:val="20"/>
        </w:rPr>
        <w:t xml:space="preserve">and/or Delete </w:t>
      </w:r>
      <w:r w:rsidR="00857093">
        <w:rPr>
          <w:rFonts w:asciiTheme="majorHAnsi" w:hAnsiTheme="majorHAnsi"/>
          <w:noProof w:val="0"/>
          <w:sz w:val="20"/>
        </w:rPr>
        <w:t>master data</w:t>
      </w:r>
      <w:r>
        <w:rPr>
          <w:rFonts w:asciiTheme="majorHAnsi" w:hAnsiTheme="majorHAnsi"/>
          <w:noProof w:val="0"/>
          <w:sz w:val="20"/>
        </w:rPr>
        <w:t xml:space="preserve"> in the respective different modules</w:t>
      </w:r>
    </w:p>
    <w:p w:rsidR="00857093" w:rsidRDefault="00857093" w:rsidP="00857093">
      <w:pPr>
        <w:pStyle w:val="BodyText"/>
        <w:numPr>
          <w:ilvl w:val="1"/>
          <w:numId w:val="18"/>
        </w:numPr>
        <w:spacing w:before="0"/>
        <w:rPr>
          <w:rFonts w:asciiTheme="majorHAnsi" w:hAnsiTheme="majorHAnsi"/>
          <w:noProof w:val="0"/>
          <w:sz w:val="20"/>
        </w:rPr>
      </w:pPr>
      <w:r>
        <w:rPr>
          <w:rFonts w:asciiTheme="majorHAnsi" w:hAnsiTheme="majorHAnsi"/>
          <w:noProof w:val="0"/>
          <w:sz w:val="20"/>
        </w:rPr>
        <w:lastRenderedPageBreak/>
        <w:t>Setup and/or perform maintenance tasks to master data and setup configurations</w:t>
      </w:r>
      <w:r w:rsidR="00451D5F">
        <w:rPr>
          <w:rFonts w:asciiTheme="majorHAnsi" w:hAnsiTheme="majorHAnsi"/>
          <w:noProof w:val="0"/>
          <w:sz w:val="20"/>
        </w:rPr>
        <w:t xml:space="preserve"> in the different respective modules</w:t>
      </w:r>
    </w:p>
    <w:p w:rsidR="00857093" w:rsidRDefault="00857093" w:rsidP="00857093">
      <w:pPr>
        <w:pStyle w:val="BodyText"/>
        <w:numPr>
          <w:ilvl w:val="1"/>
          <w:numId w:val="18"/>
        </w:numPr>
        <w:spacing w:before="0"/>
        <w:rPr>
          <w:rFonts w:asciiTheme="majorHAnsi" w:hAnsiTheme="majorHAnsi"/>
          <w:noProof w:val="0"/>
          <w:sz w:val="20"/>
        </w:rPr>
      </w:pPr>
      <w:r>
        <w:rPr>
          <w:rFonts w:asciiTheme="majorHAnsi" w:hAnsiTheme="majorHAnsi"/>
          <w:noProof w:val="0"/>
          <w:sz w:val="20"/>
        </w:rPr>
        <w:t>Perform Data entry in each respective module of the system</w:t>
      </w:r>
    </w:p>
    <w:p w:rsidR="00857093" w:rsidRDefault="00857093" w:rsidP="00857093">
      <w:pPr>
        <w:pStyle w:val="BodyText"/>
        <w:numPr>
          <w:ilvl w:val="1"/>
          <w:numId w:val="18"/>
        </w:numPr>
        <w:spacing w:before="0"/>
        <w:rPr>
          <w:rFonts w:asciiTheme="majorHAnsi" w:hAnsiTheme="majorHAnsi"/>
          <w:noProof w:val="0"/>
          <w:sz w:val="20"/>
        </w:rPr>
      </w:pPr>
      <w:r>
        <w:rPr>
          <w:rFonts w:asciiTheme="majorHAnsi" w:hAnsiTheme="majorHAnsi"/>
          <w:noProof w:val="0"/>
          <w:sz w:val="20"/>
        </w:rPr>
        <w:t>Approve and Post the captured data to the different Ledgers</w:t>
      </w:r>
      <w:r w:rsidR="00451D5F">
        <w:rPr>
          <w:rFonts w:asciiTheme="majorHAnsi" w:hAnsiTheme="majorHAnsi"/>
          <w:noProof w:val="0"/>
          <w:sz w:val="20"/>
        </w:rPr>
        <w:t xml:space="preserve"> of the system</w:t>
      </w:r>
    </w:p>
    <w:p w:rsidR="00451D5F" w:rsidRDefault="00451D5F" w:rsidP="00857093">
      <w:pPr>
        <w:pStyle w:val="BodyText"/>
        <w:numPr>
          <w:ilvl w:val="1"/>
          <w:numId w:val="18"/>
        </w:numPr>
        <w:spacing w:before="0"/>
        <w:rPr>
          <w:rFonts w:asciiTheme="majorHAnsi" w:hAnsiTheme="majorHAnsi"/>
          <w:noProof w:val="0"/>
          <w:sz w:val="20"/>
        </w:rPr>
      </w:pPr>
      <w:r>
        <w:rPr>
          <w:rFonts w:asciiTheme="majorHAnsi" w:hAnsiTheme="majorHAnsi"/>
          <w:noProof w:val="0"/>
          <w:sz w:val="20"/>
        </w:rPr>
        <w:t>Perform, specific special periodic activities in different respective modules</w:t>
      </w:r>
    </w:p>
    <w:p w:rsidR="00857093" w:rsidRDefault="00451D5F" w:rsidP="00857093">
      <w:pPr>
        <w:pStyle w:val="BodyText"/>
        <w:numPr>
          <w:ilvl w:val="1"/>
          <w:numId w:val="18"/>
        </w:numPr>
        <w:spacing w:before="0"/>
        <w:rPr>
          <w:rFonts w:asciiTheme="majorHAnsi" w:hAnsiTheme="majorHAnsi"/>
          <w:noProof w:val="0"/>
          <w:sz w:val="20"/>
        </w:rPr>
      </w:pPr>
      <w:r>
        <w:rPr>
          <w:rFonts w:asciiTheme="majorHAnsi" w:hAnsiTheme="majorHAnsi"/>
          <w:noProof w:val="0"/>
          <w:sz w:val="20"/>
        </w:rPr>
        <w:t>Perform system wide administrative functions, across all the system modules</w:t>
      </w:r>
    </w:p>
    <w:p w:rsidR="00923EDC" w:rsidRPr="00C938C2" w:rsidRDefault="00E947FE" w:rsidP="00E947FE">
      <w:pPr>
        <w:pStyle w:val="BodyText"/>
        <w:numPr>
          <w:ilvl w:val="0"/>
          <w:numId w:val="18"/>
        </w:numPr>
        <w:rPr>
          <w:rFonts w:asciiTheme="majorHAnsi" w:hAnsiTheme="majorHAnsi"/>
          <w:noProof w:val="0"/>
          <w:sz w:val="20"/>
        </w:rPr>
      </w:pPr>
      <w:r>
        <w:rPr>
          <w:rFonts w:asciiTheme="majorHAnsi" w:hAnsiTheme="majorHAnsi"/>
          <w:noProof w:val="0"/>
          <w:sz w:val="20"/>
        </w:rPr>
        <w:t>T</w:t>
      </w:r>
      <w:r w:rsidR="007F713E" w:rsidRPr="00C938C2">
        <w:rPr>
          <w:rFonts w:asciiTheme="majorHAnsi" w:hAnsiTheme="majorHAnsi"/>
          <w:noProof w:val="0"/>
          <w:sz w:val="20"/>
        </w:rPr>
        <w:t xml:space="preserve">he system should allow for separation of responsibilities for </w:t>
      </w:r>
      <w:r>
        <w:rPr>
          <w:rFonts w:asciiTheme="majorHAnsi" w:hAnsiTheme="majorHAnsi"/>
          <w:noProof w:val="0"/>
          <w:sz w:val="20"/>
        </w:rPr>
        <w:t xml:space="preserve">various user </w:t>
      </w:r>
      <w:r w:rsidR="007F713E" w:rsidRPr="00C938C2">
        <w:rPr>
          <w:rFonts w:asciiTheme="majorHAnsi" w:hAnsiTheme="majorHAnsi"/>
          <w:noProof w:val="0"/>
          <w:sz w:val="20"/>
        </w:rPr>
        <w:t xml:space="preserve">roles so that at least two and preferably more individuals fulfill these roles. </w:t>
      </w:r>
      <w:r w:rsidR="00923EDC" w:rsidRPr="00C938C2">
        <w:rPr>
          <w:rFonts w:asciiTheme="majorHAnsi" w:hAnsiTheme="majorHAnsi"/>
          <w:noProof w:val="0"/>
          <w:sz w:val="20"/>
        </w:rPr>
        <w:t>(</w:t>
      </w:r>
      <w:r w:rsidR="007F713E" w:rsidRPr="00C938C2">
        <w:rPr>
          <w:rFonts w:asciiTheme="majorHAnsi" w:hAnsiTheme="majorHAnsi"/>
          <w:noProof w:val="0"/>
          <w:sz w:val="20"/>
        </w:rPr>
        <w:t xml:space="preserve">It is particularly important that the same person does not </w:t>
      </w:r>
      <w:r>
        <w:rPr>
          <w:rFonts w:asciiTheme="majorHAnsi" w:hAnsiTheme="majorHAnsi"/>
          <w:noProof w:val="0"/>
          <w:sz w:val="20"/>
        </w:rPr>
        <w:t>create an entry, approve the same entry and post the same entry)</w:t>
      </w:r>
    </w:p>
    <w:p w:rsidR="004E5663" w:rsidRPr="00C938C2" w:rsidRDefault="004E5663" w:rsidP="007F713E">
      <w:pPr>
        <w:pStyle w:val="BodyText"/>
        <w:spacing w:before="0"/>
        <w:rPr>
          <w:rFonts w:asciiTheme="majorHAnsi" w:hAnsiTheme="majorHAnsi"/>
          <w:noProof w:val="0"/>
          <w:sz w:val="20"/>
        </w:rPr>
      </w:pPr>
    </w:p>
    <w:p w:rsidR="007F713E" w:rsidRPr="00C938C2" w:rsidRDefault="007F713E" w:rsidP="00E947FE">
      <w:pPr>
        <w:pStyle w:val="BodyText"/>
        <w:numPr>
          <w:ilvl w:val="0"/>
          <w:numId w:val="18"/>
        </w:numPr>
        <w:spacing w:before="0"/>
        <w:rPr>
          <w:rFonts w:asciiTheme="majorHAnsi" w:hAnsiTheme="majorHAnsi"/>
          <w:noProof w:val="0"/>
          <w:sz w:val="20"/>
        </w:rPr>
      </w:pPr>
      <w:r w:rsidRPr="00C938C2">
        <w:rPr>
          <w:rFonts w:asciiTheme="majorHAnsi" w:hAnsiTheme="majorHAnsi"/>
          <w:noProof w:val="0"/>
          <w:sz w:val="20"/>
        </w:rPr>
        <w:t xml:space="preserve">The various User Roles </w:t>
      </w:r>
      <w:r w:rsidR="004E5663" w:rsidRPr="00C938C2">
        <w:rPr>
          <w:rFonts w:asciiTheme="majorHAnsi" w:hAnsiTheme="majorHAnsi"/>
          <w:noProof w:val="0"/>
          <w:sz w:val="20"/>
        </w:rPr>
        <w:t xml:space="preserve">and Permissions </w:t>
      </w:r>
      <w:r w:rsidRPr="00C938C2">
        <w:rPr>
          <w:rFonts w:asciiTheme="majorHAnsi" w:hAnsiTheme="majorHAnsi"/>
          <w:noProof w:val="0"/>
          <w:sz w:val="20"/>
        </w:rPr>
        <w:t>that the system should provide for</w:t>
      </w:r>
      <w:r w:rsidR="00806349" w:rsidRPr="00C938C2">
        <w:rPr>
          <w:rFonts w:asciiTheme="majorHAnsi" w:hAnsiTheme="majorHAnsi"/>
          <w:noProof w:val="0"/>
          <w:sz w:val="20"/>
        </w:rPr>
        <w:t>,</w:t>
      </w:r>
      <w:r w:rsidRPr="00C938C2">
        <w:rPr>
          <w:rFonts w:asciiTheme="majorHAnsi" w:hAnsiTheme="majorHAnsi"/>
          <w:noProof w:val="0"/>
          <w:sz w:val="20"/>
        </w:rPr>
        <w:t xml:space="preserve"> include:</w:t>
      </w:r>
    </w:p>
    <w:p w:rsidR="007F713E" w:rsidRPr="00C938C2" w:rsidRDefault="007F713E" w:rsidP="00E947FE">
      <w:pPr>
        <w:pStyle w:val="BodyText"/>
        <w:numPr>
          <w:ilvl w:val="1"/>
          <w:numId w:val="18"/>
        </w:numPr>
        <w:spacing w:before="0"/>
        <w:rPr>
          <w:rFonts w:asciiTheme="majorHAnsi" w:hAnsiTheme="majorHAnsi"/>
          <w:noProof w:val="0"/>
          <w:sz w:val="20"/>
        </w:rPr>
      </w:pPr>
      <w:r w:rsidRPr="00C938C2">
        <w:rPr>
          <w:rFonts w:asciiTheme="majorHAnsi" w:hAnsiTheme="majorHAnsi"/>
          <w:b/>
          <w:noProof w:val="0"/>
          <w:sz w:val="20"/>
        </w:rPr>
        <w:t>Finance</w:t>
      </w:r>
      <w:r w:rsidRPr="00C938C2">
        <w:rPr>
          <w:rFonts w:asciiTheme="majorHAnsi" w:hAnsiTheme="majorHAnsi"/>
          <w:noProof w:val="0"/>
          <w:sz w:val="20"/>
        </w:rPr>
        <w:t xml:space="preserve">; Financial Data </w:t>
      </w:r>
      <w:r w:rsidR="00F807EE" w:rsidRPr="00C938C2">
        <w:rPr>
          <w:rFonts w:asciiTheme="majorHAnsi" w:hAnsiTheme="majorHAnsi"/>
          <w:noProof w:val="0"/>
          <w:sz w:val="20"/>
        </w:rPr>
        <w:t xml:space="preserve">Entry </w:t>
      </w:r>
      <w:r w:rsidRPr="00C938C2">
        <w:rPr>
          <w:rFonts w:asciiTheme="majorHAnsi" w:hAnsiTheme="majorHAnsi"/>
          <w:noProof w:val="0"/>
          <w:sz w:val="20"/>
        </w:rPr>
        <w:t>personnel</w:t>
      </w:r>
      <w:r w:rsidR="00F807EE" w:rsidRPr="00C938C2">
        <w:rPr>
          <w:rFonts w:asciiTheme="majorHAnsi" w:hAnsiTheme="majorHAnsi"/>
          <w:noProof w:val="0"/>
          <w:sz w:val="20"/>
        </w:rPr>
        <w:t xml:space="preserve"> roles and permissions will including capturing or entering;</w:t>
      </w:r>
    </w:p>
    <w:p w:rsidR="007F713E" w:rsidRPr="00C938C2"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General Ledger Entries</w:t>
      </w:r>
    </w:p>
    <w:p w:rsidR="007F713E"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Cash Book Entries</w:t>
      </w:r>
    </w:p>
    <w:p w:rsidR="00E947FE" w:rsidRPr="00C938C2" w:rsidRDefault="00E947FE" w:rsidP="00E947FE">
      <w:pPr>
        <w:pStyle w:val="BodyText"/>
        <w:numPr>
          <w:ilvl w:val="2"/>
          <w:numId w:val="18"/>
        </w:numPr>
        <w:spacing w:before="0"/>
        <w:rPr>
          <w:rFonts w:asciiTheme="majorHAnsi" w:hAnsiTheme="majorHAnsi"/>
          <w:noProof w:val="0"/>
          <w:sz w:val="20"/>
        </w:rPr>
      </w:pPr>
      <w:r>
        <w:rPr>
          <w:rFonts w:asciiTheme="majorHAnsi" w:hAnsiTheme="majorHAnsi"/>
          <w:noProof w:val="0"/>
          <w:sz w:val="20"/>
        </w:rPr>
        <w:t>Bank Account Reconciliation</w:t>
      </w:r>
    </w:p>
    <w:p w:rsidR="007F713E"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Audit and Year-end adjustment entries</w:t>
      </w:r>
    </w:p>
    <w:p w:rsidR="00E947FE" w:rsidRPr="00C938C2" w:rsidRDefault="00E947FE" w:rsidP="00E947FE">
      <w:pPr>
        <w:pStyle w:val="BodyText"/>
        <w:numPr>
          <w:ilvl w:val="2"/>
          <w:numId w:val="18"/>
        </w:numPr>
        <w:spacing w:before="0"/>
        <w:rPr>
          <w:rFonts w:asciiTheme="majorHAnsi" w:hAnsiTheme="majorHAnsi"/>
          <w:noProof w:val="0"/>
          <w:sz w:val="20"/>
        </w:rPr>
      </w:pPr>
      <w:r>
        <w:rPr>
          <w:rFonts w:asciiTheme="majorHAnsi" w:hAnsiTheme="majorHAnsi"/>
          <w:noProof w:val="0"/>
          <w:sz w:val="20"/>
        </w:rPr>
        <w:t>And any other general ledger entries</w:t>
      </w:r>
    </w:p>
    <w:p w:rsidR="007F713E" w:rsidRPr="00C938C2" w:rsidRDefault="007F713E" w:rsidP="00E947FE">
      <w:pPr>
        <w:pStyle w:val="BodyText"/>
        <w:numPr>
          <w:ilvl w:val="1"/>
          <w:numId w:val="18"/>
        </w:numPr>
        <w:spacing w:before="0"/>
        <w:rPr>
          <w:rFonts w:asciiTheme="majorHAnsi" w:hAnsiTheme="majorHAnsi"/>
          <w:noProof w:val="0"/>
          <w:sz w:val="20"/>
        </w:rPr>
      </w:pPr>
      <w:r w:rsidRPr="00C938C2">
        <w:rPr>
          <w:rFonts w:asciiTheme="majorHAnsi" w:hAnsiTheme="majorHAnsi"/>
          <w:b/>
          <w:noProof w:val="0"/>
          <w:sz w:val="20"/>
        </w:rPr>
        <w:t>Fixed Asset (Inventory)</w:t>
      </w:r>
      <w:r w:rsidRPr="00C938C2">
        <w:rPr>
          <w:rFonts w:asciiTheme="majorHAnsi" w:hAnsiTheme="majorHAnsi"/>
          <w:noProof w:val="0"/>
          <w:sz w:val="20"/>
        </w:rPr>
        <w:t xml:space="preserve">; Fixed Assets Data </w:t>
      </w:r>
      <w:r w:rsidR="00F807EE" w:rsidRPr="00C938C2">
        <w:rPr>
          <w:rFonts w:asciiTheme="majorHAnsi" w:hAnsiTheme="majorHAnsi"/>
          <w:noProof w:val="0"/>
          <w:sz w:val="20"/>
        </w:rPr>
        <w:t xml:space="preserve">Entry </w:t>
      </w:r>
      <w:r w:rsidRPr="00C938C2">
        <w:rPr>
          <w:rFonts w:asciiTheme="majorHAnsi" w:hAnsiTheme="majorHAnsi"/>
          <w:noProof w:val="0"/>
          <w:sz w:val="20"/>
        </w:rPr>
        <w:t>personnel</w:t>
      </w:r>
      <w:r w:rsidR="00F807EE" w:rsidRPr="00C938C2">
        <w:rPr>
          <w:rFonts w:asciiTheme="majorHAnsi" w:hAnsiTheme="majorHAnsi"/>
          <w:noProof w:val="0"/>
          <w:sz w:val="20"/>
        </w:rPr>
        <w:t xml:space="preserve"> roles and permissions will including capturing or entering;</w:t>
      </w:r>
    </w:p>
    <w:p w:rsidR="007F713E"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Fixed Asset Ledger Entries</w:t>
      </w:r>
    </w:p>
    <w:p w:rsidR="00D95606" w:rsidRPr="00C938C2" w:rsidRDefault="00D95606" w:rsidP="00E947FE">
      <w:pPr>
        <w:pStyle w:val="BodyText"/>
        <w:numPr>
          <w:ilvl w:val="2"/>
          <w:numId w:val="18"/>
        </w:numPr>
        <w:spacing w:before="0"/>
        <w:rPr>
          <w:rFonts w:asciiTheme="majorHAnsi" w:hAnsiTheme="majorHAnsi"/>
          <w:noProof w:val="0"/>
          <w:sz w:val="20"/>
        </w:rPr>
      </w:pPr>
      <w:r>
        <w:rPr>
          <w:rFonts w:asciiTheme="majorHAnsi" w:hAnsiTheme="majorHAnsi"/>
          <w:noProof w:val="0"/>
          <w:sz w:val="20"/>
        </w:rPr>
        <w:t>Fixed Asset Depreciation, where applicable</w:t>
      </w:r>
    </w:p>
    <w:p w:rsidR="007F713E" w:rsidRPr="00C938C2"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 xml:space="preserve">Fixed Assets </w:t>
      </w:r>
      <w:r w:rsidR="00F807EE" w:rsidRPr="00C938C2">
        <w:rPr>
          <w:rFonts w:asciiTheme="majorHAnsi" w:hAnsiTheme="majorHAnsi"/>
          <w:noProof w:val="0"/>
          <w:sz w:val="20"/>
        </w:rPr>
        <w:t xml:space="preserve">Type </w:t>
      </w:r>
      <w:r w:rsidRPr="00C938C2">
        <w:rPr>
          <w:rFonts w:asciiTheme="majorHAnsi" w:hAnsiTheme="majorHAnsi"/>
          <w:noProof w:val="0"/>
          <w:sz w:val="20"/>
        </w:rPr>
        <w:t>Classification</w:t>
      </w:r>
    </w:p>
    <w:p w:rsidR="007F713E" w:rsidRPr="00C938C2"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Fixed Assets Sub</w:t>
      </w:r>
      <w:r w:rsidR="00F807EE" w:rsidRPr="00C938C2">
        <w:rPr>
          <w:rFonts w:asciiTheme="majorHAnsi" w:hAnsiTheme="majorHAnsi"/>
          <w:noProof w:val="0"/>
          <w:sz w:val="20"/>
        </w:rPr>
        <w:t xml:space="preserve"> Type </w:t>
      </w:r>
      <w:r w:rsidRPr="00C938C2">
        <w:rPr>
          <w:rFonts w:asciiTheme="majorHAnsi" w:hAnsiTheme="majorHAnsi"/>
          <w:noProof w:val="0"/>
          <w:sz w:val="20"/>
        </w:rPr>
        <w:t xml:space="preserve">Classification </w:t>
      </w:r>
    </w:p>
    <w:p w:rsidR="007F713E" w:rsidRPr="00C938C2"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 xml:space="preserve">Fixed Assets </w:t>
      </w:r>
      <w:r w:rsidR="00F807EE" w:rsidRPr="00C938C2">
        <w:rPr>
          <w:rFonts w:asciiTheme="majorHAnsi" w:hAnsiTheme="majorHAnsi"/>
          <w:noProof w:val="0"/>
          <w:sz w:val="20"/>
        </w:rPr>
        <w:t xml:space="preserve">Physical </w:t>
      </w:r>
      <w:r w:rsidRPr="00C938C2">
        <w:rPr>
          <w:rFonts w:asciiTheme="majorHAnsi" w:hAnsiTheme="majorHAnsi"/>
          <w:noProof w:val="0"/>
          <w:sz w:val="20"/>
        </w:rPr>
        <w:t>Location Analysis</w:t>
      </w:r>
    </w:p>
    <w:p w:rsidR="00F807EE" w:rsidRPr="00C938C2" w:rsidRDefault="00F807E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Fixed Assets Serial Numbers tracking</w:t>
      </w:r>
    </w:p>
    <w:p w:rsidR="00F807EE" w:rsidRDefault="00F807E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Fixed Assets persons responsible for each Asset</w:t>
      </w:r>
    </w:p>
    <w:p w:rsidR="007F713E" w:rsidRPr="00C938C2" w:rsidRDefault="007F713E" w:rsidP="00E947FE">
      <w:pPr>
        <w:pStyle w:val="BodyText"/>
        <w:numPr>
          <w:ilvl w:val="1"/>
          <w:numId w:val="18"/>
        </w:numPr>
        <w:spacing w:before="0"/>
        <w:rPr>
          <w:rFonts w:asciiTheme="majorHAnsi" w:hAnsiTheme="majorHAnsi"/>
          <w:noProof w:val="0"/>
          <w:sz w:val="20"/>
        </w:rPr>
      </w:pPr>
      <w:r w:rsidRPr="00C938C2">
        <w:rPr>
          <w:rFonts w:asciiTheme="majorHAnsi" w:hAnsiTheme="majorHAnsi"/>
          <w:b/>
          <w:noProof w:val="0"/>
          <w:sz w:val="20"/>
        </w:rPr>
        <w:t>Receivables</w:t>
      </w:r>
      <w:r w:rsidRPr="00C938C2">
        <w:rPr>
          <w:rFonts w:asciiTheme="majorHAnsi" w:hAnsiTheme="majorHAnsi"/>
          <w:noProof w:val="0"/>
          <w:sz w:val="20"/>
        </w:rPr>
        <w:t xml:space="preserve">; </w:t>
      </w:r>
    </w:p>
    <w:p w:rsidR="007F713E" w:rsidRPr="00C938C2"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 xml:space="preserve">Data </w:t>
      </w:r>
      <w:r w:rsidR="00D95606">
        <w:rPr>
          <w:rFonts w:asciiTheme="majorHAnsi" w:hAnsiTheme="majorHAnsi"/>
          <w:noProof w:val="0"/>
          <w:sz w:val="20"/>
        </w:rPr>
        <w:t>entry/</w:t>
      </w:r>
      <w:r w:rsidRPr="00C938C2">
        <w:rPr>
          <w:rFonts w:asciiTheme="majorHAnsi" w:hAnsiTheme="majorHAnsi"/>
          <w:noProof w:val="0"/>
          <w:sz w:val="20"/>
        </w:rPr>
        <w:t>capture personnel for the funds</w:t>
      </w:r>
      <w:r w:rsidRPr="00C938C2">
        <w:rPr>
          <w:rFonts w:asciiTheme="majorHAnsi" w:hAnsiTheme="majorHAnsi"/>
          <w:b/>
          <w:noProof w:val="0"/>
          <w:sz w:val="20"/>
        </w:rPr>
        <w:t xml:space="preserve"> disbursements</w:t>
      </w:r>
      <w:r w:rsidRPr="00C938C2">
        <w:rPr>
          <w:rFonts w:asciiTheme="majorHAnsi" w:hAnsiTheme="majorHAnsi"/>
          <w:noProof w:val="0"/>
          <w:sz w:val="20"/>
        </w:rPr>
        <w:t xml:space="preserve"> to Sub-Recipients (Implementers), Programme Officers and other Receivables</w:t>
      </w:r>
    </w:p>
    <w:p w:rsidR="00D95606"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 xml:space="preserve">Data </w:t>
      </w:r>
      <w:r w:rsidR="00D95606">
        <w:rPr>
          <w:rFonts w:asciiTheme="majorHAnsi" w:hAnsiTheme="majorHAnsi"/>
          <w:noProof w:val="0"/>
          <w:sz w:val="20"/>
        </w:rPr>
        <w:t>entry/</w:t>
      </w:r>
      <w:r w:rsidRPr="00C938C2">
        <w:rPr>
          <w:rFonts w:asciiTheme="majorHAnsi" w:hAnsiTheme="majorHAnsi"/>
          <w:noProof w:val="0"/>
          <w:sz w:val="20"/>
        </w:rPr>
        <w:t xml:space="preserve">capture personnel for </w:t>
      </w:r>
      <w:r w:rsidRPr="00C938C2">
        <w:rPr>
          <w:rFonts w:asciiTheme="majorHAnsi" w:hAnsiTheme="majorHAnsi"/>
          <w:b/>
          <w:noProof w:val="0"/>
          <w:sz w:val="20"/>
        </w:rPr>
        <w:t>retirements</w:t>
      </w:r>
      <w:r w:rsidRPr="00C938C2">
        <w:rPr>
          <w:rFonts w:asciiTheme="majorHAnsi" w:hAnsiTheme="majorHAnsi"/>
          <w:noProof w:val="0"/>
          <w:sz w:val="20"/>
        </w:rPr>
        <w:t xml:space="preserve"> and </w:t>
      </w:r>
      <w:r w:rsidRPr="00C938C2">
        <w:rPr>
          <w:rFonts w:asciiTheme="majorHAnsi" w:hAnsiTheme="majorHAnsi"/>
          <w:b/>
          <w:noProof w:val="0"/>
          <w:sz w:val="20"/>
        </w:rPr>
        <w:t>application</w:t>
      </w:r>
      <w:r w:rsidRPr="00C938C2">
        <w:rPr>
          <w:rFonts w:asciiTheme="majorHAnsi" w:hAnsiTheme="majorHAnsi"/>
          <w:noProof w:val="0"/>
          <w:sz w:val="20"/>
        </w:rPr>
        <w:t xml:space="preserve"> of funds from Sub-Recipients (Implementers), Programme Officers and other Receivables for expensed funds and </w:t>
      </w:r>
    </w:p>
    <w:p w:rsidR="007F713E" w:rsidRPr="00C938C2" w:rsidRDefault="00D95606" w:rsidP="00E947FE">
      <w:pPr>
        <w:pStyle w:val="BodyText"/>
        <w:numPr>
          <w:ilvl w:val="2"/>
          <w:numId w:val="18"/>
        </w:numPr>
        <w:spacing w:before="0"/>
        <w:rPr>
          <w:rFonts w:asciiTheme="majorHAnsi" w:hAnsiTheme="majorHAnsi"/>
          <w:noProof w:val="0"/>
          <w:sz w:val="20"/>
        </w:rPr>
      </w:pPr>
      <w:r>
        <w:rPr>
          <w:rFonts w:asciiTheme="majorHAnsi" w:hAnsiTheme="majorHAnsi"/>
          <w:noProof w:val="0"/>
          <w:sz w:val="20"/>
        </w:rPr>
        <w:t xml:space="preserve">Data entry/capture for </w:t>
      </w:r>
      <w:r w:rsidR="007F713E" w:rsidRPr="00C938C2">
        <w:rPr>
          <w:rFonts w:asciiTheme="majorHAnsi" w:hAnsiTheme="majorHAnsi"/>
          <w:noProof w:val="0"/>
          <w:sz w:val="20"/>
        </w:rPr>
        <w:t>retired cash</w:t>
      </w:r>
      <w:r>
        <w:rPr>
          <w:rFonts w:asciiTheme="majorHAnsi" w:hAnsiTheme="majorHAnsi"/>
          <w:noProof w:val="0"/>
          <w:sz w:val="20"/>
        </w:rPr>
        <w:t xml:space="preserve"> from the previously disbursed funds</w:t>
      </w:r>
    </w:p>
    <w:p w:rsidR="007F713E" w:rsidRPr="00C938C2" w:rsidRDefault="007F713E" w:rsidP="00E947FE">
      <w:pPr>
        <w:pStyle w:val="BodyText"/>
        <w:numPr>
          <w:ilvl w:val="1"/>
          <w:numId w:val="18"/>
        </w:numPr>
        <w:spacing w:before="0"/>
        <w:rPr>
          <w:rFonts w:asciiTheme="majorHAnsi" w:hAnsiTheme="majorHAnsi"/>
          <w:noProof w:val="0"/>
          <w:sz w:val="20"/>
        </w:rPr>
      </w:pPr>
      <w:r w:rsidRPr="00C938C2">
        <w:rPr>
          <w:rFonts w:asciiTheme="majorHAnsi" w:hAnsiTheme="majorHAnsi"/>
          <w:noProof w:val="0"/>
          <w:sz w:val="20"/>
        </w:rPr>
        <w:t>Procurement and Supplies Unit Data capture personnel</w:t>
      </w:r>
    </w:p>
    <w:p w:rsidR="007F713E" w:rsidRDefault="006B61AD" w:rsidP="00E947FE">
      <w:pPr>
        <w:pStyle w:val="BodyText"/>
        <w:numPr>
          <w:ilvl w:val="2"/>
          <w:numId w:val="18"/>
        </w:numPr>
        <w:spacing w:before="0"/>
        <w:rPr>
          <w:rFonts w:asciiTheme="majorHAnsi" w:hAnsiTheme="majorHAnsi"/>
          <w:noProof w:val="0"/>
          <w:sz w:val="20"/>
        </w:rPr>
      </w:pPr>
      <w:r>
        <w:rPr>
          <w:rFonts w:asciiTheme="majorHAnsi" w:hAnsiTheme="majorHAnsi"/>
          <w:noProof w:val="0"/>
          <w:sz w:val="20"/>
        </w:rPr>
        <w:t xml:space="preserve">Raise </w:t>
      </w:r>
      <w:r w:rsidR="007F713E" w:rsidRPr="00C938C2">
        <w:rPr>
          <w:rFonts w:asciiTheme="majorHAnsi" w:hAnsiTheme="majorHAnsi"/>
          <w:noProof w:val="0"/>
          <w:sz w:val="20"/>
        </w:rPr>
        <w:t>Purchase Requisitions</w:t>
      </w:r>
    </w:p>
    <w:p w:rsidR="006B61AD" w:rsidRDefault="006B61AD" w:rsidP="00E947FE">
      <w:pPr>
        <w:pStyle w:val="BodyText"/>
        <w:numPr>
          <w:ilvl w:val="2"/>
          <w:numId w:val="18"/>
        </w:numPr>
        <w:spacing w:before="0"/>
        <w:rPr>
          <w:rFonts w:asciiTheme="majorHAnsi" w:hAnsiTheme="majorHAnsi"/>
          <w:noProof w:val="0"/>
          <w:sz w:val="20"/>
        </w:rPr>
      </w:pPr>
      <w:r>
        <w:rPr>
          <w:rFonts w:asciiTheme="majorHAnsi" w:hAnsiTheme="majorHAnsi"/>
          <w:noProof w:val="0"/>
          <w:sz w:val="20"/>
        </w:rPr>
        <w:t>Convert Purchase Requisitions into either</w:t>
      </w:r>
    </w:p>
    <w:p w:rsidR="006B61AD" w:rsidRDefault="006B61AD" w:rsidP="006B61AD">
      <w:pPr>
        <w:pStyle w:val="BodyText"/>
        <w:numPr>
          <w:ilvl w:val="3"/>
          <w:numId w:val="18"/>
        </w:numPr>
        <w:spacing w:before="0"/>
        <w:rPr>
          <w:rFonts w:asciiTheme="majorHAnsi" w:hAnsiTheme="majorHAnsi"/>
          <w:noProof w:val="0"/>
          <w:sz w:val="20"/>
        </w:rPr>
      </w:pPr>
      <w:r>
        <w:rPr>
          <w:rFonts w:asciiTheme="majorHAnsi" w:hAnsiTheme="majorHAnsi"/>
          <w:noProof w:val="0"/>
          <w:sz w:val="20"/>
        </w:rPr>
        <w:t xml:space="preserve">Goods Purchase Order or </w:t>
      </w:r>
    </w:p>
    <w:p w:rsidR="007F713E" w:rsidRDefault="006B61AD" w:rsidP="006B61AD">
      <w:pPr>
        <w:pStyle w:val="BodyText"/>
        <w:numPr>
          <w:ilvl w:val="3"/>
          <w:numId w:val="18"/>
        </w:numPr>
        <w:spacing w:before="0"/>
        <w:rPr>
          <w:rFonts w:asciiTheme="majorHAnsi" w:hAnsiTheme="majorHAnsi"/>
          <w:noProof w:val="0"/>
          <w:sz w:val="20"/>
        </w:rPr>
      </w:pPr>
      <w:r>
        <w:rPr>
          <w:rFonts w:asciiTheme="majorHAnsi" w:hAnsiTheme="majorHAnsi"/>
          <w:noProof w:val="0"/>
          <w:sz w:val="20"/>
        </w:rPr>
        <w:t>Services Purchase Order</w:t>
      </w:r>
    </w:p>
    <w:p w:rsidR="00CF54C6" w:rsidRPr="006B61AD" w:rsidRDefault="00CF54C6" w:rsidP="00CF54C6">
      <w:pPr>
        <w:pStyle w:val="BodyText"/>
        <w:numPr>
          <w:ilvl w:val="2"/>
          <w:numId w:val="18"/>
        </w:numPr>
        <w:spacing w:before="0"/>
        <w:rPr>
          <w:rFonts w:asciiTheme="majorHAnsi" w:hAnsiTheme="majorHAnsi"/>
          <w:noProof w:val="0"/>
          <w:sz w:val="20"/>
        </w:rPr>
      </w:pPr>
      <w:r>
        <w:rPr>
          <w:rFonts w:asciiTheme="majorHAnsi" w:hAnsiTheme="majorHAnsi"/>
          <w:noProof w:val="0"/>
          <w:sz w:val="20"/>
        </w:rPr>
        <w:t>Print Goods and Services Purchase Orders</w:t>
      </w:r>
    </w:p>
    <w:p w:rsidR="006B61AD" w:rsidRDefault="007F713E" w:rsidP="00E947FE">
      <w:pPr>
        <w:pStyle w:val="BodyText"/>
        <w:numPr>
          <w:ilvl w:val="1"/>
          <w:numId w:val="18"/>
        </w:numPr>
        <w:spacing w:before="0"/>
        <w:rPr>
          <w:rFonts w:asciiTheme="majorHAnsi" w:hAnsiTheme="majorHAnsi"/>
          <w:noProof w:val="0"/>
          <w:sz w:val="20"/>
        </w:rPr>
      </w:pPr>
      <w:r w:rsidRPr="00C938C2">
        <w:rPr>
          <w:rFonts w:asciiTheme="majorHAnsi" w:hAnsiTheme="majorHAnsi"/>
          <w:noProof w:val="0"/>
          <w:sz w:val="20"/>
        </w:rPr>
        <w:t xml:space="preserve">Goods and Services </w:t>
      </w:r>
      <w:r w:rsidRPr="00C938C2">
        <w:rPr>
          <w:rFonts w:asciiTheme="majorHAnsi" w:hAnsiTheme="majorHAnsi"/>
          <w:b/>
          <w:noProof w:val="0"/>
          <w:sz w:val="20"/>
        </w:rPr>
        <w:t>Receiving</w:t>
      </w:r>
      <w:r w:rsidRPr="00C938C2">
        <w:rPr>
          <w:rFonts w:asciiTheme="majorHAnsi" w:hAnsiTheme="majorHAnsi"/>
          <w:noProof w:val="0"/>
          <w:sz w:val="20"/>
        </w:rPr>
        <w:t xml:space="preserve"> (GR) </w:t>
      </w:r>
    </w:p>
    <w:p w:rsidR="006B61AD" w:rsidRDefault="006B61AD" w:rsidP="006B61AD">
      <w:pPr>
        <w:pStyle w:val="BodyText"/>
        <w:numPr>
          <w:ilvl w:val="2"/>
          <w:numId w:val="18"/>
        </w:numPr>
        <w:spacing w:before="0"/>
        <w:rPr>
          <w:rFonts w:asciiTheme="majorHAnsi" w:hAnsiTheme="majorHAnsi"/>
          <w:noProof w:val="0"/>
          <w:sz w:val="20"/>
        </w:rPr>
      </w:pPr>
      <w:r>
        <w:rPr>
          <w:rFonts w:asciiTheme="majorHAnsi" w:hAnsiTheme="majorHAnsi"/>
          <w:noProof w:val="0"/>
          <w:sz w:val="20"/>
        </w:rPr>
        <w:t>Convert Goods Purchase Order into Goods Receipt Note (GRN)</w:t>
      </w:r>
    </w:p>
    <w:p w:rsidR="006B61AD" w:rsidRDefault="006B61AD" w:rsidP="006B61AD">
      <w:pPr>
        <w:pStyle w:val="BodyText"/>
        <w:numPr>
          <w:ilvl w:val="2"/>
          <w:numId w:val="18"/>
        </w:numPr>
        <w:spacing w:before="0"/>
        <w:rPr>
          <w:rFonts w:asciiTheme="majorHAnsi" w:hAnsiTheme="majorHAnsi"/>
          <w:noProof w:val="0"/>
          <w:sz w:val="20"/>
        </w:rPr>
      </w:pPr>
      <w:r>
        <w:rPr>
          <w:rFonts w:asciiTheme="majorHAnsi" w:hAnsiTheme="majorHAnsi"/>
          <w:noProof w:val="0"/>
          <w:sz w:val="20"/>
        </w:rPr>
        <w:t>Convert Services Purchase Order into Services Receipt Note (GRN)</w:t>
      </w:r>
    </w:p>
    <w:p w:rsidR="00CF54C6" w:rsidRPr="006B61AD" w:rsidRDefault="00CF54C6" w:rsidP="00CF54C6">
      <w:pPr>
        <w:pStyle w:val="BodyText"/>
        <w:numPr>
          <w:ilvl w:val="2"/>
          <w:numId w:val="18"/>
        </w:numPr>
        <w:spacing w:before="0"/>
        <w:rPr>
          <w:rFonts w:asciiTheme="majorHAnsi" w:hAnsiTheme="majorHAnsi"/>
          <w:noProof w:val="0"/>
          <w:sz w:val="20"/>
        </w:rPr>
      </w:pPr>
      <w:r>
        <w:rPr>
          <w:rFonts w:asciiTheme="majorHAnsi" w:hAnsiTheme="majorHAnsi"/>
          <w:noProof w:val="0"/>
          <w:sz w:val="20"/>
        </w:rPr>
        <w:t>Print Goods and Services Received Notes</w:t>
      </w:r>
    </w:p>
    <w:p w:rsidR="007F713E" w:rsidRPr="00C938C2" w:rsidRDefault="007F713E" w:rsidP="00E947FE">
      <w:pPr>
        <w:pStyle w:val="BodyText"/>
        <w:numPr>
          <w:ilvl w:val="1"/>
          <w:numId w:val="18"/>
        </w:numPr>
        <w:spacing w:before="0"/>
        <w:rPr>
          <w:rFonts w:asciiTheme="majorHAnsi" w:hAnsiTheme="majorHAnsi"/>
          <w:b/>
          <w:noProof w:val="0"/>
          <w:sz w:val="20"/>
        </w:rPr>
      </w:pPr>
      <w:r w:rsidRPr="00C938C2">
        <w:rPr>
          <w:rFonts w:asciiTheme="majorHAnsi" w:hAnsiTheme="majorHAnsi"/>
          <w:b/>
          <w:noProof w:val="0"/>
          <w:sz w:val="20"/>
        </w:rPr>
        <w:t>Payables</w:t>
      </w:r>
      <w:r w:rsidRPr="00C938C2">
        <w:rPr>
          <w:rFonts w:asciiTheme="majorHAnsi" w:hAnsiTheme="majorHAnsi"/>
          <w:noProof w:val="0"/>
          <w:sz w:val="20"/>
        </w:rPr>
        <w:t>;</w:t>
      </w:r>
    </w:p>
    <w:p w:rsidR="007F713E" w:rsidRPr="00C938C2"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 xml:space="preserve">Data </w:t>
      </w:r>
      <w:r w:rsidR="00CF54C6">
        <w:rPr>
          <w:rFonts w:asciiTheme="majorHAnsi" w:hAnsiTheme="majorHAnsi"/>
          <w:noProof w:val="0"/>
          <w:sz w:val="20"/>
        </w:rPr>
        <w:t>entry/</w:t>
      </w:r>
      <w:r w:rsidRPr="00C938C2">
        <w:rPr>
          <w:rFonts w:asciiTheme="majorHAnsi" w:hAnsiTheme="majorHAnsi"/>
          <w:noProof w:val="0"/>
          <w:sz w:val="20"/>
        </w:rPr>
        <w:t xml:space="preserve">capture personnel for </w:t>
      </w:r>
      <w:r w:rsidRPr="00C938C2">
        <w:rPr>
          <w:rFonts w:asciiTheme="majorHAnsi" w:hAnsiTheme="majorHAnsi"/>
          <w:b/>
          <w:noProof w:val="0"/>
          <w:sz w:val="20"/>
        </w:rPr>
        <w:t>Invoicing</w:t>
      </w:r>
      <w:r w:rsidRPr="00C938C2">
        <w:rPr>
          <w:rFonts w:asciiTheme="majorHAnsi" w:hAnsiTheme="majorHAnsi"/>
          <w:noProof w:val="0"/>
          <w:sz w:val="20"/>
        </w:rPr>
        <w:t xml:space="preserve"> of approved and released </w:t>
      </w:r>
      <w:r w:rsidR="00CF54C6">
        <w:rPr>
          <w:rFonts w:asciiTheme="majorHAnsi" w:hAnsiTheme="majorHAnsi"/>
          <w:noProof w:val="0"/>
          <w:sz w:val="20"/>
        </w:rPr>
        <w:t xml:space="preserve">Goods and Services </w:t>
      </w:r>
      <w:r w:rsidRPr="00C938C2">
        <w:rPr>
          <w:rFonts w:asciiTheme="majorHAnsi" w:hAnsiTheme="majorHAnsi"/>
          <w:noProof w:val="0"/>
          <w:sz w:val="20"/>
        </w:rPr>
        <w:t>Purchase Orders for invoicing</w:t>
      </w:r>
      <w:r w:rsidR="00CF54C6">
        <w:rPr>
          <w:rFonts w:asciiTheme="majorHAnsi" w:hAnsiTheme="majorHAnsi"/>
          <w:noProof w:val="0"/>
          <w:sz w:val="20"/>
        </w:rPr>
        <w:t>, i.e. converting Goods or Services Purchase Orders into Invoices. Hence creating a liability.</w:t>
      </w:r>
    </w:p>
    <w:p w:rsidR="007F713E" w:rsidRDefault="007F713E" w:rsidP="00E947FE">
      <w:pPr>
        <w:pStyle w:val="BodyText"/>
        <w:numPr>
          <w:ilvl w:val="2"/>
          <w:numId w:val="18"/>
        </w:numPr>
        <w:spacing w:before="0"/>
        <w:rPr>
          <w:rFonts w:asciiTheme="majorHAnsi" w:hAnsiTheme="majorHAnsi"/>
          <w:noProof w:val="0"/>
          <w:sz w:val="20"/>
        </w:rPr>
      </w:pPr>
      <w:r w:rsidRPr="00C938C2">
        <w:rPr>
          <w:rFonts w:asciiTheme="majorHAnsi" w:hAnsiTheme="majorHAnsi"/>
          <w:noProof w:val="0"/>
          <w:sz w:val="20"/>
        </w:rPr>
        <w:t xml:space="preserve">Data </w:t>
      </w:r>
      <w:r w:rsidR="00CF54C6">
        <w:rPr>
          <w:rFonts w:asciiTheme="majorHAnsi" w:hAnsiTheme="majorHAnsi"/>
          <w:noProof w:val="0"/>
          <w:sz w:val="20"/>
        </w:rPr>
        <w:t>entry/</w:t>
      </w:r>
      <w:r w:rsidRPr="00C938C2">
        <w:rPr>
          <w:rFonts w:asciiTheme="majorHAnsi" w:hAnsiTheme="majorHAnsi"/>
          <w:noProof w:val="0"/>
          <w:sz w:val="20"/>
        </w:rPr>
        <w:t xml:space="preserve">capture personnel for </w:t>
      </w:r>
      <w:r w:rsidRPr="00C938C2">
        <w:rPr>
          <w:rFonts w:asciiTheme="majorHAnsi" w:hAnsiTheme="majorHAnsi"/>
          <w:b/>
          <w:noProof w:val="0"/>
          <w:sz w:val="20"/>
        </w:rPr>
        <w:t>payments</w:t>
      </w:r>
      <w:r w:rsidRPr="00C938C2">
        <w:rPr>
          <w:rFonts w:asciiTheme="majorHAnsi" w:hAnsiTheme="majorHAnsi"/>
          <w:noProof w:val="0"/>
          <w:sz w:val="20"/>
        </w:rPr>
        <w:t xml:space="preserve"> and </w:t>
      </w:r>
      <w:r w:rsidRPr="00C938C2">
        <w:rPr>
          <w:rFonts w:asciiTheme="majorHAnsi" w:hAnsiTheme="majorHAnsi"/>
          <w:b/>
          <w:noProof w:val="0"/>
          <w:sz w:val="20"/>
        </w:rPr>
        <w:t>application</w:t>
      </w:r>
      <w:r w:rsidRPr="00C938C2">
        <w:rPr>
          <w:rFonts w:asciiTheme="majorHAnsi" w:hAnsiTheme="majorHAnsi"/>
          <w:noProof w:val="0"/>
          <w:sz w:val="20"/>
        </w:rPr>
        <w:t xml:space="preserve"> </w:t>
      </w:r>
      <w:r w:rsidR="00CF54C6">
        <w:rPr>
          <w:rFonts w:asciiTheme="majorHAnsi" w:hAnsiTheme="majorHAnsi"/>
          <w:noProof w:val="0"/>
          <w:sz w:val="20"/>
        </w:rPr>
        <w:t xml:space="preserve">to invoices for </w:t>
      </w:r>
      <w:r w:rsidRPr="00C938C2">
        <w:rPr>
          <w:rFonts w:asciiTheme="majorHAnsi" w:hAnsiTheme="majorHAnsi"/>
          <w:noProof w:val="0"/>
          <w:sz w:val="20"/>
        </w:rPr>
        <w:t>suppliers for invoiced Purchase Orders</w:t>
      </w:r>
    </w:p>
    <w:p w:rsidR="00F11032" w:rsidRDefault="00F11032" w:rsidP="00F11032">
      <w:pPr>
        <w:pStyle w:val="BodyText"/>
        <w:spacing w:before="0"/>
        <w:rPr>
          <w:rFonts w:asciiTheme="majorHAnsi" w:hAnsiTheme="majorHAnsi"/>
          <w:noProof w:val="0"/>
          <w:sz w:val="20"/>
        </w:rPr>
      </w:pPr>
    </w:p>
    <w:p w:rsidR="00F11032" w:rsidRDefault="00F11032" w:rsidP="00F11032">
      <w:pPr>
        <w:pStyle w:val="BodyText"/>
        <w:spacing w:before="0"/>
        <w:rPr>
          <w:rFonts w:asciiTheme="majorHAnsi" w:hAnsiTheme="majorHAnsi"/>
          <w:noProof w:val="0"/>
          <w:sz w:val="20"/>
        </w:rPr>
      </w:pPr>
    </w:p>
    <w:p w:rsidR="00F11032" w:rsidRDefault="00F11032" w:rsidP="00F11032">
      <w:pPr>
        <w:pStyle w:val="BodyText"/>
        <w:spacing w:before="0"/>
        <w:rPr>
          <w:rFonts w:asciiTheme="majorHAnsi" w:hAnsiTheme="majorHAnsi"/>
          <w:noProof w:val="0"/>
          <w:sz w:val="20"/>
        </w:rPr>
      </w:pPr>
    </w:p>
    <w:p w:rsidR="00F11032" w:rsidRDefault="00F11032" w:rsidP="00F11032">
      <w:pPr>
        <w:pStyle w:val="BodyText"/>
        <w:spacing w:before="0"/>
        <w:rPr>
          <w:rFonts w:asciiTheme="majorHAnsi" w:hAnsiTheme="majorHAnsi"/>
          <w:noProof w:val="0"/>
          <w:sz w:val="20"/>
        </w:rPr>
      </w:pPr>
    </w:p>
    <w:p w:rsidR="00F11032" w:rsidRPr="00C938C2" w:rsidRDefault="00F11032" w:rsidP="00F11032">
      <w:pPr>
        <w:pStyle w:val="BodyText"/>
        <w:spacing w:before="0"/>
        <w:rPr>
          <w:rFonts w:asciiTheme="majorHAnsi" w:hAnsiTheme="majorHAnsi"/>
          <w:noProof w:val="0"/>
          <w:sz w:val="20"/>
        </w:rPr>
      </w:pPr>
    </w:p>
    <w:p w:rsidR="007F713E" w:rsidRPr="00C938C2" w:rsidRDefault="007F713E" w:rsidP="007F713E">
      <w:pPr>
        <w:pStyle w:val="BodyText"/>
        <w:rPr>
          <w:rFonts w:asciiTheme="majorHAnsi" w:hAnsiTheme="majorHAnsi"/>
          <w:noProof w:val="0"/>
          <w:sz w:val="20"/>
        </w:rPr>
      </w:pPr>
      <w:r w:rsidRPr="00C938C2">
        <w:rPr>
          <w:rFonts w:asciiTheme="majorHAnsi" w:hAnsiTheme="majorHAnsi"/>
          <w:b/>
          <w:noProof w:val="0"/>
          <w:sz w:val="20"/>
        </w:rPr>
        <w:lastRenderedPageBreak/>
        <w:t>The key functional and administrative users of the system include but not limited to</w:t>
      </w:r>
      <w:r w:rsidRPr="00C938C2">
        <w:rPr>
          <w:rFonts w:asciiTheme="majorHAnsi" w:hAnsiTheme="majorHAnsi"/>
          <w:noProof w:val="0"/>
          <w:sz w:val="20"/>
        </w:rPr>
        <w:t>:</w:t>
      </w:r>
    </w:p>
    <w:tbl>
      <w:tblPr>
        <w:tblStyle w:val="TableGrid"/>
        <w:tblW w:w="9715" w:type="dxa"/>
        <w:tblLook w:val="04A0" w:firstRow="1" w:lastRow="0" w:firstColumn="1" w:lastColumn="0" w:noHBand="0" w:noVBand="1"/>
      </w:tblPr>
      <w:tblGrid>
        <w:gridCol w:w="2605"/>
        <w:gridCol w:w="1260"/>
        <w:gridCol w:w="2790"/>
        <w:gridCol w:w="3060"/>
      </w:tblGrid>
      <w:tr w:rsidR="007F713E" w:rsidRPr="00C938C2" w:rsidTr="006C2F8E">
        <w:tc>
          <w:tcPr>
            <w:tcW w:w="2605" w:type="dxa"/>
            <w:shd w:val="clear" w:color="auto" w:fill="002060"/>
          </w:tcPr>
          <w:p w:rsidR="007F713E" w:rsidRPr="00C938C2" w:rsidRDefault="007F713E" w:rsidP="00927470">
            <w:pPr>
              <w:pStyle w:val="BodyText"/>
              <w:rPr>
                <w:rFonts w:asciiTheme="majorHAnsi" w:hAnsiTheme="majorHAnsi"/>
                <w:b/>
                <w:noProof w:val="0"/>
                <w:sz w:val="20"/>
              </w:rPr>
            </w:pPr>
            <w:r w:rsidRPr="00C938C2">
              <w:rPr>
                <w:rFonts w:asciiTheme="majorHAnsi" w:hAnsiTheme="majorHAnsi"/>
                <w:b/>
                <w:noProof w:val="0"/>
                <w:sz w:val="20"/>
              </w:rPr>
              <w:t>Position</w:t>
            </w:r>
          </w:p>
        </w:tc>
        <w:tc>
          <w:tcPr>
            <w:tcW w:w="1260" w:type="dxa"/>
            <w:shd w:val="clear" w:color="auto" w:fill="002060"/>
          </w:tcPr>
          <w:p w:rsidR="007F713E" w:rsidRPr="00C938C2" w:rsidRDefault="007F713E" w:rsidP="00927470">
            <w:pPr>
              <w:pStyle w:val="BodyText"/>
              <w:rPr>
                <w:rFonts w:asciiTheme="majorHAnsi" w:hAnsiTheme="majorHAnsi"/>
                <w:b/>
                <w:noProof w:val="0"/>
                <w:sz w:val="20"/>
              </w:rPr>
            </w:pPr>
            <w:r w:rsidRPr="00C938C2">
              <w:rPr>
                <w:rFonts w:asciiTheme="majorHAnsi" w:hAnsiTheme="majorHAnsi"/>
                <w:b/>
                <w:noProof w:val="0"/>
                <w:sz w:val="20"/>
              </w:rPr>
              <w:t># of staff</w:t>
            </w:r>
          </w:p>
        </w:tc>
        <w:tc>
          <w:tcPr>
            <w:tcW w:w="2790" w:type="dxa"/>
            <w:shd w:val="clear" w:color="auto" w:fill="002060"/>
          </w:tcPr>
          <w:p w:rsidR="007F713E" w:rsidRPr="00C938C2" w:rsidRDefault="007F713E" w:rsidP="00927470">
            <w:pPr>
              <w:pStyle w:val="BodyText"/>
              <w:jc w:val="left"/>
              <w:rPr>
                <w:rFonts w:asciiTheme="majorHAnsi" w:hAnsiTheme="majorHAnsi"/>
                <w:b/>
                <w:noProof w:val="0"/>
                <w:sz w:val="20"/>
              </w:rPr>
            </w:pPr>
            <w:r w:rsidRPr="00C938C2">
              <w:rPr>
                <w:rFonts w:asciiTheme="majorHAnsi" w:hAnsiTheme="majorHAnsi"/>
                <w:b/>
                <w:noProof w:val="0"/>
                <w:sz w:val="20"/>
              </w:rPr>
              <w:t>Functional Requirement</w:t>
            </w:r>
          </w:p>
        </w:tc>
        <w:tc>
          <w:tcPr>
            <w:tcW w:w="3060" w:type="dxa"/>
            <w:shd w:val="clear" w:color="auto" w:fill="002060"/>
          </w:tcPr>
          <w:p w:rsidR="007F713E" w:rsidRPr="00C938C2" w:rsidRDefault="007F713E" w:rsidP="00927470">
            <w:pPr>
              <w:pStyle w:val="BodyText"/>
              <w:rPr>
                <w:rFonts w:asciiTheme="majorHAnsi" w:hAnsiTheme="majorHAnsi"/>
                <w:b/>
                <w:noProof w:val="0"/>
                <w:sz w:val="20"/>
              </w:rPr>
            </w:pPr>
            <w:r w:rsidRPr="00C938C2">
              <w:rPr>
                <w:rFonts w:asciiTheme="majorHAnsi" w:hAnsiTheme="majorHAnsi"/>
                <w:b/>
                <w:noProof w:val="0"/>
                <w:sz w:val="20"/>
              </w:rPr>
              <w:t>Business Application Area (Module)</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Grant Managers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6C2F8E" w:rsidRPr="00C938C2" w:rsidTr="006C2F8E">
        <w:tc>
          <w:tcPr>
            <w:tcW w:w="2605" w:type="dxa"/>
          </w:tcPr>
          <w:p w:rsidR="006C2F8E" w:rsidRPr="00C938C2" w:rsidRDefault="006C2F8E" w:rsidP="00890CE8">
            <w:pPr>
              <w:pStyle w:val="BodyText"/>
              <w:rPr>
                <w:rFonts w:asciiTheme="majorHAnsi" w:hAnsiTheme="majorHAnsi"/>
                <w:noProof w:val="0"/>
                <w:sz w:val="20"/>
              </w:rPr>
            </w:pPr>
            <w:r w:rsidRPr="00C938C2">
              <w:rPr>
                <w:rFonts w:asciiTheme="majorHAnsi" w:hAnsiTheme="majorHAnsi"/>
                <w:noProof w:val="0"/>
                <w:sz w:val="20"/>
              </w:rPr>
              <w:t>Financial Specialists</w:t>
            </w:r>
          </w:p>
        </w:tc>
        <w:tc>
          <w:tcPr>
            <w:tcW w:w="1260" w:type="dxa"/>
          </w:tcPr>
          <w:p w:rsidR="006C2F8E" w:rsidRPr="00C938C2" w:rsidRDefault="006C2F8E" w:rsidP="00890CE8">
            <w:pPr>
              <w:pStyle w:val="BodyText"/>
              <w:jc w:val="center"/>
              <w:rPr>
                <w:rFonts w:asciiTheme="majorHAnsi" w:hAnsiTheme="majorHAnsi"/>
                <w:noProof w:val="0"/>
                <w:sz w:val="20"/>
              </w:rPr>
            </w:pPr>
            <w:r w:rsidRPr="00C938C2">
              <w:rPr>
                <w:rFonts w:asciiTheme="majorHAnsi" w:hAnsiTheme="majorHAnsi"/>
                <w:noProof w:val="0"/>
                <w:sz w:val="20"/>
              </w:rPr>
              <w:t>1</w:t>
            </w:r>
          </w:p>
        </w:tc>
        <w:tc>
          <w:tcPr>
            <w:tcW w:w="2790" w:type="dxa"/>
          </w:tcPr>
          <w:p w:rsidR="006C2F8E" w:rsidRDefault="006C2F8E" w:rsidP="00890CE8">
            <w:r w:rsidRPr="00D1584F">
              <w:rPr>
                <w:rFonts w:asciiTheme="majorHAnsi" w:hAnsiTheme="majorHAnsi"/>
              </w:rPr>
              <w:t>To be advised by MoH-PMU</w:t>
            </w:r>
          </w:p>
        </w:tc>
        <w:tc>
          <w:tcPr>
            <w:tcW w:w="3060" w:type="dxa"/>
          </w:tcPr>
          <w:p w:rsidR="006C2F8E" w:rsidRDefault="006C2F8E"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Senior Accountants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Accountants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Assistant Accountants (AA)</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3</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Payroll Accountants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Senior Procurement Specialists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Programme Officers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3</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Procurement Specialists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4</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Supplies Officers and Logisticians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3</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Internal Auditors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Assistant Auditors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2</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r w:rsidRPr="00C938C2">
              <w:rPr>
                <w:rFonts w:asciiTheme="majorHAnsi" w:hAnsiTheme="majorHAnsi"/>
                <w:noProof w:val="0"/>
                <w:sz w:val="20"/>
              </w:rPr>
              <w:t>PHO Accountants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10</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r w:rsidR="00890CE8" w:rsidRPr="00C938C2" w:rsidTr="006C2F8E">
        <w:tc>
          <w:tcPr>
            <w:tcW w:w="2605" w:type="dxa"/>
          </w:tcPr>
          <w:p w:rsidR="00890CE8" w:rsidRPr="00C938C2" w:rsidRDefault="00890CE8" w:rsidP="00890CE8">
            <w:pPr>
              <w:pStyle w:val="BodyText"/>
              <w:rPr>
                <w:rFonts w:asciiTheme="majorHAnsi" w:hAnsiTheme="majorHAnsi"/>
                <w:noProof w:val="0"/>
                <w:sz w:val="20"/>
              </w:rPr>
            </w:pPr>
            <w:proofErr w:type="spellStart"/>
            <w:r w:rsidRPr="00C938C2">
              <w:rPr>
                <w:rFonts w:asciiTheme="majorHAnsi" w:hAnsiTheme="majorHAnsi"/>
                <w:noProof w:val="0"/>
                <w:sz w:val="20"/>
              </w:rPr>
              <w:t>PHOz</w:t>
            </w:r>
            <w:proofErr w:type="spellEnd"/>
            <w:r w:rsidRPr="00C938C2">
              <w:rPr>
                <w:rFonts w:asciiTheme="majorHAnsi" w:hAnsiTheme="majorHAnsi"/>
                <w:noProof w:val="0"/>
                <w:sz w:val="20"/>
              </w:rPr>
              <w:t xml:space="preserve"> Assistant Accountants</w:t>
            </w:r>
          </w:p>
        </w:tc>
        <w:tc>
          <w:tcPr>
            <w:tcW w:w="1260" w:type="dxa"/>
          </w:tcPr>
          <w:p w:rsidR="00890CE8" w:rsidRPr="00C938C2" w:rsidRDefault="00890CE8" w:rsidP="00890CE8">
            <w:pPr>
              <w:pStyle w:val="BodyText"/>
              <w:jc w:val="center"/>
              <w:rPr>
                <w:rFonts w:asciiTheme="majorHAnsi" w:hAnsiTheme="majorHAnsi"/>
                <w:noProof w:val="0"/>
                <w:sz w:val="20"/>
              </w:rPr>
            </w:pPr>
            <w:r w:rsidRPr="00C938C2">
              <w:rPr>
                <w:rFonts w:asciiTheme="majorHAnsi" w:hAnsiTheme="majorHAnsi"/>
                <w:noProof w:val="0"/>
                <w:sz w:val="20"/>
              </w:rPr>
              <w:t>10</w:t>
            </w:r>
          </w:p>
        </w:tc>
        <w:tc>
          <w:tcPr>
            <w:tcW w:w="2790" w:type="dxa"/>
          </w:tcPr>
          <w:p w:rsidR="00890CE8" w:rsidRDefault="00890CE8" w:rsidP="00890CE8">
            <w:r w:rsidRPr="00D1584F">
              <w:rPr>
                <w:rFonts w:asciiTheme="majorHAnsi" w:hAnsiTheme="majorHAnsi"/>
              </w:rPr>
              <w:t>To be advised by MoH-PMU</w:t>
            </w:r>
          </w:p>
        </w:tc>
        <w:tc>
          <w:tcPr>
            <w:tcW w:w="3060" w:type="dxa"/>
          </w:tcPr>
          <w:p w:rsidR="00890CE8" w:rsidRDefault="00890CE8" w:rsidP="00890CE8">
            <w:r w:rsidRPr="00D1584F">
              <w:rPr>
                <w:rFonts w:asciiTheme="majorHAnsi" w:hAnsiTheme="majorHAnsi"/>
              </w:rPr>
              <w:t>To be advised by MoH-PMU</w:t>
            </w:r>
          </w:p>
        </w:tc>
      </w:tr>
    </w:tbl>
    <w:p w:rsidR="00297425" w:rsidRPr="00C938C2" w:rsidRDefault="00297425">
      <w:pPr>
        <w:pStyle w:val="BodyText"/>
        <w:rPr>
          <w:rFonts w:asciiTheme="majorHAnsi" w:hAnsiTheme="majorHAnsi"/>
          <w:noProof w:val="0"/>
          <w:sz w:val="20"/>
        </w:rPr>
      </w:pPr>
    </w:p>
    <w:p w:rsidR="00297425" w:rsidRPr="00D76D7B" w:rsidRDefault="00297425" w:rsidP="00D76D7B">
      <w:pPr>
        <w:pStyle w:val="BodyText"/>
        <w:numPr>
          <w:ilvl w:val="0"/>
          <w:numId w:val="33"/>
        </w:numPr>
        <w:rPr>
          <w:rFonts w:asciiTheme="majorHAnsi" w:hAnsiTheme="majorHAnsi"/>
          <w:b/>
          <w:sz w:val="20"/>
        </w:rPr>
      </w:pPr>
      <w:bookmarkStart w:id="57" w:name="_Toc10010925"/>
      <w:bookmarkStart w:id="58" w:name="_Toc12350067"/>
      <w:bookmarkStart w:id="59" w:name="_Toc12411493"/>
      <w:r w:rsidRPr="00D76D7B">
        <w:rPr>
          <w:rFonts w:asciiTheme="majorHAnsi" w:hAnsiTheme="majorHAnsi"/>
          <w:b/>
          <w:sz w:val="20"/>
        </w:rPr>
        <w:t>Audit Trail</w:t>
      </w:r>
      <w:bookmarkEnd w:id="57"/>
      <w:bookmarkEnd w:id="58"/>
      <w:bookmarkEnd w:id="59"/>
    </w:p>
    <w:p w:rsidR="00806349" w:rsidRPr="00C938C2" w:rsidRDefault="00806349" w:rsidP="00521A7B">
      <w:pPr>
        <w:pStyle w:val="BodyText"/>
        <w:numPr>
          <w:ilvl w:val="0"/>
          <w:numId w:val="19"/>
        </w:numPr>
        <w:spacing w:before="0"/>
        <w:rPr>
          <w:rFonts w:asciiTheme="majorHAnsi" w:hAnsiTheme="majorHAnsi"/>
          <w:noProof w:val="0"/>
          <w:sz w:val="20"/>
        </w:rPr>
      </w:pPr>
      <w:r w:rsidRPr="00C938C2">
        <w:rPr>
          <w:rFonts w:asciiTheme="majorHAnsi" w:hAnsiTheme="majorHAnsi"/>
          <w:noProof w:val="0"/>
          <w:sz w:val="20"/>
        </w:rPr>
        <w:t>The system must provide for transparent transactional audit Registers</w:t>
      </w:r>
    </w:p>
    <w:p w:rsidR="00806349" w:rsidRPr="00C938C2" w:rsidRDefault="00806349" w:rsidP="00521A7B">
      <w:pPr>
        <w:pStyle w:val="BodyText"/>
        <w:numPr>
          <w:ilvl w:val="0"/>
          <w:numId w:val="19"/>
        </w:numPr>
        <w:spacing w:before="0"/>
        <w:rPr>
          <w:rFonts w:asciiTheme="majorHAnsi" w:hAnsiTheme="majorHAnsi"/>
          <w:noProof w:val="0"/>
          <w:sz w:val="20"/>
        </w:rPr>
      </w:pPr>
      <w:r w:rsidRPr="00C938C2">
        <w:rPr>
          <w:rFonts w:asciiTheme="majorHAnsi" w:hAnsiTheme="majorHAnsi"/>
          <w:noProof w:val="0"/>
          <w:sz w:val="20"/>
        </w:rPr>
        <w:t>The system must provide for audit to alteration made to master or reference data in the system</w:t>
      </w:r>
    </w:p>
    <w:p w:rsidR="00890CE8" w:rsidRPr="00C938C2" w:rsidRDefault="00890CE8" w:rsidP="00890CE8">
      <w:pPr>
        <w:pStyle w:val="BodyText"/>
        <w:numPr>
          <w:ilvl w:val="0"/>
          <w:numId w:val="19"/>
        </w:numPr>
        <w:spacing w:before="0"/>
        <w:rPr>
          <w:rFonts w:asciiTheme="majorHAnsi" w:hAnsiTheme="majorHAnsi"/>
          <w:noProof w:val="0"/>
          <w:sz w:val="20"/>
        </w:rPr>
      </w:pPr>
      <w:r w:rsidRPr="00C938C2">
        <w:rPr>
          <w:rFonts w:asciiTheme="majorHAnsi" w:hAnsiTheme="majorHAnsi"/>
          <w:noProof w:val="0"/>
          <w:sz w:val="20"/>
        </w:rPr>
        <w:t xml:space="preserve">The system must provide for audit to </w:t>
      </w:r>
      <w:r>
        <w:rPr>
          <w:rFonts w:asciiTheme="majorHAnsi" w:hAnsiTheme="majorHAnsi"/>
          <w:noProof w:val="0"/>
          <w:sz w:val="20"/>
        </w:rPr>
        <w:t xml:space="preserve">deletion </w:t>
      </w:r>
      <w:r w:rsidRPr="00C938C2">
        <w:rPr>
          <w:rFonts w:asciiTheme="majorHAnsi" w:hAnsiTheme="majorHAnsi"/>
          <w:noProof w:val="0"/>
          <w:sz w:val="20"/>
        </w:rPr>
        <w:t>made to master or reference data in the system</w:t>
      </w:r>
    </w:p>
    <w:p w:rsidR="00806349" w:rsidRPr="00C938C2" w:rsidRDefault="00806349" w:rsidP="00521A7B">
      <w:pPr>
        <w:pStyle w:val="BodyText"/>
        <w:numPr>
          <w:ilvl w:val="0"/>
          <w:numId w:val="19"/>
        </w:numPr>
        <w:spacing w:before="0"/>
        <w:rPr>
          <w:rFonts w:asciiTheme="majorHAnsi" w:hAnsiTheme="majorHAnsi"/>
          <w:noProof w:val="0"/>
          <w:sz w:val="20"/>
        </w:rPr>
      </w:pPr>
      <w:r w:rsidRPr="00C938C2">
        <w:rPr>
          <w:rFonts w:asciiTheme="majorHAnsi" w:hAnsiTheme="majorHAnsi"/>
          <w:noProof w:val="0"/>
          <w:sz w:val="20"/>
        </w:rPr>
        <w:t>The system should provide for transactional drilldowns for audit purposes, to review the source and origin of any transaction in the system</w:t>
      </w:r>
    </w:p>
    <w:p w:rsidR="00806349" w:rsidRPr="00890CE8" w:rsidRDefault="00806349" w:rsidP="00890CE8">
      <w:pPr>
        <w:pStyle w:val="BodyText"/>
        <w:numPr>
          <w:ilvl w:val="0"/>
          <w:numId w:val="19"/>
        </w:numPr>
        <w:spacing w:before="0"/>
        <w:rPr>
          <w:rFonts w:asciiTheme="majorHAnsi" w:hAnsiTheme="majorHAnsi"/>
          <w:noProof w:val="0"/>
          <w:sz w:val="20"/>
        </w:rPr>
      </w:pPr>
      <w:r w:rsidRPr="00C938C2">
        <w:rPr>
          <w:rFonts w:asciiTheme="majorHAnsi" w:hAnsiTheme="majorHAnsi"/>
          <w:noProof w:val="0"/>
          <w:sz w:val="20"/>
        </w:rPr>
        <w:t>The system should provide for in-depth search fac</w:t>
      </w:r>
      <w:r w:rsidR="00890CE8">
        <w:rPr>
          <w:rFonts w:asciiTheme="majorHAnsi" w:hAnsiTheme="majorHAnsi"/>
          <w:noProof w:val="0"/>
          <w:sz w:val="20"/>
        </w:rPr>
        <w:t>ility to interrogate entries by t</w:t>
      </w:r>
      <w:r w:rsidRPr="00890CE8">
        <w:rPr>
          <w:rFonts w:asciiTheme="majorHAnsi" w:hAnsiTheme="majorHAnsi"/>
          <w:noProof w:val="0"/>
          <w:sz w:val="20"/>
        </w:rPr>
        <w:t>ransaction reference number</w:t>
      </w:r>
      <w:r w:rsidR="00890CE8">
        <w:rPr>
          <w:rFonts w:asciiTheme="majorHAnsi" w:hAnsiTheme="majorHAnsi"/>
          <w:noProof w:val="0"/>
          <w:sz w:val="20"/>
        </w:rPr>
        <w:t>, transaction amount</w:t>
      </w:r>
      <w:r w:rsidR="00890CE8" w:rsidRPr="00890CE8">
        <w:rPr>
          <w:rFonts w:asciiTheme="majorHAnsi" w:hAnsiTheme="majorHAnsi"/>
          <w:noProof w:val="0"/>
          <w:sz w:val="20"/>
        </w:rPr>
        <w:t xml:space="preserve"> and any other relevant reference or search criteria</w:t>
      </w:r>
      <w:r w:rsidR="00890CE8">
        <w:rPr>
          <w:rFonts w:asciiTheme="majorHAnsi" w:hAnsiTheme="majorHAnsi"/>
          <w:noProof w:val="0"/>
          <w:sz w:val="20"/>
        </w:rPr>
        <w:t xml:space="preserve">, including use of </w:t>
      </w:r>
      <w:r w:rsidRPr="00890CE8">
        <w:rPr>
          <w:rFonts w:asciiTheme="majorHAnsi" w:hAnsiTheme="majorHAnsi"/>
          <w:noProof w:val="0"/>
          <w:sz w:val="20"/>
        </w:rPr>
        <w:t>mathematical logics</w:t>
      </w:r>
      <w:r w:rsidR="00890CE8">
        <w:rPr>
          <w:rFonts w:asciiTheme="majorHAnsi" w:hAnsiTheme="majorHAnsi"/>
          <w:noProof w:val="0"/>
          <w:sz w:val="20"/>
        </w:rPr>
        <w:t xml:space="preserve"> in searches</w:t>
      </w:r>
    </w:p>
    <w:p w:rsidR="00297425" w:rsidRPr="00C938C2" w:rsidRDefault="00297425" w:rsidP="00521A7B">
      <w:pPr>
        <w:pStyle w:val="BodyText"/>
        <w:numPr>
          <w:ilvl w:val="1"/>
          <w:numId w:val="19"/>
        </w:numPr>
        <w:spacing w:before="0"/>
        <w:rPr>
          <w:rFonts w:asciiTheme="majorHAnsi" w:hAnsiTheme="majorHAnsi"/>
          <w:sz w:val="20"/>
        </w:rPr>
      </w:pPr>
      <w:r w:rsidRPr="00C938C2">
        <w:rPr>
          <w:rFonts w:asciiTheme="majorHAnsi" w:hAnsiTheme="majorHAnsi"/>
          <w:sz w:val="20"/>
        </w:rPr>
        <w:br w:type="page"/>
      </w:r>
      <w:r w:rsidRPr="00857093">
        <w:rPr>
          <w:rFonts w:asciiTheme="majorHAnsi" w:hAnsiTheme="majorHAnsi"/>
          <w:b/>
          <w:sz w:val="22"/>
        </w:rPr>
        <w:lastRenderedPageBreak/>
        <w:t>APPENDI</w:t>
      </w:r>
      <w:r w:rsidR="003E66A5" w:rsidRPr="00857093">
        <w:rPr>
          <w:rFonts w:asciiTheme="majorHAnsi" w:hAnsiTheme="majorHAnsi"/>
          <w:b/>
          <w:sz w:val="22"/>
        </w:rPr>
        <w:t>CES</w:t>
      </w:r>
      <w:r w:rsidRPr="00857093">
        <w:rPr>
          <w:rFonts w:asciiTheme="majorHAnsi" w:hAnsiTheme="majorHAnsi"/>
          <w:b/>
          <w:sz w:val="22"/>
        </w:rPr>
        <w:t xml:space="preserve"> - </w:t>
      </w:r>
      <w:r w:rsidR="004D286D" w:rsidRPr="00857093">
        <w:rPr>
          <w:rFonts w:asciiTheme="majorHAnsi" w:hAnsiTheme="majorHAnsi"/>
          <w:b/>
          <w:sz w:val="22"/>
        </w:rPr>
        <w:t>GLOSSARY</w:t>
      </w:r>
    </w:p>
    <w:p w:rsidR="00297425" w:rsidRPr="00C938C2" w:rsidRDefault="00A2036A" w:rsidP="00857093">
      <w:pPr>
        <w:pStyle w:val="BodyText"/>
        <w:numPr>
          <w:ilvl w:val="0"/>
          <w:numId w:val="34"/>
        </w:numPr>
        <w:rPr>
          <w:rFonts w:asciiTheme="majorHAnsi" w:hAnsiTheme="majorHAnsi"/>
          <w:noProof w:val="0"/>
          <w:sz w:val="20"/>
        </w:rPr>
      </w:pPr>
      <w:r w:rsidRPr="00C938C2">
        <w:rPr>
          <w:rFonts w:asciiTheme="majorHAnsi" w:hAnsiTheme="majorHAnsi"/>
          <w:noProof w:val="0"/>
          <w:sz w:val="20"/>
        </w:rPr>
        <w:t>System Requirements for Microsoft Dynamics NAV 2016</w:t>
      </w:r>
    </w:p>
    <w:sectPr w:rsidR="00297425" w:rsidRPr="00C938C2" w:rsidSect="006C2F8E">
      <w:footerReference w:type="even" r:id="rId9"/>
      <w:footerReference w:type="default" r:id="rId10"/>
      <w:footerReference w:type="first" r:id="rId11"/>
      <w:pgSz w:w="12240" w:h="15840" w:code="1"/>
      <w:pgMar w:top="1440" w:right="1800" w:bottom="630" w:left="1800" w:header="720" w:footer="115" w:gutter="0"/>
      <w:pgBorders w:offsetFrom="page">
        <w:top w:val="single" w:sz="8" w:space="24" w:color="002060"/>
        <w:left w:val="single" w:sz="8" w:space="24" w:color="002060"/>
        <w:bottom w:val="single" w:sz="8" w:space="24" w:color="002060"/>
        <w:right w:val="single" w:sz="8" w:space="24" w:color="002060"/>
      </w:pgBorders>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CF3" w:rsidRDefault="00EC2CF3">
      <w:r>
        <w:separator/>
      </w:r>
    </w:p>
  </w:endnote>
  <w:endnote w:type="continuationSeparator" w:id="0">
    <w:p w:rsidR="00EC2CF3" w:rsidRDefault="00EC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FEC" w:rsidRDefault="004F1F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1FEC" w:rsidRDefault="004F1F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8E5" w:rsidRPr="00C61C2A" w:rsidRDefault="00C61C2A" w:rsidP="00C61C2A">
    <w:pPr>
      <w:pStyle w:val="Footer"/>
      <w:rPr>
        <w:rFonts w:asciiTheme="majorHAnsi" w:hAnsiTheme="majorHAnsi"/>
        <w:b/>
        <w:color w:val="002060"/>
        <w:sz w:val="20"/>
      </w:rPr>
    </w:pPr>
    <w:r w:rsidRPr="00C61C2A">
      <w:rPr>
        <w:rFonts w:asciiTheme="majorHAnsi" w:hAnsiTheme="majorHAnsi"/>
        <w:b/>
        <w:color w:val="002060"/>
        <w:sz w:val="20"/>
      </w:rPr>
      <w:t xml:space="preserve">Functional Requirements Document </w:t>
    </w:r>
    <w:r>
      <w:rPr>
        <w:rFonts w:asciiTheme="majorHAnsi" w:hAnsiTheme="majorHAnsi"/>
        <w:b/>
        <w:color w:val="002060"/>
        <w:sz w:val="20"/>
      </w:rPr>
      <w:t>as at 29</w:t>
    </w:r>
    <w:r w:rsidRPr="00C61C2A">
      <w:rPr>
        <w:rFonts w:asciiTheme="majorHAnsi" w:hAnsiTheme="majorHAnsi"/>
        <w:b/>
        <w:color w:val="002060"/>
        <w:sz w:val="20"/>
        <w:vertAlign w:val="superscript"/>
      </w:rPr>
      <w:t>th</w:t>
    </w:r>
    <w:r>
      <w:rPr>
        <w:rFonts w:asciiTheme="majorHAnsi" w:hAnsiTheme="majorHAnsi"/>
        <w:b/>
        <w:color w:val="002060"/>
        <w:sz w:val="20"/>
      </w:rPr>
      <w:t xml:space="preserve"> February, 2016</w:t>
    </w:r>
    <w:sdt>
      <w:sdtPr>
        <w:rPr>
          <w:rFonts w:asciiTheme="majorHAnsi" w:hAnsiTheme="majorHAnsi"/>
          <w:b/>
          <w:color w:val="002060"/>
          <w:sz w:val="20"/>
        </w:rPr>
        <w:id w:val="-1435438933"/>
        <w:docPartObj>
          <w:docPartGallery w:val="Page Numbers (Bottom of Page)"/>
          <w:docPartUnique/>
        </w:docPartObj>
      </w:sdtPr>
      <w:sdtEndPr/>
      <w:sdtContent>
        <w:sdt>
          <w:sdtPr>
            <w:rPr>
              <w:rFonts w:asciiTheme="majorHAnsi" w:hAnsiTheme="majorHAnsi"/>
              <w:b/>
              <w:color w:val="002060"/>
              <w:sz w:val="20"/>
            </w:rPr>
            <w:id w:val="1225029847"/>
            <w:docPartObj>
              <w:docPartGallery w:val="Page Numbers (Top of Page)"/>
              <w:docPartUnique/>
            </w:docPartObj>
          </w:sdtPr>
          <w:sdtEndPr/>
          <w:sdtContent>
            <w:r w:rsidRPr="00C61C2A">
              <w:rPr>
                <w:rFonts w:asciiTheme="majorHAnsi" w:hAnsiTheme="majorHAnsi"/>
                <w:b/>
                <w:color w:val="002060"/>
                <w:sz w:val="20"/>
              </w:rPr>
              <w:tab/>
            </w:r>
            <w:r w:rsidR="00E138E5" w:rsidRPr="00C61C2A">
              <w:rPr>
                <w:rFonts w:asciiTheme="majorHAnsi" w:hAnsiTheme="majorHAnsi"/>
                <w:b/>
                <w:color w:val="002060"/>
                <w:sz w:val="20"/>
              </w:rPr>
              <w:t xml:space="preserve">Page </w:t>
            </w:r>
            <w:r w:rsidR="00E138E5" w:rsidRPr="00C61C2A">
              <w:rPr>
                <w:rFonts w:asciiTheme="majorHAnsi" w:hAnsiTheme="majorHAnsi"/>
                <w:b/>
                <w:bCs/>
                <w:color w:val="002060"/>
                <w:sz w:val="20"/>
              </w:rPr>
              <w:fldChar w:fldCharType="begin"/>
            </w:r>
            <w:r w:rsidR="00E138E5" w:rsidRPr="00C61C2A">
              <w:rPr>
                <w:rFonts w:asciiTheme="majorHAnsi" w:hAnsiTheme="majorHAnsi"/>
                <w:b/>
                <w:bCs/>
                <w:color w:val="002060"/>
                <w:sz w:val="20"/>
              </w:rPr>
              <w:instrText xml:space="preserve"> PAGE </w:instrText>
            </w:r>
            <w:r w:rsidR="00E138E5" w:rsidRPr="00C61C2A">
              <w:rPr>
                <w:rFonts w:asciiTheme="majorHAnsi" w:hAnsiTheme="majorHAnsi"/>
                <w:b/>
                <w:bCs/>
                <w:color w:val="002060"/>
                <w:sz w:val="20"/>
              </w:rPr>
              <w:fldChar w:fldCharType="separate"/>
            </w:r>
            <w:r w:rsidR="002975B5">
              <w:rPr>
                <w:rFonts w:asciiTheme="majorHAnsi" w:hAnsiTheme="majorHAnsi"/>
                <w:b/>
                <w:bCs/>
                <w:noProof/>
                <w:color w:val="002060"/>
                <w:sz w:val="20"/>
              </w:rPr>
              <w:t>12</w:t>
            </w:r>
            <w:r w:rsidR="00E138E5" w:rsidRPr="00C61C2A">
              <w:rPr>
                <w:rFonts w:asciiTheme="majorHAnsi" w:hAnsiTheme="majorHAnsi"/>
                <w:b/>
                <w:bCs/>
                <w:color w:val="002060"/>
                <w:sz w:val="20"/>
              </w:rPr>
              <w:fldChar w:fldCharType="end"/>
            </w:r>
            <w:r w:rsidR="00E138E5" w:rsidRPr="00C61C2A">
              <w:rPr>
                <w:rFonts w:asciiTheme="majorHAnsi" w:hAnsiTheme="majorHAnsi"/>
                <w:b/>
                <w:color w:val="002060"/>
                <w:sz w:val="20"/>
              </w:rPr>
              <w:t xml:space="preserve"> of </w:t>
            </w:r>
            <w:r w:rsidR="00E138E5" w:rsidRPr="00C61C2A">
              <w:rPr>
                <w:rFonts w:asciiTheme="majorHAnsi" w:hAnsiTheme="majorHAnsi"/>
                <w:b/>
                <w:bCs/>
                <w:color w:val="002060"/>
                <w:sz w:val="20"/>
              </w:rPr>
              <w:fldChar w:fldCharType="begin"/>
            </w:r>
            <w:r w:rsidR="00E138E5" w:rsidRPr="00C61C2A">
              <w:rPr>
                <w:rFonts w:asciiTheme="majorHAnsi" w:hAnsiTheme="majorHAnsi"/>
                <w:b/>
                <w:bCs/>
                <w:color w:val="002060"/>
                <w:sz w:val="20"/>
              </w:rPr>
              <w:instrText xml:space="preserve"> NUMPAGES  </w:instrText>
            </w:r>
            <w:r w:rsidR="00E138E5" w:rsidRPr="00C61C2A">
              <w:rPr>
                <w:rFonts w:asciiTheme="majorHAnsi" w:hAnsiTheme="majorHAnsi"/>
                <w:b/>
                <w:bCs/>
                <w:color w:val="002060"/>
                <w:sz w:val="20"/>
              </w:rPr>
              <w:fldChar w:fldCharType="separate"/>
            </w:r>
            <w:r w:rsidR="002975B5">
              <w:rPr>
                <w:rFonts w:asciiTheme="majorHAnsi" w:hAnsiTheme="majorHAnsi"/>
                <w:b/>
                <w:bCs/>
                <w:noProof/>
                <w:color w:val="002060"/>
                <w:sz w:val="20"/>
              </w:rPr>
              <w:t>12</w:t>
            </w:r>
            <w:r w:rsidR="00E138E5" w:rsidRPr="00C61C2A">
              <w:rPr>
                <w:rFonts w:asciiTheme="majorHAnsi" w:hAnsiTheme="majorHAnsi"/>
                <w:b/>
                <w:bCs/>
                <w:color w:val="002060"/>
                <w:sz w:val="20"/>
              </w:rPr>
              <w:fldChar w:fldCharType="end"/>
            </w:r>
          </w:sdtContent>
        </w:sdt>
      </w:sdtContent>
    </w:sdt>
  </w:p>
  <w:p w:rsidR="004F1FEC" w:rsidRDefault="004F1FEC" w:rsidP="006C2F8E">
    <w:pPr>
      <w:pStyle w:val="Footer"/>
      <w:tabs>
        <w:tab w:val="clear" w:pos="4320"/>
        <w:tab w:val="center" w:pos="396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FEC" w:rsidRDefault="004F1FEC">
    <w:pPr>
      <w:pStyle w:val="Footer"/>
    </w:pPr>
    <w:r>
      <w:rPr>
        <w:rStyle w:val="PageNumber"/>
        <w:rFonts w:ascii="Arial" w:hAnsi="Arial"/>
        <w:sz w:val="20"/>
      </w:rPr>
      <w:tab/>
    </w:r>
  </w:p>
  <w:p w:rsidR="004F1FEC" w:rsidRDefault="004F1FEC">
    <w:pPr>
      <w:pStyle w:val="Header"/>
      <w:spacing w:before="120"/>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CF3" w:rsidRDefault="00EC2CF3">
      <w:r>
        <w:separator/>
      </w:r>
    </w:p>
  </w:footnote>
  <w:footnote w:type="continuationSeparator" w:id="0">
    <w:p w:rsidR="00EC2CF3" w:rsidRDefault="00EC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D4B2229"/>
    <w:multiLevelType w:val="multilevel"/>
    <w:tmpl w:val="AA6A473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heme="majorHAnsi" w:hAnsiTheme="majorHAnsi" w:hint="default"/>
        <w:sz w:val="20"/>
        <w:szCs w:val="2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3E97DC6"/>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3">
    <w:nsid w:val="14DB524D"/>
    <w:multiLevelType w:val="hybridMultilevel"/>
    <w:tmpl w:val="84B6C3AA"/>
    <w:lvl w:ilvl="0" w:tplc="0409000F">
      <w:start w:val="1"/>
      <w:numFmt w:val="decimal"/>
      <w:lvlText w:val="%1."/>
      <w:lvlJc w:val="left"/>
      <w:pPr>
        <w:ind w:left="360" w:hanging="360"/>
      </w:pPr>
      <w:rPr>
        <w:rFonts w:hint="default"/>
      </w:rPr>
    </w:lvl>
    <w:lvl w:ilvl="1" w:tplc="31F4E844">
      <w:start w:val="1"/>
      <w:numFmt w:val="lowerLetter"/>
      <w:lvlText w:val="%2."/>
      <w:lvlJc w:val="left"/>
      <w:pPr>
        <w:ind w:left="1080" w:hanging="360"/>
      </w:pPr>
      <w:rPr>
        <w:rFonts w:asciiTheme="majorHAnsi" w:hAnsiTheme="majorHAnsi"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D56C2B04">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DE7F5D"/>
    <w:multiLevelType w:val="hybridMultilevel"/>
    <w:tmpl w:val="AD506DDE"/>
    <w:lvl w:ilvl="0" w:tplc="31F4E844">
      <w:start w:val="1"/>
      <w:numFmt w:val="lowerLetter"/>
      <w:lvlText w:val="%1."/>
      <w:lvlJc w:val="left"/>
      <w:pPr>
        <w:ind w:left="1080" w:hanging="360"/>
      </w:pPr>
      <w:rPr>
        <w:rFonts w:asciiTheme="majorHAnsi" w:hAnsiTheme="maj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E27B7"/>
    <w:multiLevelType w:val="hybridMultilevel"/>
    <w:tmpl w:val="7D0E005C"/>
    <w:lvl w:ilvl="0" w:tplc="2C38EBC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20F5E0">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2134C"/>
    <w:multiLevelType w:val="hybridMultilevel"/>
    <w:tmpl w:val="5E1CC04E"/>
    <w:lvl w:ilvl="0" w:tplc="1828155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720F5E0">
      <w:start w:val="1"/>
      <w:numFmt w:val="decimal"/>
      <w:lvlText w:val="%4."/>
      <w:lvlJc w:val="left"/>
      <w:pPr>
        <w:ind w:left="3240" w:hanging="360"/>
      </w:pPr>
      <w:rPr>
        <w:b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E21003"/>
    <w:multiLevelType w:val="multilevel"/>
    <w:tmpl w:val="B48CF708"/>
    <w:lvl w:ilvl="0">
      <w:start w:val="4"/>
      <w:numFmt w:val="none"/>
      <w:lvlText w:val="3"/>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23A495B"/>
    <w:multiLevelType w:val="hybridMultilevel"/>
    <w:tmpl w:val="0FA467A6"/>
    <w:lvl w:ilvl="0" w:tplc="E182C2D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20F5E0">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0">
    <w:nsid w:val="285A5158"/>
    <w:multiLevelType w:val="hybridMultilevel"/>
    <w:tmpl w:val="0BAA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D40202"/>
    <w:multiLevelType w:val="hybridMultilevel"/>
    <w:tmpl w:val="83ACE646"/>
    <w:lvl w:ilvl="0" w:tplc="ACE2D330">
      <w:start w:val="9"/>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0C6696E"/>
    <w:multiLevelType w:val="hybridMultilevel"/>
    <w:tmpl w:val="AD506DDE"/>
    <w:lvl w:ilvl="0" w:tplc="31F4E844">
      <w:start w:val="1"/>
      <w:numFmt w:val="lowerLetter"/>
      <w:lvlText w:val="%1."/>
      <w:lvlJc w:val="left"/>
      <w:pPr>
        <w:ind w:left="1080" w:hanging="360"/>
      </w:pPr>
      <w:rPr>
        <w:rFonts w:asciiTheme="majorHAnsi" w:hAnsiTheme="maj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3270CD"/>
    <w:multiLevelType w:val="hybridMultilevel"/>
    <w:tmpl w:val="ECA2C150"/>
    <w:lvl w:ilvl="0" w:tplc="0409001B">
      <w:start w:val="1"/>
      <w:numFmt w:val="lowerRoman"/>
      <w:lvlText w:val="%1."/>
      <w:lvlJc w:val="right"/>
      <w:pPr>
        <w:ind w:left="18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DB7600"/>
    <w:multiLevelType w:val="singleLevel"/>
    <w:tmpl w:val="04090015"/>
    <w:lvl w:ilvl="0">
      <w:start w:val="1"/>
      <w:numFmt w:val="upperLetter"/>
      <w:pStyle w:val="BulletBoth"/>
      <w:lvlText w:val="%1."/>
      <w:lvlJc w:val="left"/>
      <w:pPr>
        <w:tabs>
          <w:tab w:val="num" w:pos="360"/>
        </w:tabs>
        <w:ind w:left="360" w:hanging="360"/>
      </w:pPr>
    </w:lvl>
  </w:abstractNum>
  <w:abstractNum w:abstractNumId="15">
    <w:nsid w:val="36633001"/>
    <w:multiLevelType w:val="multilevel"/>
    <w:tmpl w:val="03B47A50"/>
    <w:lvl w:ilvl="0">
      <w:start w:val="1"/>
      <w:numFmt w:val="decimal"/>
      <w:lvlText w:val="%1"/>
      <w:lvlJc w:val="left"/>
      <w:pPr>
        <w:tabs>
          <w:tab w:val="num" w:pos="360"/>
        </w:tabs>
        <w:ind w:left="360" w:hanging="360"/>
      </w:pPr>
      <w:rPr>
        <w:rFonts w:asciiTheme="majorHAnsi" w:hAnsiTheme="majorHAnsi" w:hint="default"/>
        <w:b/>
        <w:i w:val="0"/>
        <w:sz w:val="20"/>
        <w:szCs w:val="20"/>
        <w:u w:val="none"/>
      </w:rPr>
    </w:lvl>
    <w:lvl w:ilvl="1">
      <w:start w:val="2"/>
      <w:numFmt w:val="decimal"/>
      <w:lvlText w:val="%1.%2"/>
      <w:lvlJc w:val="left"/>
      <w:pPr>
        <w:tabs>
          <w:tab w:val="num" w:pos="576"/>
        </w:tabs>
        <w:ind w:left="576" w:hanging="576"/>
      </w:pPr>
      <w:rPr>
        <w:rFonts w:asciiTheme="majorHAnsi" w:hAnsiTheme="majorHAnsi" w:hint="default"/>
        <w:sz w:val="20"/>
        <w:szCs w:val="2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37975898"/>
    <w:multiLevelType w:val="hybridMultilevel"/>
    <w:tmpl w:val="5E1CC04E"/>
    <w:lvl w:ilvl="0" w:tplc="182815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20F5E0">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975B52"/>
    <w:multiLevelType w:val="hybridMultilevel"/>
    <w:tmpl w:val="3B8818F8"/>
    <w:lvl w:ilvl="0" w:tplc="92DEE89E">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77070F"/>
    <w:multiLevelType w:val="multilevel"/>
    <w:tmpl w:val="137E37A0"/>
    <w:lvl w:ilvl="0">
      <w:start w:val="6"/>
      <w:numFmt w:val="decimal"/>
      <w:lvlText w:val="%1"/>
      <w:lvlJc w:val="left"/>
      <w:pPr>
        <w:tabs>
          <w:tab w:val="num" w:pos="360"/>
        </w:tabs>
        <w:ind w:left="360" w:hanging="360"/>
      </w:pPr>
      <w:rPr>
        <w:rFonts w:asciiTheme="majorHAnsi" w:hAnsiTheme="majorHAnsi" w:hint="default"/>
        <w:b/>
        <w:i w:val="0"/>
        <w:sz w:val="20"/>
        <w:szCs w:val="20"/>
        <w:u w:val="none"/>
      </w:rPr>
    </w:lvl>
    <w:lvl w:ilvl="1">
      <w:start w:val="1"/>
      <w:numFmt w:val="decimal"/>
      <w:lvlText w:val="%1.%2"/>
      <w:lvlJc w:val="left"/>
      <w:pPr>
        <w:tabs>
          <w:tab w:val="num" w:pos="576"/>
        </w:tabs>
        <w:ind w:left="576" w:hanging="576"/>
      </w:pPr>
      <w:rPr>
        <w:rFonts w:asciiTheme="majorHAnsi" w:hAnsiTheme="majorHAnsi" w:hint="default"/>
        <w:sz w:val="20"/>
        <w:szCs w:val="2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nsid w:val="4699198B"/>
    <w:multiLevelType w:val="hybridMultilevel"/>
    <w:tmpl w:val="5E1CC04E"/>
    <w:lvl w:ilvl="0" w:tplc="182815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20F5E0">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5D4DC7"/>
    <w:multiLevelType w:val="hybridMultilevel"/>
    <w:tmpl w:val="BF0A6874"/>
    <w:lvl w:ilvl="0" w:tplc="18281558">
      <w:start w:val="1"/>
      <w:numFmt w:val="decimal"/>
      <w:lvlText w:val="%1."/>
      <w:lvlJc w:val="left"/>
      <w:pPr>
        <w:ind w:left="1080" w:hanging="360"/>
      </w:pPr>
      <w:rPr>
        <w:rFonts w:hint="default"/>
        <w:b w:val="0"/>
      </w:rPr>
    </w:lvl>
    <w:lvl w:ilvl="1" w:tplc="8C44949A">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A720F5E0">
      <w:start w:val="1"/>
      <w:numFmt w:val="decimal"/>
      <w:lvlText w:val="%4."/>
      <w:lvlJc w:val="left"/>
      <w:pPr>
        <w:ind w:left="3240" w:hanging="360"/>
      </w:pPr>
      <w:rPr>
        <w:b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F92A39"/>
    <w:multiLevelType w:val="hybridMultilevel"/>
    <w:tmpl w:val="ECA2C150"/>
    <w:lvl w:ilvl="0" w:tplc="0409001B">
      <w:start w:val="1"/>
      <w:numFmt w:val="lowerRoman"/>
      <w:lvlText w:val="%1."/>
      <w:lvlJc w:val="right"/>
      <w:pPr>
        <w:ind w:left="18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132F68"/>
    <w:multiLevelType w:val="singleLevel"/>
    <w:tmpl w:val="358EFD7A"/>
    <w:lvl w:ilvl="0">
      <w:start w:val="1"/>
      <w:numFmt w:val="bullet"/>
      <w:pStyle w:val="TableTextBullet"/>
      <w:lvlText w:val=""/>
      <w:lvlJc w:val="left"/>
      <w:pPr>
        <w:tabs>
          <w:tab w:val="num" w:pos="360"/>
        </w:tabs>
        <w:ind w:left="288" w:hanging="288"/>
      </w:pPr>
      <w:rPr>
        <w:rFonts w:ascii="Symbol" w:hAnsi="Symbol" w:hint="default"/>
        <w:sz w:val="22"/>
      </w:rPr>
    </w:lvl>
  </w:abstractNum>
  <w:abstractNum w:abstractNumId="23">
    <w:nsid w:val="5D572097"/>
    <w:multiLevelType w:val="multilevel"/>
    <w:tmpl w:val="84BA32C4"/>
    <w:lvl w:ilvl="0">
      <w:start w:val="1"/>
      <w:numFmt w:val="decimal"/>
      <w:lvlText w:val="%1"/>
      <w:lvlJc w:val="left"/>
      <w:pPr>
        <w:tabs>
          <w:tab w:val="num" w:pos="432"/>
        </w:tabs>
        <w:ind w:left="432" w:hanging="432"/>
      </w:pPr>
      <w:rPr>
        <w:rFonts w:hint="default"/>
      </w:rPr>
    </w:lvl>
    <w:lvl w:ilvl="1">
      <w:start w:val="1"/>
      <w:numFmt w:val="decimal"/>
      <w:pStyle w:val="Heading7"/>
      <w:lvlText w:val="%1.%2"/>
      <w:lvlJc w:val="left"/>
      <w:pPr>
        <w:tabs>
          <w:tab w:val="num" w:pos="576"/>
        </w:tabs>
        <w:ind w:left="576" w:hanging="576"/>
      </w:pPr>
      <w:rPr>
        <w:rFonts w:hint="default"/>
      </w:rPr>
    </w:lvl>
    <w:lvl w:ilvl="2">
      <w:start w:val="1"/>
      <w:numFmt w:val="decimal"/>
      <w:pStyle w:val="Heading8"/>
      <w:lvlText w:val="%1.%2.%3"/>
      <w:lvlJc w:val="left"/>
      <w:pPr>
        <w:tabs>
          <w:tab w:val="num" w:pos="720"/>
        </w:tabs>
        <w:ind w:left="720" w:hanging="720"/>
      </w:pPr>
      <w:rPr>
        <w:rFonts w:hint="default"/>
      </w:rPr>
    </w:lvl>
    <w:lvl w:ilvl="3">
      <w:start w:val="1"/>
      <w:numFmt w:val="decimal"/>
      <w:pStyle w:val="Heading9"/>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629C4E74"/>
    <w:multiLevelType w:val="hybridMultilevel"/>
    <w:tmpl w:val="ECA2C150"/>
    <w:lvl w:ilvl="0" w:tplc="0409001B">
      <w:start w:val="1"/>
      <w:numFmt w:val="lowerRoman"/>
      <w:lvlText w:val="%1."/>
      <w:lvlJc w:val="right"/>
      <w:pPr>
        <w:ind w:left="18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8D0BCE"/>
    <w:multiLevelType w:val="multilevel"/>
    <w:tmpl w:val="9A66D8A8"/>
    <w:lvl w:ilvl="0">
      <w:start w:val="1"/>
      <w:numFmt w:val="decimal"/>
      <w:pStyle w:val="Heading1"/>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98A210F"/>
    <w:multiLevelType w:val="singleLevel"/>
    <w:tmpl w:val="40EABFA0"/>
    <w:lvl w:ilvl="0">
      <w:start w:val="1"/>
      <w:numFmt w:val="bullet"/>
      <w:pStyle w:val="Bullet2"/>
      <w:lvlText w:val=""/>
      <w:lvlJc w:val="left"/>
      <w:pPr>
        <w:tabs>
          <w:tab w:val="num" w:pos="720"/>
        </w:tabs>
        <w:ind w:left="720" w:hanging="720"/>
      </w:pPr>
      <w:rPr>
        <w:rFonts w:ascii="Symbol" w:hAnsi="Symbol" w:hint="default"/>
      </w:rPr>
    </w:lvl>
  </w:abstractNum>
  <w:abstractNum w:abstractNumId="27">
    <w:nsid w:val="6A616C31"/>
    <w:multiLevelType w:val="hybridMultilevel"/>
    <w:tmpl w:val="54E2B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20F5E0">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63071"/>
    <w:multiLevelType w:val="hybridMultilevel"/>
    <w:tmpl w:val="AD506DDE"/>
    <w:lvl w:ilvl="0" w:tplc="31F4E844">
      <w:start w:val="1"/>
      <w:numFmt w:val="lowerLetter"/>
      <w:lvlText w:val="%1."/>
      <w:lvlJc w:val="left"/>
      <w:pPr>
        <w:ind w:left="108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0">
    <w:nsid w:val="6FF965FD"/>
    <w:multiLevelType w:val="singleLevel"/>
    <w:tmpl w:val="0A7C8682"/>
    <w:lvl w:ilvl="0">
      <w:start w:val="1"/>
      <w:numFmt w:val="bullet"/>
      <w:pStyle w:val="Bullets"/>
      <w:lvlText w:val=""/>
      <w:lvlJc w:val="left"/>
      <w:pPr>
        <w:tabs>
          <w:tab w:val="num" w:pos="360"/>
        </w:tabs>
        <w:ind w:left="360" w:hanging="360"/>
      </w:pPr>
      <w:rPr>
        <w:rFonts w:ascii="Symbol" w:hAnsi="Symbol" w:hint="default"/>
        <w:sz w:val="18"/>
      </w:rPr>
    </w:lvl>
  </w:abstractNum>
  <w:abstractNum w:abstractNumId="31">
    <w:nsid w:val="7E0F615E"/>
    <w:multiLevelType w:val="hybridMultilevel"/>
    <w:tmpl w:val="3C32CEF0"/>
    <w:lvl w:ilvl="0" w:tplc="624EA32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E0027D"/>
    <w:multiLevelType w:val="hybridMultilevel"/>
    <w:tmpl w:val="5D86637E"/>
    <w:lvl w:ilvl="0" w:tplc="7460E8E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30"/>
  </w:num>
  <w:num w:numId="4">
    <w:abstractNumId w:val="14"/>
  </w:num>
  <w:num w:numId="5">
    <w:abstractNumId w:val="29"/>
  </w:num>
  <w:num w:numId="6">
    <w:abstractNumId w:val="22"/>
  </w:num>
  <w:num w:numId="7">
    <w:abstractNumId w:val="26"/>
  </w:num>
  <w:num w:numId="8">
    <w:abstractNumId w:val="15"/>
  </w:num>
  <w:num w:numId="9">
    <w:abstractNumId w:val="25"/>
  </w:num>
  <w:num w:numId="10">
    <w:abstractNumId w:val="2"/>
  </w:num>
  <w:num w:numId="11">
    <w:abstractNumId w:val="9"/>
  </w:num>
  <w:num w:numId="12">
    <w:abstractNumId w:val="1"/>
  </w:num>
  <w:num w:numId="13">
    <w:abstractNumId w:val="7"/>
  </w:num>
  <w:num w:numId="14">
    <w:abstractNumId w:val="31"/>
  </w:num>
  <w:num w:numId="15">
    <w:abstractNumId w:val="10"/>
  </w:num>
  <w:num w:numId="16">
    <w:abstractNumId w:val="27"/>
  </w:num>
  <w:num w:numId="17">
    <w:abstractNumId w:val="3"/>
  </w:num>
  <w:num w:numId="18">
    <w:abstractNumId w:val="20"/>
  </w:num>
  <w:num w:numId="19">
    <w:abstractNumId w:val="6"/>
  </w:num>
  <w:num w:numId="20">
    <w:abstractNumId w:val="19"/>
  </w:num>
  <w:num w:numId="21">
    <w:abstractNumId w:val="18"/>
  </w:num>
  <w:num w:numId="22">
    <w:abstractNumId w:val="1"/>
    <w:lvlOverride w:ilvl="0">
      <w:lvl w:ilvl="0">
        <w:start w:val="3"/>
        <w:numFmt w:val="decimal"/>
        <w:lvlText w:val="%1"/>
        <w:lvlJc w:val="left"/>
        <w:pPr>
          <w:tabs>
            <w:tab w:val="num" w:pos="432"/>
          </w:tabs>
          <w:ind w:left="432" w:hanging="432"/>
        </w:pPr>
        <w:rPr>
          <w:rFonts w:asciiTheme="majorHAnsi" w:hAnsiTheme="majorHAnsi" w:hint="default"/>
        </w:rPr>
      </w:lvl>
    </w:lvlOverride>
    <w:lvlOverride w:ilvl="1">
      <w:lvl w:ilvl="1">
        <w:start w:val="1"/>
        <w:numFmt w:val="decimal"/>
        <w:pStyle w:val="Heading2"/>
        <w:lvlText w:val="%1.%2"/>
        <w:lvlJc w:val="left"/>
        <w:pPr>
          <w:tabs>
            <w:tab w:val="num" w:pos="666"/>
          </w:tabs>
          <w:ind w:left="666" w:hanging="576"/>
        </w:pPr>
        <w:rPr>
          <w:rFonts w:asciiTheme="majorHAnsi" w:hAnsiTheme="majorHAnsi" w:hint="default"/>
          <w:sz w:val="20"/>
          <w:szCs w:val="20"/>
        </w:rPr>
      </w:lvl>
    </w:lvlOverride>
    <w:lvlOverride w:ilvl="2">
      <w:lvl w:ilvl="2">
        <w:start w:val="1"/>
        <w:numFmt w:val="decimal"/>
        <w:pStyle w:val="Heading3"/>
        <w:lvlText w:val="%1.%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4"/>
  </w:num>
  <w:num w:numId="24">
    <w:abstractNumId w:val="12"/>
  </w:num>
  <w:num w:numId="25">
    <w:abstractNumId w:val="28"/>
  </w:num>
  <w:num w:numId="26">
    <w:abstractNumId w:val="24"/>
  </w:num>
  <w:num w:numId="27">
    <w:abstractNumId w:val="32"/>
  </w:num>
  <w:num w:numId="28">
    <w:abstractNumId w:val="11"/>
  </w:num>
  <w:num w:numId="29">
    <w:abstractNumId w:val="17"/>
  </w:num>
  <w:num w:numId="30">
    <w:abstractNumId w:val="21"/>
  </w:num>
  <w:num w:numId="31">
    <w:abstractNumId w:val="13"/>
  </w:num>
  <w:num w:numId="32">
    <w:abstractNumId w:val="16"/>
  </w:num>
  <w:num w:numId="33">
    <w:abstractNumId w:val="8"/>
  </w:num>
  <w:num w:numId="34">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26"/>
    <w:rsid w:val="00004EE2"/>
    <w:rsid w:val="00021B3B"/>
    <w:rsid w:val="00024B94"/>
    <w:rsid w:val="00027ED3"/>
    <w:rsid w:val="00032057"/>
    <w:rsid w:val="00032F8C"/>
    <w:rsid w:val="00033D4C"/>
    <w:rsid w:val="0003436A"/>
    <w:rsid w:val="00037742"/>
    <w:rsid w:val="00084697"/>
    <w:rsid w:val="00090D00"/>
    <w:rsid w:val="000A7A30"/>
    <w:rsid w:val="000C0A7A"/>
    <w:rsid w:val="000D0829"/>
    <w:rsid w:val="000D21F0"/>
    <w:rsid w:val="000D2938"/>
    <w:rsid w:val="000D338D"/>
    <w:rsid w:val="000F15EC"/>
    <w:rsid w:val="000F46C8"/>
    <w:rsid w:val="000F4D5B"/>
    <w:rsid w:val="000F695F"/>
    <w:rsid w:val="000F775A"/>
    <w:rsid w:val="00113756"/>
    <w:rsid w:val="00115144"/>
    <w:rsid w:val="0011627F"/>
    <w:rsid w:val="001245F8"/>
    <w:rsid w:val="00145301"/>
    <w:rsid w:val="00152AE4"/>
    <w:rsid w:val="0015320E"/>
    <w:rsid w:val="00161E9D"/>
    <w:rsid w:val="0017367E"/>
    <w:rsid w:val="0018161B"/>
    <w:rsid w:val="001872A5"/>
    <w:rsid w:val="00194500"/>
    <w:rsid w:val="001A3AB8"/>
    <w:rsid w:val="001A3ECC"/>
    <w:rsid w:val="001C2812"/>
    <w:rsid w:val="001C43C3"/>
    <w:rsid w:val="001C5433"/>
    <w:rsid w:val="001C660B"/>
    <w:rsid w:val="001E34C0"/>
    <w:rsid w:val="001E5BD7"/>
    <w:rsid w:val="001E5C5D"/>
    <w:rsid w:val="00212EAC"/>
    <w:rsid w:val="00214930"/>
    <w:rsid w:val="002250D8"/>
    <w:rsid w:val="00231030"/>
    <w:rsid w:val="00232C7B"/>
    <w:rsid w:val="002352DC"/>
    <w:rsid w:val="002417B5"/>
    <w:rsid w:val="0026356D"/>
    <w:rsid w:val="00281290"/>
    <w:rsid w:val="00293B86"/>
    <w:rsid w:val="00297425"/>
    <w:rsid w:val="002975B5"/>
    <w:rsid w:val="002C0C4D"/>
    <w:rsid w:val="002D37D5"/>
    <w:rsid w:val="002D545A"/>
    <w:rsid w:val="002E1603"/>
    <w:rsid w:val="002E7D5F"/>
    <w:rsid w:val="002F168F"/>
    <w:rsid w:val="002F26B0"/>
    <w:rsid w:val="00300EF7"/>
    <w:rsid w:val="00317269"/>
    <w:rsid w:val="00326D9B"/>
    <w:rsid w:val="00337B63"/>
    <w:rsid w:val="003501EB"/>
    <w:rsid w:val="00357DB5"/>
    <w:rsid w:val="00362DD1"/>
    <w:rsid w:val="00364329"/>
    <w:rsid w:val="00395C4B"/>
    <w:rsid w:val="003A2A4A"/>
    <w:rsid w:val="003C34BE"/>
    <w:rsid w:val="003E2B5C"/>
    <w:rsid w:val="003E66A5"/>
    <w:rsid w:val="003F011B"/>
    <w:rsid w:val="003F0961"/>
    <w:rsid w:val="00401F63"/>
    <w:rsid w:val="00413388"/>
    <w:rsid w:val="00417457"/>
    <w:rsid w:val="00421E90"/>
    <w:rsid w:val="00435F43"/>
    <w:rsid w:val="00440A09"/>
    <w:rsid w:val="004446C9"/>
    <w:rsid w:val="00451D5F"/>
    <w:rsid w:val="00453F05"/>
    <w:rsid w:val="004579BB"/>
    <w:rsid w:val="00463E31"/>
    <w:rsid w:val="00464A36"/>
    <w:rsid w:val="004736E4"/>
    <w:rsid w:val="00474206"/>
    <w:rsid w:val="00474D8C"/>
    <w:rsid w:val="00480CDF"/>
    <w:rsid w:val="00486C05"/>
    <w:rsid w:val="004A7E3F"/>
    <w:rsid w:val="004B196D"/>
    <w:rsid w:val="004B37F1"/>
    <w:rsid w:val="004D1433"/>
    <w:rsid w:val="004D1CEA"/>
    <w:rsid w:val="004D286D"/>
    <w:rsid w:val="004D677B"/>
    <w:rsid w:val="004E23A2"/>
    <w:rsid w:val="004E2E07"/>
    <w:rsid w:val="004E5663"/>
    <w:rsid w:val="004E7B28"/>
    <w:rsid w:val="004F1FEC"/>
    <w:rsid w:val="004F3D35"/>
    <w:rsid w:val="00501297"/>
    <w:rsid w:val="00506578"/>
    <w:rsid w:val="0051472B"/>
    <w:rsid w:val="00517172"/>
    <w:rsid w:val="00517F3E"/>
    <w:rsid w:val="00520BCA"/>
    <w:rsid w:val="00521A7B"/>
    <w:rsid w:val="00544B9A"/>
    <w:rsid w:val="005532E0"/>
    <w:rsid w:val="00554CC6"/>
    <w:rsid w:val="00557CDB"/>
    <w:rsid w:val="005609AB"/>
    <w:rsid w:val="0056274C"/>
    <w:rsid w:val="00567550"/>
    <w:rsid w:val="00570F94"/>
    <w:rsid w:val="00586B84"/>
    <w:rsid w:val="005876CB"/>
    <w:rsid w:val="00597483"/>
    <w:rsid w:val="005A326A"/>
    <w:rsid w:val="005B121B"/>
    <w:rsid w:val="005D2409"/>
    <w:rsid w:val="005D7D42"/>
    <w:rsid w:val="005E2B17"/>
    <w:rsid w:val="005E43FD"/>
    <w:rsid w:val="005F1EF2"/>
    <w:rsid w:val="006016C1"/>
    <w:rsid w:val="00613296"/>
    <w:rsid w:val="0062089C"/>
    <w:rsid w:val="00623B57"/>
    <w:rsid w:val="00634AA5"/>
    <w:rsid w:val="00643150"/>
    <w:rsid w:val="0064398E"/>
    <w:rsid w:val="006606CA"/>
    <w:rsid w:val="00677CC9"/>
    <w:rsid w:val="006848F9"/>
    <w:rsid w:val="006877C1"/>
    <w:rsid w:val="00691D7C"/>
    <w:rsid w:val="006947E0"/>
    <w:rsid w:val="006957D4"/>
    <w:rsid w:val="00697ADF"/>
    <w:rsid w:val="006A20C9"/>
    <w:rsid w:val="006A2BAB"/>
    <w:rsid w:val="006B60DD"/>
    <w:rsid w:val="006B61AD"/>
    <w:rsid w:val="006C2F8E"/>
    <w:rsid w:val="006D3D82"/>
    <w:rsid w:val="006D47DD"/>
    <w:rsid w:val="006E12BE"/>
    <w:rsid w:val="006E1560"/>
    <w:rsid w:val="006E4AB6"/>
    <w:rsid w:val="0071716C"/>
    <w:rsid w:val="00731D88"/>
    <w:rsid w:val="00742C53"/>
    <w:rsid w:val="007466E2"/>
    <w:rsid w:val="007508F0"/>
    <w:rsid w:val="00751847"/>
    <w:rsid w:val="007738F9"/>
    <w:rsid w:val="00781BEE"/>
    <w:rsid w:val="00796A22"/>
    <w:rsid w:val="007A0DB6"/>
    <w:rsid w:val="007A32DC"/>
    <w:rsid w:val="007C6C1B"/>
    <w:rsid w:val="007E1CEA"/>
    <w:rsid w:val="007E393E"/>
    <w:rsid w:val="007E646F"/>
    <w:rsid w:val="007F713E"/>
    <w:rsid w:val="00806349"/>
    <w:rsid w:val="008148A4"/>
    <w:rsid w:val="008300BD"/>
    <w:rsid w:val="008305E8"/>
    <w:rsid w:val="0084705D"/>
    <w:rsid w:val="00852076"/>
    <w:rsid w:val="00857093"/>
    <w:rsid w:val="00862A1C"/>
    <w:rsid w:val="00864831"/>
    <w:rsid w:val="008670B3"/>
    <w:rsid w:val="00870DD2"/>
    <w:rsid w:val="00877A4D"/>
    <w:rsid w:val="008809D0"/>
    <w:rsid w:val="00884658"/>
    <w:rsid w:val="00890CE8"/>
    <w:rsid w:val="008A5F7A"/>
    <w:rsid w:val="008C6CAB"/>
    <w:rsid w:val="008D6B86"/>
    <w:rsid w:val="008F2D96"/>
    <w:rsid w:val="00923EDC"/>
    <w:rsid w:val="00927470"/>
    <w:rsid w:val="0093289F"/>
    <w:rsid w:val="009425D4"/>
    <w:rsid w:val="00942813"/>
    <w:rsid w:val="00961471"/>
    <w:rsid w:val="009724FC"/>
    <w:rsid w:val="0098195E"/>
    <w:rsid w:val="00984766"/>
    <w:rsid w:val="00987694"/>
    <w:rsid w:val="009962CD"/>
    <w:rsid w:val="009A7862"/>
    <w:rsid w:val="009B09D8"/>
    <w:rsid w:val="009B0DE3"/>
    <w:rsid w:val="009B1AFD"/>
    <w:rsid w:val="009C4D9B"/>
    <w:rsid w:val="009D26DA"/>
    <w:rsid w:val="009F6FF7"/>
    <w:rsid w:val="009F7CF1"/>
    <w:rsid w:val="00A072BF"/>
    <w:rsid w:val="00A1412B"/>
    <w:rsid w:val="00A2036A"/>
    <w:rsid w:val="00A21244"/>
    <w:rsid w:val="00A248D7"/>
    <w:rsid w:val="00A3528D"/>
    <w:rsid w:val="00A52A42"/>
    <w:rsid w:val="00A52B4A"/>
    <w:rsid w:val="00A6573C"/>
    <w:rsid w:val="00A92DC2"/>
    <w:rsid w:val="00AA4006"/>
    <w:rsid w:val="00AA6AC2"/>
    <w:rsid w:val="00AB385B"/>
    <w:rsid w:val="00AB4EDD"/>
    <w:rsid w:val="00AB75AC"/>
    <w:rsid w:val="00AD7DE6"/>
    <w:rsid w:val="00AE0C75"/>
    <w:rsid w:val="00AF5326"/>
    <w:rsid w:val="00AF72AB"/>
    <w:rsid w:val="00B1703C"/>
    <w:rsid w:val="00B2773D"/>
    <w:rsid w:val="00B42A2D"/>
    <w:rsid w:val="00B56065"/>
    <w:rsid w:val="00B860D0"/>
    <w:rsid w:val="00BA264E"/>
    <w:rsid w:val="00BA3596"/>
    <w:rsid w:val="00BB6E06"/>
    <w:rsid w:val="00BE7CE2"/>
    <w:rsid w:val="00BF0403"/>
    <w:rsid w:val="00BF7B7C"/>
    <w:rsid w:val="00C22FF4"/>
    <w:rsid w:val="00C3663E"/>
    <w:rsid w:val="00C60C75"/>
    <w:rsid w:val="00C61C2A"/>
    <w:rsid w:val="00C63B79"/>
    <w:rsid w:val="00C67F34"/>
    <w:rsid w:val="00C73132"/>
    <w:rsid w:val="00C77B31"/>
    <w:rsid w:val="00C92887"/>
    <w:rsid w:val="00C938C2"/>
    <w:rsid w:val="00CE11DA"/>
    <w:rsid w:val="00CE5107"/>
    <w:rsid w:val="00CF54C6"/>
    <w:rsid w:val="00D04044"/>
    <w:rsid w:val="00D173E1"/>
    <w:rsid w:val="00D20644"/>
    <w:rsid w:val="00D23862"/>
    <w:rsid w:val="00D25703"/>
    <w:rsid w:val="00D34C4E"/>
    <w:rsid w:val="00D3716C"/>
    <w:rsid w:val="00D418B4"/>
    <w:rsid w:val="00D434B4"/>
    <w:rsid w:val="00D467F8"/>
    <w:rsid w:val="00D72F64"/>
    <w:rsid w:val="00D76D7B"/>
    <w:rsid w:val="00D825A0"/>
    <w:rsid w:val="00D87F04"/>
    <w:rsid w:val="00D95606"/>
    <w:rsid w:val="00D96447"/>
    <w:rsid w:val="00D969E9"/>
    <w:rsid w:val="00DA3FE4"/>
    <w:rsid w:val="00DC47FE"/>
    <w:rsid w:val="00DF1997"/>
    <w:rsid w:val="00DF39FC"/>
    <w:rsid w:val="00DF41AF"/>
    <w:rsid w:val="00DF4417"/>
    <w:rsid w:val="00DF4B5B"/>
    <w:rsid w:val="00DF6913"/>
    <w:rsid w:val="00E00B37"/>
    <w:rsid w:val="00E138E5"/>
    <w:rsid w:val="00E21BE8"/>
    <w:rsid w:val="00E21FBC"/>
    <w:rsid w:val="00E23729"/>
    <w:rsid w:val="00E41E29"/>
    <w:rsid w:val="00E608CE"/>
    <w:rsid w:val="00E858EA"/>
    <w:rsid w:val="00E86B2F"/>
    <w:rsid w:val="00E93C37"/>
    <w:rsid w:val="00E947FE"/>
    <w:rsid w:val="00E975FA"/>
    <w:rsid w:val="00EB4098"/>
    <w:rsid w:val="00EB7F7E"/>
    <w:rsid w:val="00EC2CF3"/>
    <w:rsid w:val="00EE2A07"/>
    <w:rsid w:val="00EF1CFB"/>
    <w:rsid w:val="00EF5E80"/>
    <w:rsid w:val="00F004A0"/>
    <w:rsid w:val="00F11032"/>
    <w:rsid w:val="00F21E55"/>
    <w:rsid w:val="00F335F3"/>
    <w:rsid w:val="00F34106"/>
    <w:rsid w:val="00F45022"/>
    <w:rsid w:val="00F56290"/>
    <w:rsid w:val="00F665FD"/>
    <w:rsid w:val="00F73953"/>
    <w:rsid w:val="00F807EE"/>
    <w:rsid w:val="00F81040"/>
    <w:rsid w:val="00F8319E"/>
    <w:rsid w:val="00FA2FB5"/>
    <w:rsid w:val="00FB4A43"/>
    <w:rsid w:val="00FC0005"/>
    <w:rsid w:val="00FC080D"/>
    <w:rsid w:val="00FC26D2"/>
    <w:rsid w:val="00FC73F9"/>
    <w:rsid w:val="00FD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1 heading"/>
    <w:basedOn w:val="Normal"/>
    <w:next w:val="Normal"/>
    <w:qFormat/>
    <w:pPr>
      <w:keepNext/>
      <w:numPr>
        <w:numId w:val="9"/>
      </w:numPr>
      <w:spacing w:before="240" w:after="120"/>
      <w:outlineLvl w:val="0"/>
    </w:pPr>
    <w:rPr>
      <w:b/>
      <w:sz w:val="24"/>
    </w:rPr>
  </w:style>
  <w:style w:type="paragraph" w:styleId="Heading2">
    <w:name w:val="heading 2"/>
    <w:basedOn w:val="Normal"/>
    <w:next w:val="Normal"/>
    <w:qFormat/>
    <w:pPr>
      <w:keepNext/>
      <w:numPr>
        <w:ilvl w:val="1"/>
        <w:numId w:val="12"/>
      </w:numPr>
      <w:spacing w:before="240" w:after="60"/>
      <w:outlineLvl w:val="1"/>
    </w:pPr>
    <w:rPr>
      <w:b/>
      <w:sz w:val="24"/>
    </w:rPr>
  </w:style>
  <w:style w:type="paragraph" w:styleId="Heading3">
    <w:name w:val="heading 3"/>
    <w:basedOn w:val="Normal"/>
    <w:next w:val="Normal"/>
    <w:qFormat/>
    <w:pPr>
      <w:keepNext/>
      <w:numPr>
        <w:ilvl w:val="2"/>
        <w:numId w:val="12"/>
      </w:numPr>
      <w:spacing w:before="240" w:after="60"/>
      <w:outlineLvl w:val="2"/>
    </w:pPr>
    <w:rPr>
      <w:b/>
      <w:sz w:val="24"/>
    </w:rPr>
  </w:style>
  <w:style w:type="paragraph" w:styleId="Heading4">
    <w:name w:val="heading 4"/>
    <w:basedOn w:val="Normal"/>
    <w:next w:val="Normal"/>
    <w:qFormat/>
    <w:pPr>
      <w:keepNext/>
      <w:numPr>
        <w:ilvl w:val="3"/>
        <w:numId w:val="12"/>
      </w:numPr>
      <w:spacing w:before="240" w:after="60"/>
      <w:outlineLvl w:val="3"/>
    </w:pPr>
    <w:rPr>
      <w:b/>
      <w:sz w:val="24"/>
    </w:rPr>
  </w:style>
  <w:style w:type="paragraph" w:styleId="Heading5">
    <w:name w:val="heading 5"/>
    <w:basedOn w:val="Normal"/>
    <w:next w:val="Normal"/>
    <w:qFormat/>
    <w:pPr>
      <w:numPr>
        <w:ilvl w:val="4"/>
        <w:numId w:val="1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2"/>
      </w:numPr>
      <w:spacing w:after="240"/>
    </w:pPr>
    <w:rPr>
      <w:sz w:val="24"/>
    </w:rPr>
  </w:style>
  <w:style w:type="paragraph" w:customStyle="1" w:styleId="Bullets">
    <w:name w:val="Bullets"/>
    <w:basedOn w:val="Normal"/>
    <w:pPr>
      <w:numPr>
        <w:numId w:val="3"/>
      </w:numPr>
      <w:spacing w:before="80"/>
      <w:jc w:val="both"/>
    </w:pPr>
    <w:rPr>
      <w:sz w:val="24"/>
    </w:rPr>
  </w:style>
  <w:style w:type="paragraph" w:customStyle="1" w:styleId="Bullet1">
    <w:name w:val="Bullet1"/>
    <w:basedOn w:val="Normal"/>
    <w:pPr>
      <w:numPr>
        <w:numId w:val="10"/>
      </w:numPr>
      <w:spacing w:before="120"/>
      <w:jc w:val="both"/>
    </w:pPr>
    <w:rPr>
      <w:sz w:val="24"/>
    </w:rPr>
  </w:style>
  <w:style w:type="paragraph" w:customStyle="1" w:styleId="Bullet2">
    <w:name w:val="Bullet2"/>
    <w:basedOn w:val="Normal"/>
    <w:pPr>
      <w:numPr>
        <w:numId w:val="7"/>
      </w:numPr>
      <w:spacing w:before="120"/>
    </w:pPr>
    <w:rPr>
      <w:sz w:val="24"/>
    </w:rPr>
  </w:style>
  <w:style w:type="paragraph" w:customStyle="1" w:styleId="Bullet3">
    <w:name w:val="Bullet3"/>
    <w:basedOn w:val="Normal"/>
    <w:pPr>
      <w:numPr>
        <w:numId w:val="5"/>
      </w:numPr>
      <w:tabs>
        <w:tab w:val="left" w:pos="1170"/>
      </w:tabs>
      <w:spacing w:before="120"/>
      <w:ind w:left="1170" w:hanging="450"/>
    </w:pPr>
    <w:rPr>
      <w:sz w:val="24"/>
    </w:rPr>
  </w:style>
  <w:style w:type="paragraph" w:customStyle="1" w:styleId="TableTextBullet">
    <w:name w:val="Table Text Bullet"/>
    <w:basedOn w:val="TableText"/>
    <w:pPr>
      <w:numPr>
        <w:numId w:val="6"/>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link w:val="FooterChar"/>
    <w:uiPriority w:val="99"/>
    <w:pPr>
      <w:tabs>
        <w:tab w:val="center" w:pos="4320"/>
        <w:tab w:val="right" w:pos="8640"/>
      </w:tabs>
    </w:pPr>
    <w:rPr>
      <w:sz w:val="24"/>
    </w:rPr>
  </w:style>
  <w:style w:type="paragraph" w:customStyle="1" w:styleId="BulletBoth">
    <w:name w:val="Bullet Both"/>
    <w:basedOn w:val="Normal"/>
    <w:pPr>
      <w:numPr>
        <w:numId w:val="4"/>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1"/>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Paragraph">
    <w:name w:val="List Paragraph"/>
    <w:basedOn w:val="Normal"/>
    <w:uiPriority w:val="34"/>
    <w:qFormat/>
    <w:rsid w:val="00C60C75"/>
    <w:pPr>
      <w:ind w:left="720"/>
      <w:contextualSpacing/>
    </w:pPr>
  </w:style>
  <w:style w:type="table" w:styleId="TableGrid">
    <w:name w:val="Table Grid"/>
    <w:basedOn w:val="TableNormal"/>
    <w:rsid w:val="009B1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57CDB"/>
    <w:pPr>
      <w:spacing w:after="120" w:line="480" w:lineRule="auto"/>
      <w:ind w:left="360"/>
    </w:pPr>
  </w:style>
  <w:style w:type="character" w:customStyle="1" w:styleId="BodyTextIndent2Char">
    <w:name w:val="Body Text Indent 2 Char"/>
    <w:basedOn w:val="DefaultParagraphFont"/>
    <w:link w:val="BodyTextIndent2"/>
    <w:rsid w:val="00557CDB"/>
  </w:style>
  <w:style w:type="paragraph" w:styleId="BalloonText">
    <w:name w:val="Balloon Text"/>
    <w:basedOn w:val="Normal"/>
    <w:link w:val="BalloonTextChar"/>
    <w:rsid w:val="00731D88"/>
    <w:rPr>
      <w:rFonts w:ascii="Segoe UI" w:hAnsi="Segoe UI" w:cs="Segoe UI"/>
      <w:sz w:val="18"/>
      <w:szCs w:val="18"/>
    </w:rPr>
  </w:style>
  <w:style w:type="character" w:customStyle="1" w:styleId="BalloonTextChar">
    <w:name w:val="Balloon Text Char"/>
    <w:basedOn w:val="DefaultParagraphFont"/>
    <w:link w:val="BalloonText"/>
    <w:rsid w:val="00731D88"/>
    <w:rPr>
      <w:rFonts w:ascii="Segoe UI" w:hAnsi="Segoe UI" w:cs="Segoe UI"/>
      <w:sz w:val="18"/>
      <w:szCs w:val="18"/>
    </w:rPr>
  </w:style>
  <w:style w:type="character" w:customStyle="1" w:styleId="FooterChar">
    <w:name w:val="Footer Char"/>
    <w:basedOn w:val="DefaultParagraphFont"/>
    <w:link w:val="Footer"/>
    <w:uiPriority w:val="99"/>
    <w:rsid w:val="00E138E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1 heading"/>
    <w:basedOn w:val="Normal"/>
    <w:next w:val="Normal"/>
    <w:qFormat/>
    <w:pPr>
      <w:keepNext/>
      <w:numPr>
        <w:numId w:val="9"/>
      </w:numPr>
      <w:spacing w:before="240" w:after="120"/>
      <w:outlineLvl w:val="0"/>
    </w:pPr>
    <w:rPr>
      <w:b/>
      <w:sz w:val="24"/>
    </w:rPr>
  </w:style>
  <w:style w:type="paragraph" w:styleId="Heading2">
    <w:name w:val="heading 2"/>
    <w:basedOn w:val="Normal"/>
    <w:next w:val="Normal"/>
    <w:qFormat/>
    <w:pPr>
      <w:keepNext/>
      <w:numPr>
        <w:ilvl w:val="1"/>
        <w:numId w:val="12"/>
      </w:numPr>
      <w:spacing w:before="240" w:after="60"/>
      <w:outlineLvl w:val="1"/>
    </w:pPr>
    <w:rPr>
      <w:b/>
      <w:sz w:val="24"/>
    </w:rPr>
  </w:style>
  <w:style w:type="paragraph" w:styleId="Heading3">
    <w:name w:val="heading 3"/>
    <w:basedOn w:val="Normal"/>
    <w:next w:val="Normal"/>
    <w:qFormat/>
    <w:pPr>
      <w:keepNext/>
      <w:numPr>
        <w:ilvl w:val="2"/>
        <w:numId w:val="12"/>
      </w:numPr>
      <w:spacing w:before="240" w:after="60"/>
      <w:outlineLvl w:val="2"/>
    </w:pPr>
    <w:rPr>
      <w:b/>
      <w:sz w:val="24"/>
    </w:rPr>
  </w:style>
  <w:style w:type="paragraph" w:styleId="Heading4">
    <w:name w:val="heading 4"/>
    <w:basedOn w:val="Normal"/>
    <w:next w:val="Normal"/>
    <w:qFormat/>
    <w:pPr>
      <w:keepNext/>
      <w:numPr>
        <w:ilvl w:val="3"/>
        <w:numId w:val="12"/>
      </w:numPr>
      <w:spacing w:before="240" w:after="60"/>
      <w:outlineLvl w:val="3"/>
    </w:pPr>
    <w:rPr>
      <w:b/>
      <w:sz w:val="24"/>
    </w:rPr>
  </w:style>
  <w:style w:type="paragraph" w:styleId="Heading5">
    <w:name w:val="heading 5"/>
    <w:basedOn w:val="Normal"/>
    <w:next w:val="Normal"/>
    <w:qFormat/>
    <w:pPr>
      <w:numPr>
        <w:ilvl w:val="4"/>
        <w:numId w:val="1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2"/>
      </w:numPr>
      <w:spacing w:after="240"/>
    </w:pPr>
    <w:rPr>
      <w:sz w:val="24"/>
    </w:rPr>
  </w:style>
  <w:style w:type="paragraph" w:customStyle="1" w:styleId="Bullets">
    <w:name w:val="Bullets"/>
    <w:basedOn w:val="Normal"/>
    <w:pPr>
      <w:numPr>
        <w:numId w:val="3"/>
      </w:numPr>
      <w:spacing w:before="80"/>
      <w:jc w:val="both"/>
    </w:pPr>
    <w:rPr>
      <w:sz w:val="24"/>
    </w:rPr>
  </w:style>
  <w:style w:type="paragraph" w:customStyle="1" w:styleId="Bullet1">
    <w:name w:val="Bullet1"/>
    <w:basedOn w:val="Normal"/>
    <w:pPr>
      <w:numPr>
        <w:numId w:val="10"/>
      </w:numPr>
      <w:spacing w:before="120"/>
      <w:jc w:val="both"/>
    </w:pPr>
    <w:rPr>
      <w:sz w:val="24"/>
    </w:rPr>
  </w:style>
  <w:style w:type="paragraph" w:customStyle="1" w:styleId="Bullet2">
    <w:name w:val="Bullet2"/>
    <w:basedOn w:val="Normal"/>
    <w:pPr>
      <w:numPr>
        <w:numId w:val="7"/>
      </w:numPr>
      <w:spacing w:before="120"/>
    </w:pPr>
    <w:rPr>
      <w:sz w:val="24"/>
    </w:rPr>
  </w:style>
  <w:style w:type="paragraph" w:customStyle="1" w:styleId="Bullet3">
    <w:name w:val="Bullet3"/>
    <w:basedOn w:val="Normal"/>
    <w:pPr>
      <w:numPr>
        <w:numId w:val="5"/>
      </w:numPr>
      <w:tabs>
        <w:tab w:val="left" w:pos="1170"/>
      </w:tabs>
      <w:spacing w:before="120"/>
      <w:ind w:left="1170" w:hanging="450"/>
    </w:pPr>
    <w:rPr>
      <w:sz w:val="24"/>
    </w:rPr>
  </w:style>
  <w:style w:type="paragraph" w:customStyle="1" w:styleId="TableTextBullet">
    <w:name w:val="Table Text Bullet"/>
    <w:basedOn w:val="TableText"/>
    <w:pPr>
      <w:numPr>
        <w:numId w:val="6"/>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uiPriority w:val="39"/>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link w:val="FooterChar"/>
    <w:uiPriority w:val="99"/>
    <w:pPr>
      <w:tabs>
        <w:tab w:val="center" w:pos="4320"/>
        <w:tab w:val="right" w:pos="8640"/>
      </w:tabs>
    </w:pPr>
    <w:rPr>
      <w:sz w:val="24"/>
    </w:rPr>
  </w:style>
  <w:style w:type="paragraph" w:customStyle="1" w:styleId="BulletBoth">
    <w:name w:val="Bullet Both"/>
    <w:basedOn w:val="Normal"/>
    <w:pPr>
      <w:numPr>
        <w:numId w:val="4"/>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1"/>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Paragraph">
    <w:name w:val="List Paragraph"/>
    <w:basedOn w:val="Normal"/>
    <w:uiPriority w:val="34"/>
    <w:qFormat/>
    <w:rsid w:val="00C60C75"/>
    <w:pPr>
      <w:ind w:left="720"/>
      <w:contextualSpacing/>
    </w:pPr>
  </w:style>
  <w:style w:type="table" w:styleId="TableGrid">
    <w:name w:val="Table Grid"/>
    <w:basedOn w:val="TableNormal"/>
    <w:rsid w:val="009B1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57CDB"/>
    <w:pPr>
      <w:spacing w:after="120" w:line="480" w:lineRule="auto"/>
      <w:ind w:left="360"/>
    </w:pPr>
  </w:style>
  <w:style w:type="character" w:customStyle="1" w:styleId="BodyTextIndent2Char">
    <w:name w:val="Body Text Indent 2 Char"/>
    <w:basedOn w:val="DefaultParagraphFont"/>
    <w:link w:val="BodyTextIndent2"/>
    <w:rsid w:val="00557CDB"/>
  </w:style>
  <w:style w:type="paragraph" w:styleId="BalloonText">
    <w:name w:val="Balloon Text"/>
    <w:basedOn w:val="Normal"/>
    <w:link w:val="BalloonTextChar"/>
    <w:rsid w:val="00731D88"/>
    <w:rPr>
      <w:rFonts w:ascii="Segoe UI" w:hAnsi="Segoe UI" w:cs="Segoe UI"/>
      <w:sz w:val="18"/>
      <w:szCs w:val="18"/>
    </w:rPr>
  </w:style>
  <w:style w:type="character" w:customStyle="1" w:styleId="BalloonTextChar">
    <w:name w:val="Balloon Text Char"/>
    <w:basedOn w:val="DefaultParagraphFont"/>
    <w:link w:val="BalloonText"/>
    <w:rsid w:val="00731D88"/>
    <w:rPr>
      <w:rFonts w:ascii="Segoe UI" w:hAnsi="Segoe UI" w:cs="Segoe UI"/>
      <w:sz w:val="18"/>
      <w:szCs w:val="18"/>
    </w:rPr>
  </w:style>
  <w:style w:type="character" w:customStyle="1" w:styleId="FooterChar">
    <w:name w:val="Footer Char"/>
    <w:basedOn w:val="DefaultParagraphFont"/>
    <w:link w:val="Footer"/>
    <w:uiPriority w:val="99"/>
    <w:rsid w:val="00E138E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B358-11A1-4EAE-BBAD-CB398200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LinksUpToDate>false</LinksUpToDate>
  <CharactersWithSpaces>25445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creator/>
  <dc:description>Visit the original Managing Requirements website at: www.jiludwig.com</dc:description>
  <cp:lastModifiedBy/>
  <cp:revision>1</cp:revision>
  <cp:lastPrinted>2002-08-08T13:44:00Z</cp:lastPrinted>
  <dcterms:created xsi:type="dcterms:W3CDTF">2016-08-17T10:19:00Z</dcterms:created>
  <dcterms:modified xsi:type="dcterms:W3CDTF">2016-08-17T10:19:00Z</dcterms:modified>
</cp:coreProperties>
</file>