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Raymond</w:t>
      </w:r>
      <w:r>
        <w:t xml:space="preserve"> </w:t>
      </w:r>
      <w:r>
        <w:t xml:space="preserve">K</w:t>
      </w:r>
      <w:r>
        <w:t xml:space="preserve"> </w:t>
      </w:r>
      <w:r>
        <w:t xml:space="preserve">Roberts</w:t>
      </w:r>
    </w:p>
    <w:p>
      <w:pPr>
        <w:pStyle w:val="Date"/>
      </w:pPr>
      <w:r>
        <w:t xml:space="preserve">03/13/2018</w:t>
      </w:r>
    </w:p>
    <w:p>
      <w:pPr>
        <w:pStyle w:val="FirstParagraph"/>
      </w:pPr>
      <w:r>
        <w:t xml:space="preserve">Create a Word document from this R Markdown file for the following exercises. Submit the R markdown file and resulting Word document via D2L Dropbox.</w:t>
      </w:r>
    </w:p>
    <w:p>
      <w:pPr>
        <w:pStyle w:val="Heading2"/>
      </w:pPr>
      <w:bookmarkStart w:id="21" w:name="exercise-1"/>
      <w:bookmarkEnd w:id="21"/>
      <w:r>
        <w:t xml:space="preserve">Exercise 1</w:t>
      </w:r>
    </w:p>
    <w:p>
      <w:pPr>
        <w:pStyle w:val="FirstParagraph"/>
      </w:pPr>
      <w:r>
        <w:t xml:space="preserve">A study was conducted whereby the type of anesthetic (A or B), nausea after the surgery (Yes or No), the amount of pain medication taken during the recovery period, and age for a random sample of 72 patients undergoing reconstructive knee surgery.</w:t>
      </w:r>
    </w:p>
    <w:p>
      <w:pPr>
        <w:pStyle w:val="BodyText"/>
      </w:pPr>
      <w:r>
        <w:t xml:space="preserve">The data is in the file anesthesia.rda.</w:t>
      </w:r>
    </w:p>
    <w:p>
      <w:pPr>
        <w:pStyle w:val="Heading3"/>
      </w:pPr>
      <w:bookmarkStart w:id="22" w:name="part-1a"/>
      <w:bookmarkEnd w:id="22"/>
      <w:r>
        <w:t xml:space="preserve">Part 1a</w:t>
      </w:r>
    </w:p>
    <w:p>
      <w:pPr>
        <w:pStyle w:val="FirstParagraph"/>
      </w:pPr>
      <w:r>
        <w:t xml:space="preserve">Use R to create a two-way table with the type of anesthetic defining the rows and nausea after the surgery as the columns and also produce the output for a chi-square test for independence.</w:t>
      </w:r>
    </w:p>
    <w:p>
      <w:pPr>
        <w:pStyle w:val="BodyText"/>
      </w:pPr>
      <w:r>
        <w:t xml:space="preserve">Is there an association between these two categorical variables at a 5% level of significance?</w:t>
      </w:r>
    </w:p>
    <w:p>
      <w:pPr>
        <w:pStyle w:val="Heading3"/>
      </w:pPr>
      <w:bookmarkStart w:id="23" w:name="answer-1a-------------"/>
      <w:bookmarkEnd w:id="23"/>
      <w:r>
        <w:t xml:space="preserve">-|-|-|-|-|-|-|-|-|-|-|- Answer 1a -|-|-|-|-|-|-|-|-|-|-|-</w:t>
      </w:r>
    </w:p>
    <w:p>
      <w:pPr>
        <w:pStyle w:val="SourceCode"/>
      </w:pPr>
      <w:r>
        <w:rPr>
          <w:rStyle w:val="KeywordTok"/>
        </w:rPr>
        <w:t xml:space="preserve">data</w:t>
      </w:r>
      <w:r>
        <w:rPr>
          <w:rStyle w:val="NormalTok"/>
        </w:rPr>
        <w:t xml:space="preserve">(anesthesia)</w:t>
      </w:r>
      <w:r>
        <w:br w:type="textWrapping"/>
      </w:r>
      <w:r>
        <w:br w:type="textWrapping"/>
      </w:r>
      <w:r>
        <w:rPr>
          <w:rStyle w:val="NormalTok"/>
        </w:rPr>
        <w:t xml:space="preserve">tbl &lt;-</w:t>
      </w:r>
      <w:r>
        <w:rPr>
          <w:rStyle w:val="StringTok"/>
        </w:rPr>
        <w:t xml:space="preserve"> </w:t>
      </w:r>
      <w:r>
        <w:rPr>
          <w:rStyle w:val="KeywordTok"/>
        </w:rPr>
        <w:t xml:space="preserve">table</w:t>
      </w:r>
      <w:r>
        <w:rPr>
          <w:rStyle w:val="NormalTok"/>
        </w:rPr>
        <w:t xml:space="preserve">(anesthesia</w:t>
      </w:r>
      <w:r>
        <w:rPr>
          <w:rStyle w:val="OperatorTok"/>
        </w:rPr>
        <w:t xml:space="preserve">$</w:t>
      </w:r>
      <w:r>
        <w:rPr>
          <w:rStyle w:val="NormalTok"/>
        </w:rPr>
        <w:t xml:space="preserve">anesthetic,anesthesia</w:t>
      </w:r>
      <w:r>
        <w:rPr>
          <w:rStyle w:val="OperatorTok"/>
        </w:rPr>
        <w:t xml:space="preserve">$</w:t>
      </w:r>
      <w:r>
        <w:rPr>
          <w:rStyle w:val="NormalTok"/>
        </w:rPr>
        <w:t xml:space="preserve">nausea) </w:t>
      </w:r>
      <w:r>
        <w:rPr>
          <w:rStyle w:val="CommentTok"/>
        </w:rPr>
        <w:t xml:space="preserve"># create a table</w:t>
      </w:r>
      <w:r>
        <w:br w:type="textWrapping"/>
      </w:r>
      <w:r>
        <w:rPr>
          <w:rStyle w:val="KeywordTok"/>
        </w:rPr>
        <w:t xml:space="preserve">colnames</w:t>
      </w:r>
      <w:r>
        <w:rPr>
          <w:rStyle w:val="NormalTok"/>
        </w:rPr>
        <w:t xml:space="preserve">(tbl) &lt;-</w:t>
      </w:r>
      <w:r>
        <w:rPr>
          <w:rStyle w:val="StringTok"/>
        </w:rPr>
        <w:t xml:space="preserve"> </w:t>
      </w:r>
      <w:r>
        <w:rPr>
          <w:rStyle w:val="KeywordTok"/>
        </w:rPr>
        <w:t xml:space="preserve">c</w:t>
      </w:r>
      <w:r>
        <w:rPr>
          <w:rStyle w:val="NormalTok"/>
        </w:rPr>
        <w:t xml:space="preserve">(</w:t>
      </w:r>
      <w:r>
        <w:rPr>
          <w:rStyle w:val="StringTok"/>
        </w:rPr>
        <w:t xml:space="preserve">"No Nausea"</w:t>
      </w:r>
      <w:r>
        <w:rPr>
          <w:rStyle w:val="NormalTok"/>
        </w:rPr>
        <w:t xml:space="preserve">,</w:t>
      </w:r>
      <w:r>
        <w:rPr>
          <w:rStyle w:val="StringTok"/>
        </w:rPr>
        <w:t xml:space="preserve">"Nausea"</w:t>
      </w:r>
      <w:r>
        <w:rPr>
          <w:rStyle w:val="NormalTok"/>
        </w:rPr>
        <w:t xml:space="preserve">)  </w:t>
      </w:r>
      <w:r>
        <w:rPr>
          <w:rStyle w:val="CommentTok"/>
        </w:rPr>
        <w:t xml:space="preserve"># add column names</w:t>
      </w:r>
      <w:r>
        <w:br w:type="textWrapping"/>
      </w:r>
      <w:r>
        <w:rPr>
          <w:rStyle w:val="KeywordTok"/>
        </w:rPr>
        <w:t xml:space="preserve">rownames</w:t>
      </w:r>
      <w:r>
        <w:rPr>
          <w:rStyle w:val="NormalTok"/>
        </w:rPr>
        <w:t xml:space="preserve">(tbl) &lt;-</w:t>
      </w:r>
      <w:r>
        <w:rPr>
          <w:rStyle w:val="StringTok"/>
        </w:rPr>
        <w:t xml:space="preserve"> </w:t>
      </w:r>
      <w:r>
        <w:rPr>
          <w:rStyle w:val="KeywordTok"/>
        </w:rPr>
        <w:t xml:space="preserve">c</w:t>
      </w:r>
      <w:r>
        <w:rPr>
          <w:rStyle w:val="NormalTok"/>
        </w:rPr>
        <w:t xml:space="preserve">(</w:t>
      </w:r>
      <w:r>
        <w:rPr>
          <w:rStyle w:val="StringTok"/>
        </w:rPr>
        <w:t xml:space="preserve">"Anesthetic A"</w:t>
      </w:r>
      <w:r>
        <w:rPr>
          <w:rStyle w:val="NormalTok"/>
        </w:rPr>
        <w:t xml:space="preserve">,</w:t>
      </w:r>
      <w:r>
        <w:rPr>
          <w:rStyle w:val="StringTok"/>
        </w:rPr>
        <w:t xml:space="preserve">"Anesthetic B"</w:t>
      </w:r>
      <w:r>
        <w:rPr>
          <w:rStyle w:val="NormalTok"/>
        </w:rPr>
        <w:t xml:space="preserve">)  </w:t>
      </w:r>
      <w:r>
        <w:rPr>
          <w:rStyle w:val="CommentTok"/>
        </w:rPr>
        <w:t xml:space="preserve"># add row names</w:t>
      </w:r>
      <w:r>
        <w:br w:type="textWrapping"/>
      </w:r>
      <w:r>
        <w:rPr>
          <w:rStyle w:val="NormalTok"/>
        </w:rPr>
        <w:t xml:space="preserve">tbl</w:t>
      </w:r>
    </w:p>
    <w:p>
      <w:pPr>
        <w:pStyle w:val="SourceCode"/>
      </w:pPr>
      <w:r>
        <w:rPr>
          <w:rStyle w:val="VerbatimChar"/>
        </w:rPr>
        <w:t xml:space="preserve">##               </w:t>
      </w:r>
      <w:r>
        <w:br w:type="textWrapping"/>
      </w:r>
      <w:r>
        <w:rPr>
          <w:rStyle w:val="VerbatimChar"/>
        </w:rPr>
        <w:t xml:space="preserve">##                No Nausea Nausea</w:t>
      </w:r>
      <w:r>
        <w:br w:type="textWrapping"/>
      </w:r>
      <w:r>
        <w:rPr>
          <w:rStyle w:val="VerbatimChar"/>
        </w:rPr>
        <w:t xml:space="preserve">##   Anesthetic A        13     26</w:t>
      </w:r>
      <w:r>
        <w:br w:type="textWrapping"/>
      </w:r>
      <w:r>
        <w:rPr>
          <w:rStyle w:val="VerbatimChar"/>
        </w:rPr>
        <w:t xml:space="preserve">##   Anesthetic B        23     10</w:t>
      </w:r>
    </w:p>
    <w:p>
      <w:pPr>
        <w:pStyle w:val="SourceCode"/>
      </w:pPr>
      <w:r>
        <w:rPr>
          <w:rStyle w:val="KeywordTok"/>
        </w:rPr>
        <w:t xml:space="preserve">chisq.test</w:t>
      </w:r>
      <w:r>
        <w:rPr>
          <w:rStyle w:val="NormalTok"/>
        </w:rPr>
        <w:t xml:space="preserve">(anesthesia</w:t>
      </w:r>
      <w:r>
        <w:rPr>
          <w:rStyle w:val="OperatorTok"/>
        </w:rPr>
        <w:t xml:space="preserve">$</w:t>
      </w:r>
      <w:r>
        <w:rPr>
          <w:rStyle w:val="NormalTok"/>
        </w:rPr>
        <w:t xml:space="preserve">anesthetic,anesthesia</w:t>
      </w:r>
      <w:r>
        <w:rPr>
          <w:rStyle w:val="OperatorTok"/>
        </w:rPr>
        <w:t xml:space="preserve">$</w:t>
      </w:r>
      <w:r>
        <w:rPr>
          <w:rStyle w:val="NormalTok"/>
        </w:rPr>
        <w:t xml:space="preserve">nausea)</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anesthesia$anesthetic and anesthesia$nausea</w:t>
      </w:r>
      <w:r>
        <w:br w:type="textWrapping"/>
      </w:r>
      <w:r>
        <w:rPr>
          <w:rStyle w:val="VerbatimChar"/>
        </w:rPr>
        <w:t xml:space="preserve">## X-squared = 8.0559, df = 1, p-value = 0.004535</w:t>
      </w:r>
    </w:p>
    <w:p>
      <w:pPr>
        <w:pStyle w:val="FirstParagraph"/>
      </w:pPr>
      <w:r>
        <w:t xml:space="preserve">Reject the null hypothesis that alpha = 0.05 because p=0.004535.</w:t>
      </w:r>
    </w:p>
    <w:p>
      <w:pPr>
        <w:pStyle w:val="BodyText"/>
      </w:pPr>
      <w:r>
        <w:t xml:space="preserve">We find significant evidence to show that the alternative is true, that there is an association between the two categorical variables for type of anesthetic and whether or not the patient experienced nausea.</w:t>
      </w:r>
    </w:p>
    <w:p>
      <w:pPr>
        <w:pStyle w:val="Heading3"/>
      </w:pPr>
      <w:bookmarkStart w:id="24" w:name="part-1b"/>
      <w:bookmarkEnd w:id="24"/>
      <w:r>
        <w:t xml:space="preserve">Part 1b</w:t>
      </w:r>
    </w:p>
    <w:p>
      <w:pPr>
        <w:pStyle w:val="FirstParagraph"/>
      </w:pPr>
      <w:r>
        <w:t xml:space="preserve">Obtain the output from R (including the Wald tests for coefficients - so use</w:t>
      </w:r>
      <w:r>
        <w:t xml:space="preserve"> </w:t>
      </w:r>
      <w:r>
        <w:t xml:space="preserve">“</w:t>
      </w:r>
      <w:r>
        <w:t xml:space="preserve">summary</w:t>
      </w:r>
      <w:r>
        <w:t xml:space="preserve">”</w:t>
      </w:r>
      <w:r>
        <w:t xml:space="preserve"> </w:t>
      </w:r>
      <w:r>
        <w:t xml:space="preserve">function) for the logistic regression model with nausea as the dependent variable and the type of anesthetic as the predictor variable.</w:t>
      </w:r>
    </w:p>
    <w:p>
      <w:pPr>
        <w:pStyle w:val="Heading3"/>
      </w:pPr>
      <w:bookmarkStart w:id="25" w:name="answer-1b-------------"/>
      <w:bookmarkEnd w:id="25"/>
      <w:r>
        <w:t xml:space="preserve">-|-|-|-|-|-|-|-|-|-|-|- Answer 1b -|-|-|-|-|-|-|-|-|-|-|-</w:t>
      </w:r>
    </w:p>
    <w:p>
      <w:pPr>
        <w:pStyle w:val="SourceCode"/>
      </w:pPr>
      <w:r>
        <w:rPr>
          <w:rStyle w:val="CommentTok"/>
        </w:rPr>
        <w:t xml:space="preserve"># convert to 0's and 1's</w:t>
      </w:r>
      <w:r>
        <w:br w:type="textWrapping"/>
      </w:r>
      <w:r>
        <w:rPr>
          <w:rStyle w:val="NormalTok"/>
        </w:rPr>
        <w:t xml:space="preserve">anesthesia</w:t>
      </w:r>
      <w:r>
        <w:rPr>
          <w:rStyle w:val="OperatorTok"/>
        </w:rPr>
        <w:t xml:space="preserve">$</w:t>
      </w:r>
      <w:r>
        <w:rPr>
          <w:rStyle w:val="NormalTok"/>
        </w:rPr>
        <w:t xml:space="preserve">anesthetic2 &lt;-</w:t>
      </w:r>
      <w:r>
        <w:rPr>
          <w:rStyle w:val="StringTok"/>
        </w:rPr>
        <w:t xml:space="preserve"> </w:t>
      </w:r>
      <w:r>
        <w:rPr>
          <w:rStyle w:val="KeywordTok"/>
        </w:rPr>
        <w:t xml:space="preserve">ifelse</w:t>
      </w:r>
      <w:r>
        <w:rPr>
          <w:rStyle w:val="NormalTok"/>
        </w:rPr>
        <w:t xml:space="preserve">(anesthesia</w:t>
      </w:r>
      <w:r>
        <w:rPr>
          <w:rStyle w:val="OperatorTok"/>
        </w:rPr>
        <w:t xml:space="preserve">$</w:t>
      </w:r>
      <w:r>
        <w:rPr>
          <w:rStyle w:val="NormalTok"/>
        </w:rPr>
        <w:t xml:space="preserve">anesthetic</w:t>
      </w:r>
      <w:r>
        <w:rPr>
          <w:rStyle w:val="OperatorTok"/>
        </w:rPr>
        <w:t xml:space="preserve">==</w:t>
      </w:r>
      <w:r>
        <w:rPr>
          <w:rStyle w:val="StringTok"/>
        </w:rPr>
        <w:t xml:space="preserve">"A"</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NormalTok"/>
        </w:rPr>
        <w:t xml:space="preserve">anesthesia</w:t>
      </w:r>
      <w:r>
        <w:rPr>
          <w:rStyle w:val="OperatorTok"/>
        </w:rPr>
        <w:t xml:space="preserve">$</w:t>
      </w:r>
      <w:r>
        <w:rPr>
          <w:rStyle w:val="NormalTok"/>
        </w:rPr>
        <w:t xml:space="preserve">nausea2 &lt;-</w:t>
      </w:r>
      <w:r>
        <w:rPr>
          <w:rStyle w:val="StringTok"/>
        </w:rPr>
        <w:t xml:space="preserve"> </w:t>
      </w:r>
      <w:r>
        <w:rPr>
          <w:rStyle w:val="KeywordTok"/>
        </w:rPr>
        <w:t xml:space="preserve">ifelse</w:t>
      </w:r>
      <w:r>
        <w:rPr>
          <w:rStyle w:val="NormalTok"/>
        </w:rPr>
        <w:t xml:space="preserve">(anesthesia</w:t>
      </w:r>
      <w:r>
        <w:rPr>
          <w:rStyle w:val="OperatorTok"/>
        </w:rPr>
        <w:t xml:space="preserve">$</w:t>
      </w:r>
      <w:r>
        <w:rPr>
          <w:rStyle w:val="NormalTok"/>
        </w:rPr>
        <w:t xml:space="preserve">nausea</w:t>
      </w:r>
      <w:r>
        <w:rPr>
          <w:rStyle w:val="OperatorTok"/>
        </w:rPr>
        <w:t xml:space="preserve">==</w:t>
      </w:r>
      <w:r>
        <w:rPr>
          <w:rStyle w:val="StringTok"/>
        </w:rPr>
        <w:t xml:space="preserve">"Yes"</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br w:type="textWrapping"/>
      </w:r>
      <w:r>
        <w:rPr>
          <w:rStyle w:val="NormalTok"/>
        </w:rPr>
        <w:t xml:space="preserve">sickdrug_reg &lt;-</w:t>
      </w:r>
      <w:r>
        <w:rPr>
          <w:rStyle w:val="StringTok"/>
        </w:rPr>
        <w:t xml:space="preserve"> </w:t>
      </w:r>
      <w:r>
        <w:rPr>
          <w:rStyle w:val="KeywordTok"/>
        </w:rPr>
        <w:t xml:space="preserve">glm</w:t>
      </w:r>
      <w:r>
        <w:rPr>
          <w:rStyle w:val="NormalTok"/>
        </w:rPr>
        <w:t xml:space="preserve">(nausea2</w:t>
      </w:r>
      <w:r>
        <w:rPr>
          <w:rStyle w:val="OperatorTok"/>
        </w:rPr>
        <w:t xml:space="preserve">~</w:t>
      </w:r>
      <w:r>
        <w:rPr>
          <w:rStyle w:val="NormalTok"/>
        </w:rPr>
        <w:t xml:space="preserve">anesthetic2,</w:t>
      </w:r>
      <w:r>
        <w:rPr>
          <w:rStyle w:val="DataTypeTok"/>
        </w:rPr>
        <w:t xml:space="preserve">data=</w:t>
      </w:r>
      <w:r>
        <w:rPr>
          <w:rStyle w:val="NormalTok"/>
        </w:rPr>
        <w:t xml:space="preserve">anesthesia,</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(sickdrug_reg)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nausea2 ~ anesthetic2, family = "binomial", data = anesthesia)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-1.4823  -0.8497   0.0254   0.9005   1.5453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-0.8329     0.3788  -2.199  0.02789 * </w:t>
      </w:r>
      <w:r>
        <w:br w:type="textWrapping"/>
      </w:r>
      <w:r>
        <w:rPr>
          <w:rStyle w:val="VerbatimChar"/>
        </w:rPr>
        <w:t xml:space="preserve">## anesthetic2   1.5261     0.5088   2.999  0.00271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90.133  on 70  degrees of freedom</w:t>
      </w:r>
      <w:r>
        <w:br w:type="textWrapping"/>
      </w:r>
      <w:r>
        <w:rPr>
          <w:rStyle w:val="VerbatimChar"/>
        </w:rPr>
        <w:t xml:space="preserve">## AIC: 94.133</w:t>
      </w:r>
      <w:r>
        <w:br w:type="textWrapping"/>
      </w:r>
      <w:r>
        <w:rPr>
          <w:rStyle w:val="VerbatimChar"/>
        </w:rPr>
        <w:t xml:space="preserve">## </w:t>
      </w:r>
      <w:r>
        <w:br w:type="textWrapping"/>
      </w:r>
      <w:r>
        <w:rPr>
          <w:rStyle w:val="VerbatimChar"/>
        </w:rPr>
        <w:t xml:space="preserve">## Number of Fisher Scoring iterations: 4</w:t>
      </w:r>
    </w:p>
    <w:p>
      <w:pPr>
        <w:pStyle w:val="Heading3"/>
      </w:pPr>
      <w:bookmarkStart w:id="26" w:name="part-1c"/>
      <w:bookmarkEnd w:id="26"/>
      <w:r>
        <w:t xml:space="preserve">Part 1c</w:t>
      </w:r>
    </w:p>
    <w:p>
      <w:pPr>
        <w:pStyle w:val="FirstParagraph"/>
      </w:pPr>
      <w:r>
        <w:t xml:space="preserve">What is the outcome of the hypothesis test that the coefficient of</w:t>
      </w:r>
      <w:r>
        <w:t xml:space="preserve"> </w:t>
      </w:r>
      <w:r>
        <w:rPr>
          <w:b/>
        </w:rPr>
        <w:t xml:space="preserve">anesthetic</w:t>
      </w:r>
      <w:r>
        <w:t xml:space="preserve"> </w:t>
      </w:r>
      <w:r>
        <w:t xml:space="preserve">is</w:t>
      </w:r>
      <w:r>
        <w:t xml:space="preserve"> </w:t>
      </w:r>
      <w:r>
        <w:t xml:space="preserve">“</w:t>
      </w:r>
      <w:r>
        <w:t xml:space="preserve">zero</w:t>
      </w:r>
      <w:r>
        <w:t xml:space="preserve">”</w:t>
      </w:r>
      <w:r>
        <w:t xml:space="preserve"> </w:t>
      </w:r>
      <w:r>
        <w:t xml:space="preserve">vs</w:t>
      </w:r>
      <w:r>
        <w:t xml:space="preserve"> </w:t>
      </w:r>
      <w:r>
        <w:t xml:space="preserve">“</w:t>
      </w:r>
      <w:r>
        <w:t xml:space="preserve">not zero</w:t>
      </w:r>
      <w:r>
        <w:t xml:space="preserve">”</w:t>
      </w:r>
      <w:r>
        <w:t xml:space="preserve"> </w:t>
      </w:r>
      <w:r>
        <w:t xml:space="preserve">at a 5% level of significance? (use the Wald test from the R output from the logistic regression you performed)</w:t>
      </w:r>
    </w:p>
    <w:p>
      <w:pPr>
        <w:pStyle w:val="Heading3"/>
      </w:pPr>
      <w:bookmarkStart w:id="27" w:name="answer-1c-------------"/>
      <w:bookmarkEnd w:id="27"/>
      <w:r>
        <w:t xml:space="preserve">-|-|-|-|-|-|-|-|-|-|-|- Answer 1c -|-|-|-|-|-|-|-|-|-|-|-</w:t>
      </w:r>
    </w:p>
    <w:p>
      <w:pPr>
        <w:pStyle w:val="FirstParagraph"/>
      </w:pPr>
      <w:r>
        <w:t xml:space="preserve">Reject the null hypothesis at the alpha = 0.05 because the z value is 2.999 (greater than 2)</w:t>
      </w:r>
    </w:p>
    <w:p>
      <w:pPr>
        <w:pStyle w:val="BodyText"/>
      </w:pPr>
      <w:r>
        <w:t xml:space="preserve">We find significant evidence showing that the true regression coefficient of anesthetic is not zero and has an effect on the dependent variable nausea</w:t>
      </w:r>
    </w:p>
    <w:p>
      <w:pPr>
        <w:pStyle w:val="Heading3"/>
      </w:pPr>
      <w:bookmarkStart w:id="28" w:name="part-1d"/>
      <w:bookmarkEnd w:id="28"/>
      <w:r>
        <w:t xml:space="preserve">Part 1d</w:t>
      </w:r>
    </w:p>
    <w:p>
      <w:pPr>
        <w:pStyle w:val="FirstParagraph"/>
      </w:pPr>
      <w:r>
        <w:t xml:space="preserve">Convert the estimated coefficient of</w:t>
      </w:r>
      <w:r>
        <w:t xml:space="preserve"> </w:t>
      </w:r>
      <w:r>
        <w:rPr>
          <w:b/>
        </w:rPr>
        <w:t xml:space="preserve">anesthetic</w:t>
      </w:r>
      <w:r>
        <w:t xml:space="preserve"> </w:t>
      </w:r>
      <w:r>
        <w:t xml:space="preserve">to an odds ratio and interpret it in the context of the problem.</w:t>
      </w:r>
    </w:p>
    <w:p>
      <w:pPr>
        <w:pStyle w:val="Heading3"/>
      </w:pPr>
      <w:bookmarkStart w:id="29" w:name="answer-1d-------------"/>
      <w:bookmarkEnd w:id="29"/>
      <w:r>
        <w:t xml:space="preserve">-|-|-|-|-|-|-|-|-|-|-|- Answer 1d -|-|-|-|-|-|-|-|-|-|-|-</w:t>
      </w:r>
    </w:p>
    <w:p>
      <w:pPr>
        <w:pStyle w:val="SourceCode"/>
      </w:pPr>
      <w:r>
        <w:rPr>
          <w:rStyle w:val="KeywordTok"/>
        </w:rPr>
        <w:t xml:space="preserve">exp</w:t>
      </w:r>
      <w:r>
        <w:rPr>
          <w:rStyle w:val="NormalTok"/>
        </w:rPr>
        <w:t xml:space="preserve">(</w:t>
      </w:r>
      <w:r>
        <w:rPr>
          <w:rStyle w:val="FloatTok"/>
        </w:rPr>
        <w:t xml:space="preserve">1.5261</w:t>
      </w:r>
      <w:r>
        <w:rPr>
          <w:rStyle w:val="NormalTok"/>
        </w:rPr>
        <w:t xml:space="preserve">)</w:t>
      </w:r>
    </w:p>
    <w:p>
      <w:pPr>
        <w:pStyle w:val="SourceCode"/>
      </w:pPr>
      <w:r>
        <w:rPr>
          <w:rStyle w:val="VerbatimChar"/>
        </w:rPr>
        <w:t xml:space="preserve">## [1] 4.600201</w:t>
      </w:r>
    </w:p>
    <w:p>
      <w:pPr>
        <w:pStyle w:val="FirstParagraph"/>
      </w:pPr>
      <w:r>
        <w:t xml:space="preserve">The odds of getting nausea following the use of anesthetic A 4.6 times as large as the odds of getting nausea following use of anesthetic B, given all other conditions held constant.</w:t>
      </w:r>
    </w:p>
    <w:p>
      <w:pPr>
        <w:pStyle w:val="Heading3"/>
      </w:pPr>
      <w:bookmarkStart w:id="30" w:name="part-1e"/>
      <w:bookmarkEnd w:id="30"/>
      <w:r>
        <w:t xml:space="preserve">Part 1e</w:t>
      </w:r>
    </w:p>
    <w:p>
      <w:pPr>
        <w:pStyle w:val="FirstParagraph"/>
      </w:pPr>
      <w:r>
        <w:t xml:space="preserve">Install the package</w:t>
      </w:r>
      <w:r>
        <w:t xml:space="preserve"> </w:t>
      </w:r>
      <w:r>
        <w:t xml:space="preserve">“</w:t>
      </w:r>
      <w:r>
        <w:t xml:space="preserve">mosaic</w:t>
      </w:r>
      <w:r>
        <w:t xml:space="preserve">”</w:t>
      </w:r>
      <w:r>
        <w:t xml:space="preserve"> </w:t>
      </w:r>
      <w:r>
        <w:t xml:space="preserve">(if you don’t have it installed already), then load it. Use the oddsRatio function to compute the odds ratio for having nausea for anesthetic A vs B. You may have to refer back to Week 8 for details on odds ratios and the oddsRatio function in R.</w:t>
      </w:r>
    </w:p>
    <w:p>
      <w:pPr>
        <w:pStyle w:val="Heading3"/>
      </w:pPr>
      <w:bookmarkStart w:id="31" w:name="answer-1e-------------"/>
      <w:bookmarkEnd w:id="31"/>
      <w:r>
        <w:t xml:space="preserve">-|-|-|-|-|-|-|-|-|-|-|- Answer 1e -|-|-|-|-|-|-|-|-|-|-|-</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(mosaic)</w:t>
      </w:r>
    </w:p>
    <w:p>
      <w:pPr>
        <w:pStyle w:val="SourceCode"/>
      </w:pPr>
      <w:r>
        <w:rPr>
          <w:rStyle w:val="VerbatimChar"/>
        </w:rPr>
        <w:t xml:space="preserve">## Loading required package: lattice</w:t>
      </w:r>
    </w:p>
    <w:p>
      <w:pPr>
        <w:pStyle w:val="SourceCode"/>
      </w:pPr>
      <w:r>
        <w:rPr>
          <w:rStyle w:val="VerbatimChar"/>
        </w:rPr>
        <w:t xml:space="preserve">## Loading required package: ggformula</w:t>
      </w:r>
    </w:p>
    <w:p>
      <w:pPr>
        <w:pStyle w:val="SourceCode"/>
      </w:pPr>
      <w:r>
        <w:rPr>
          <w:rStyle w:val="VerbatimChar"/>
        </w:rPr>
        <w:t xml:space="preserve">## Loading required package: ggplot2</w:t>
      </w:r>
    </w:p>
    <w:p>
      <w:pPr>
        <w:pStyle w:val="SourceCode"/>
      </w:pPr>
      <w:r>
        <w:rPr>
          <w:rStyle w:val="VerbatimChar"/>
        </w:rPr>
        <w:t xml:space="preserve">## </w:t>
      </w:r>
      <w:r>
        <w:br w:type="textWrapping"/>
      </w:r>
      <w:r>
        <w:rPr>
          <w:rStyle w:val="VerbatimChar"/>
        </w:rPr>
        <w:t xml:space="preserve">## New to ggformula?  Try the tutorials: </w:t>
      </w:r>
      <w:r>
        <w:br w:type="textWrapping"/>
      </w:r>
      <w:r>
        <w:rPr>
          <w:rStyle w:val="VerbatimChar"/>
        </w:rPr>
        <w:t xml:space="preserve">##  learnr::run_tutorial("introduction", package = "ggformula")</w:t>
      </w:r>
      <w:r>
        <w:br w:type="textWrapping"/>
      </w:r>
      <w:r>
        <w:rPr>
          <w:rStyle w:val="VerbatimChar"/>
        </w:rPr>
        <w:t xml:space="preserve">##  learnr::run_tutorial("refining", package = "ggformula")</w:t>
      </w:r>
    </w:p>
    <w:p>
      <w:pPr>
        <w:pStyle w:val="SourceCode"/>
      </w:pPr>
      <w:r>
        <w:rPr>
          <w:rStyle w:val="VerbatimChar"/>
        </w:rPr>
        <w:t xml:space="preserve">## Loading required package: mosaicData</w:t>
      </w:r>
    </w:p>
    <w:p>
      <w:pPr>
        <w:pStyle w:val="SourceCode"/>
      </w:pPr>
      <w:r>
        <w:rPr>
          <w:rStyle w:val="VerbatimChar"/>
        </w:rPr>
        <w:t xml:space="preserve">## Loading required package: Matrix</w:t>
      </w:r>
    </w:p>
    <w:p>
      <w:pPr>
        <w:pStyle w:val="SourceCode"/>
      </w:pPr>
      <w:r>
        <w:rPr>
          <w:rStyle w:val="VerbatimChar"/>
        </w:rPr>
        <w:t xml:space="preserve">## </w:t>
      </w:r>
      <w:r>
        <w:br w:type="textWrapping"/>
      </w:r>
      <w:r>
        <w:rPr>
          <w:rStyle w:val="VerbatimChar"/>
        </w:rPr>
        <w:t xml:space="preserve">## The 'mosaic' package masks several functions from core packages in order to add </w:t>
      </w:r>
      <w:r>
        <w:br w:type="textWrapping"/>
      </w:r>
      <w:r>
        <w:rPr>
          <w:rStyle w:val="VerbatimChar"/>
        </w:rPr>
        <w:t xml:space="preserve">## additional features.  The original behavior of these functions should not be affected by this.</w:t>
      </w:r>
      <w:r>
        <w:br w:type="textWrapping"/>
      </w:r>
      <w:r>
        <w:rPr>
          <w:rStyle w:val="VerbatimChar"/>
        </w:rPr>
        <w:t xml:space="preserve">## </w:t>
      </w:r>
      <w:r>
        <w:br w:type="textWrapping"/>
      </w:r>
      <w:r>
        <w:rPr>
          <w:rStyle w:val="VerbatimChar"/>
        </w:rPr>
        <w:t xml:space="preserve">## Note: If you use the Matrix package, be sure to load it BEFORE loading mosaic.</w:t>
      </w:r>
    </w:p>
    <w:p>
      <w:pPr>
        <w:pStyle w:val="SourceCode"/>
      </w:pPr>
      <w:r>
        <w:rPr>
          <w:rStyle w:val="VerbatimChar"/>
        </w:rPr>
        <w:t xml:space="preserve">## </w:t>
      </w:r>
      <w:r>
        <w:br w:type="textWrapping"/>
      </w:r>
      <w:r>
        <w:rPr>
          <w:rStyle w:val="VerbatimChar"/>
        </w:rPr>
        <w:t xml:space="preserve">## Attaching package: 'mosaic'</w:t>
      </w:r>
    </w:p>
    <w:p>
      <w:pPr>
        <w:pStyle w:val="SourceCode"/>
      </w:pPr>
      <w:r>
        <w:rPr>
          <w:rStyle w:val="VerbatimChar"/>
        </w:rPr>
        <w:t xml:space="preserve">## The following object is masked from 'package:Matrix':</w:t>
      </w:r>
      <w:r>
        <w:br w:type="textWrapping"/>
      </w:r>
      <w:r>
        <w:rPr>
          <w:rStyle w:val="VerbatimChar"/>
        </w:rPr>
        <w:t xml:space="preserve">## </w:t>
      </w:r>
      <w:r>
        <w:br w:type="textWrapping"/>
      </w:r>
      <w:r>
        <w:rPr>
          <w:rStyle w:val="VerbatimChar"/>
        </w:rPr>
        <w:t xml:space="preserve">##     mean</w:t>
      </w:r>
    </w:p>
    <w:p>
      <w:pPr>
        <w:pStyle w:val="SourceCode"/>
      </w:pPr>
      <w:r>
        <w:rPr>
          <w:rStyle w:val="VerbatimChar"/>
        </w:rPr>
        <w:t xml:space="preserve">## The following objects are masked from 'package:dplyr':</w:t>
      </w:r>
      <w:r>
        <w:br w:type="textWrapping"/>
      </w:r>
      <w:r>
        <w:rPr>
          <w:rStyle w:val="VerbatimChar"/>
        </w:rPr>
        <w:t xml:space="preserve">## </w:t>
      </w:r>
      <w:r>
        <w:br w:type="textWrapping"/>
      </w:r>
      <w:r>
        <w:rPr>
          <w:rStyle w:val="VerbatimChar"/>
        </w:rPr>
        <w:t xml:space="preserve">##     count, do, tally</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binom.test, cor, cor.test, cov, fivenum, IQR, median,</w:t>
      </w:r>
      <w:r>
        <w:br w:type="textWrapping"/>
      </w:r>
      <w:r>
        <w:rPr>
          <w:rStyle w:val="VerbatimChar"/>
        </w:rPr>
        <w:t xml:space="preserve">##     prop.test, quantile, sd, t.test, var</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max, mean, min, prod, range, sample, sum</w:t>
      </w:r>
    </w:p>
    <w:p>
      <w:pPr>
        <w:pStyle w:val="Heading3"/>
      </w:pPr>
      <w:bookmarkStart w:id="32" w:name="part-1f"/>
      <w:bookmarkEnd w:id="32"/>
      <w:r>
        <w:t xml:space="preserve">Part 1f</w:t>
      </w:r>
    </w:p>
    <w:p>
      <w:pPr>
        <w:pStyle w:val="FirstParagraph"/>
      </w:pPr>
      <w:r>
        <w:t xml:space="preserve">When logistic regression coefficients are negative, the interpretation sometimes has more impact when we switch the perspective and use the reciprocal of the exponentiated coefficient. Find the odds ratio for having nausea for anesthetic B compared to anesthetic A (i.e. take the reciprocal of the odds ratio you computed in part</w:t>
      </w:r>
      <w:r>
        <w:t xml:space="preserve"> </w:t>
      </w:r>
      <w:r>
        <w:rPr>
          <w:b/>
        </w:rPr>
        <w:t xml:space="preserve">1d</w:t>
      </w:r>
      <w:r>
        <w:t xml:space="preserve">).</w:t>
      </w:r>
    </w:p>
    <w:p>
      <w:pPr>
        <w:pStyle w:val="BodyText"/>
      </w:pPr>
      <w:r>
        <w:t xml:space="preserve">Interpret this odds ratio in the context of the problem.</w:t>
      </w:r>
    </w:p>
    <w:p>
      <w:pPr>
        <w:pStyle w:val="Heading3"/>
      </w:pPr>
      <w:bookmarkStart w:id="33" w:name="answer-1f-------------"/>
      <w:bookmarkEnd w:id="33"/>
      <w:r>
        <w:t xml:space="preserve">-|-|-|-|-|-|-|-|-|-|-|- Answer 1f -|-|-|-|-|-|-|-|-|-|-|-</w:t>
      </w:r>
    </w:p>
    <w:p>
      <w:pPr>
        <w:pStyle w:val="SourceCode"/>
      </w:pPr>
      <w:r>
        <w:rPr>
          <w:rStyle w:val="DecValTok"/>
        </w:rPr>
        <w:t xml:space="preserve">1</w:t>
      </w:r>
      <w:r>
        <w:rPr>
          <w:rStyle w:val="OperatorTok"/>
        </w:rPr>
        <w:t xml:space="preserve">/</w:t>
      </w:r>
      <w:r>
        <w:rPr>
          <w:rStyle w:val="FloatTok"/>
        </w:rPr>
        <w:t xml:space="preserve">4.600201</w:t>
      </w:r>
    </w:p>
    <w:p>
      <w:pPr>
        <w:pStyle w:val="SourceCode"/>
      </w:pPr>
      <w:r>
        <w:rPr>
          <w:rStyle w:val="VerbatimChar"/>
        </w:rPr>
        <w:t xml:space="preserve">## [1] 0.2173818</w:t>
      </w:r>
    </w:p>
    <w:p>
      <w:pPr>
        <w:pStyle w:val="FirstParagraph"/>
      </w:pPr>
      <w:r>
        <w:t xml:space="preserve">The odds of getting nausea following the use of anesthetic B is only 21.7% as large as the odds of getting nausea following use of anesthetic A, given all other conditions held constant.</w:t>
      </w:r>
    </w:p>
    <w:p>
      <w:pPr>
        <w:pStyle w:val="Heading3"/>
      </w:pPr>
      <w:bookmarkStart w:id="34" w:name="part-1g"/>
      <w:bookmarkEnd w:id="34"/>
      <w:r>
        <w:t xml:space="preserve">Part 1g</w:t>
      </w:r>
    </w:p>
    <w:p>
      <w:pPr>
        <w:pStyle w:val="FirstParagraph"/>
      </w:pPr>
      <w:r>
        <w:t xml:space="preserve">Compute the predicted probability of a reconstructive knee surgery patient having nausea after surgery when anesthetic A was used.</w:t>
      </w:r>
    </w:p>
    <w:p>
      <w:pPr>
        <w:pStyle w:val="Heading3"/>
      </w:pPr>
      <w:bookmarkStart w:id="35" w:name="answer-1g-------------"/>
      <w:bookmarkEnd w:id="35"/>
      <w:r>
        <w:t xml:space="preserve">-|-|-|-|-|-|-|-|-|-|-|- Answer 1g -|-|-|-|-|-|-|-|-|-|-|-</w:t>
      </w:r>
    </w:p>
    <w:p>
      <w:pPr>
        <w:pStyle w:val="SourceCode"/>
      </w:pPr>
      <w:r>
        <w:rPr>
          <w:rStyle w:val="NormalTok"/>
        </w:rPr>
        <w:t xml:space="preserve">newdata &lt;-</w:t>
      </w:r>
      <w:r>
        <w:rPr>
          <w:rStyle w:val="StringTok"/>
        </w:rPr>
        <w:t xml:space="preserve"> </w:t>
      </w:r>
      <w:r>
        <w:rPr>
          <w:rStyle w:val="KeywordTok"/>
        </w:rPr>
        <w:t xml:space="preserve">data.frame</w:t>
      </w:r>
      <w:r>
        <w:rPr>
          <w:rStyle w:val="NormalTok"/>
        </w:rPr>
        <w:t xml:space="preserve">(</w:t>
      </w:r>
      <w:r>
        <w:rPr>
          <w:rStyle w:val="DataTypeTok"/>
        </w:rPr>
        <w:t xml:space="preserve">anesthetic2=</w:t>
      </w:r>
      <w:r>
        <w:rPr>
          <w:rStyle w:val="DecValTok"/>
        </w:rPr>
        <w:t xml:space="preserve">0</w:t>
      </w:r>
      <w:r>
        <w:rPr>
          <w:rStyle w:val="NormalTok"/>
        </w:rPr>
        <w:t xml:space="preserve">,</w:t>
      </w:r>
      <w:r>
        <w:rPr>
          <w:rStyle w:val="DataTypeTok"/>
        </w:rPr>
        <w:t xml:space="preserve">nausea2=</w:t>
      </w:r>
      <w:r>
        <w:rPr>
          <w:rStyle w:val="DecValTok"/>
        </w:rPr>
        <w:t xml:space="preserve">1</w:t>
      </w:r>
      <w:r>
        <w:rPr>
          <w:rStyle w:val="NormalTok"/>
        </w:rPr>
        <w:t xml:space="preserve">)</w:t>
      </w:r>
      <w:r>
        <w:br w:type="textWrapping"/>
      </w:r>
      <w:r>
        <w:rPr>
          <w:rStyle w:val="KeywordTok"/>
        </w:rPr>
        <w:t xml:space="preserve">predict</w:t>
      </w:r>
      <w:r>
        <w:rPr>
          <w:rStyle w:val="NormalTok"/>
        </w:rPr>
        <w:t xml:space="preserve">(sickdrug_reg,newdata,</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0.3030303</w:t>
      </w:r>
    </w:p>
    <w:p>
      <w:r>
        <w:pict>
          <v:rect style="width:0;height:1.5pt" o:hralign="center" o:hrstd="t" o:hr="t"/>
        </w:pict>
      </w:r>
    </w:p>
    <w:p>
      <w:pPr>
        <w:pStyle w:val="Heading3"/>
      </w:pPr>
      <w:bookmarkStart w:id="36" w:name="part-1h"/>
      <w:bookmarkEnd w:id="36"/>
      <w:r>
        <w:t xml:space="preserve">Part 1h</w:t>
      </w:r>
    </w:p>
    <w:p>
      <w:pPr>
        <w:pStyle w:val="FirstParagraph"/>
      </w:pPr>
      <w:r>
        <w:t xml:space="preserve">Compute a 95% confidence interval for the predicted probability of a reconstructive knee surgery patient having nausea after surgery when anesthetic A was used.</w:t>
      </w:r>
    </w:p>
    <w:p>
      <w:pPr>
        <w:pStyle w:val="Heading3"/>
      </w:pPr>
      <w:bookmarkStart w:id="37" w:name="answer-1h-------------"/>
      <w:bookmarkEnd w:id="37"/>
      <w:r>
        <w:t xml:space="preserve">-|-|-|-|-|-|-|-|-|-|-|- Answer 1h -|-|-|-|-|-|-|-|-|-|-|-</w:t>
      </w:r>
    </w:p>
    <w:p>
      <w:pPr>
        <w:pStyle w:val="SourceCode"/>
      </w:pPr>
      <w:r>
        <w:rPr>
          <w:rStyle w:val="NormalTok"/>
        </w:rPr>
        <w:t xml:space="preserve">worker &lt;-</w:t>
      </w:r>
      <w:r>
        <w:rPr>
          <w:rStyle w:val="StringTok"/>
        </w:rPr>
        <w:t xml:space="preserve"> </w:t>
      </w:r>
      <w:r>
        <w:rPr>
          <w:rStyle w:val="KeywordTok"/>
        </w:rPr>
        <w:t xml:space="preserve">predict</w:t>
      </w:r>
      <w:r>
        <w:rPr>
          <w:rStyle w:val="NormalTok"/>
        </w:rPr>
        <w:t xml:space="preserve">(sickdrug_reg,newdata,</w:t>
      </w:r>
      <w:r>
        <w:rPr>
          <w:rStyle w:val="DataTypeTok"/>
        </w:rPr>
        <w:t xml:space="preserve">se.fit =</w:t>
      </w:r>
      <w:r>
        <w:rPr>
          <w:rStyle w:val="NormalTok"/>
        </w:rPr>
        <w:t xml:space="preserve"> </w:t>
      </w:r>
      <w:r>
        <w:rPr>
          <w:rStyle w:val="OtherTok"/>
        </w:rPr>
        <w:t xml:space="preserve">TRUE</w:t>
      </w:r>
      <w:r>
        <w:rPr>
          <w:rStyle w:val="NormalTok"/>
        </w:rPr>
        <w:t xml:space="preserve">)</w:t>
      </w:r>
      <w:r>
        <w:br w:type="textWrapping"/>
      </w:r>
      <w:r>
        <w:rPr>
          <w:rStyle w:val="NormalTok"/>
        </w:rPr>
        <w:t xml:space="preserve">C =</w:t>
      </w:r>
      <w:r>
        <w:rPr>
          <w:rStyle w:val="StringTok"/>
        </w:rPr>
        <w:t xml:space="preserve"> </w:t>
      </w:r>
      <w:r>
        <w:rPr>
          <w:rStyle w:val="NormalTok"/>
        </w:rPr>
        <w:t xml:space="preserve">.</w:t>
      </w:r>
      <w:r>
        <w:rPr>
          <w:rStyle w:val="DecValTok"/>
        </w:rPr>
        <w:t xml:space="preserve">95</w:t>
      </w:r>
      <w:r>
        <w:rPr>
          <w:rStyle w:val="NormalTok"/>
        </w:rPr>
        <w:t xml:space="preserve">   </w:t>
      </w:r>
      <w:r>
        <w:rPr>
          <w:rStyle w:val="CommentTok"/>
        </w:rPr>
        <w:t xml:space="preserve">#confidence level</w:t>
      </w:r>
      <w:r>
        <w:br w:type="textWrapping"/>
      </w:r>
      <w:r>
        <w:rPr>
          <w:rStyle w:val="NormalTok"/>
        </w:rPr>
        <w:t xml:space="preserve">crit =</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C)</w:t>
      </w:r>
      <w:r>
        <w:rPr>
          <w:rStyle w:val="OperatorTok"/>
        </w:rPr>
        <w:t xml:space="preserve">/</w:t>
      </w:r>
      <w:r>
        <w:rPr>
          <w:rStyle w:val="DecValTok"/>
        </w:rPr>
        <w:t xml:space="preserve">2</w:t>
      </w:r>
      <w:r>
        <w:rPr>
          <w:rStyle w:val="NormalTok"/>
        </w:rPr>
        <w:t xml:space="preserve">)  </w:t>
      </w:r>
      <w:r>
        <w:rPr>
          <w:rStyle w:val="CommentTok"/>
        </w:rPr>
        <w:t xml:space="preserve"># critical value</w:t>
      </w:r>
      <w:r>
        <w:br w:type="textWrapping"/>
      </w:r>
      <w:r>
        <w:rPr>
          <w:rStyle w:val="NormalTok"/>
        </w:rPr>
        <w:t xml:space="preserve">lower =</w:t>
      </w:r>
      <w:r>
        <w:rPr>
          <w:rStyle w:val="StringTok"/>
        </w:rPr>
        <w:t xml:space="preserve"> </w:t>
      </w:r>
      <w:r>
        <w:rPr>
          <w:rStyle w:val="KeywordTok"/>
        </w:rPr>
        <w:t xml:space="preserve">exp</w:t>
      </w:r>
      <w:r>
        <w:rPr>
          <w:rStyle w:val="NormalTok"/>
        </w:rPr>
        <w:t xml:space="preserve">(worker</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worker</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(worker</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worker</w:t>
      </w:r>
      <w:r>
        <w:rPr>
          <w:rStyle w:val="OperatorTok"/>
        </w:rPr>
        <w:t xml:space="preserve">$</w:t>
      </w:r>
      <w:r>
        <w:rPr>
          <w:rStyle w:val="NormalTok"/>
        </w:rPr>
        <w:t xml:space="preserve">se.fit))</w:t>
      </w:r>
      <w:r>
        <w:br w:type="textWrapping"/>
      </w:r>
      <w:r>
        <w:rPr>
          <w:rStyle w:val="NormalTok"/>
        </w:rPr>
        <w:t xml:space="preserve">upper =</w:t>
      </w:r>
      <w:r>
        <w:rPr>
          <w:rStyle w:val="StringTok"/>
        </w:rPr>
        <w:t xml:space="preserve"> </w:t>
      </w:r>
      <w:r>
        <w:rPr>
          <w:rStyle w:val="KeywordTok"/>
        </w:rPr>
        <w:t xml:space="preserve">exp</w:t>
      </w:r>
      <w:r>
        <w:rPr>
          <w:rStyle w:val="NormalTok"/>
        </w:rPr>
        <w:t xml:space="preserve">(worker</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worker</w:t>
      </w:r>
      <w:r>
        <w:rPr>
          <w:rStyle w:val="OperatorTok"/>
        </w:rPr>
        <w:t xml:space="preserve">$</w:t>
      </w:r>
      <w:r>
        <w:rPr>
          <w:rStyle w:val="NormalTok"/>
        </w:rPr>
        <w:t xml:space="preserve">se.fit)</w:t>
      </w:r>
      <w:r>
        <w:rPr>
          <w:rStyle w:val="OperatorTok"/>
        </w:rPr>
        <w:t xml:space="preserve">/</w:t>
      </w:r>
      <w:r>
        <w:rPr>
          <w:rStyle w:val="NormalTok"/>
        </w:rPr>
        <w:t xml:space="preserve">(</w:t>
      </w:r>
      <w:r>
        <w:rPr>
          <w:rStyle w:val="DecValTok"/>
        </w:rPr>
        <w:t xml:space="preserve">1</w:t>
      </w:r>
      <w:r>
        <w:rPr>
          <w:rStyle w:val="OperatorTok"/>
        </w:rPr>
        <w:t xml:space="preserve">+</w:t>
      </w:r>
      <w:r>
        <w:rPr>
          <w:rStyle w:val="KeywordTok"/>
        </w:rPr>
        <w:t xml:space="preserve">exp</w:t>
      </w:r>
      <w:r>
        <w:rPr>
          <w:rStyle w:val="NormalTok"/>
        </w:rPr>
        <w:t xml:space="preserve">(worker</w:t>
      </w:r>
      <w:r>
        <w:rPr>
          <w:rStyle w:val="OperatorTok"/>
        </w:rPr>
        <w:t xml:space="preserve">$</w:t>
      </w:r>
      <w:r>
        <w:rPr>
          <w:rStyle w:val="NormalTok"/>
        </w:rPr>
        <w:t xml:space="preserve">fit</w:t>
      </w:r>
      <w:r>
        <w:rPr>
          <w:rStyle w:val="OperatorTok"/>
        </w:rPr>
        <w:t xml:space="preserve">+</w:t>
      </w:r>
      <w:r>
        <w:rPr>
          <w:rStyle w:val="NormalTok"/>
        </w:rPr>
        <w:t xml:space="preserve">crit</w:t>
      </w:r>
      <w:r>
        <w:rPr>
          <w:rStyle w:val="OperatorTok"/>
        </w:rPr>
        <w:t xml:space="preserve">*</w:t>
      </w:r>
      <w:r>
        <w:rPr>
          <w:rStyle w:val="NormalTok"/>
        </w:rPr>
        <w:t xml:space="preserve">worker</w:t>
      </w:r>
      <w:r>
        <w:rPr>
          <w:rStyle w:val="OperatorTok"/>
        </w:rPr>
        <w:t xml:space="preserve">$</w:t>
      </w:r>
      <w:r>
        <w:rPr>
          <w:rStyle w:val="NormalTok"/>
        </w:rPr>
        <w:t xml:space="preserve">se.fit))</w:t>
      </w:r>
      <w:r>
        <w:br w:type="textWrapping"/>
      </w:r>
      <w:r>
        <w:rPr>
          <w:rStyle w:val="KeywordTok"/>
        </w:rPr>
        <w:t xml:space="preserve">c</w:t>
      </w:r>
      <w:r>
        <w:rPr>
          <w:rStyle w:val="NormalTok"/>
        </w:rPr>
        <w:t xml:space="preserve">(lower,upper)</w:t>
      </w:r>
    </w:p>
    <w:p>
      <w:pPr>
        <w:pStyle w:val="SourceCode"/>
      </w:pPr>
      <w:r>
        <w:rPr>
          <w:rStyle w:val="VerbatimChar"/>
        </w:rPr>
        <w:t xml:space="preserve">##         1         1 </w:t>
      </w:r>
      <w:r>
        <w:br w:type="textWrapping"/>
      </w:r>
      <w:r>
        <w:rPr>
          <w:rStyle w:val="VerbatimChar"/>
        </w:rPr>
        <w:t xml:space="preserve">## 0.1714601 0.4773894</w:t>
      </w:r>
    </w:p>
    <w:p>
      <w:pPr>
        <w:pStyle w:val="Heading2"/>
      </w:pPr>
      <w:bookmarkStart w:id="38" w:name="exercise-2"/>
      <w:bookmarkEnd w:id="38"/>
      <w:r>
        <w:t xml:space="preserve">Exercise 2</w:t>
      </w:r>
    </w:p>
    <w:p>
      <w:pPr>
        <w:pStyle w:val="FirstParagraph"/>
      </w:pPr>
      <w:r>
        <w:t xml:space="preserve">Continue using the anesthesia.rda data set to do the following.</w:t>
      </w:r>
    </w:p>
    <w:p>
      <w:pPr>
        <w:pStyle w:val="Heading3"/>
      </w:pPr>
      <w:bookmarkStart w:id="39" w:name="part-2a"/>
      <w:bookmarkEnd w:id="39"/>
      <w:r>
        <w:t xml:space="preserve">Part 2a</w:t>
      </w:r>
    </w:p>
    <w:p>
      <w:pPr>
        <w:pStyle w:val="FirstParagraph"/>
      </w:pPr>
      <w:r>
        <w:t xml:space="preserve">Obtain the output from R (including the Wald tests for coefficients - so use</w:t>
      </w:r>
      <w:r>
        <w:t xml:space="preserve"> </w:t>
      </w:r>
      <w:r>
        <w:t xml:space="preserve">“</w:t>
      </w:r>
      <w:r>
        <w:t xml:space="preserve">summary</w:t>
      </w:r>
      <w:r>
        <w:t xml:space="preserve">”</w:t>
      </w:r>
      <w:r>
        <w:t xml:space="preserve"> </w:t>
      </w:r>
      <w:r>
        <w:t xml:space="preserve">function) for the logistic regression model with nausea as the dependent variable and the amount of pain medication taken as the predictor variable.</w:t>
      </w:r>
    </w:p>
    <w:p>
      <w:pPr>
        <w:pStyle w:val="BodyText"/>
      </w:pPr>
      <w:r>
        <w:t xml:space="preserve">At</w:t>
      </w:r>
      <w:r>
        <w:t xml:space="preserve"> </w:t>
      </w:r>
      <m:oMath>
        <m:r>
          <m:t>α</m:t>
        </m:r>
        <m:r>
          <m:t>=</m:t>
        </m:r>
        <m:r>
          <m:t>0.05</m:t>
        </m:r>
      </m:oMath>
      <w:r>
        <w:t xml:space="preserve">, is there a statistically significant relationship between nausea and the amount of pain medication taken?</w:t>
      </w:r>
    </w:p>
    <w:p>
      <w:pPr>
        <w:pStyle w:val="Heading3"/>
      </w:pPr>
      <w:bookmarkStart w:id="40" w:name="answer-2a-------------"/>
      <w:bookmarkEnd w:id="40"/>
      <w:r>
        <w:t xml:space="preserve">-|-|-|-|-|-|-|-|-|-|-|- Answer 2a -|-|-|-|-|-|-|-|-|-|-|-</w:t>
      </w:r>
    </w:p>
    <w:p>
      <w:pPr>
        <w:pStyle w:val="SourceCode"/>
      </w:pPr>
      <w:r>
        <w:rPr>
          <w:rStyle w:val="NormalTok"/>
        </w:rPr>
        <w:t xml:space="preserve">sickpain_reg &lt;-</w:t>
      </w:r>
      <w:r>
        <w:rPr>
          <w:rStyle w:val="StringTok"/>
        </w:rPr>
        <w:t xml:space="preserve"> </w:t>
      </w:r>
      <w:r>
        <w:rPr>
          <w:rStyle w:val="KeywordTok"/>
        </w:rPr>
        <w:t xml:space="preserve">glm</w:t>
      </w:r>
      <w:r>
        <w:rPr>
          <w:rStyle w:val="NormalTok"/>
        </w:rPr>
        <w:t xml:space="preserve">(nausea2</w:t>
      </w:r>
      <w:r>
        <w:rPr>
          <w:rStyle w:val="OperatorTok"/>
        </w:rPr>
        <w:t xml:space="preserve">~</w:t>
      </w:r>
      <w:r>
        <w:rPr>
          <w:rStyle w:val="NormalTok"/>
        </w:rPr>
        <w:t xml:space="preserve">painmed,</w:t>
      </w:r>
      <w:r>
        <w:rPr>
          <w:rStyle w:val="DataTypeTok"/>
        </w:rPr>
        <w:t xml:space="preserve">data=</w:t>
      </w:r>
      <w:r>
        <w:rPr>
          <w:rStyle w:val="NormalTok"/>
        </w:rPr>
        <w:t xml:space="preserve">anesthesia,</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(sickpain_reg)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nausea2 ~ painmed, family = "binomial", data = anesthesia)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-2.8555  -0.6167  -0.1072   0.8206   1.7894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-3.062742   0.764501  -4.006 6.17e-05 ***</w:t>
      </w:r>
      <w:r>
        <w:br w:type="textWrapping"/>
      </w:r>
      <w:r>
        <w:rPr>
          <w:rStyle w:val="VerbatimChar"/>
        </w:rPr>
        <w:t xml:space="preserve">## painmed      0.037487   0.008833   4.244 2.20e-05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99.813  on 71  degrees of freedom</w:t>
      </w:r>
      <w:r>
        <w:br w:type="textWrapping"/>
      </w:r>
      <w:r>
        <w:rPr>
          <w:rStyle w:val="VerbatimChar"/>
        </w:rPr>
        <w:t xml:space="preserve">## Residual deviance: 68.049  on 70  degrees of freedom</w:t>
      </w:r>
      <w:r>
        <w:br w:type="textWrapping"/>
      </w:r>
      <w:r>
        <w:rPr>
          <w:rStyle w:val="VerbatimChar"/>
        </w:rPr>
        <w:t xml:space="preserve">## AIC: 72.049</w:t>
      </w:r>
      <w:r>
        <w:br w:type="textWrapping"/>
      </w:r>
      <w:r>
        <w:rPr>
          <w:rStyle w:val="VerbatimChar"/>
        </w:rPr>
        <w:t xml:space="preserve">## </w:t>
      </w:r>
      <w:r>
        <w:br w:type="textWrapping"/>
      </w:r>
      <w:r>
        <w:rPr>
          <w:rStyle w:val="VerbatimChar"/>
        </w:rPr>
        <w:t xml:space="preserve">## Number of Fisher Scoring iterations: 5</w:t>
      </w:r>
    </w:p>
    <w:p>
      <w:pPr>
        <w:pStyle w:val="FirstParagraph"/>
      </w:pPr>
      <w:r>
        <w:t xml:space="preserve">Reject the null hypothesis at the alpha = 0.05 because the z value is 4.244 (greater than 2)</w:t>
      </w:r>
    </w:p>
    <w:p>
      <w:pPr>
        <w:pStyle w:val="BodyText"/>
      </w:pPr>
      <w:r>
        <w:t xml:space="preserve">We find significant evidence showing that the true regression coefficient of pain is not zero and affects the dependent variable nausea.</w:t>
      </w:r>
    </w:p>
    <w:p>
      <w:pPr>
        <w:pStyle w:val="Heading3"/>
      </w:pPr>
      <w:bookmarkStart w:id="41" w:name="part-2b"/>
      <w:bookmarkEnd w:id="41"/>
      <w:r>
        <w:t xml:space="preserve">Part 2b</w:t>
      </w:r>
    </w:p>
    <w:p>
      <w:pPr>
        <w:pStyle w:val="FirstParagraph"/>
      </w:pPr>
      <w:r>
        <w:t xml:space="preserve">Convert the estimated coefficient of</w:t>
      </w:r>
      <w:r>
        <w:t xml:space="preserve"> </w:t>
      </w:r>
      <w:r>
        <w:rPr>
          <w:b/>
        </w:rPr>
        <w:t xml:space="preserve">painmed</w:t>
      </w:r>
      <w:r>
        <w:t xml:space="preserve"> </w:t>
      </w:r>
      <w:r>
        <w:t xml:space="preserve">to an odds ratio and interpret it in the context of the problem.</w:t>
      </w:r>
    </w:p>
    <w:p>
      <w:pPr>
        <w:pStyle w:val="Heading3"/>
      </w:pPr>
      <w:bookmarkStart w:id="42" w:name="answer-2b-------------"/>
      <w:bookmarkEnd w:id="42"/>
      <w:r>
        <w:t xml:space="preserve">-|-|-|-|-|-|-|-|-|-|-|- Answer 2b -|-|-|-|-|-|-|-|-|-|-|-</w:t>
      </w:r>
    </w:p>
    <w:p>
      <w:pPr>
        <w:pStyle w:val="SourceCode"/>
      </w:pPr>
      <w:r>
        <w:rPr>
          <w:rStyle w:val="KeywordTok"/>
        </w:rPr>
        <w:t xml:space="preserve">exp</w:t>
      </w:r>
      <w:r>
        <w:rPr>
          <w:rStyle w:val="NormalTok"/>
        </w:rPr>
        <w:t xml:space="preserve">(</w:t>
      </w:r>
      <w:r>
        <w:rPr>
          <w:rStyle w:val="FloatTok"/>
        </w:rPr>
        <w:t xml:space="preserve">0.037487</w:t>
      </w:r>
      <w:r>
        <w:rPr>
          <w:rStyle w:val="NormalTok"/>
        </w:rPr>
        <w:t xml:space="preserve">)</w:t>
      </w:r>
    </w:p>
    <w:p>
      <w:pPr>
        <w:pStyle w:val="SourceCode"/>
      </w:pPr>
      <w:r>
        <w:rPr>
          <w:rStyle w:val="VerbatimChar"/>
        </w:rPr>
        <w:t xml:space="preserve">## [1] 1.038199</w:t>
      </w:r>
    </w:p>
    <w:p>
      <w:pPr>
        <w:pStyle w:val="FirstParagraph"/>
      </w:pPr>
      <w:r>
        <w:t xml:space="preserve">The odds of taking an additional one unit of pain medication and getting nausea increase is 3.81% larger than the odds of getting nausea and not having taken the additional unit of pain medication anesthetic A, given all other conditions held constant.</w:t>
      </w:r>
    </w:p>
    <w:p>
      <w:pPr>
        <w:pStyle w:val="Heading3"/>
      </w:pPr>
      <w:bookmarkStart w:id="43" w:name="part-2c"/>
      <w:bookmarkEnd w:id="43"/>
      <w:r>
        <w:t xml:space="preserve">Part 2c</w:t>
      </w:r>
    </w:p>
    <w:p>
      <w:pPr>
        <w:pStyle w:val="FirstParagraph"/>
      </w:pPr>
      <w:r>
        <w:t xml:space="preserve">Compute the predicted probabilities of a reconstructive knee surgery patient having nausea in the recovery time after surgery for when 50 units of pain medication are used and also for when 100 units of pain medication are used.</w:t>
      </w:r>
    </w:p>
    <w:p>
      <w:pPr>
        <w:pStyle w:val="BodyText"/>
      </w:pPr>
      <w:r>
        <w:t xml:space="preserve">Comment on these two probabilities.</w:t>
      </w:r>
    </w:p>
    <w:p>
      <w:pPr>
        <w:pStyle w:val="Heading3"/>
      </w:pPr>
      <w:bookmarkStart w:id="44" w:name="answer-2c-------------"/>
      <w:bookmarkEnd w:id="44"/>
      <w:r>
        <w:t xml:space="preserve">-|-|-|-|-|-|-|-|-|-|-|- Answer 2c -|-|-|-|-|-|-|-|-|-|-|-</w:t>
      </w:r>
    </w:p>
    <w:p>
      <w:pPr>
        <w:pStyle w:val="SourceCode"/>
      </w:pPr>
      <w:r>
        <w:rPr>
          <w:rStyle w:val="NormalTok"/>
        </w:rPr>
        <w:t xml:space="preserve">ml50 &lt;-</w:t>
      </w:r>
      <w:r>
        <w:rPr>
          <w:rStyle w:val="StringTok"/>
        </w:rPr>
        <w:t xml:space="preserve"> </w:t>
      </w:r>
      <w:r>
        <w:rPr>
          <w:rStyle w:val="KeywordTok"/>
        </w:rPr>
        <w:t xml:space="preserve">data.frame</w:t>
      </w:r>
      <w:r>
        <w:rPr>
          <w:rStyle w:val="NormalTok"/>
        </w:rPr>
        <w:t xml:space="preserve">(</w:t>
      </w:r>
      <w:r>
        <w:rPr>
          <w:rStyle w:val="DataTypeTok"/>
        </w:rPr>
        <w:t xml:space="preserve">nausea2=</w:t>
      </w:r>
      <w:r>
        <w:rPr>
          <w:rStyle w:val="DecValTok"/>
        </w:rPr>
        <w:t xml:space="preserve">1</w:t>
      </w:r>
      <w:r>
        <w:rPr>
          <w:rStyle w:val="NormalTok"/>
        </w:rPr>
        <w:t xml:space="preserve">, </w:t>
      </w:r>
      <w:r>
        <w:rPr>
          <w:rStyle w:val="DataTypeTok"/>
        </w:rPr>
        <w:t xml:space="preserve">painmed =</w:t>
      </w:r>
      <w:r>
        <w:rPr>
          <w:rStyle w:val="DecValTok"/>
        </w:rPr>
        <w:t xml:space="preserve">50</w:t>
      </w:r>
      <w:r>
        <w:rPr>
          <w:rStyle w:val="NormalTok"/>
        </w:rPr>
        <w:t xml:space="preserve">)</w:t>
      </w:r>
      <w:r>
        <w:br w:type="textWrapping"/>
      </w:r>
      <w:r>
        <w:rPr>
          <w:rStyle w:val="NormalTok"/>
        </w:rPr>
        <w:t xml:space="preserve">ml100&lt;-</w:t>
      </w:r>
      <w:r>
        <w:rPr>
          <w:rStyle w:val="StringTok"/>
        </w:rPr>
        <w:t xml:space="preserve"> </w:t>
      </w:r>
      <w:r>
        <w:rPr>
          <w:rStyle w:val="KeywordTok"/>
        </w:rPr>
        <w:t xml:space="preserve">data.frame</w:t>
      </w:r>
      <w:r>
        <w:rPr>
          <w:rStyle w:val="NormalTok"/>
        </w:rPr>
        <w:t xml:space="preserve">(</w:t>
      </w:r>
      <w:r>
        <w:rPr>
          <w:rStyle w:val="DataTypeTok"/>
        </w:rPr>
        <w:t xml:space="preserve">nausea2=</w:t>
      </w:r>
      <w:r>
        <w:rPr>
          <w:rStyle w:val="DecValTok"/>
        </w:rPr>
        <w:t xml:space="preserve">1</w:t>
      </w:r>
      <w:r>
        <w:rPr>
          <w:rStyle w:val="NormalTok"/>
        </w:rPr>
        <w:t xml:space="preserve">, </w:t>
      </w:r>
      <w:r>
        <w:rPr>
          <w:rStyle w:val="DataTypeTok"/>
        </w:rPr>
        <w:t xml:space="preserve">painmed =</w:t>
      </w:r>
      <w:r>
        <w:rPr>
          <w:rStyle w:val="NormalTok"/>
        </w:rPr>
        <w:t xml:space="preserve"> </w:t>
      </w:r>
      <w:r>
        <w:rPr>
          <w:rStyle w:val="DecValTok"/>
        </w:rPr>
        <w:t xml:space="preserve">100</w:t>
      </w:r>
      <w:r>
        <w:rPr>
          <w:rStyle w:val="NormalTok"/>
        </w:rPr>
        <w:t xml:space="preserve">)</w:t>
      </w:r>
      <w:r>
        <w:br w:type="textWrapping"/>
      </w:r>
      <w:r>
        <w:br w:type="textWrapping"/>
      </w:r>
      <w:r>
        <w:rPr>
          <w:rStyle w:val="KeywordTok"/>
        </w:rPr>
        <w:t xml:space="preserve">predict</w:t>
      </w:r>
      <w:r>
        <w:rPr>
          <w:rStyle w:val="NormalTok"/>
        </w:rPr>
        <w:t xml:space="preserve">(sickpain_reg,ml50,</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0.2335485</w:t>
      </w:r>
    </w:p>
    <w:p>
      <w:pPr>
        <w:pStyle w:val="SourceCode"/>
      </w:pPr>
      <w:r>
        <w:rPr>
          <w:rStyle w:val="KeywordTok"/>
        </w:rPr>
        <w:t xml:space="preserve">predict</w:t>
      </w:r>
      <w:r>
        <w:rPr>
          <w:rStyle w:val="NormalTok"/>
        </w:rPr>
        <w:t xml:space="preserve">(sickpain_reg,ml100,</w:t>
      </w:r>
      <w:r>
        <w:rPr>
          <w:rStyle w:val="DataTypeTok"/>
        </w:rPr>
        <w:t xml:space="preserve">type =</w:t>
      </w:r>
      <w:r>
        <w:rPr>
          <w:rStyle w:val="NormalTok"/>
        </w:rPr>
        <w:t xml:space="preserve"> </w:t>
      </w:r>
      <w:r>
        <w:rPr>
          <w:rStyle w:val="StringTok"/>
        </w:rPr>
        <w:t xml:space="preserve">"response"</w:t>
      </w:r>
      <w:r>
        <w:rPr>
          <w:rStyle w:val="NormalTok"/>
        </w:rPr>
        <w:t xml:space="preserve">)</w:t>
      </w:r>
    </w:p>
    <w:p>
      <w:pPr>
        <w:pStyle w:val="SourceCode"/>
      </w:pPr>
      <w:r>
        <w:rPr>
          <w:rStyle w:val="VerbatimChar"/>
        </w:rPr>
        <w:t xml:space="preserve">##         1 </w:t>
      </w:r>
      <w:r>
        <w:br w:type="textWrapping"/>
      </w:r>
      <w:r>
        <w:rPr>
          <w:rStyle w:val="VerbatimChar"/>
        </w:rPr>
        <w:t xml:space="preserve">## 0.6650716</w:t>
      </w:r>
    </w:p>
    <w:p>
      <w:pPr>
        <w:pStyle w:val="FirstParagraph"/>
      </w:pPr>
      <w:r>
        <w:t xml:space="preserve">The predicted probability of a recontructive knee surgery patient having nausea in the recovery time after surgey nearly triples when the dosage of pain medication is doubled from 50 units to 100 units. This leads me to suspect a</w:t>
      </w:r>
      <w:r>
        <w:t xml:space="preserve"> </w:t>
      </w:r>
      <w:r>
        <w:t xml:space="preserve">“</w:t>
      </w:r>
      <w:r>
        <w:t xml:space="preserve">toxic</w:t>
      </w:r>
      <w:r>
        <w:t xml:space="preserve">”</w:t>
      </w:r>
      <w:r>
        <w:t xml:space="preserve"> </w:t>
      </w:r>
      <w:r>
        <w:t xml:space="preserve">level well before the dosage of 125 units where nausea is an all but certain probability.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1deca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Raymond K Roberts</dc:creator>
  <dcterms:created xsi:type="dcterms:W3CDTF">2018-03-14T04:15:20Z</dcterms:created>
  <dcterms:modified xsi:type="dcterms:W3CDTF">2018-03-14T04:15:20Z</dcterms:modified>
</cp:coreProperties>
</file>