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------------------???????------------------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seg0 P3_3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seg1 P3_4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seg2 P3_5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seg3 P2_5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T0Val (65536-2304)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//2.5ms/Tsys=2304, Fre=1/(4*2.5ms)=100Hz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 --------------Timer0???????--------------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Delay(void)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TMOD=0x01; //??T0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TH0=T0Val/256;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TL0=T0Val%256;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TF0=0;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TR0=1;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while(TF0==0);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TR0=0;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void main(void)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while(1){ //???????????"1234"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int i, d1,d2,d3,d4;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d4=  i/1000;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d3= (i/100)%10;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d2= (i/10)%10;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d1= i%10;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seg3 = 0; //??DIG3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P2 = d1+0x10; //????'4'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seg0 = 1; //??DIG0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Delay(); //??2.5ms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seg0 = 0; //??DIG0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P2 =d2+0x10; //????'3'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seg1 = 1; //??DIG1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Delay(); //??2.5ms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seg1 = 0; //??DIG1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P2 = d3+0x10; //????'2'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seg2 = 1; //??DIG2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Delay(); //??2.5ms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seg2 = 0; //??DIG2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P2 = d4+0x10; //????'1'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seg3 = 1; //??DIG3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Delay(); //??2.5ms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if(i&gt;10000)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i=0;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