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3F6A" w14:textId="2B1E4AD6" w:rsidR="003E37C8" w:rsidRPr="00CE649B" w:rsidRDefault="003E37C8" w:rsidP="00CE649B">
      <w:pPr>
        <w:spacing w:line="360" w:lineRule="auto"/>
        <w:rPr>
          <w:sz w:val="23"/>
          <w:szCs w:val="23"/>
        </w:rPr>
      </w:pPr>
      <w:r w:rsidRPr="00CE649B">
        <w:rPr>
          <w:sz w:val="23"/>
          <w:szCs w:val="23"/>
        </w:rPr>
        <w:t>EECS 130 HW2 Reflection</w:t>
      </w:r>
    </w:p>
    <w:p w14:paraId="01BCB51A" w14:textId="42F7944E" w:rsidR="00D41F87" w:rsidRPr="00CE649B" w:rsidRDefault="00794EFF" w:rsidP="00CE649B">
      <w:pPr>
        <w:spacing w:line="360" w:lineRule="auto"/>
        <w:ind w:firstLine="720"/>
        <w:rPr>
          <w:sz w:val="23"/>
          <w:szCs w:val="23"/>
        </w:rPr>
      </w:pPr>
      <w:r w:rsidRPr="00CE649B">
        <w:rPr>
          <w:sz w:val="23"/>
          <w:szCs w:val="23"/>
        </w:rPr>
        <w:t>I chose the v</w:t>
      </w:r>
      <w:r w:rsidR="00D41F87" w:rsidRPr="00CE649B">
        <w:rPr>
          <w:sz w:val="23"/>
          <w:szCs w:val="23"/>
        </w:rPr>
        <w:t>alues</w:t>
      </w:r>
      <w:r w:rsidRPr="00CE649B">
        <w:rPr>
          <w:sz w:val="23"/>
          <w:szCs w:val="23"/>
        </w:rPr>
        <w:t xml:space="preserve"> of i</w:t>
      </w:r>
      <w:r w:rsidR="00C60D38" w:rsidRPr="00CE649B">
        <w:rPr>
          <w:sz w:val="23"/>
          <w:szCs w:val="23"/>
        </w:rPr>
        <w:t>magination</w:t>
      </w:r>
      <w:r w:rsidR="00CF62B9" w:rsidRPr="00CE649B">
        <w:rPr>
          <w:sz w:val="23"/>
          <w:szCs w:val="23"/>
        </w:rPr>
        <w:t xml:space="preserve">, joy, </w:t>
      </w:r>
      <w:r w:rsidRPr="00CE649B">
        <w:rPr>
          <w:sz w:val="23"/>
          <w:szCs w:val="23"/>
        </w:rPr>
        <w:t xml:space="preserve">and </w:t>
      </w:r>
      <w:r w:rsidR="00CF62B9" w:rsidRPr="00CE649B">
        <w:rPr>
          <w:sz w:val="23"/>
          <w:szCs w:val="23"/>
        </w:rPr>
        <w:t>whimsical</w:t>
      </w:r>
      <w:r w:rsidRPr="00CE649B">
        <w:rPr>
          <w:sz w:val="23"/>
          <w:szCs w:val="23"/>
        </w:rPr>
        <w:t xml:space="preserve"> because </w:t>
      </w:r>
      <w:r w:rsidR="007662B5" w:rsidRPr="00CE649B">
        <w:rPr>
          <w:sz w:val="23"/>
          <w:szCs w:val="23"/>
        </w:rPr>
        <w:t>they reflect the theme of a lot of the children’s stories on American Literature’s website.</w:t>
      </w:r>
      <w:r w:rsidR="00E33394" w:rsidRPr="00CE649B">
        <w:rPr>
          <w:sz w:val="23"/>
          <w:szCs w:val="23"/>
        </w:rPr>
        <w:t xml:space="preserve"> Short stories are designed to invoke the reader’s imagination and amuse the reader in a lighthearted manner</w:t>
      </w:r>
      <w:r w:rsidR="00DB35E3" w:rsidRPr="00CE649B">
        <w:rPr>
          <w:sz w:val="23"/>
          <w:szCs w:val="23"/>
        </w:rPr>
        <w:t xml:space="preserve">, and the values I selected will help </w:t>
      </w:r>
      <w:r w:rsidR="00413369" w:rsidRPr="00CE649B">
        <w:rPr>
          <w:sz w:val="23"/>
          <w:szCs w:val="23"/>
        </w:rPr>
        <w:t xml:space="preserve">to </w:t>
      </w:r>
      <w:r w:rsidR="00DB35E3" w:rsidRPr="00CE649B">
        <w:rPr>
          <w:sz w:val="23"/>
          <w:szCs w:val="23"/>
        </w:rPr>
        <w:t>that effect</w:t>
      </w:r>
      <w:r w:rsidR="00E33394" w:rsidRPr="00CE649B">
        <w:rPr>
          <w:sz w:val="23"/>
          <w:szCs w:val="23"/>
        </w:rPr>
        <w:t>.</w:t>
      </w:r>
      <w:r w:rsidR="00F867A9" w:rsidRPr="00CE649B">
        <w:rPr>
          <w:sz w:val="23"/>
          <w:szCs w:val="23"/>
        </w:rPr>
        <w:t xml:space="preserve"> </w:t>
      </w:r>
    </w:p>
    <w:p w14:paraId="4B919711" w14:textId="5AC796A4" w:rsidR="002149F0" w:rsidRPr="00CE649B" w:rsidRDefault="002149F0" w:rsidP="00CE649B">
      <w:pPr>
        <w:spacing w:line="360" w:lineRule="auto"/>
        <w:ind w:firstLine="720"/>
        <w:rPr>
          <w:sz w:val="23"/>
          <w:szCs w:val="23"/>
        </w:rPr>
      </w:pPr>
      <w:r w:rsidRPr="00CE649B">
        <w:rPr>
          <w:sz w:val="23"/>
          <w:szCs w:val="23"/>
        </w:rPr>
        <w:t>A website that inspired me was Interactive Crafts (</w:t>
      </w:r>
      <w:hyperlink r:id="rId5" w:history="1">
        <w:r w:rsidRPr="00CE649B">
          <w:rPr>
            <w:rStyle w:val="Hyperlink"/>
            <w:sz w:val="23"/>
            <w:szCs w:val="23"/>
          </w:rPr>
          <w:t>http://</w:t>
        </w:r>
        <w:r w:rsidRPr="00CE649B">
          <w:rPr>
            <w:rStyle w:val="Hyperlink"/>
            <w:sz w:val="23"/>
            <w:szCs w:val="23"/>
          </w:rPr>
          <w:t>t</w:t>
        </w:r>
        <w:r w:rsidRPr="00CE649B">
          <w:rPr>
            <w:rStyle w:val="Hyperlink"/>
            <w:sz w:val="23"/>
            <w:szCs w:val="23"/>
          </w:rPr>
          <w:t>aostudiodesign.com/</w:t>
        </w:r>
      </w:hyperlink>
      <w:r w:rsidRPr="00CE649B">
        <w:rPr>
          <w:sz w:val="23"/>
          <w:szCs w:val="23"/>
        </w:rPr>
        <w:t>), as I liked the structured tile layout of the portfolio, which could be used to give American Literature the vibe of an inviting bookshelf.</w:t>
      </w:r>
      <w:r w:rsidR="00253D9F" w:rsidRPr="00CE649B">
        <w:rPr>
          <w:sz w:val="23"/>
          <w:szCs w:val="23"/>
        </w:rPr>
        <w:t xml:space="preserve"> Another website I liked was </w:t>
      </w:r>
      <w:r w:rsidR="00C23C52" w:rsidRPr="00CE649B">
        <w:rPr>
          <w:sz w:val="23"/>
          <w:szCs w:val="23"/>
        </w:rPr>
        <w:t>Once in a Lifetime (</w:t>
      </w:r>
      <w:hyperlink r:id="rId6" w:history="1">
        <w:r w:rsidR="00C23C52" w:rsidRPr="00CE649B">
          <w:rPr>
            <w:rStyle w:val="Hyperlink"/>
            <w:sz w:val="23"/>
            <w:szCs w:val="23"/>
          </w:rPr>
          <w:t>https://www.bruegel2018.at/</w:t>
        </w:r>
      </w:hyperlink>
      <w:r w:rsidR="00C23C52" w:rsidRPr="00CE649B">
        <w:rPr>
          <w:sz w:val="23"/>
          <w:szCs w:val="23"/>
        </w:rPr>
        <w:t>), which had a playful theme with rustic art styles and cycling animations.</w:t>
      </w:r>
      <w:r w:rsidR="00EF152D" w:rsidRPr="00CE649B">
        <w:rPr>
          <w:sz w:val="23"/>
          <w:szCs w:val="23"/>
        </w:rPr>
        <w:t xml:space="preserve"> A</w:t>
      </w:r>
      <w:r w:rsidR="00DC6D82" w:rsidRPr="00CE649B">
        <w:rPr>
          <w:sz w:val="23"/>
          <w:szCs w:val="23"/>
        </w:rPr>
        <w:t xml:space="preserve"> third </w:t>
      </w:r>
      <w:r w:rsidR="00EF152D" w:rsidRPr="00CE649B">
        <w:rPr>
          <w:sz w:val="23"/>
          <w:szCs w:val="23"/>
        </w:rPr>
        <w:t>website that I found interesting was a page of Gucci that allowed users to scroll to bring up various bag styles against animated backgrounds (</w:t>
      </w:r>
      <w:hyperlink r:id="rId7" w:history="1">
        <w:r w:rsidR="00EF152D" w:rsidRPr="00CE649B">
          <w:rPr>
            <w:rStyle w:val="Hyperlink"/>
            <w:sz w:val="23"/>
            <w:szCs w:val="23"/>
          </w:rPr>
          <w:t>https://zumi.gucci.com/</w:t>
        </w:r>
      </w:hyperlink>
      <w:r w:rsidR="00EF152D" w:rsidRPr="00CE649B">
        <w:rPr>
          <w:sz w:val="23"/>
          <w:szCs w:val="23"/>
        </w:rPr>
        <w:t>).</w:t>
      </w:r>
    </w:p>
    <w:p w14:paraId="051A21EA" w14:textId="22A3A8E4" w:rsidR="002D1A4D" w:rsidRPr="00CE649B" w:rsidRDefault="002D1A4D" w:rsidP="00CE649B">
      <w:pPr>
        <w:spacing w:line="360" w:lineRule="auto"/>
        <w:ind w:firstLine="720"/>
        <w:rPr>
          <w:sz w:val="23"/>
          <w:szCs w:val="23"/>
        </w:rPr>
      </w:pPr>
      <w:r w:rsidRPr="00CE649B">
        <w:rPr>
          <w:sz w:val="23"/>
          <w:szCs w:val="23"/>
        </w:rPr>
        <w:t xml:space="preserve">I drew inspiration from the </w:t>
      </w:r>
      <w:r w:rsidR="007C112C" w:rsidRPr="00CE649B">
        <w:rPr>
          <w:sz w:val="23"/>
          <w:szCs w:val="23"/>
        </w:rPr>
        <w:t>style guides</w:t>
      </w:r>
      <w:r w:rsidR="003A6B08" w:rsidRPr="00CE649B">
        <w:rPr>
          <w:sz w:val="23"/>
          <w:szCs w:val="23"/>
        </w:rPr>
        <w:t xml:space="preserve"> of Salesforce and Lonely Planet.</w:t>
      </w:r>
      <w:r w:rsidR="006F6437" w:rsidRPr="00CE649B">
        <w:rPr>
          <w:sz w:val="23"/>
          <w:szCs w:val="23"/>
        </w:rPr>
        <w:t xml:space="preserve"> I liked Salesforce’s design principles of clarity, efficiency, and beauty, and how Salesforce’s record layouts have organized sections such as a fixed panel for a page header, main content region, and sidebar.</w:t>
      </w:r>
      <w:r w:rsidR="00235DA2" w:rsidRPr="00CE649B">
        <w:rPr>
          <w:sz w:val="23"/>
          <w:szCs w:val="23"/>
        </w:rPr>
        <w:t xml:space="preserve"> I also liked </w:t>
      </w:r>
      <w:r w:rsidR="002A57E4" w:rsidRPr="00CE649B">
        <w:rPr>
          <w:sz w:val="23"/>
          <w:szCs w:val="23"/>
        </w:rPr>
        <w:t>Lonely Planet’s content cards and how they are flexible to fit the responsive grid.</w:t>
      </w:r>
      <w:r w:rsidR="0068700F" w:rsidRPr="00CE649B">
        <w:rPr>
          <w:sz w:val="23"/>
          <w:szCs w:val="23"/>
        </w:rPr>
        <w:t xml:space="preserve"> Th</w:t>
      </w:r>
      <w:r w:rsidR="0040539F">
        <w:rPr>
          <w:sz w:val="23"/>
          <w:szCs w:val="23"/>
        </w:rPr>
        <w:t>e</w:t>
      </w:r>
      <w:bookmarkStart w:id="0" w:name="_GoBack"/>
      <w:bookmarkEnd w:id="0"/>
      <w:r w:rsidR="0068700F" w:rsidRPr="00CE649B">
        <w:rPr>
          <w:sz w:val="23"/>
          <w:szCs w:val="23"/>
        </w:rPr>
        <w:t xml:space="preserve"> </w:t>
      </w:r>
      <w:r w:rsidR="000D5D09" w:rsidRPr="00CE649B">
        <w:rPr>
          <w:sz w:val="23"/>
          <w:szCs w:val="23"/>
        </w:rPr>
        <w:t>simple</w:t>
      </w:r>
      <w:r w:rsidR="0068700F" w:rsidRPr="00CE649B">
        <w:rPr>
          <w:sz w:val="23"/>
          <w:szCs w:val="23"/>
        </w:rPr>
        <w:t xml:space="preserve"> visual aesthetic of the</w:t>
      </w:r>
      <w:r w:rsidR="000D5D09" w:rsidRPr="00CE649B">
        <w:rPr>
          <w:sz w:val="23"/>
          <w:szCs w:val="23"/>
        </w:rPr>
        <w:t xml:space="preserve"> cards’ image and text is also appealing.</w:t>
      </w:r>
    </w:p>
    <w:p w14:paraId="44B98C4C" w14:textId="6CE45FBC" w:rsidR="00ED5AAA" w:rsidRPr="00CE649B" w:rsidRDefault="00ED5AAA" w:rsidP="00CE649B">
      <w:pPr>
        <w:spacing w:line="360" w:lineRule="auto"/>
        <w:ind w:firstLine="720"/>
        <w:rPr>
          <w:sz w:val="23"/>
          <w:szCs w:val="23"/>
        </w:rPr>
      </w:pPr>
      <w:r w:rsidRPr="00CE649B">
        <w:rPr>
          <w:sz w:val="23"/>
          <w:szCs w:val="23"/>
        </w:rPr>
        <w:t>My design communicates the values through the color pallet, which includes playful and inviting colors of aquamarine, light pink, and vanilla</w:t>
      </w:r>
      <w:r w:rsidR="00744599" w:rsidRPr="00CE649B">
        <w:rPr>
          <w:sz w:val="23"/>
          <w:szCs w:val="23"/>
        </w:rPr>
        <w:t>.</w:t>
      </w:r>
      <w:r w:rsidR="00184BD2" w:rsidRPr="00CE649B">
        <w:rPr>
          <w:sz w:val="23"/>
          <w:szCs w:val="23"/>
        </w:rPr>
        <w:t xml:space="preserve"> The orange navigation bar also forms a warm yet clear-cut contrast.</w:t>
      </w:r>
      <w:r w:rsidR="00C42673" w:rsidRPr="00CE649B">
        <w:rPr>
          <w:sz w:val="23"/>
          <w:szCs w:val="23"/>
        </w:rPr>
        <w:t xml:space="preserve"> For the category cards on the index page and the story cards on the children’s stories pages, the alternating background colors form a regular, soothing pattern.</w:t>
      </w:r>
      <w:r w:rsidR="004A7565" w:rsidRPr="00CE649B">
        <w:rPr>
          <w:sz w:val="23"/>
          <w:szCs w:val="23"/>
        </w:rPr>
        <w:t xml:space="preserve"> The font styles I chose also has a hand-written feel like that of a </w:t>
      </w:r>
      <w:r w:rsidR="009625DC" w:rsidRPr="00CE649B">
        <w:rPr>
          <w:sz w:val="23"/>
          <w:szCs w:val="23"/>
        </w:rPr>
        <w:t>picture book</w:t>
      </w:r>
      <w:r w:rsidR="004A7565" w:rsidRPr="00CE649B">
        <w:rPr>
          <w:sz w:val="23"/>
          <w:szCs w:val="23"/>
        </w:rPr>
        <w:t xml:space="preserve">. </w:t>
      </w:r>
    </w:p>
    <w:p w14:paraId="1039B0DA" w14:textId="4F54A268" w:rsidR="000871A4" w:rsidRPr="00CE649B" w:rsidRDefault="000871A4" w:rsidP="00CE649B">
      <w:pPr>
        <w:spacing w:line="360" w:lineRule="auto"/>
        <w:ind w:firstLine="720"/>
        <w:rPr>
          <w:sz w:val="23"/>
          <w:szCs w:val="23"/>
        </w:rPr>
      </w:pPr>
      <w:r w:rsidRPr="00CE649B">
        <w:rPr>
          <w:sz w:val="23"/>
          <w:szCs w:val="23"/>
        </w:rPr>
        <w:t>I would fix the navigation bar so that when I scroll down, the navigation bar is still on the screen.</w:t>
      </w:r>
      <w:r w:rsidR="007D6553" w:rsidRPr="00CE649B">
        <w:rPr>
          <w:sz w:val="23"/>
          <w:szCs w:val="23"/>
        </w:rPr>
        <w:t xml:space="preserve"> I would also alter the home page and children’s stories pages so there is less blank space to the left and right.</w:t>
      </w:r>
    </w:p>
    <w:p w14:paraId="30D82A28" w14:textId="77777777" w:rsidR="00EF152D" w:rsidRDefault="00EF152D" w:rsidP="00CE649B">
      <w:pPr>
        <w:spacing w:line="480" w:lineRule="auto"/>
      </w:pPr>
    </w:p>
    <w:p w14:paraId="56183A6E" w14:textId="77777777" w:rsidR="007662B5" w:rsidRDefault="007662B5" w:rsidP="00CE649B">
      <w:pPr>
        <w:spacing w:line="480" w:lineRule="auto"/>
      </w:pPr>
    </w:p>
    <w:p w14:paraId="401923E4" w14:textId="21006207" w:rsidR="00703334" w:rsidRDefault="00703334"/>
    <w:sectPr w:rsidR="0070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87"/>
    <w:rsid w:val="00022ED8"/>
    <w:rsid w:val="000328C3"/>
    <w:rsid w:val="000871A4"/>
    <w:rsid w:val="000D5D09"/>
    <w:rsid w:val="00184BD2"/>
    <w:rsid w:val="002149F0"/>
    <w:rsid w:val="00235DA2"/>
    <w:rsid w:val="00253D9F"/>
    <w:rsid w:val="002A57E4"/>
    <w:rsid w:val="002D1A4D"/>
    <w:rsid w:val="003A6B08"/>
    <w:rsid w:val="003E37C8"/>
    <w:rsid w:val="0040539F"/>
    <w:rsid w:val="00413369"/>
    <w:rsid w:val="004A7565"/>
    <w:rsid w:val="00652F31"/>
    <w:rsid w:val="0068700F"/>
    <w:rsid w:val="006F6437"/>
    <w:rsid w:val="00703334"/>
    <w:rsid w:val="00744599"/>
    <w:rsid w:val="007662B5"/>
    <w:rsid w:val="00794EFF"/>
    <w:rsid w:val="007C112C"/>
    <w:rsid w:val="007D6553"/>
    <w:rsid w:val="009625DC"/>
    <w:rsid w:val="009725F1"/>
    <w:rsid w:val="009E2B83"/>
    <w:rsid w:val="00A72C65"/>
    <w:rsid w:val="00AD22CF"/>
    <w:rsid w:val="00C23C52"/>
    <w:rsid w:val="00C42673"/>
    <w:rsid w:val="00C60D38"/>
    <w:rsid w:val="00CE649B"/>
    <w:rsid w:val="00CF62B9"/>
    <w:rsid w:val="00D41F87"/>
    <w:rsid w:val="00DB35E3"/>
    <w:rsid w:val="00DC6D82"/>
    <w:rsid w:val="00E33394"/>
    <w:rsid w:val="00ED5AAA"/>
    <w:rsid w:val="00EF152D"/>
    <w:rsid w:val="00F867A9"/>
    <w:rsid w:val="00F90445"/>
    <w:rsid w:val="00FB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3CEB"/>
  <w15:chartTrackingRefBased/>
  <w15:docId w15:val="{1A5AACB0-DCBB-4E10-ACE3-5DA76A15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4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umi.gucci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uegel2018.at/" TargetMode="External"/><Relationship Id="rId5" Type="http://schemas.openxmlformats.org/officeDocument/2006/relationships/hyperlink" Target="http://taostudiodesig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E9B26BA-BDA7-4E23-96F5-DAA86BBC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Ren</dc:creator>
  <cp:keywords/>
  <dc:description/>
  <cp:lastModifiedBy>Tianrui Ren</cp:lastModifiedBy>
  <cp:revision>33</cp:revision>
  <dcterms:created xsi:type="dcterms:W3CDTF">2019-04-15T17:22:00Z</dcterms:created>
  <dcterms:modified xsi:type="dcterms:W3CDTF">2019-04-18T07:30:00Z</dcterms:modified>
</cp:coreProperties>
</file>