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733847420"/>
        <w:docPartObj>
          <w:docPartGallery w:val="Table of Contents"/>
          <w:docPartUnique/>
        </w:docPartObj>
      </w:sdtPr>
      <w:sdtContent>
        <w:p w14:paraId="7509A682">
          <w:pPr>
            <w:pStyle w:val="43"/>
          </w:pPr>
          <w:r>
            <w:t>Table of Contents</w:t>
          </w:r>
        </w:p>
        <w:p w14:paraId="395D2F65">
          <w:r>
            <w:fldChar w:fldCharType="begin"/>
          </w:r>
          <w:r>
            <w:instrText xml:space="preserve">TOC \o "1-3" \h \z \u</w:instrText>
          </w:r>
          <w:r>
            <w:fldChar w:fldCharType="separate"/>
          </w:r>
          <w:r>
            <w:fldChar w:fldCharType="end"/>
          </w:r>
        </w:p>
      </w:sdtContent>
    </w:sdt>
    <w:p w14:paraId="3398FFA2">
      <w:pPr>
        <w:pStyle w:val="2"/>
      </w:pPr>
      <w:bookmarkStart w:id="0" w:name="基于课堂录像的教师风格画像分析系统"/>
      <w:r>
        <w:rPr>
          <w:rStyle w:val="42"/>
        </w:rPr>
        <w:t>1</w:t>
      </w:r>
      <w:r>
        <w:tab/>
      </w:r>
      <w:r>
        <w:t>基于课堂录像的教师风格画像分析系统</w:t>
      </w:r>
    </w:p>
    <w:p w14:paraId="6829FCC3">
      <w:pPr>
        <w:pStyle w:val="4"/>
      </w:pPr>
      <w:bookmarkStart w:id="1" w:name="封面信息"/>
      <w:r>
        <w:rPr>
          <w:rStyle w:val="42"/>
        </w:rPr>
        <w:t>1.1</w:t>
      </w:r>
      <w:r>
        <w:tab/>
      </w:r>
      <w:r>
        <w:t>封面信息</w:t>
      </w:r>
    </w:p>
    <w:p w14:paraId="1032EF60">
      <w:pPr>
        <w:pStyle w:val="27"/>
      </w:pPr>
      <w:r>
        <w:rPr>
          <w:b/>
          <w:bCs/>
        </w:rPr>
        <w:t>论文题目</w:t>
      </w:r>
      <w:r>
        <w:t>：基于课堂录像的教师风格画像分析系统</w:t>
      </w:r>
    </w:p>
    <w:p w14:paraId="73C33953">
      <w:pPr>
        <w:pStyle w:val="3"/>
        <w:rPr>
          <w:rFonts w:hint="eastAsia" w:eastAsia="宋体"/>
          <w:lang w:eastAsia="zh-CN"/>
        </w:rPr>
      </w:pPr>
      <w:r>
        <w:rPr>
          <w:b/>
          <w:bCs/>
        </w:rPr>
        <w:t>作者</w:t>
      </w:r>
      <w:r>
        <w:t>：</w:t>
      </w:r>
      <w:r>
        <w:rPr>
          <w:rFonts w:hint="eastAsia" w:eastAsia="宋体"/>
          <w:lang w:val="en-US" w:eastAsia="zh-CN"/>
        </w:rPr>
        <w:t>陶瑞鑫</w:t>
      </w:r>
    </w:p>
    <w:p w14:paraId="1750C6C4">
      <w:pPr>
        <w:pStyle w:val="3"/>
        <w:rPr>
          <w:rFonts w:hint="default" w:ascii="Ms" w:hAnsi="Ms" w:eastAsia="宋体" w:cs="Ms"/>
          <w:lang w:val="en-US" w:eastAsia="zh-CN"/>
        </w:rPr>
      </w:pPr>
      <w:r>
        <w:rPr>
          <w:b/>
          <w:bCs/>
        </w:rPr>
        <w:t>学号</w:t>
      </w:r>
      <w:r>
        <w:t>：</w:t>
      </w:r>
      <w:r>
        <w:rPr>
          <w:rFonts w:hint="eastAsia" w:eastAsia="宋体"/>
          <w:lang w:val="en-US" w:eastAsia="zh-CN"/>
        </w:rPr>
        <w:t>71255901010</w:t>
      </w:r>
    </w:p>
    <w:p w14:paraId="66F3EC72">
      <w:pPr>
        <w:pStyle w:val="3"/>
        <w:rPr>
          <w:rFonts w:hint="eastAsia" w:eastAsia="宋体"/>
          <w:lang w:val="en-US" w:eastAsia="zh-CN"/>
        </w:rPr>
      </w:pPr>
      <w:r>
        <w:rPr>
          <w:b/>
          <w:bCs/>
        </w:rPr>
        <w:t>指导教师</w:t>
      </w:r>
      <w:r>
        <w:t>：</w:t>
      </w:r>
      <w:r>
        <w:rPr>
          <w:rFonts w:hint="eastAsia" w:eastAsia="宋体"/>
          <w:lang w:val="en-US" w:eastAsia="zh-CN"/>
        </w:rPr>
        <w:t>陈蕾</w:t>
      </w:r>
    </w:p>
    <w:p w14:paraId="104FE09A">
      <w:pPr>
        <w:pStyle w:val="3"/>
        <w:rPr>
          <w:rFonts w:hint="default" w:eastAsia="宋体"/>
          <w:lang w:val="en-US" w:eastAsia="zh-CN"/>
        </w:rPr>
      </w:pPr>
      <w:r>
        <w:rPr>
          <w:b/>
          <w:bCs/>
        </w:rPr>
        <w:t>学院</w:t>
      </w:r>
      <w:r>
        <w:t>：</w:t>
      </w:r>
      <w:r>
        <w:rPr>
          <w:rFonts w:hint="eastAsia" w:eastAsia="宋体"/>
          <w:lang w:val="en-US" w:eastAsia="zh-CN"/>
        </w:rPr>
        <w:t>软件工程学院</w:t>
      </w:r>
    </w:p>
    <w:p w14:paraId="13BD51A0">
      <w:pPr>
        <w:pStyle w:val="3"/>
        <w:rPr>
          <w:rFonts w:hint="default" w:eastAsia="宋体"/>
          <w:lang w:val="en-US" w:eastAsia="zh-CN"/>
        </w:rPr>
      </w:pPr>
      <w:r>
        <w:rPr>
          <w:b/>
          <w:bCs/>
        </w:rPr>
        <w:t>专业</w:t>
      </w:r>
      <w:r>
        <w:t>：</w:t>
      </w:r>
      <w:r>
        <w:rPr>
          <w:rFonts w:hint="eastAsia" w:eastAsia="宋体"/>
          <w:lang w:val="en-US" w:eastAsia="zh-CN"/>
        </w:rPr>
        <w:t>电子信息</w:t>
      </w:r>
    </w:p>
    <w:p w14:paraId="56FC6F47">
      <w:pPr>
        <w:pStyle w:val="3"/>
        <w:rPr>
          <w:rFonts w:hint="default" w:eastAsia="宋体"/>
          <w:lang w:val="en-US" w:eastAsia="zh-CN"/>
        </w:rPr>
      </w:pPr>
      <w:r>
        <w:rPr>
          <w:b/>
          <w:bCs/>
        </w:rPr>
        <w:t>完成日期</w:t>
      </w:r>
      <w:r>
        <w:t>：</w:t>
      </w:r>
      <w:r>
        <w:rPr>
          <w:rFonts w:hint="eastAsia" w:eastAsia="宋体"/>
          <w:lang w:val="en-US" w:eastAsia="zh-CN"/>
        </w:rPr>
        <w:t>2026.02.20</w:t>
      </w:r>
    </w:p>
    <w:bookmarkEnd w:id="1"/>
    <w:p w14:paraId="3481C209">
      <w:pPr>
        <w:pStyle w:val="4"/>
      </w:pPr>
      <w:bookmarkStart w:id="2" w:name="摘要"/>
      <w:r>
        <w:rPr>
          <w:rStyle w:val="42"/>
        </w:rPr>
        <w:t>1.2</w:t>
      </w:r>
      <w:r>
        <w:tab/>
      </w:r>
      <w:r>
        <w:t>摘要</w:t>
      </w:r>
    </w:p>
    <w:p w14:paraId="3A69AFF2">
      <w:pPr>
        <w:pStyle w:val="27"/>
      </w:pPr>
      <w:r>
        <w:t>在教育数字化转型的浪潮中，海量课堂录像数据亟待被有效利用以赋能教学。教师教学风格是影响课堂质量的关键因素,但传统评价方法主观性强、反馈滞后,难以满足智慧教育环境下对客观、实时、可量化课堂反馈的需求。为此,本研究设计并实现了一个基于多模态深度学习的教师教学风格画像分析系统,旨在提供客观、精细、可解释的智能</w:t>
      </w:r>
      <w:r>
        <w:rPr>
          <w:rFonts w:hint="eastAsia"/>
          <w:lang w:val="en-US" w:eastAsia="zh-CN"/>
        </w:rPr>
        <w:t>风格画像分析</w:t>
      </w:r>
      <w:r>
        <w:t>。</w:t>
      </w:r>
    </w:p>
    <w:p w14:paraId="212D618A">
      <w:pPr>
        <w:pStyle w:val="3"/>
      </w:pPr>
      <w:r>
        <w:t>现有课堂分析技术</w:t>
      </w:r>
      <w:r>
        <w:rPr>
          <w:rFonts w:hint="eastAsia"/>
          <w:lang w:val="en-US" w:eastAsia="zh-CN"/>
        </w:rPr>
        <w:t>存在</w:t>
      </w:r>
      <w:r>
        <w:t>单模态视频或音频难以全面刻画教学风格</w:t>
      </w:r>
      <w:r>
        <w:rPr>
          <w:rFonts w:hint="eastAsia"/>
          <w:lang w:val="en-US" w:eastAsia="zh-CN"/>
        </w:rPr>
        <w:t>和</w:t>
      </w:r>
      <w:r>
        <w:t>风格识别</w:t>
      </w:r>
      <w:r>
        <w:rPr>
          <w:rFonts w:hint="eastAsia"/>
          <w:lang w:val="en-US" w:eastAsia="zh-CN"/>
        </w:rPr>
        <w:t>无法提供</w:t>
      </w:r>
      <w:r>
        <w:t>决策依据和特征贡献度</w:t>
      </w:r>
      <w:r>
        <w:rPr>
          <w:rFonts w:hint="eastAsia"/>
          <w:lang w:val="en-US" w:eastAsia="zh-CN"/>
        </w:rPr>
        <w:t>等问题。</w:t>
      </w:r>
      <w:r>
        <w:t>针对上述挑战,本研究提出了</w:t>
      </w:r>
      <w:r>
        <w:rPr>
          <w:b/>
          <w:bCs/>
        </w:rPr>
        <w:t>SHAPE (Semantic Hierarchical Attention Profiling Engine，语义层次化注意力画像引擎)</w:t>
      </w:r>
      <w:r>
        <w:t>,通过语义驱动分段、层次化教学意图识别和跨模态注意力机制实现特征的自适应融合与风格的精准画像。具体包括:</w:t>
      </w:r>
    </w:p>
    <w:p w14:paraId="1083520A">
      <w:pPr>
        <w:numPr>
          <w:ilvl w:val="0"/>
          <w:numId w:val="1"/>
        </w:numPr>
      </w:pPr>
      <w:r>
        <w:rPr>
          <w:b/>
          <w:bCs/>
        </w:rPr>
        <w:t>数据分段策略优化</w:t>
      </w:r>
      <w:r>
        <w:t>:提出语义驱动的话语分段策略,通过依存句法分析和话语边界检测,保持教学话语的语义完整性</w:t>
      </w:r>
      <w:r>
        <w:rPr>
          <w:rFonts w:hint="eastAsia"/>
          <w:lang w:eastAsia="zh-CN"/>
        </w:rPr>
        <w:t>，</w:t>
      </w:r>
      <w:r>
        <w:t>使教学意图识别</w:t>
      </w:r>
      <w:r>
        <w:rPr>
          <w:rFonts w:hint="eastAsia"/>
          <w:lang w:val="en-US" w:eastAsia="zh-CN"/>
        </w:rPr>
        <w:t>准确率大幅度提升。</w:t>
      </w:r>
    </w:p>
    <w:p w14:paraId="2E093CDA">
      <w:pPr>
        <w:numPr>
          <w:ilvl w:val="0"/>
          <w:numId w:val="1"/>
        </w:numPr>
      </w:pPr>
      <w:r>
        <w:rPr>
          <w:b/>
          <w:bCs/>
        </w:rPr>
        <w:t>音频模态</w:t>
      </w:r>
      <w:r>
        <w:t>:不仅将音频用于语音情绪识别，在课堂场景下进行微调，使用自动语音识别（ASR）技术将音频转化为文本模态，为意图识别打下基础。</w:t>
      </w:r>
    </w:p>
    <w:p w14:paraId="2A6F554C">
      <w:pPr>
        <w:numPr>
          <w:ilvl w:val="0"/>
          <w:numId w:val="1"/>
        </w:numPr>
      </w:pPr>
      <w:r>
        <w:rPr>
          <w:b/>
          <w:bCs/>
        </w:rPr>
        <w:t>文本模态</w:t>
      </w:r>
      <w:r>
        <w:t>:引入基于BERT的层次化细粒度对话行为识别(Hierarchical Dialogue Act Recognition),采用两层分类架构(粗分类4类+细分类10类),将</w:t>
      </w:r>
      <w:r>
        <w:rPr>
          <w:rFonts w:hint="eastAsia"/>
          <w:lang w:val="en-US" w:eastAsia="zh-CN"/>
        </w:rPr>
        <w:t>单层</w:t>
      </w:r>
      <w:r>
        <w:t>分类扩展为</w:t>
      </w:r>
      <w:r>
        <w:rPr>
          <w:rFonts w:hint="eastAsia"/>
          <w:lang w:val="en-US" w:eastAsia="zh-CN"/>
        </w:rPr>
        <w:t>双层</w:t>
      </w:r>
      <w:r>
        <w:t>10类细粒度分类(包括启发性提问、逻辑推导、概念定义、案例分析等),更有效地捕捉不同教学风格的特征性语言模式;</w:t>
      </w:r>
    </w:p>
    <w:p w14:paraId="2F14EA29">
      <w:pPr>
        <w:numPr>
          <w:ilvl w:val="0"/>
          <w:numId w:val="1"/>
        </w:numPr>
      </w:pPr>
      <w:r>
        <w:rPr>
          <w:b/>
          <w:bCs/>
        </w:rPr>
        <w:t>视觉模态</w:t>
      </w:r>
      <w:r>
        <w:t>:使用</w:t>
      </w:r>
      <w:r>
        <w:rPr>
          <w:rFonts w:hint="eastAsia"/>
          <w:lang w:val="en-US" w:eastAsia="zh-CN"/>
        </w:rPr>
        <w:t>身份识别</w:t>
      </w:r>
      <w:r>
        <w:t>算法实现稳定的教师身份追踪,并采用时空图卷积网络对骨骼序列进行时序建模,相比单帧</w:t>
      </w:r>
      <w:r>
        <w:rPr>
          <w:rFonts w:hint="eastAsia"/>
          <w:lang w:val="en-US" w:eastAsia="zh-CN"/>
        </w:rPr>
        <w:t>动作</w:t>
      </w:r>
      <w:r>
        <w:t>识别准确率</w:t>
      </w:r>
      <w:r>
        <w:rPr>
          <w:rFonts w:hint="eastAsia"/>
          <w:lang w:val="en-US" w:eastAsia="zh-CN"/>
        </w:rPr>
        <w:t>较大提升</w:t>
      </w:r>
      <w:r>
        <w:t>;</w:t>
      </w:r>
    </w:p>
    <w:p w14:paraId="3D1795A6">
      <w:pPr>
        <w:numPr>
          <w:ilvl w:val="0"/>
          <w:numId w:val="1"/>
        </w:numPr>
      </w:pPr>
      <w:r>
        <w:rPr>
          <w:b/>
          <w:bCs/>
        </w:rPr>
        <w:t>智能融合与解释</w:t>
      </w:r>
      <w:r>
        <w:t>:设计的SHAPE通过跨模态注意力机制自适应地融合视觉、音频、文本特征,并结合注意力权重与SHAP可解释性分析,提升模型决策依据的可追溯性。</w:t>
      </w:r>
    </w:p>
    <w:p w14:paraId="05664E8C">
      <w:pPr>
        <w:pStyle w:val="27"/>
      </w:pPr>
      <w:r>
        <w:t>在自建的教师风格数据集(209个样本,7类风格)上,SHAPE在风格识别任务中取得了</w:t>
      </w:r>
      <w:r>
        <w:rPr>
          <w:b/>
          <w:bCs/>
        </w:rPr>
        <w:t>93.5%</w:t>
      </w:r>
      <w:r>
        <w:t>的准确率,显著优于单一模态方法和简单融合方法。消融实验进一步证实,语义驱动分段策略使风格识别准确率提升</w:t>
      </w:r>
      <w:r>
        <w:rPr>
          <w:b/>
          <w:bCs/>
        </w:rPr>
        <w:t>2.1个百分点</w:t>
      </w:r>
      <w:r>
        <w:t>验证了这些改进的有效性。</w:t>
      </w:r>
    </w:p>
    <w:p w14:paraId="7DB44EA7">
      <w:pPr>
        <w:pStyle w:val="3"/>
      </w:pPr>
      <w:r>
        <w:rPr>
          <w:lang w:val="en-US" w:eastAsia="zh-CN"/>
        </w:rPr>
        <w:t>同时构建出一套教师课堂画像系统</w:t>
      </w:r>
      <w:r>
        <w:rPr>
          <w:rFonts w:hint="default"/>
          <w:lang w:val="en-US" w:eastAsia="zh-CN"/>
        </w:rPr>
        <w:t xml:space="preserve">, </w:t>
      </w:r>
      <w:r>
        <w:rPr>
          <w:lang w:val="en-US" w:eastAsia="zh-CN"/>
        </w:rPr>
        <w:t>将上述算法的结果进行可视化。</w:t>
      </w:r>
      <w:r>
        <w:t>本系统能够生成直观、可追溯的教师风格画像(风格雷达图、模态贡献度分析、典型片段回放),为教师风格认知和教学研究提供了科学、客观、精细化的数据支撑。</w:t>
      </w:r>
    </w:p>
    <w:p w14:paraId="37897293">
      <w:pPr>
        <w:pStyle w:val="3"/>
      </w:pPr>
      <w:r>
        <w:rPr>
          <w:b/>
          <w:bCs/>
        </w:rPr>
        <w:t>关键词</w:t>
      </w:r>
      <w:r>
        <w:t>:教师教学风格;多模态学习分析;跨模态注意力;深度学习</w:t>
      </w:r>
    </w:p>
    <w:p w14:paraId="700E5055">
      <w:pPr>
        <w:pStyle w:val="3"/>
      </w:pPr>
    </w:p>
    <w:p w14:paraId="53838A04">
      <w:pPr>
        <w:pStyle w:val="3"/>
      </w:pPr>
    </w:p>
    <w:bookmarkEnd w:id="2"/>
    <w:p w14:paraId="0F324B94">
      <w:pPr>
        <w:pStyle w:val="4"/>
      </w:pPr>
      <w:bookmarkStart w:id="3" w:name="目录"/>
      <w:r>
        <w:rPr>
          <w:rStyle w:val="42"/>
        </w:rPr>
        <w:t>1.3</w:t>
      </w:r>
      <w:r>
        <w:tab/>
      </w:r>
      <w:r>
        <w:t>目录</w:t>
      </w:r>
    </w:p>
    <w:p w14:paraId="14A2D3EA">
      <w:pPr>
        <w:pStyle w:val="3"/>
        <w:rPr>
          <w:rFonts w:hint="default"/>
        </w:rPr>
      </w:pPr>
      <w:r>
        <w:rPr>
          <w:rFonts w:hint="default"/>
          <w:lang w:val="en-US" w:eastAsia="zh-CN"/>
        </w:rPr>
        <w:t>第一章 绪论</w:t>
      </w:r>
    </w:p>
    <w:p w14:paraId="01B95C8F">
      <w:pPr>
        <w:pStyle w:val="3"/>
        <w:rPr>
          <w:rFonts w:hint="default"/>
        </w:rPr>
      </w:pPr>
      <w:r>
        <w:rPr>
          <w:rFonts w:hint="default"/>
          <w:lang w:val="en-US" w:eastAsia="zh-CN"/>
        </w:rPr>
        <w:t> 1.1 研究背景及意义</w:t>
      </w:r>
    </w:p>
    <w:p w14:paraId="604D27B0">
      <w:pPr>
        <w:pStyle w:val="3"/>
        <w:rPr>
          <w:rFonts w:hint="default"/>
        </w:rPr>
      </w:pPr>
      <w:r>
        <w:rPr>
          <w:rFonts w:hint="default"/>
          <w:lang w:val="en-US" w:eastAsia="zh-CN"/>
        </w:rPr>
        <w:t> 1.2 国内外研究现状</w:t>
      </w:r>
    </w:p>
    <w:p w14:paraId="550B5563">
      <w:pPr>
        <w:pStyle w:val="3"/>
        <w:rPr>
          <w:rFonts w:hint="default"/>
        </w:rPr>
      </w:pPr>
      <w:r>
        <w:rPr>
          <w:rFonts w:hint="default"/>
          <w:lang w:val="en-US" w:eastAsia="zh-CN"/>
        </w:rPr>
        <w:t>  1.2.1 教学风格：从理论分类到计算建模</w:t>
      </w:r>
    </w:p>
    <w:p w14:paraId="1CA48FC5">
      <w:pPr>
        <w:pStyle w:val="3"/>
        <w:rPr>
          <w:rFonts w:hint="default"/>
        </w:rPr>
      </w:pPr>
      <w:r>
        <w:rPr>
          <w:rFonts w:hint="default"/>
          <w:lang w:val="en-US" w:eastAsia="zh-CN"/>
        </w:rPr>
        <w:t>  1.2.2 多模态分析技术</w:t>
      </w:r>
    </w:p>
    <w:p w14:paraId="32B8B147">
      <w:pPr>
        <w:pStyle w:val="3"/>
        <w:rPr>
          <w:rFonts w:hint="default"/>
        </w:rPr>
      </w:pPr>
      <w:r>
        <w:rPr>
          <w:rFonts w:hint="default"/>
          <w:lang w:val="en-US" w:eastAsia="zh-CN"/>
        </w:rPr>
        <w:t>  1.2.3 多模态融合方法</w:t>
      </w:r>
    </w:p>
    <w:p w14:paraId="31664371">
      <w:pPr>
        <w:pStyle w:val="3"/>
        <w:rPr>
          <w:rFonts w:hint="default"/>
        </w:rPr>
      </w:pPr>
      <w:r>
        <w:rPr>
          <w:rFonts w:hint="default"/>
          <w:lang w:val="en-US" w:eastAsia="zh-CN"/>
        </w:rPr>
        <w:t> 1.3 研究目标与内容</w:t>
      </w:r>
    </w:p>
    <w:p w14:paraId="2C18B864">
      <w:pPr>
        <w:pStyle w:val="3"/>
        <w:rPr>
          <w:rFonts w:hint="default"/>
        </w:rPr>
      </w:pPr>
      <w:r>
        <w:rPr>
          <w:rFonts w:hint="default"/>
          <w:lang w:val="en-US" w:eastAsia="zh-CN"/>
        </w:rPr>
        <w:t> 1.4 论文组织结构</w:t>
      </w:r>
    </w:p>
    <w:p w14:paraId="515205C6">
      <w:pPr>
        <w:pStyle w:val="3"/>
        <w:rPr>
          <w:rFonts w:hint="default"/>
        </w:rPr>
      </w:pPr>
      <w:r>
        <w:rPr>
          <w:rFonts w:hint="default"/>
          <w:lang w:val="en-US" w:eastAsia="zh-CN"/>
        </w:rPr>
        <w:t>第二章 相关概念及研究</w:t>
      </w:r>
    </w:p>
    <w:p w14:paraId="1225899A">
      <w:pPr>
        <w:pStyle w:val="3"/>
        <w:rPr>
          <w:rFonts w:hint="default"/>
        </w:rPr>
      </w:pPr>
      <w:r>
        <w:rPr>
          <w:rFonts w:hint="default"/>
          <w:lang w:val="en-US" w:eastAsia="zh-CN"/>
        </w:rPr>
        <w:t> 2.1 教师教学风格</w:t>
      </w:r>
    </w:p>
    <w:p w14:paraId="6CA48338">
      <w:pPr>
        <w:pStyle w:val="3"/>
        <w:rPr>
          <w:rFonts w:hint="default"/>
        </w:rPr>
      </w:pPr>
      <w:r>
        <w:rPr>
          <w:rFonts w:hint="default"/>
          <w:lang w:val="en-US" w:eastAsia="zh-CN"/>
        </w:rPr>
        <w:t>  2.1.1 教师教学风格的量化测量</w:t>
      </w:r>
    </w:p>
    <w:p w14:paraId="03D93594">
      <w:pPr>
        <w:pStyle w:val="3"/>
        <w:rPr>
          <w:rFonts w:hint="default"/>
        </w:rPr>
      </w:pPr>
      <w:r>
        <w:rPr>
          <w:rFonts w:hint="default"/>
          <w:lang w:val="en-US" w:eastAsia="zh-CN"/>
        </w:rPr>
        <w:t>  2.1.2 教师教学风格的核心特征</w:t>
      </w:r>
    </w:p>
    <w:p w14:paraId="1C204986">
      <w:pPr>
        <w:pStyle w:val="3"/>
        <w:rPr>
          <w:rFonts w:hint="default"/>
        </w:rPr>
      </w:pPr>
      <w:r>
        <w:rPr>
          <w:rFonts w:hint="default"/>
          <w:lang w:val="en-US" w:eastAsia="zh-CN"/>
        </w:rPr>
        <w:t> 2.2 教育场景中的多模态分析技术</w:t>
      </w:r>
    </w:p>
    <w:p w14:paraId="05D839B0">
      <w:pPr>
        <w:pStyle w:val="3"/>
        <w:rPr>
          <w:rFonts w:hint="default"/>
        </w:rPr>
      </w:pPr>
      <w:r>
        <w:rPr>
          <w:rFonts w:hint="default"/>
          <w:lang w:val="en-US" w:eastAsia="zh-CN"/>
        </w:rPr>
        <w:t>  2.2.1 视频行为识别的原理与关键技术</w:t>
      </w:r>
    </w:p>
    <w:p w14:paraId="4F9490BD">
      <w:pPr>
        <w:pStyle w:val="3"/>
        <w:rPr>
          <w:rFonts w:hint="default"/>
        </w:rPr>
      </w:pPr>
      <w:r>
        <w:rPr>
          <w:rFonts w:hint="default"/>
          <w:lang w:val="en-US" w:eastAsia="zh-CN"/>
        </w:rPr>
        <w:t>  2.2.2 音频识别与语音情绪分析</w:t>
      </w:r>
    </w:p>
    <w:p w14:paraId="333E17A8">
      <w:pPr>
        <w:pStyle w:val="3"/>
        <w:rPr>
          <w:rFonts w:hint="default"/>
        </w:rPr>
      </w:pPr>
      <w:r>
        <w:rPr>
          <w:rFonts w:hint="default"/>
          <w:lang w:val="en-US" w:eastAsia="zh-CN"/>
        </w:rPr>
        <w:t>  2.2.3 文本语义分析与教学语言建模</w:t>
      </w:r>
    </w:p>
    <w:p w14:paraId="1E0B723E">
      <w:pPr>
        <w:pStyle w:val="3"/>
        <w:rPr>
          <w:rFonts w:hint="default"/>
        </w:rPr>
      </w:pPr>
      <w:r>
        <w:rPr>
          <w:rFonts w:hint="default"/>
          <w:lang w:val="en-US" w:eastAsia="zh-CN"/>
        </w:rPr>
        <w:t> 2.3 本章小结</w:t>
      </w:r>
    </w:p>
    <w:p w14:paraId="42E2163C">
      <w:pPr>
        <w:pStyle w:val="3"/>
        <w:rPr>
          <w:rFonts w:hint="default"/>
        </w:rPr>
      </w:pPr>
      <w:r>
        <w:rPr>
          <w:rFonts w:hint="default"/>
          <w:lang w:val="en-US" w:eastAsia="zh-CN"/>
        </w:rPr>
        <w:t>第三章 研究方法与总体设计</w:t>
      </w:r>
    </w:p>
    <w:p w14:paraId="7D77664D">
      <w:pPr>
        <w:pStyle w:val="3"/>
        <w:rPr>
          <w:rFonts w:hint="default"/>
        </w:rPr>
      </w:pPr>
      <w:r>
        <w:rPr>
          <w:rFonts w:hint="default"/>
          <w:lang w:val="en-US" w:eastAsia="zh-CN"/>
        </w:rPr>
        <w:t> 3.1 系统总体架构</w:t>
      </w:r>
    </w:p>
    <w:p w14:paraId="58441149">
      <w:pPr>
        <w:pStyle w:val="3"/>
        <w:rPr>
          <w:rFonts w:hint="default"/>
        </w:rPr>
      </w:pPr>
      <w:r>
        <w:rPr>
          <w:rFonts w:hint="default"/>
          <w:lang w:val="en-US" w:eastAsia="zh-CN"/>
        </w:rPr>
        <w:t> 3.2 多模态数据采集与预处理方法</w:t>
      </w:r>
    </w:p>
    <w:p w14:paraId="73C33E98">
      <w:pPr>
        <w:pStyle w:val="3"/>
        <w:rPr>
          <w:rFonts w:hint="default"/>
        </w:rPr>
      </w:pPr>
      <w:r>
        <w:rPr>
          <w:rFonts w:hint="default"/>
          <w:lang w:val="en-US" w:eastAsia="zh-CN"/>
        </w:rPr>
        <w:t>  3.2.1 数据采集流程</w:t>
      </w:r>
    </w:p>
    <w:p w14:paraId="6337A2CC">
      <w:pPr>
        <w:pStyle w:val="3"/>
        <w:rPr>
          <w:rFonts w:hint="default"/>
        </w:rPr>
      </w:pPr>
      <w:r>
        <w:rPr>
          <w:rFonts w:hint="default"/>
          <w:lang w:val="en-US" w:eastAsia="zh-CN"/>
        </w:rPr>
        <w:t>  3.2.2 视频预处理</w:t>
      </w:r>
    </w:p>
    <w:p w14:paraId="4E976C82">
      <w:pPr>
        <w:pStyle w:val="3"/>
        <w:rPr>
          <w:rFonts w:hint="default"/>
        </w:rPr>
      </w:pPr>
      <w:r>
        <w:rPr>
          <w:rFonts w:hint="default"/>
          <w:lang w:val="en-US" w:eastAsia="zh-CN"/>
        </w:rPr>
        <w:t>  3.2.3 音频预处理</w:t>
      </w:r>
    </w:p>
    <w:p w14:paraId="70FADD16">
      <w:pPr>
        <w:pStyle w:val="3"/>
        <w:rPr>
          <w:rFonts w:hint="default"/>
        </w:rPr>
      </w:pPr>
      <w:r>
        <w:rPr>
          <w:rFonts w:hint="default"/>
          <w:lang w:val="en-US" w:eastAsia="zh-CN"/>
        </w:rPr>
        <w:t>  3.2.4 文本预处理</w:t>
      </w:r>
    </w:p>
    <w:p w14:paraId="7A53BEE4">
      <w:pPr>
        <w:pStyle w:val="3"/>
        <w:rPr>
          <w:rFonts w:hint="default"/>
        </w:rPr>
      </w:pPr>
      <w:r>
        <w:rPr>
          <w:rFonts w:hint="default"/>
          <w:lang w:val="en-US" w:eastAsia="zh-CN"/>
        </w:rPr>
        <w:t> 3.3 多模态数据特征提取</w:t>
      </w:r>
    </w:p>
    <w:p w14:paraId="2798A240">
      <w:pPr>
        <w:pStyle w:val="3"/>
        <w:rPr>
          <w:rFonts w:hint="default"/>
        </w:rPr>
      </w:pPr>
      <w:r>
        <w:rPr>
          <w:rFonts w:hint="default"/>
          <w:lang w:val="en-US" w:eastAsia="zh-CN"/>
        </w:rPr>
        <w:t>  3.3.1 音频模态特征提取</w:t>
      </w:r>
    </w:p>
    <w:p w14:paraId="61823323">
      <w:pPr>
        <w:pStyle w:val="3"/>
        <w:rPr>
          <w:rFonts w:hint="default"/>
        </w:rPr>
      </w:pPr>
      <w:r>
        <w:rPr>
          <w:rFonts w:hint="default"/>
          <w:lang w:val="en-US" w:eastAsia="zh-CN"/>
        </w:rPr>
        <w:t>  3.3.2 文本模态特征提取</w:t>
      </w:r>
    </w:p>
    <w:p w14:paraId="7BB41778">
      <w:pPr>
        <w:pStyle w:val="3"/>
        <w:rPr>
          <w:rFonts w:hint="default"/>
        </w:rPr>
      </w:pPr>
      <w:r>
        <w:rPr>
          <w:rFonts w:hint="default"/>
          <w:lang w:val="en-US" w:eastAsia="zh-CN"/>
        </w:rPr>
        <w:t>  3.3.3 视频模态特征提取</w:t>
      </w:r>
    </w:p>
    <w:p w14:paraId="4E4950C5">
      <w:pPr>
        <w:pStyle w:val="3"/>
        <w:rPr>
          <w:rFonts w:hint="default"/>
        </w:rPr>
      </w:pPr>
      <w:r>
        <w:rPr>
          <w:rFonts w:hint="default"/>
          <w:lang w:val="en-US" w:eastAsia="zh-CN"/>
        </w:rPr>
        <w:t> 3.4 SHAPE：教师风格画像引擎设计</w:t>
      </w:r>
    </w:p>
    <w:p w14:paraId="186D97A8">
      <w:pPr>
        <w:pStyle w:val="3"/>
        <w:rPr>
          <w:rFonts w:hint="default"/>
        </w:rPr>
      </w:pPr>
      <w:r>
        <w:rPr>
          <w:rFonts w:hint="default"/>
          <w:lang w:val="en-US" w:eastAsia="zh-CN"/>
        </w:rPr>
        <w:t>  3.4.1 模态融合方法</w:t>
      </w:r>
    </w:p>
    <w:p w14:paraId="417B9495">
      <w:pPr>
        <w:pStyle w:val="3"/>
        <w:rPr>
          <w:rFonts w:hint="default"/>
        </w:rPr>
      </w:pPr>
      <w:r>
        <w:rPr>
          <w:rFonts w:hint="default"/>
          <w:lang w:val="en-US" w:eastAsia="zh-CN"/>
        </w:rPr>
        <w:t>  3.4.2 SHAPE网络架构</w:t>
      </w:r>
    </w:p>
    <w:p w14:paraId="2DBB937F">
      <w:pPr>
        <w:pStyle w:val="3"/>
        <w:rPr>
          <w:rFonts w:hint="default"/>
        </w:rPr>
      </w:pPr>
      <w:r>
        <w:rPr>
          <w:rFonts w:hint="default"/>
          <w:lang w:val="en-US" w:eastAsia="zh-CN"/>
        </w:rPr>
        <w:t>  3.4.3 损失函数与优化</w:t>
      </w:r>
    </w:p>
    <w:p w14:paraId="5A189039">
      <w:pPr>
        <w:pStyle w:val="3"/>
        <w:rPr>
          <w:rFonts w:hint="default"/>
        </w:rPr>
      </w:pPr>
      <w:r>
        <w:rPr>
          <w:rFonts w:hint="default"/>
          <w:lang w:val="en-US" w:eastAsia="zh-CN"/>
        </w:rPr>
        <w:t> 3.5 教师风格画像与反馈机制设计</w:t>
      </w:r>
    </w:p>
    <w:p w14:paraId="72150032">
      <w:pPr>
        <w:pStyle w:val="3"/>
        <w:rPr>
          <w:rFonts w:hint="default"/>
        </w:rPr>
      </w:pPr>
      <w:r>
        <w:rPr>
          <w:rFonts w:hint="default"/>
          <w:lang w:val="en-US" w:eastAsia="zh-CN"/>
        </w:rPr>
        <w:t>  3.5.1 风格画像生成</w:t>
      </w:r>
    </w:p>
    <w:p w14:paraId="25025B5E">
      <w:pPr>
        <w:pStyle w:val="3"/>
        <w:rPr>
          <w:rFonts w:hint="default"/>
        </w:rPr>
      </w:pPr>
      <w:r>
        <w:rPr>
          <w:rFonts w:hint="default"/>
          <w:lang w:val="en-US" w:eastAsia="zh-CN"/>
        </w:rPr>
        <w:t>  3.5.2 可解释性分析</w:t>
      </w:r>
    </w:p>
    <w:p w14:paraId="44A29C61">
      <w:pPr>
        <w:pStyle w:val="3"/>
        <w:rPr>
          <w:rFonts w:hint="default"/>
        </w:rPr>
      </w:pPr>
      <w:r>
        <w:rPr>
          <w:rFonts w:hint="default"/>
          <w:lang w:val="en-US" w:eastAsia="zh-CN"/>
        </w:rPr>
        <w:t> 3.6 实验条件</w:t>
      </w:r>
    </w:p>
    <w:p w14:paraId="684CF607">
      <w:pPr>
        <w:pStyle w:val="3"/>
        <w:rPr>
          <w:rFonts w:hint="default"/>
          <w:lang w:val="en-US" w:eastAsia="zh-CN"/>
        </w:rPr>
      </w:pPr>
      <w:r>
        <w:rPr>
          <w:rFonts w:hint="default"/>
          <w:lang w:val="en-US" w:eastAsia="zh-CN"/>
        </w:rPr>
        <w:t> 3.7 数据集处理</w:t>
      </w:r>
    </w:p>
    <w:p w14:paraId="128DB0A4">
      <w:pPr>
        <w:pStyle w:val="3"/>
        <w:ind w:firstLine="240" w:firstLineChars="100"/>
        <w:rPr>
          <w:rFonts w:hint="eastAsia"/>
          <w:lang w:val="en-US" w:eastAsia="zh-CN"/>
        </w:rPr>
      </w:pPr>
      <w:r>
        <w:rPr>
          <w:rFonts w:hint="default"/>
          <w:lang w:val="en-US" w:eastAsia="zh-CN"/>
        </w:rPr>
        <w:t>3.</w:t>
      </w:r>
      <w:r>
        <w:rPr>
          <w:rFonts w:hint="eastAsia"/>
          <w:lang w:val="en-US" w:eastAsia="zh-CN"/>
        </w:rPr>
        <w:t>8</w:t>
      </w:r>
      <w:r>
        <w:rPr>
          <w:rFonts w:hint="default"/>
          <w:lang w:val="en-US" w:eastAsia="zh-CN"/>
        </w:rPr>
        <w:t xml:space="preserve"> </w:t>
      </w:r>
      <w:r>
        <w:rPr>
          <w:rFonts w:hint="eastAsia"/>
          <w:lang w:val="en-US" w:eastAsia="zh-CN"/>
        </w:rPr>
        <w:t>实验过程</w:t>
      </w:r>
    </w:p>
    <w:p w14:paraId="4CF64277">
      <w:pPr>
        <w:pStyle w:val="3"/>
        <w:ind w:firstLine="240" w:firstLineChars="100"/>
        <w:rPr>
          <w:rFonts w:hint="eastAsia"/>
          <w:lang w:val="en-US" w:eastAsia="zh-CN"/>
        </w:rPr>
      </w:pPr>
      <w:r>
        <w:rPr>
          <w:rFonts w:hint="eastAsia"/>
          <w:lang w:val="en-US" w:eastAsia="zh-CN"/>
        </w:rPr>
        <w:t xml:space="preserve"> 3.9 实验结果分析</w:t>
      </w:r>
    </w:p>
    <w:p w14:paraId="4773EACC">
      <w:pPr>
        <w:pStyle w:val="3"/>
        <w:ind w:firstLine="240" w:firstLineChars="100"/>
        <w:rPr>
          <w:rFonts w:hint="default"/>
          <w:lang w:val="en-US" w:eastAsia="zh-CN"/>
        </w:rPr>
      </w:pPr>
      <w:r>
        <w:rPr>
          <w:rFonts w:hint="eastAsia"/>
          <w:lang w:val="en-US" w:eastAsia="zh-CN"/>
        </w:rPr>
        <w:t xml:space="preserve"> 3.10 本章小结</w:t>
      </w:r>
    </w:p>
    <w:p w14:paraId="6A254786">
      <w:pPr>
        <w:pStyle w:val="3"/>
        <w:rPr>
          <w:rFonts w:hint="default"/>
        </w:rPr>
      </w:pPr>
      <w:r>
        <w:rPr>
          <w:rFonts w:hint="default"/>
          <w:lang w:val="en-US" w:eastAsia="zh-CN"/>
        </w:rPr>
        <w:t>第四章 教师风格画像分析系统设计与实现</w:t>
      </w:r>
    </w:p>
    <w:p w14:paraId="127EA271">
      <w:pPr>
        <w:pStyle w:val="3"/>
        <w:rPr>
          <w:rFonts w:hint="default"/>
        </w:rPr>
      </w:pPr>
      <w:r>
        <w:rPr>
          <w:rFonts w:hint="default"/>
          <w:lang w:val="en-US" w:eastAsia="zh-CN"/>
        </w:rPr>
        <w:t> 4.1 系统总体架构</w:t>
      </w:r>
    </w:p>
    <w:p w14:paraId="62295022">
      <w:pPr>
        <w:pStyle w:val="3"/>
        <w:rPr>
          <w:rFonts w:hint="default"/>
        </w:rPr>
      </w:pPr>
      <w:r>
        <w:rPr>
          <w:rFonts w:hint="default"/>
          <w:lang w:val="en-US" w:eastAsia="zh-CN"/>
        </w:rPr>
        <w:t>  4.1.1 系统设计原则</w:t>
      </w:r>
    </w:p>
    <w:p w14:paraId="545A9BBF">
      <w:pPr>
        <w:pStyle w:val="3"/>
        <w:rPr>
          <w:rFonts w:hint="default"/>
        </w:rPr>
      </w:pPr>
      <w:r>
        <w:rPr>
          <w:rFonts w:hint="default"/>
          <w:lang w:val="en-US" w:eastAsia="zh-CN"/>
        </w:rPr>
        <w:t>  4.1.2 系统总体架构</w:t>
      </w:r>
    </w:p>
    <w:p w14:paraId="77636354">
      <w:pPr>
        <w:pStyle w:val="3"/>
        <w:rPr>
          <w:rFonts w:hint="default"/>
        </w:rPr>
      </w:pPr>
      <w:r>
        <w:rPr>
          <w:rFonts w:hint="default"/>
          <w:lang w:val="en-US" w:eastAsia="zh-CN"/>
        </w:rPr>
        <w:t>  4.1.3 技术栈选型</w:t>
      </w:r>
    </w:p>
    <w:p w14:paraId="22244278">
      <w:pPr>
        <w:pStyle w:val="3"/>
        <w:rPr>
          <w:rFonts w:hint="default"/>
        </w:rPr>
      </w:pPr>
      <w:r>
        <w:rPr>
          <w:rFonts w:hint="default"/>
          <w:lang w:val="en-US" w:eastAsia="zh-CN"/>
        </w:rPr>
        <w:t>  4.1.4 系统部署架构</w:t>
      </w:r>
    </w:p>
    <w:p w14:paraId="5AC093EB">
      <w:pPr>
        <w:pStyle w:val="3"/>
        <w:rPr>
          <w:rFonts w:hint="default"/>
        </w:rPr>
      </w:pPr>
      <w:r>
        <w:rPr>
          <w:rFonts w:hint="default"/>
          <w:lang w:val="en-US" w:eastAsia="zh-CN"/>
        </w:rPr>
        <w:t> 4.2 核心功能模块设计</w:t>
      </w:r>
    </w:p>
    <w:p w14:paraId="68972879">
      <w:pPr>
        <w:pStyle w:val="3"/>
        <w:rPr>
          <w:rFonts w:hint="default"/>
        </w:rPr>
      </w:pPr>
      <w:r>
        <w:rPr>
          <w:rFonts w:hint="default"/>
          <w:lang w:val="en-US" w:eastAsia="zh-CN"/>
        </w:rPr>
        <w:t>  4.2.1 多模态特征提取流水线</w:t>
      </w:r>
    </w:p>
    <w:p w14:paraId="565F84D0">
      <w:pPr>
        <w:pStyle w:val="3"/>
        <w:rPr>
          <w:rFonts w:hint="default"/>
        </w:rPr>
      </w:pPr>
      <w:r>
        <w:rPr>
          <w:rFonts w:hint="default"/>
          <w:lang w:val="en-US" w:eastAsia="zh-CN"/>
        </w:rPr>
        <w:t>  4.2.2 SHAPE模型推理服务</w:t>
      </w:r>
    </w:p>
    <w:p w14:paraId="4B54CF21">
      <w:pPr>
        <w:pStyle w:val="3"/>
        <w:rPr>
          <w:rFonts w:hint="default"/>
        </w:rPr>
      </w:pPr>
      <w:r>
        <w:rPr>
          <w:rFonts w:hint="default"/>
          <w:lang w:val="en-US" w:eastAsia="zh-CN"/>
        </w:rPr>
        <w:t>  4.2.3 SHAP可解释性分析模块</w:t>
      </w:r>
    </w:p>
    <w:p w14:paraId="23A95B1E">
      <w:pPr>
        <w:pStyle w:val="3"/>
        <w:rPr>
          <w:rFonts w:hint="default"/>
        </w:rPr>
      </w:pPr>
      <w:r>
        <w:rPr>
          <w:rFonts w:hint="default"/>
          <w:lang w:val="en-US" w:eastAsia="zh-CN"/>
        </w:rPr>
        <w:t> 4.3 教师风格画像生成与可视化</w:t>
      </w:r>
    </w:p>
    <w:p w14:paraId="7BA890AE">
      <w:pPr>
        <w:pStyle w:val="3"/>
        <w:rPr>
          <w:rFonts w:hint="default"/>
        </w:rPr>
      </w:pPr>
      <w:r>
        <w:rPr>
          <w:rFonts w:hint="default"/>
          <w:lang w:val="en-US" w:eastAsia="zh-CN"/>
        </w:rPr>
        <w:t>  4.3.1 风格雷达图（Style Radar Chart）</w:t>
      </w:r>
    </w:p>
    <w:p w14:paraId="1DEF6F37">
      <w:pPr>
        <w:pStyle w:val="3"/>
        <w:rPr>
          <w:rFonts w:hint="default"/>
        </w:rPr>
      </w:pPr>
      <w:r>
        <w:rPr>
          <w:rFonts w:hint="default"/>
          <w:lang w:val="en-US" w:eastAsia="zh-CN"/>
        </w:rPr>
        <w:t>  4.3.2 行为分布柱状图（Behavior Histogram）</w:t>
      </w:r>
    </w:p>
    <w:p w14:paraId="7910E453">
      <w:pPr>
        <w:pStyle w:val="3"/>
        <w:rPr>
          <w:rFonts w:hint="default"/>
        </w:rPr>
      </w:pPr>
      <w:r>
        <w:rPr>
          <w:rFonts w:hint="default"/>
          <w:lang w:val="en-US" w:eastAsia="zh-CN"/>
        </w:rPr>
        <w:t>  4.3.3 语音情绪曲线（Emotion Curve）</w:t>
      </w:r>
    </w:p>
    <w:p w14:paraId="1D30D4BA">
      <w:pPr>
        <w:pStyle w:val="3"/>
        <w:rPr>
          <w:rFonts w:hint="default"/>
        </w:rPr>
      </w:pPr>
      <w:r>
        <w:rPr>
          <w:rFonts w:hint="default"/>
          <w:lang w:val="en-US" w:eastAsia="zh-CN"/>
        </w:rPr>
        <w:t>  4.3.4 关键词云图（Word Cloud）</w:t>
      </w:r>
    </w:p>
    <w:p w14:paraId="73E8E7FE">
      <w:pPr>
        <w:pStyle w:val="3"/>
        <w:rPr>
          <w:rFonts w:hint="default"/>
        </w:rPr>
      </w:pPr>
      <w:r>
        <w:rPr>
          <w:rFonts w:hint="default"/>
          <w:lang w:val="en-US" w:eastAsia="zh-CN"/>
        </w:rPr>
        <w:t>  4.3.5 典型片段自动提取</w:t>
      </w:r>
    </w:p>
    <w:p w14:paraId="42BE9645">
      <w:pPr>
        <w:pStyle w:val="3"/>
        <w:rPr>
          <w:rFonts w:hint="default"/>
        </w:rPr>
      </w:pPr>
      <w:r>
        <w:rPr>
          <w:rFonts w:hint="default"/>
          <w:lang w:val="en-US" w:eastAsia="zh-CN"/>
        </w:rPr>
        <w:t> 4.4 风格相似度分析与追踪</w:t>
      </w:r>
    </w:p>
    <w:p w14:paraId="5ADBF9B0">
      <w:pPr>
        <w:pStyle w:val="3"/>
        <w:rPr>
          <w:rFonts w:hint="default"/>
        </w:rPr>
      </w:pPr>
      <w:r>
        <w:rPr>
          <w:rFonts w:hint="default"/>
          <w:lang w:val="en-US" w:eastAsia="zh-CN"/>
        </w:rPr>
        <w:t>  4.4.1 风格相似度评估（SMI）</w:t>
      </w:r>
    </w:p>
    <w:p w14:paraId="585AFCDA">
      <w:pPr>
        <w:pStyle w:val="3"/>
        <w:rPr>
          <w:rFonts w:hint="default"/>
        </w:rPr>
      </w:pPr>
      <w:r>
        <w:rPr>
          <w:rFonts w:hint="default"/>
          <w:lang w:val="en-US" w:eastAsia="zh-CN"/>
        </w:rPr>
        <w:t>  4.4.2 教学风格稳定性分析</w:t>
      </w:r>
    </w:p>
    <w:p w14:paraId="5E6FD379">
      <w:pPr>
        <w:pStyle w:val="3"/>
        <w:rPr>
          <w:rFonts w:hint="default"/>
        </w:rPr>
      </w:pPr>
      <w:r>
        <w:rPr>
          <w:rFonts w:hint="default"/>
          <w:lang w:val="en-US" w:eastAsia="zh-CN"/>
        </w:rPr>
        <w:t> 4.5 系统应用价值</w:t>
      </w:r>
    </w:p>
    <w:p w14:paraId="278D3233">
      <w:pPr>
        <w:pStyle w:val="3"/>
        <w:rPr>
          <w:rFonts w:hint="default"/>
        </w:rPr>
      </w:pPr>
      <w:r>
        <w:rPr>
          <w:rFonts w:hint="default"/>
          <w:lang w:val="en-US" w:eastAsia="zh-CN"/>
        </w:rPr>
        <w:t>  4.5.1 教育应用场景</w:t>
      </w:r>
    </w:p>
    <w:p w14:paraId="28D70D05">
      <w:pPr>
        <w:pStyle w:val="3"/>
        <w:rPr>
          <w:rFonts w:hint="default"/>
        </w:rPr>
      </w:pPr>
      <w:r>
        <w:rPr>
          <w:rFonts w:hint="default"/>
          <w:lang w:val="en-US" w:eastAsia="zh-CN"/>
        </w:rPr>
        <w:t>  4.5.2 系统创新点与优势</w:t>
      </w:r>
    </w:p>
    <w:p w14:paraId="105CF989">
      <w:pPr>
        <w:pStyle w:val="3"/>
        <w:rPr>
          <w:rFonts w:hint="default"/>
        </w:rPr>
      </w:pPr>
      <w:r>
        <w:rPr>
          <w:rFonts w:hint="default"/>
          <w:lang w:val="en-US" w:eastAsia="zh-CN"/>
        </w:rPr>
        <w:t>  4.5.3 系统局限性与改进方向</w:t>
      </w:r>
    </w:p>
    <w:p w14:paraId="2EB51D83">
      <w:pPr>
        <w:pStyle w:val="3"/>
        <w:rPr>
          <w:rFonts w:hint="default"/>
        </w:rPr>
      </w:pPr>
      <w:r>
        <w:rPr>
          <w:rFonts w:hint="default"/>
          <w:lang w:val="en-US" w:eastAsia="zh-CN"/>
        </w:rPr>
        <w:t> 4.6 本章小结</w:t>
      </w:r>
    </w:p>
    <w:p w14:paraId="65F56185">
      <w:pPr>
        <w:pStyle w:val="3"/>
        <w:rPr>
          <w:rFonts w:hint="default"/>
        </w:rPr>
      </w:pPr>
      <w:r>
        <w:rPr>
          <w:rFonts w:hint="default"/>
          <w:lang w:val="en-US" w:eastAsia="zh-CN"/>
        </w:rPr>
        <w:t>第五章 总结与展望</w:t>
      </w:r>
    </w:p>
    <w:p w14:paraId="5852DA45">
      <w:pPr>
        <w:pStyle w:val="3"/>
        <w:rPr>
          <w:rFonts w:hint="default"/>
        </w:rPr>
      </w:pPr>
      <w:r>
        <w:rPr>
          <w:rFonts w:hint="default"/>
          <w:lang w:val="en-US" w:eastAsia="zh-CN"/>
        </w:rPr>
        <w:t> 5.1 研究总结</w:t>
      </w:r>
    </w:p>
    <w:p w14:paraId="4843D943">
      <w:pPr>
        <w:pStyle w:val="3"/>
        <w:rPr>
          <w:rFonts w:hint="default"/>
        </w:rPr>
      </w:pPr>
      <w:r>
        <w:rPr>
          <w:rFonts w:hint="default"/>
          <w:lang w:val="en-US" w:eastAsia="zh-CN"/>
        </w:rPr>
        <w:t>  5.1.1 主要研究成果</w:t>
      </w:r>
    </w:p>
    <w:p w14:paraId="0E464D7F">
      <w:pPr>
        <w:pStyle w:val="3"/>
        <w:rPr>
          <w:rFonts w:hint="default"/>
        </w:rPr>
      </w:pPr>
      <w:r>
        <w:rPr>
          <w:rFonts w:hint="default"/>
          <w:lang w:val="en-US" w:eastAsia="zh-CN"/>
        </w:rPr>
        <w:t>  5.1.2 实验验证结论</w:t>
      </w:r>
    </w:p>
    <w:p w14:paraId="1CD39451">
      <w:pPr>
        <w:pStyle w:val="3"/>
        <w:rPr>
          <w:rFonts w:hint="default"/>
        </w:rPr>
      </w:pPr>
      <w:r>
        <w:rPr>
          <w:rFonts w:hint="default"/>
          <w:lang w:val="en-US" w:eastAsia="zh-CN"/>
        </w:rPr>
        <w:t> 5.2 研究局限性</w:t>
      </w:r>
    </w:p>
    <w:p w14:paraId="7351E44A">
      <w:pPr>
        <w:pStyle w:val="3"/>
        <w:rPr>
          <w:rFonts w:hint="default"/>
        </w:rPr>
      </w:pPr>
      <w:r>
        <w:rPr>
          <w:rFonts w:hint="default"/>
          <w:lang w:val="en-US" w:eastAsia="zh-CN"/>
        </w:rPr>
        <w:t>  5.2.1 数据层面的局限</w:t>
      </w:r>
    </w:p>
    <w:p w14:paraId="61862049">
      <w:pPr>
        <w:pStyle w:val="3"/>
        <w:rPr>
          <w:rFonts w:hint="default"/>
        </w:rPr>
      </w:pPr>
      <w:r>
        <w:rPr>
          <w:rFonts w:hint="default"/>
          <w:lang w:val="en-US" w:eastAsia="zh-CN"/>
        </w:rPr>
        <w:t>  5.2.2 技术层面的局限</w:t>
      </w:r>
    </w:p>
    <w:p w14:paraId="3128C5CE">
      <w:pPr>
        <w:pStyle w:val="3"/>
        <w:rPr>
          <w:rFonts w:hint="default"/>
        </w:rPr>
      </w:pPr>
      <w:r>
        <w:rPr>
          <w:rFonts w:hint="default"/>
          <w:lang w:val="en-US" w:eastAsia="zh-CN"/>
        </w:rPr>
        <w:t>  5.2.3 应用层面的局限</w:t>
      </w:r>
    </w:p>
    <w:p w14:paraId="5780B919">
      <w:pPr>
        <w:pStyle w:val="3"/>
        <w:rPr>
          <w:rFonts w:hint="default"/>
        </w:rPr>
      </w:pPr>
      <w:r>
        <w:rPr>
          <w:rFonts w:hint="default"/>
          <w:lang w:val="en-US" w:eastAsia="zh-CN"/>
        </w:rPr>
        <w:t> 5.3 未来研究方向</w:t>
      </w:r>
    </w:p>
    <w:p w14:paraId="7B47250D">
      <w:pPr>
        <w:pStyle w:val="3"/>
        <w:rPr>
          <w:rFonts w:hint="default"/>
        </w:rPr>
      </w:pPr>
      <w:r>
        <w:rPr>
          <w:rFonts w:hint="default"/>
          <w:lang w:val="en-US" w:eastAsia="zh-CN"/>
        </w:rPr>
        <w:t>  5.3.1 模型优化与扩展</w:t>
      </w:r>
    </w:p>
    <w:p w14:paraId="2B5F8643">
      <w:pPr>
        <w:pStyle w:val="3"/>
        <w:rPr>
          <w:rFonts w:hint="default"/>
        </w:rPr>
      </w:pPr>
      <w:r>
        <w:rPr>
          <w:rFonts w:hint="default"/>
          <w:lang w:val="en-US" w:eastAsia="zh-CN"/>
        </w:rPr>
        <w:t>  5.3.2 多模态扩展</w:t>
      </w:r>
    </w:p>
    <w:p w14:paraId="23F2110A">
      <w:pPr>
        <w:pStyle w:val="3"/>
        <w:rPr>
          <w:rFonts w:hint="default"/>
        </w:rPr>
      </w:pPr>
      <w:r>
        <w:rPr>
          <w:rFonts w:hint="default"/>
          <w:lang w:val="en-US" w:eastAsia="zh-CN"/>
        </w:rPr>
        <w:t>  5.3.3 隐私保护与伦理</w:t>
      </w:r>
    </w:p>
    <w:p w14:paraId="7D5BCA8D">
      <w:pPr>
        <w:pStyle w:val="3"/>
        <w:rPr>
          <w:rFonts w:hint="default"/>
        </w:rPr>
      </w:pPr>
      <w:r>
        <w:rPr>
          <w:rFonts w:hint="default"/>
          <w:lang w:val="en-US" w:eastAsia="zh-CN"/>
        </w:rPr>
        <w:t> 5.4 研究展望</w:t>
      </w:r>
    </w:p>
    <w:p w14:paraId="36E9293D">
      <w:pPr>
        <w:pStyle w:val="3"/>
        <w:rPr>
          <w:rFonts w:hint="default"/>
        </w:rPr>
      </w:pPr>
      <w:r>
        <w:rPr>
          <w:rFonts w:hint="default"/>
          <w:lang w:val="en-US" w:eastAsia="zh-CN"/>
        </w:rPr>
        <w:t>参考文献</w:t>
      </w:r>
    </w:p>
    <w:p w14:paraId="44AD5AAC">
      <w:pPr>
        <w:pStyle w:val="3"/>
        <w:rPr>
          <w:rFonts w:hint="default"/>
        </w:rPr>
      </w:pPr>
      <w:r>
        <w:rPr>
          <w:rFonts w:hint="default"/>
          <w:lang w:val="en-US" w:eastAsia="zh-CN"/>
        </w:rPr>
        <w:t>致谢</w:t>
      </w:r>
    </w:p>
    <w:p w14:paraId="59C911CE">
      <w:pPr>
        <w:pStyle w:val="3"/>
      </w:pPr>
    </w:p>
    <w:p w14:paraId="7DEBBF6F">
      <w:pPr>
        <w:pStyle w:val="3"/>
      </w:pPr>
      <w:commentRangeStart w:id="0"/>
      <w:r>
        <w:t>插图清单</w:t>
      </w:r>
      <w:commentRangeEnd w:id="0"/>
      <w:r>
        <w:commentReference w:id="0"/>
      </w:r>
      <w:r>
        <w:t>： - 图3.1：系统四层架构图（数据层 → 特征提取层 → 融合分类层 → 应用层） - 图3.2：SHAPE详细架构图（特征投影 → 跨模态注意力 → BiLSTM → 注意力池化 → 分类器） - 图3.3：跨模态注意力机制示意图（三个模态之间的双向注意力连接） - 图3.4：DeepSORT追踪流程图（检测 → ReID特征提取 → 卡尔曼预测 → 匈牙利匹配）</w:t>
      </w:r>
    </w:p>
    <w:p w14:paraId="20239F93">
      <w:pPr>
        <w:pStyle w:val="3"/>
      </w:pPr>
      <w:commentRangeStart w:id="1"/>
      <w:r>
        <w:t>公式清单</w:t>
      </w:r>
      <w:commentRangeEnd w:id="1"/>
      <w:r>
        <w:commentReference w:id="1"/>
      </w:r>
      <w:r>
        <w:t>： - 公式3.1：音频视频时间同步（互相关函数） - 公式3.2：教师选择策略（位置+大小加权） - 公式3.3：DeepSORT卡尔曼滤波 - 公式3.4-3.5：谱减法降噪 - 公式3.6-3.7：语音活动检测（短时能量） - 公式3.8：情感极性分数 - 公式3.9-3.12：SHAPE特征投影 - 公式3.13-3.18：跨模态注意力计算 - 公式3.19-3.21：BiLSTM时序建模 - 公式3.22-3.23：注意力池化 - 公式3.24-3.26：分类器 - 公式3.27-3.28：损失函数（交叉熵+标签平滑） - 公式3.29-3.32：Adam优化器 - 公式3.33：余弦退火学习率</w:t>
      </w:r>
    </w:p>
    <w:p w14:paraId="0253B07E">
      <w:pPr>
        <w:pStyle w:val="3"/>
      </w:pPr>
    </w:p>
    <w:bookmarkEnd w:id="0"/>
    <w:bookmarkEnd w:id="3"/>
    <w:p w14:paraId="56ECDEED">
      <w:pPr>
        <w:pStyle w:val="2"/>
      </w:pPr>
      <w:bookmarkStart w:id="4" w:name="第一章-绪论"/>
      <w:r>
        <w:t>第一章 绪论</w:t>
      </w:r>
    </w:p>
    <w:p w14:paraId="37981344">
      <w:pPr>
        <w:pStyle w:val="5"/>
      </w:pPr>
      <w:bookmarkStart w:id="5" w:name="研究背景及意义"/>
      <w:r>
        <w:t>1.1 研究背景及意义</w:t>
      </w:r>
    </w:p>
    <w:p w14:paraId="38888F11">
      <w:pPr>
        <w:pStyle w:val="27"/>
      </w:pPr>
      <w:r>
        <w:t>在教育现代化与数字化转型的浪潮中，课堂教学正从”资源配置与教学辅助”阶段迈向”智能评价与数据驱动决策”阶段。众多学校与教育管理部门通过录播系统、教学平台、课堂监控设备等手段，积累了大量课堂录像、音频记录和教学日志。然而，这些过程性数据往往仅用于教学回看或行政存档，缺乏对教学特征刻画与教师风格认知的持续支撑。</w:t>
      </w:r>
    </w:p>
    <w:p w14:paraId="6E67B304">
      <w:pPr>
        <w:pStyle w:val="3"/>
      </w:pPr>
      <w:r>
        <w:t>传统课堂评价方式——包括听课记录、专家评估、学生问卷及访谈等——在主观性、时效性和覆盖面方面均存在显著局限，难以满足智慧教育环境下对</w:t>
      </w:r>
      <w:r>
        <w:rPr>
          <w:rFonts w:hint="eastAsia" w:eastAsia="宋体"/>
          <w:lang w:eastAsia="zh-CN"/>
        </w:rPr>
        <w:t>“</w:t>
      </w:r>
      <w:r>
        <w:t>客观、实时、可量化”课堂反馈的需求。尤其在 K-12 阶段，讲授式课堂在知识传授与课堂组织中仍占据主导地位，如何通过数据化方式刻画教师风格、反映教学特征，成为实现课堂精细化分析的重要课题。</w:t>
      </w:r>
    </w:p>
    <w:p w14:paraId="0F5B9047">
      <w:pPr>
        <w:pStyle w:val="3"/>
      </w:pPr>
      <w:r>
        <w:t>在此背景下，教师教学风格作为连接课堂行为与教学效果的重要中介变量，逐渐受到学界与实践界的广泛关注。教学风格通常包含教师在语言表达、课堂互动、非言语行为、情感表达等多维度上的稳定特征,直接影响学生的学习动机与课堂氛围。如果能够通过多模态数据（视频、音频、文本）构建教师风格的可解释画像模型，不仅可以为教师提供客观的风格认知，也能够为教学研究、教师培训及教育决策提供科学依据。</w:t>
      </w:r>
    </w:p>
    <w:p w14:paraId="7B7DD80C">
      <w:pPr>
        <w:pStyle w:val="3"/>
      </w:pPr>
      <w:r>
        <w:t>此外，课堂对于教师风格还具有明显的动态性与情境依赖性：不同学段、学科、教学内容下，适宜的教学风格存在差异；教师的风格亦会随教龄增长与理念更新而变化。这种复杂性进一步提高了人工观察与主观评价的难度，也凸显了以人工智能技术实现风格建模与反馈的必要性。</w:t>
      </w:r>
    </w:p>
    <w:p w14:paraId="5F775168">
      <w:pPr>
        <w:pStyle w:val="3"/>
      </w:pPr>
      <w:r>
        <w:t>因此，本研究以课堂视频为核心输入，融合语音、文本等多模态数据，重点探讨教师教学风格的量化映射机制与智能识别体系的实现路径。在理论层面，本研究旨在丰富教育人工智能领域关于多模态课堂分析与教师画像建模的研究体系；在应用层面，则期望构建一个能够自动化识别教师行为、提取语音语义特征、生成可解释风格画像的系统，以促进教师风格认知与教学研究。</w:t>
      </w:r>
    </w:p>
    <w:bookmarkEnd w:id="4"/>
    <w:bookmarkEnd w:id="5"/>
    <w:p w14:paraId="25B084E0">
      <w:pPr>
        <w:pStyle w:val="2"/>
      </w:pPr>
      <w:bookmarkStart w:id="6" w:name="国内外研究现状"/>
      <w:r>
        <w:t>1.2 国内外研究现状</w:t>
      </w:r>
    </w:p>
    <w:p w14:paraId="1F301D82">
      <w:pPr>
        <w:pStyle w:val="27"/>
        <w:rPr>
          <w:rFonts w:hint="eastAsia" w:eastAsia="宋体"/>
          <w:lang w:eastAsia="zh-CN"/>
        </w:rPr>
      </w:pPr>
      <w:r>
        <w:t>教师教学风格识别技术的发展经历了从理论抽象到数据驱动、从单一模态到多模态融合的演进过程。本节将从教师风格理论基础、课堂多模态分析技术和融合方法三个维度梳理相关研究进展</w:t>
      </w:r>
      <w:r>
        <w:rPr>
          <w:rFonts w:hint="eastAsia" w:eastAsia="宋体"/>
          <w:lang w:eastAsia="zh-CN"/>
        </w:rPr>
        <w:t>。</w:t>
      </w:r>
    </w:p>
    <w:p w14:paraId="6D520993">
      <w:pPr>
        <w:pStyle w:val="4"/>
      </w:pPr>
      <w:bookmarkStart w:id="7" w:name="教师教学风格从理论分类到计算建模"/>
      <w:r>
        <w:t>1.2.1 教学风格：从理论分类到计算建模</w:t>
      </w:r>
    </w:p>
    <w:p w14:paraId="716F9723">
      <w:pPr>
        <w:pStyle w:val="3"/>
        <w:rPr>
          <w:rFonts w:hint="eastAsia"/>
        </w:rPr>
      </w:pPr>
      <w:r>
        <w:rPr>
          <w:rFonts w:hint="eastAsia"/>
        </w:rPr>
        <w:br w:type="textWrapping"/>
      </w:r>
      <w:r>
        <w:rPr>
          <w:rFonts w:hint="eastAsia"/>
        </w:rPr>
        <w:t>教师教学风格是指教师在长期教学实践中形成的、相对稳定的教学行为模式和个性化特征。教学风格的研究经历了从理论抽象到量化分析、从人工观察到自动识别的演进过程，逐步形成了"理论分类→行为编码→技术增强→数据驱动→智能识别"的发展脉络。</w:t>
      </w:r>
      <w:r>
        <w:rPr>
          <w:rFonts w:hint="eastAsia"/>
        </w:rPr>
        <w:br w:type="textWrapping"/>
      </w:r>
      <w:r>
        <w:rPr>
          <w:rFonts w:hint="eastAsia"/>
        </w:rPr>
        <w:br w:type="textWrapping"/>
      </w:r>
      <w:r>
        <w:rPr>
          <w:rFonts w:hint="eastAsia"/>
          <w:lang w:val="en-US" w:eastAsia="zh-CN"/>
        </w:rPr>
        <w:t>教学风格的量化研究起源于20世纪60年代的课堂互动分析。Bellack等人(1966)提出的课堂语言游戏理论，将课堂互动分解为“引发—回应—反应—评价”四阶段循环，奠定了互动分析的早期理论基础。</w:t>
      </w:r>
    </w:p>
    <w:p w14:paraId="446CEC98">
      <w:pPr>
        <w:pStyle w:val="3"/>
        <w:rPr>
          <w:rFonts w:hint="eastAsia"/>
        </w:rPr>
      </w:pPr>
      <w:r>
        <w:rPr>
          <w:rFonts w:hint="eastAsia"/>
          <w:lang w:val="en-US" w:eastAsia="zh-CN"/>
        </w:rPr>
        <w:t>Flanders系统提出的互动分析系统（FIAS，Flanders Interaction Analysis System）是最早成熟的课堂行为编码工具，通过10类编码对课堂互动进行量化记录：教师言语包括接纳情感、表扬鼓励、接受学生想法、提问、讲授、给予指导、批评维权共7类；学生言语包括回应和主动发言2类；沉默或混乱1类。FIAS建立了“教师话语比例”“学生参与度”“间接影响指数”等量化指标，开创了课堂行为的结构化分析范式。</w:t>
      </w:r>
    </w:p>
    <w:p w14:paraId="3D3EB42A">
      <w:pPr>
        <w:pStyle w:val="3"/>
        <w:rPr>
          <w:rFonts w:hint="eastAsia"/>
        </w:rPr>
      </w:pPr>
      <w:r>
        <w:rPr>
          <w:rFonts w:hint="eastAsia"/>
          <w:lang w:val="en-US" w:eastAsia="zh-CN"/>
        </w:rPr>
        <w:t>S-T分析法（Student-Teacher Interaction Analysis）是另一类经典课堂分析工具，它将课堂行为简化为教师行为（T）与学生行为（S）两类，通过绘制S-T时序图与Rt-Ch图，可区分练习型、讲授型、对话型、混合型等课堂结构，从整体上判断课堂互动的主导模式。</w:t>
      </w:r>
    </w:p>
    <w:p w14:paraId="338325B2">
      <w:pPr>
        <w:pStyle w:val="3"/>
        <w:rPr>
          <w:rFonts w:hint="eastAsia"/>
        </w:rPr>
      </w:pPr>
      <w:r>
        <w:rPr>
          <w:rFonts w:hint="eastAsia"/>
          <w:lang w:val="en-US" w:eastAsia="zh-CN"/>
        </w:rPr>
        <w:t>这些早期方法共同推动了课堂行为从定性描述走向可观测、可量化的科学分析，为教学风格的量化研究提供了重要的方法支撑。</w:t>
      </w:r>
    </w:p>
    <w:p w14:paraId="092B12F0">
      <w:pPr>
        <w:pStyle w:val="3"/>
        <w:rPr>
          <w:rFonts w:hint="eastAsia"/>
        </w:rPr>
      </w:pPr>
      <w:r>
        <w:rPr>
          <w:rFonts w:hint="eastAsia"/>
        </w:rPr>
        <w:br w:type="textWrapping"/>
      </w:r>
      <w:r>
        <w:rPr>
          <w:rFonts w:hint="eastAsia"/>
          <w:lang w:val="en-US" w:eastAsia="zh-CN"/>
        </w:rPr>
        <w:t>随着教育心理学和认知科学的持续发展，教学风格的研究重心逐渐从课堂行为量化转向理论层面的系统分类，研究者开始从更宏观的视角界定教学风格的核心维度与类型。Grasha(1996)提出了经典的五分类模型[1]，将教师教学风格划分为专家型（核心强调知识传授的专业性与学科内容的深度挖掘）、权威型（重点突出课堂秩序的维护与教学规范的执行）、示范型（通过自身教学行为示范，引导学生模仿学习）、促进型（注重激发学生主动性，支持学生自主探索与合作学习）、委托型（充分下放学习自主权，最大化发挥学生的自主管理与学习能力）。该模型明确了教师在知识控制、课堂结构搭建与师生互动关系中的核心差异，成为目前国际上应用最广泛、影响力最深远的教学风格分类框架之一。</w:t>
      </w:r>
    </w:p>
    <w:p w14:paraId="0A16A81E">
      <w:pPr>
        <w:pStyle w:val="3"/>
        <w:rPr>
          <w:rFonts w:hint="eastAsia"/>
        </w:rPr>
      </w:pPr>
      <w:r>
        <w:rPr>
          <w:rFonts w:hint="eastAsia"/>
          <w:lang w:val="en-US" w:eastAsia="zh-CN"/>
        </w:rPr>
        <w:t>Pianta等人(2008)开发的CLASS评价工具（Classroom Assessment Scoring System）[2]，则突破了传统教学风格分类的局限，从"情感支持""课堂组织""教学支持"三个核心维度评估课堂教学质量，通过标准化的观察量表与评分标准，将教学风格的质性特征转化为可量化的评估指标，首次系统建立了教学风格与教学效果之间的实证关联，为教学风格的量化评估提供了新的思路与工具。</w:t>
      </w:r>
    </w:p>
    <w:p w14:paraId="628296AC">
      <w:pPr>
        <w:pStyle w:val="3"/>
        <w:rPr>
          <w:rFonts w:hint="eastAsia"/>
        </w:rPr>
      </w:pPr>
      <w:r>
        <w:rPr>
          <w:rFonts w:hint="eastAsia"/>
          <w:lang w:val="en-US" w:eastAsia="zh-CN"/>
        </w:rPr>
        <w:t>在国内研究领域，学者钟启泉(2001)立足中国基础教育实践情境，从教学理念、教学策略、师生互动关系等核心维度，提出了适配中国课堂情境的教学风格分类体系，明确区分了"传递-接受型""引导-发现型""自主-探究型"等典型教学风格类型[21]，弥补了国外理论模型在本土教学情境中的适配性不足，丰富了教学风格的理论研究体系。</w:t>
      </w:r>
    </w:p>
    <w:p w14:paraId="03568391">
      <w:pPr>
        <w:pStyle w:val="3"/>
        <w:rPr>
          <w:rFonts w:hint="eastAsia"/>
        </w:rPr>
      </w:pPr>
      <w:r>
        <w:rPr>
          <w:rFonts w:hint="eastAsia"/>
        </w:rPr>
        <w:br w:type="textWrapping"/>
      </w:r>
      <w:r>
        <w:rPr>
          <w:rFonts w:hint="eastAsia"/>
          <w:lang w:val="en-US" w:eastAsia="zh-CN"/>
        </w:rPr>
        <w:t>进入21世纪，信息技术的快速发展为课堂分析方法的革新注入了新动力，推动教学风格量化研究向“技术融合”方向拓展。顾小清等(2007)立足Flanders互动分析系统的核心框架，针对多媒体教学环境的特殊性与需求，通过新增师生与技术之间的互动维度，设计开发出ITIAS（Information Technology-based Interaction Analysis System，基于信息技术的互动分析编码系统）[6]。与FIAS相比，ITIAS在经典的“师-生”二元互动分析基础上，新增了“教师操作技术”“学生使用技术”“技术呈现内容”等专属编码类别，构建起“师-生-技”三元互动的课堂分析框架，有效适配了交互白板、投影仪、平板电脑等技术工具广泛应用的新型课堂环境，该系统也因其较强的本土适配性，在国内中小学信息化教学研究中得到广泛应用与推广。</w:t>
      </w:r>
    </w:p>
    <w:p w14:paraId="5ED7A9C6">
      <w:pPr>
        <w:pStyle w:val="3"/>
        <w:rPr>
          <w:rFonts w:hint="eastAsia"/>
        </w:rPr>
      </w:pPr>
      <w:r>
        <w:rPr>
          <w:rFonts w:hint="eastAsia"/>
          <w:lang w:val="en-US" w:eastAsia="zh-CN"/>
        </w:rPr>
        <w:t>步入2010年代，随着教育大数据技术与学习分析（Learning Analytics）领域的兴起，数据驱动的教师画像（Teacher Profiling）成为教学风格研究的新热点与核心方向。胡小勇等(2018)从教研数据采集、分类整理以及多源数据有效关联等关键角度，系统阐释了数据驱动视角下教师画像构建的实施路径与可行性[17]。该框架核心强调多源课堂与教研数据的融合应用，涵盖课堂录像、教案文本、学生作业、考试成绩等多元数据类型，通过数据挖掘技术对各类数据进行分析处理，构建起涵盖教学风格、教学能力、教研水平等维度的教师画像标签体系。与此同时，Worsley &amp; Blikstein(2013)提出的多模态学习分析（Multimodal Learning Analytics, MMLA）框架[19]，进一步推动了教师课堂行为的多维度、精细化刻画，该框架通过整合视频、音频、眼动、手势等多源多模态数据，打破了单一数据类型的局限，构建了更加全面、立体的课堂行为分析体系。这一时期，教育数据挖掘（Educational Data Mining）领域开始广泛尝试运用聚类分析、关联规则挖掘、序列模式挖掘等技术方法，从海量课堂数据中自动发现、提炼教学行为模式，这一转变标志着教学风格研究正式从传统的“理论分类”向现代的“数据建模”完成范式跨越，推动研究走向更加科学、精准、智能化的新阶段。</w:t>
      </w:r>
    </w:p>
    <w:p w14:paraId="02F4091F">
      <w:pPr>
        <w:pStyle w:val="3"/>
        <w:rPr>
          <w:rFonts w:hint="eastAsia"/>
        </w:rPr>
      </w:pPr>
      <w:r>
        <w:rPr>
          <w:rFonts w:hint="eastAsia"/>
        </w:rPr>
        <w:br w:type="textWrapping"/>
      </w:r>
      <w:r>
        <w:rPr>
          <w:rFonts w:hint="eastAsia"/>
        </w:rPr>
        <w:t>近年来，深度学习技术的突破为教师风格的自动识别提供了新的可能。卷积神经网络（CNN）在课堂视频分析中的应用，使得教师动作识别（如走动、板书、手势、指向等）无需人工设计特征即可从原始像素中学习高层语义表示。循环神经网络（RNN）和长短期记忆网络（LSTM）被用于建模课堂互动的时序依赖，捕捉"提问-等待-回应-反馈"等序列模式。Transformer架构及其注意力机制在语音识别和语义理解中的成功，使得教师话语的自动转写和教学意图识别成为可能。预训练语言模型（如BERT）在课堂对话分析中的应用，能够识别教师话语中的提问、指令、讲解、反馈等对话行为。多模态融合技术的发展，使得研究者能够综合视频、音频、文本等多源信息构建教师风格的整体画像。</w:t>
      </w:r>
    </w:p>
    <w:p w14:paraId="62614AC9">
      <w:pPr>
        <w:pStyle w:val="3"/>
      </w:pPr>
    </w:p>
    <w:bookmarkEnd w:id="7"/>
    <w:p w14:paraId="7DF53A4C">
      <w:pPr>
        <w:pStyle w:val="4"/>
      </w:pPr>
      <w:bookmarkStart w:id="8" w:name="课堂多模态分析技术的发展"/>
      <w:r>
        <w:t>1.2.2 多模态分析技术</w:t>
      </w:r>
    </w:p>
    <w:p w14:paraId="42A08840">
      <w:pPr>
        <w:pStyle w:val="3"/>
        <w:rPr>
          <w:rFonts w:hint="default"/>
        </w:rPr>
      </w:pPr>
      <w:bookmarkStart w:id="9" w:name="新兴技术注意力机制与实时分析"/>
      <w:r>
        <w:rPr>
          <w:rFonts w:hint="default"/>
        </w:rPr>
        <w:br w:type="textWrapping"/>
      </w:r>
      <w:r>
        <w:rPr>
          <w:rFonts w:hint="default"/>
        </w:rPr>
        <w:br w:type="textWrapping"/>
      </w:r>
      <w:r>
        <w:rPr>
          <w:rFonts w:hint="default"/>
        </w:rPr>
        <w:t>课堂教学是一个复杂的多模态交互过程，涉及教师的语言表达、肢体动作、情感状态等多个维度。随着人工智能技术的发展，语音识别、文本理解、视频分析等技术在课堂场景中的应用日益深入，为教师风格的自动识别提供了技术基础。</w:t>
      </w:r>
      <w:r>
        <w:rPr>
          <w:rFonts w:hint="default"/>
        </w:rPr>
        <w:br w:type="textWrapping"/>
      </w:r>
    </w:p>
    <w:p w14:paraId="0C1710F0">
      <w:pPr>
        <w:pStyle w:val="3"/>
        <w:rPr>
          <w:rFonts w:hint="default"/>
        </w:rPr>
      </w:pPr>
      <w:r>
        <w:rPr>
          <w:rFonts w:hint="default"/>
          <w:b/>
          <w:bCs/>
        </w:rPr>
        <w:t>语音语义识别技术</w:t>
      </w:r>
      <w:r>
        <w:rPr>
          <w:rFonts w:hint="default"/>
        </w:rPr>
        <w:br w:type="textWrapping"/>
      </w:r>
      <w:r>
        <w:rPr>
          <w:rFonts w:hint="default"/>
        </w:rPr>
        <w:br w:type="textWrapping"/>
      </w:r>
      <w:r>
        <w:rPr>
          <w:rFonts w:hint="default"/>
        </w:rPr>
        <w:t>语音识别技术经历了从统计模型到深度学习、从监督学习到自监督学习的发展历程。早期的语音识别主要基于声学特征提取和统计建模。在特征提取方面，梅尔频率倒谱系数（MFCC）是最广泛使用的特征表示，通过模拟人耳对不同频率声音的感知特性，将音频信号转换为若干维的特征向量。此外，滤波器组特征（FBANK）、感知线性预测系数（PLP）等也被广泛应用。在建模方面，隐马尔可夫模型（HMM）结合高斯混合模型（GMM）构成了传统语音识别的主流框架，通过统计建模捕捉语音信号的时序特性和状态转移规律[4]。这些方法在特定场景下取得了一定效果，但依赖大量的人工特征工程和复杂的系统构建。</w:t>
      </w:r>
      <w:r>
        <w:rPr>
          <w:rFonts w:hint="default"/>
        </w:rPr>
        <w:br w:type="textWrapping"/>
      </w:r>
      <w:r>
        <w:rPr>
          <w:rFonts w:hint="default"/>
        </w:rPr>
        <w:br w:type="textWrapping"/>
      </w:r>
      <w:r>
        <w:rPr>
          <w:rFonts w:hint="default"/>
        </w:rPr>
        <w:t>深度学习的兴起带来了语音识别的革命性变化。Hannun等人(201</w:t>
      </w:r>
      <w:r>
        <w:rPr>
          <w:rFonts w:hint="eastAsia" w:eastAsia="宋体"/>
          <w:lang w:val="en-US" w:eastAsia="zh-CN"/>
        </w:rPr>
        <w:t>5</w:t>
      </w:r>
      <w:r>
        <w:rPr>
          <w:rFonts w:hint="default"/>
        </w:rPr>
        <w:t>)提出的DeepSpeech系统[5]采用循环神经网络（RNN）实现了端到端的语音识别，直接从原始音频波形学习到文本的映射，无需人工设计中间特征表示。该系统采用连接时序分类（CTC，Connectionist Temporal Classification）作为损失函数，解决了输入序列与输出序列长度不一致的对齐问题，开启了语音识别的深度学习时代。Chan等人(2016)提出的Listen, Attend and Spell（LAS）模型引入了注意力机制（Attention Mechanism），通过编码器-解码器架构实现了更加灵活的序列到序列建模，显著提升了识别准确率。</w:t>
      </w:r>
      <w:r>
        <w:rPr>
          <w:rFonts w:hint="default"/>
        </w:rPr>
        <w:br w:type="textWrapping"/>
      </w:r>
      <w:r>
        <w:rPr>
          <w:rFonts w:hint="default"/>
        </w:rPr>
        <w:br w:type="textWrapping"/>
      </w:r>
      <w:r>
        <w:rPr>
          <w:rFonts w:hint="default"/>
        </w:rPr>
        <w:t>自监督学习的兴起进一步突破了对大量标注数据的依赖。Baevski等人(2020)提出的Wav2Vec 2.0[6]通过自监督对比学习从无标注音频中学习通用的声学表征。该方法首先使用卷积神经网络提取音频的局部特征，然后通过Transformer网络建模长程依赖，最后通过对比学习目标（contrastive learning）学习区分真实语音片段和负样本。Wav2Vec 2.0在仅使用少量标注数据的情况下，在多种下游任务（语音识别、情感识别、说话人识别等）上取得了显著性能提升，成为语音处理领域的重要里程碑。HuBERT（Hidden-Unit BERT）进一步改进了自监督学习策略，通过聚类-预测的方式学习离散的声学单元，实现了更好的语音表征。</w:t>
      </w:r>
      <w:r>
        <w:rPr>
          <w:rFonts w:hint="default"/>
        </w:rPr>
        <w:br w:type="textWrapping"/>
      </w:r>
      <w:r>
        <w:rPr>
          <w:rFonts w:hint="default"/>
        </w:rPr>
        <w:br w:type="textWrapping"/>
      </w:r>
      <w:r>
        <w:rPr>
          <w:rFonts w:hint="default"/>
        </w:rPr>
        <w:t>端到端语音识别模型的发展达到了新的高度。Radford等人(202</w:t>
      </w:r>
      <w:r>
        <w:rPr>
          <w:rFonts w:hint="eastAsia" w:eastAsia="宋体"/>
          <w:lang w:val="en-US" w:eastAsia="zh-CN"/>
        </w:rPr>
        <w:t>2</w:t>
      </w:r>
      <w:r>
        <w:rPr>
          <w:rFonts w:hint="default"/>
        </w:rPr>
        <w:t>)提出的Whisper模型通过在68万小时多语言多任务数据上进行弱监督训练，实现了接近人类水平的语音识别能力。Whisper采用Transformer编码器-解码器架构，支持多语言识别、语音翻译、语言识别、语音活动检测等多个任务，在真实场景的鲁棒性上表现出色。针对课堂环境的特殊性，CPT-Boosted Wav2Vec2.0(2024)通过持续预训练（Continued Pretraining）在课堂域数据上进行适配[7]，进一步提升了在噪声环境下的鲁棒性，有效应对了课堂中的学生讨论声、椅子移动声、空调噪声等干扰。</w:t>
      </w:r>
      <w:r>
        <w:rPr>
          <w:rFonts w:hint="default"/>
        </w:rPr>
        <w:br w:type="textWrapping"/>
      </w:r>
      <w:r>
        <w:rPr>
          <w:rFonts w:hint="default"/>
        </w:rPr>
        <w:br w:type="textWrapping"/>
      </w:r>
      <w:r>
        <w:rPr>
          <w:rFonts w:hint="default"/>
        </w:rPr>
        <w:t>在语音情感识别方面，传统方法主要基于韵律特征（pitch、energy、duration）和频谱特征（MFCC）进行建模。深度学习方法通过端到端的网络直接从原始音频学习情感表示。3D卷积神经网络（3D-CNN）能够同时捕捉频谱的时间和频率维度的特征，循环神经网络（RNN/LSTM）则擅长建模情感的时序演化。最新的研究将Wav2Vec 2.0等预训练模型应用于情感识别，通过在情感数据集上进行微调（fine-tuning），在自然对话和课堂场景中取得了优异的性能。</w:t>
      </w:r>
      <w:r>
        <w:rPr>
          <w:rFonts w:hint="default"/>
        </w:rPr>
        <w:br w:type="textWrapping"/>
      </w:r>
      <w:r>
        <w:rPr>
          <w:rFonts w:hint="default"/>
        </w:rPr>
        <w:br w:type="textWrapping"/>
      </w:r>
      <w:r>
        <w:rPr>
          <w:rFonts w:hint="default"/>
        </w:rPr>
        <w:t>说话人分离与识别技术在多人课堂场景中尤为重要。x-vector系统通过时延神经网络（TDNN）提取说话人嵌入向量，能够在变长语音中稳定地识别说话人身份。ECAPA-TDNN（Emphasized Channel Attention, Propagation and Aggregation TDNN）进一步引入了通道注意力机制和多层特征聚合，显著提升了说话人识别的准确率。这些技术使得在课堂录像中自动区分教师和学生的语音、分析师生话轮转换模式成为可能。</w:t>
      </w:r>
      <w:r>
        <w:rPr>
          <w:rFonts w:hint="default"/>
        </w:rPr>
        <w:br w:type="textWrapping"/>
      </w:r>
    </w:p>
    <w:p w14:paraId="3F4FB6F9">
      <w:pPr>
        <w:pStyle w:val="3"/>
        <w:rPr>
          <w:rFonts w:hint="default"/>
        </w:rPr>
      </w:pPr>
      <w:r>
        <w:rPr>
          <w:rFonts w:hint="default"/>
        </w:rPr>
        <w:br w:type="textWrapping"/>
      </w:r>
      <w:r>
        <w:rPr>
          <w:rFonts w:hint="default"/>
          <w:b/>
          <w:bCs/>
          <w:sz w:val="28"/>
          <w:szCs w:val="28"/>
        </w:rPr>
        <w:t>文本语义识别技术</w:t>
      </w:r>
      <w:r>
        <w:rPr>
          <w:rFonts w:hint="default"/>
        </w:rPr>
        <w:br w:type="textWrapping"/>
      </w:r>
      <w:r>
        <w:rPr>
          <w:rFonts w:hint="default"/>
        </w:rPr>
        <w:br w:type="textWrapping"/>
      </w:r>
      <w:r>
        <w:rPr>
          <w:rFonts w:hint="default"/>
        </w:rPr>
        <w:t>文本语义识别技术经历了从浅层表征到深层语义理解的演进过程。早期的课堂对话分析主要依赖关键词匹配和规则方法。通过预定义的词表和句式模板，研究者可以识别教师话语的类型，例如包含"为什么""怎么"等疑问词的句子被标记为提问，包含"请""大家"等词的句子被标记为指令。TF-IDF（Term Frequency-Inverse Document Frequency）方法通过统计词频和逆文档频率，提取文档的关键词特征。词袋模型（Bag of Words）和N-gram模型则通过统计词语或词语序列的出现频率进行文本分类。这些方法实现简单，但难以捕捉语言的深层语义、上下文依赖和语序信息。</w:t>
      </w:r>
      <w:r>
        <w:rPr>
          <w:rFonts w:hint="default"/>
        </w:rPr>
        <w:br w:type="textWrapping"/>
      </w:r>
      <w:r>
        <w:rPr>
          <w:rFonts w:hint="default"/>
        </w:rPr>
        <w:br w:type="textWrapping"/>
      </w:r>
      <w:r>
        <w:rPr>
          <w:rFonts w:hint="default"/>
        </w:rPr>
        <w:t>词嵌入技术（Word Embedding）的出现标志着文本表征的重要进步。Mikolov等人(2013)提出的Word2Vec通过神经网络学习词语的分布式表示，将词语映射到连续的低维向量空间。Word2Vec包括两种训练方式：CBOW（Continuous Bag of Words）通过上下文词预测中心词，Skip-gram通过中心词预测上下文词。Pennington等人(2014)提出的GloVe（Global Vectors）结合了全局矩阵分解和局部上下文窗口方法，通过共现矩阵的对数双线性回归学习词向量。Bojanowski等人(2017)提出的FastText进一步引入了子词（subword）信息，通过字符级N-gram增强了对低频词和词形变化的建模能力。这些词嵌入方法使得语义相近的词语在向量空间中距离更近，为后续的文本分析任务奠定了基础。</w:t>
      </w:r>
      <w:r>
        <w:rPr>
          <w:rFonts w:hint="default"/>
        </w:rPr>
        <w:br w:type="textWrapping"/>
      </w:r>
      <w:r>
        <w:rPr>
          <w:rFonts w:hint="default"/>
        </w:rPr>
        <w:br w:type="textWrapping"/>
      </w:r>
      <w:r>
        <w:rPr>
          <w:rFonts w:hint="default"/>
        </w:rPr>
        <w:t>序列建模技术的发展使得文本的上下文理解成为可能。循环神经网络（RNN）通过隐状态的循环连接建模序列的时序依赖，但在长序列中存在梯度消失问题。长短期记忆网络（LSTM，Long Short-Term Memory）通过引入门控机制（输入门、遗忘门、输出门）解决了长程依赖建模的难题。门控循环单元（GRU，Gated Recurrent Unit）进一步简化了LSTM的结构，在保持性能的同时降低了计算复杂度。双向LSTM（BiLSTM）通过同时建模前向和后向的上下文信息，能够更全面地理解句子的语义。这些序列模型被广泛应用于文本分类、命名实体识别、关系抽取等任务。</w:t>
      </w:r>
      <w:r>
        <w:rPr>
          <w:rFonts w:hint="default"/>
        </w:rPr>
        <w:br w:type="textWrapping"/>
      </w:r>
      <w:r>
        <w:rPr>
          <w:rFonts w:hint="default"/>
        </w:rPr>
        <w:br w:type="textWrapping"/>
      </w:r>
      <w:r>
        <w:rPr>
          <w:rFonts w:hint="default"/>
        </w:rPr>
        <w:t>注意力机制（Attention Mechanism）的引入进一步提升了序列建模能力。Bahdanau等人(2015)在机器翻译任务中首次引入注意力机制，使得模型能够在生成每个输出词时动态地关注输入序列的不同部分。自注意力机制（Self-Attention）通过计算序列中每个元素与其他元素的关联程度，捕捉长程依赖和全局信息。Vaswani等人(2017)提出的Transformer架构[20]完全基于自注意力机制，抛弃了循环结构，通过多头注意力（Multi-Head Attention）和位置编码（Positional Encoding）实现了高效的并行计算和强大的表示能力。Transformer成为自然语言处理领域的基础架构，催生了后续的预训练语言模型革命。</w:t>
      </w:r>
      <w:r>
        <w:rPr>
          <w:rFonts w:hint="default"/>
        </w:rPr>
        <w:br w:type="textWrapping"/>
      </w:r>
      <w:r>
        <w:rPr>
          <w:rFonts w:hint="default"/>
        </w:rPr>
        <w:br w:type="textWrapping"/>
      </w:r>
      <w:r>
        <w:rPr>
          <w:rFonts w:hint="default"/>
        </w:rPr>
        <w:t>预训练语言模型的兴起带来了自然语言理解的突破。Devlin等人(2018)提出的BERT（Bidirectional Encoder Representations from Transformers）[8]通过在大规模语料上进行掩码语言模型（Masked Language Model，MLM）和下一句预测（Next Sentence Prediction，NSP）的预训练，学习到了丰富的语言知识。BERT采用双向Transformer编码器，能够同时利用左侧和右侧的上下文信息。RoBERTa（Robustly Optimized BERT Pretraining Approach）通过移除NSP任务、增大批大小、延长训练时间等优化策略，进一步提升了模型性能。ALBERT（A Lite BERT）通过参数共享和因子分解降低了模型参数量，实现了轻量化部署。ELECTRA（Efficiently Learning an Encoder that Classifies Token Replacements Accurately）通过判别式预训练任务替代生成式任务，提升了训练效率。DeBERTa（Decoding-enhanced BERT with Disentangled Attention）通过解耦的注意力机制和增强的掩码解码器进一步提升了性能。这些预训练模型在文本分类、命名实体识别、问答系统、情感分析等任务上取得了突破性进展。</w:t>
      </w:r>
      <w:r>
        <w:rPr>
          <w:rFonts w:hint="default"/>
        </w:rPr>
        <w:br w:type="textWrapping"/>
      </w:r>
      <w:r>
        <w:rPr>
          <w:rFonts w:hint="default"/>
        </w:rPr>
        <w:t>大语言模型（Large Language Models, LLMs）的出现进一步拓展了文本理解的边界。OpenAI的GPT系列（GPT-1、GPT-2、GPT-3、GPT-4）通过自回归语言建模在海量文本上进行预训练，展现出强大的文本生成和少样本学习（few-shot learning）能力。Google的T5（Text-to-Text Transfer Transformer）将所有NLP任务统一为文本到文本的格式，实现了任务间的知识迁移。Meta的LLaMA系列通过优化的训练策略在相对较小的参数规模下达到了与GPT-3相当的性能。ChatGPT和GPT-4等对话式大语言模型通过指令微调（instruction tuning）和人类反馈强化学习（RLHF），展现出强大的对话能力、推理能力和知识整合能力。这些大语言模型在课堂对话分析中的应用，使得教师话语的深层语义理解、教学逻辑链分析、知识点提取、概念关系构建等高级任务成为可能。研究者开始探索使用大语言模型自动生成教学反馈、识别教学中的认知偏差、构建教学知识图谱等创新应用。</w:t>
      </w:r>
    </w:p>
    <w:p w14:paraId="0B8C1565">
      <w:pPr>
        <w:pStyle w:val="3"/>
      </w:pPr>
      <w:r>
        <w:rPr>
          <w:rFonts w:hint="default"/>
        </w:rPr>
        <w:br w:type="textWrapping"/>
      </w:r>
      <w:r>
        <w:rPr>
          <w:rFonts w:hint="default"/>
        </w:rPr>
        <w:br w:type="textWrapping"/>
      </w:r>
      <w:r>
        <w:rPr>
          <w:rFonts w:hint="default"/>
          <w:b/>
          <w:bCs/>
          <w:sz w:val="28"/>
          <w:szCs w:val="28"/>
        </w:rPr>
        <w:t>视频与行为识别技术</w:t>
      </w:r>
      <w:r>
        <w:rPr>
          <w:rFonts w:hint="default"/>
        </w:rPr>
        <w:br w:type="textWrapping"/>
      </w:r>
      <w:r>
        <w:rPr>
          <w:rFonts w:hint="default"/>
        </w:rPr>
        <w:br w:type="textWrapping"/>
      </w:r>
      <w:r>
        <w:rPr>
          <w:rFonts w:hint="default"/>
        </w:rPr>
        <w:t>视频行为识别技术经历了从手工特征到端到端深度学习的发展历程。早期的方法主要基于手工设计的特征描述子。方向梯度直方图（HOG，Histogram of Oriented Gradients）通过统计图像局部区域的梯度方向分布描述物体外观，光流直方图（HOF，Histogram of Optical Flow）通过统计光流的方向分布描述运动模式。运动边界直方图（MBH，Motion Boundary Histogram）通过计算光流的梯度来描述运动边界。时空兴趣点（STIP，Spatio-Temporal Interest Points）通过检测视频中显著的局部时空结构进行特征提取[10]。密集轨迹（Dense Trajectories）方法通过在密集采样的兴趣点上跟踪轨迹，并提取轨迹周围的HOG、HOF、MBH特征，在动作识别任务上取得了很好的效果。这些方法需要精心设计的特征提取器和编码策略，且对背景复杂度、光照变化、视角变化较为敏感。</w:t>
      </w:r>
      <w:r>
        <w:rPr>
          <w:rFonts w:hint="default"/>
        </w:rPr>
        <w:br w:type="textWrapping"/>
      </w:r>
      <w:r>
        <w:rPr>
          <w:rFonts w:hint="default"/>
        </w:rPr>
        <w:br w:type="textWrapping"/>
      </w:r>
      <w:r>
        <w:rPr>
          <w:rFonts w:hint="default"/>
        </w:rPr>
        <w:t>深度学习的引入极大地推动了视频分析技术的发展。早期的研究尝试将2D卷积神经网络应用于视频分析。Karpathy等人(2014)探索了多种2D CNN在视频上的应用方式，包括单帧建模、晚期融合、早期融合、慢融合等策略。AlexNet、VGG、ResNet等在图像分类任务上取得成功的网络结构被迁移到视频领域，通过在视频数据集（如UCF-101、HMDB-51）上进行微调实现了一定的性能提升。</w:t>
      </w:r>
      <w:r>
        <w:rPr>
          <w:rFonts w:hint="default"/>
        </w:rPr>
        <w:br w:type="textWrapping"/>
      </w:r>
      <w:r>
        <w:rPr>
          <w:rFonts w:hint="default"/>
        </w:rPr>
        <w:br w:type="textWrapping"/>
      </w:r>
      <w:r>
        <w:rPr>
          <w:rFonts w:hint="default"/>
        </w:rPr>
        <w:t>Simonyan &amp; Zisserman(2014)提出的双流网络（Two-Stream Network）[11]是视频分析的重要里程碑。该方法通过两条并行的卷积神经网络分别处理RGB外观信息和光流运动信息，空间流网络（Spatial Stream）从单帧RGB图像中学习外观特征，时间流网络（Temporal Stream）从堆叠的光流图像中学习运动特征，最后融合两路特征进行动作识别。这一创新有效地结合了静态外观和动态运动信息，显著提升了动作识别性能。Wang等人(2016)提出的时间分段网络（TSN，Temporal Segment Networks）在双流网络基础上引入了稀疏采样策略，将长视频分为若干段，在每段中随机采样一帧，通过分段共识函数（segment consensus function）聚合多段的预测结果，实现了长时序建模。</w:t>
      </w:r>
      <w:r>
        <w:rPr>
          <w:rFonts w:hint="default"/>
        </w:rPr>
        <w:br w:type="textWrapping"/>
      </w:r>
      <w:r>
        <w:rPr>
          <w:rFonts w:hint="default"/>
        </w:rPr>
        <w:br w:type="textWrapping"/>
      </w:r>
      <w:r>
        <w:rPr>
          <w:rFonts w:hint="default"/>
        </w:rPr>
        <w:t>3D卷积神经网络的引入使得时空特征的联合学习成为可能。Tran等人(2015)提出的C3D（3D Convolutional Networks）通过3×3×3的3D卷积核同时在空间和时间维度进行特征提取，学习到了通用的视频表征。Carreira &amp; Zisserman(2017)提出的I3D（Inflated 3D ConvNet）[12]将在ImageNet上预训练的2D卷积网络"膨胀"为3D卷积网络，通过在Kinetics大规模视频数据集上进行预训练，实现了更好的时空建模能力。Feichtenhofer等人(2019)提出的SlowFast网络通过双路径设计，Slow路径以低帧率捕捉语义信息，Fast路径以高帧率捕捉运动信息，两路径通过横向连接进行信息交互，实现了效率和性能的平衡。</w:t>
      </w:r>
      <w:r>
        <w:rPr>
          <w:rFonts w:hint="default"/>
        </w:rPr>
        <w:br w:type="textWrapping"/>
      </w:r>
      <w:r>
        <w:rPr>
          <w:rFonts w:hint="default"/>
        </w:rPr>
        <w:br w:type="textWrapping"/>
      </w:r>
      <w:r>
        <w:rPr>
          <w:rFonts w:hint="default"/>
        </w:rPr>
        <w:t>循环神经网络（RNN）和长短期记忆网络（LSTM）被广泛应用于视频的时序建模。Donahue等人(2015)提出的LRCN（Long-term Recurrent Convolutional Networks）将CNN提取的帧级特征输入LSTM进行时序建模，实现了端到端的视频理解。双流LSTM通过分别对空间流和时间流的特征进行时序建模，进一步提升了性能。注意力机制的引入使得模型能够动态地关注视频中的关键帧和关键区域。Wang等人(2018)提出的Non-local Neural Networks通过计算特征图中任意两个位置的相似度，捕捉长程时空依赖。SENet（Squeeze-and-Excitation Networks）通过通道注意力机制自适应地调整特征通道的权重，提升了特征的判别能力。</w:t>
      </w:r>
      <w:r>
        <w:rPr>
          <w:rFonts w:hint="default"/>
        </w:rPr>
        <w:br w:type="textWrapping"/>
      </w:r>
      <w:r>
        <w:rPr>
          <w:rFonts w:hint="default"/>
        </w:rPr>
        <w:br w:type="textWrapping"/>
      </w:r>
      <w:r>
        <w:rPr>
          <w:rFonts w:hint="default"/>
        </w:rPr>
        <w:t>基于骨骼序列的图卷积网络（GCN）方法提供了一种更高效的视频分析方案。OpenPose(2017)通过自底向上的方法实现了实时的多人姿态估计，提取人体的关键点坐标（如头部、肩膀、肘部、手腕、臀部、膝盖、脚踝等）。MediaPipe(2020)进一步提供了轻量化的姿态估计解决方案，能够在移动设备上实时运行。Yan等人(2018)提出的ST-GCN（Spatial Temporal Graph Convolutional Networks）[13]将人体骨骼序列建模为时空图结构，节点表示关节点，边表示关节间的连接关系（骨骼连接和时间连接），通过图卷积捕捉关节间的空间依赖和时间演化。相比于基于RGB的方法，骨骼序列表征不仅计算效率更高（特征维度从百万级降至百级），而且天然具有抗遮挡和隐私保护的优势，特别适合教育场景的应用。Shi等人(2020)提出的MS-G3D（Multi-Scale Graph Convolutional Networks）通过多尺度时空图卷积和解耦的时空建模进一步提升了骨骼序列动作识别的性能。</w:t>
      </w:r>
      <w:r>
        <w:rPr>
          <w:rFonts w:hint="default"/>
        </w:rPr>
        <w:br w:type="textWrapping"/>
      </w:r>
      <w:r>
        <w:rPr>
          <w:rFonts w:hint="default"/>
        </w:rPr>
        <w:br w:type="textWrapping"/>
      </w:r>
      <w:r>
        <w:rPr>
          <w:rFonts w:hint="default"/>
        </w:rPr>
        <w:t>Transformer架构的引入进一步提升了视频理解能力。Dosovitskiy等人(2021)提出的ViT（Vision Transformer）将图像分割为patch序列，通过Transformer编码器进行建模，在图像分类任务上取得了与CNN相当甚至更好的性能。Liu等人(2021)提出的Video Swin Transformer将窗口注意力机制扩展到视频领域，通过局部窗口和跨窗口的注意力计算，在保持高效计算的同时建模长程时空依赖。Bertasius等人(2021)提出的TimeSformer通过分解的时空注意力机制（先空间注意力再时间注意力），实现了高效的视频理解。这些基于Transformer的方法在多个视频理解基准上刷新了性能记录，注意力机制的可解释性也为理解模型决策提供了重要途径。</w:t>
      </w:r>
      <w:r>
        <w:rPr>
          <w:rFonts w:hint="default"/>
        </w:rPr>
        <w:br w:type="textWrapping"/>
      </w:r>
      <w:r>
        <w:rPr>
          <w:rFonts w:hint="default"/>
        </w:rPr>
        <w:br w:type="textWrapping"/>
      </w:r>
      <w:r>
        <w:rPr>
          <w:rFonts w:hint="default"/>
        </w:rPr>
        <w:t>目标检测技术在课堂场景分析中发挥着重要作用。YOLO（You Only Look Once）系列通过单阶段检测实现了实时的物体定位和分类，能够在课堂视频中检测教师、学生、黑板、课桌等物体。Faster R-CNN通过区域提议网络（RPN）和Fast R-CNN的结合，实现了高精度的目标检测。这些检测方法为后续的教师追踪、学生行为分析、教学工具使用识别等任务提供了基础。姿态估计技术的发展使得对教师肢体语言的细粒度分析成为可能。AlphaPose通过自顶向下的方法实现了鲁棒的多人姿态估计，HRNet（High-Resolution Network）通过保持高分辨率表示提升了关键点定位的精度。</w:t>
      </w:r>
      <w:r>
        <w:rPr>
          <w:rFonts w:hint="default"/>
        </w:rPr>
        <w:br w:type="textWrapping"/>
      </w:r>
      <w:r>
        <w:rPr>
          <w:rFonts w:hint="default"/>
        </w:rPr>
        <w:br w:type="textWrapping"/>
      </w:r>
      <w:r>
        <w:rPr>
          <w:rFonts w:hint="default"/>
        </w:rPr>
        <w:t>在教育场景的具体应用中，Gupta等人(2021)使用姿态估计结合LSTM时序建模识别教师的典型动作（如讲解、板书、走动、指向等）[14]。最新的MM-TBA数据集(2024)收集了超过300位教师的4,839个教学视频片段，涵盖讲解、板书、走动、互动、手势、指向等6类典型教学动作，为教师行为识别算法的训练和验证提供了标准化的基准[15]。该数据集发表于Nature Scientific Data期刊，包含丰富的标注信息（动作类别、时间戳、边界框、姿态关键点等），成为该领域重要的公开资源。YOLOv8结合可变形大核注意力（DLKA）机制(2024)能够在复杂场景下准确识别小目标（如教师的手势细节、学生的举手动作）[16]，显著提升了课堂行为检测的鲁棒性。ClassMind系统(2024)采用多模态大语言模型（LLM）作为核心分析引擎，通过AVA-Align流水线实现了对课堂视频的长上下文推理和时序定位[17]，能够自动生成教师的等待时长、师生对话平衡、学生参与度等量化指标。EduSpatioNet(2025)将YOLOv8目标检测与时空图神经网络（GNN）结合，通过建模师生的空间关系和时序交互，实现了教师行为识别与专家评估的高一致性[18]。这些研究表明，深度学习技术已经能够在真实课堂环境中实现高精度、可解释的行为识别。</w:t>
      </w:r>
    </w:p>
    <w:p w14:paraId="1D0136DA">
      <w:pPr>
        <w:pStyle w:val="3"/>
      </w:pPr>
    </w:p>
    <w:bookmarkEnd w:id="8"/>
    <w:bookmarkEnd w:id="9"/>
    <w:p w14:paraId="4D5B5BDE">
      <w:pPr>
        <w:pStyle w:val="4"/>
      </w:pPr>
      <w:bookmarkStart w:id="10" w:name="多模态融合方法从简单拼接到跨模态交互"/>
      <w:r>
        <w:t>1.2.3 多模态融合方法</w:t>
      </w:r>
      <w:bookmarkStart w:id="11" w:name="可解释性理解模型的决策依据"/>
      <w:bookmarkStart w:id="12" w:name="可解释性与轻量化趋势"/>
    </w:p>
    <w:p w14:paraId="257EDC85">
      <w:pPr>
        <w:pStyle w:val="3"/>
      </w:pPr>
      <w:r>
        <w:t>单一模态的分析存在固有的局限性：仅分析语音无法捕捉肢体语言的丰富性，仅分析视频则忽略了语义内容的重要性，仅分析文本则缺失了情感和非言语信息。多模态融合通过整合不同模态的互补信息，成为提升分析性能的关键。多模态融合方法经历了从浅层拼接到深层交互、从固定权重到自适应学习、从黑盒模型到可解释分析的演进过程。</w:t>
      </w:r>
    </w:p>
    <w:p w14:paraId="6E3DA18E">
      <w:pPr>
        <w:pStyle w:val="3"/>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pPr>
      <w:bookmarkStart w:id="13" w:name="早期融合策略特征拼接与决策加权"/>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早期融合策略：特征拼接与决策加权</w:t>
      </w:r>
    </w:p>
    <w:p w14:paraId="1A90D91E">
      <w:pPr>
        <w:pStyle w:val="3"/>
      </w:pPr>
      <w:r>
        <w:t xml:space="preserve">早期的多模态融合研究主要采用特征级拼接（Early Fusion）或决策级融合（Late Fusion）的策略。特征级拼接是最直接的融合方式，将不同模态的特征向量简单拼接后输入统一的分类器。例如，将视频特征 </w:t>
      </w:r>
      <m:oMath>
        <m:sSub>
          <m:sSubPr/>
          <m:e>
            <m:r>
              <m:rPr>
                <m:sty m:val="p"/>
              </m:rPr>
              <m:t>F</m:t>
            </m:r>
          </m:e>
          <m:sub>
            <m:r>
              <m:rPr>
                <m:sty m:val="p"/>
              </m:rPr>
              <m:t>v</m:t>
            </m:r>
          </m:sub>
        </m:sSub>
        <m:r>
          <m:rPr>
            <m:sty m:val="p"/>
          </m:rPr>
          <m:t>∈</m:t>
        </m:r>
        <m:sSup>
          <m:sSupPr/>
          <m:e>
            <m:r>
              <m:rPr>
                <m:sty m:val="p"/>
                <m:scr m:val="double-struck"/>
              </m:rPr>
              <w:rPr>
                <w:rFonts w:eastAsia="Ms"/>
              </w:rPr>
              <m:t>ℝ</m:t>
            </m:r>
          </m:e>
          <m:sup>
            <m:sSub>
              <m:sSubPr/>
              <m:e>
                <m:r>
                  <m:rPr>
                    <m:sty m:val="p"/>
                  </m:rPr>
                  <m:t>d</m:t>
                </m:r>
              </m:e>
              <m:sub>
                <m:r>
                  <m:rPr>
                    <m:sty m:val="p"/>
                  </m:rPr>
                  <m:t>v</m:t>
                </m:r>
              </m:sub>
            </m:sSub>
          </m:sup>
        </m:sSup>
      </m:oMath>
      <w:r>
        <w:t xml:space="preserve">、音频特征 </w:t>
      </w:r>
      <m:oMath>
        <m:sSub>
          <m:sSubPr/>
          <m:e>
            <m:r>
              <m:rPr>
                <m:sty m:val="p"/>
              </m:rPr>
              <m:t>F</m:t>
            </m:r>
          </m:e>
          <m:sub>
            <m:r>
              <m:rPr>
                <m:sty m:val="p"/>
              </m:rPr>
              <m:t>a</m:t>
            </m:r>
          </m:sub>
        </m:sSub>
        <m:r>
          <m:rPr>
            <m:sty m:val="p"/>
          </m:rPr>
          <m:t>∈</m:t>
        </m:r>
        <m:sSup>
          <m:sSupPr/>
          <m:e>
            <m:r>
              <m:rPr>
                <m:sty m:val="p"/>
                <m:scr m:val="double-struck"/>
              </m:rPr>
              <w:rPr>
                <w:rFonts w:eastAsia="Ms"/>
              </w:rPr>
              <m:t>ℝ</m:t>
            </m:r>
          </m:e>
          <m:sup>
            <m:sSub>
              <m:sSubPr/>
              <m:e>
                <m:r>
                  <m:rPr>
                    <m:sty m:val="p"/>
                  </m:rPr>
                  <m:t>d</m:t>
                </m:r>
              </m:e>
              <m:sub>
                <m:r>
                  <m:rPr>
                    <m:sty m:val="p"/>
                  </m:rPr>
                  <m:t>a</m:t>
                </m:r>
              </m:sub>
            </m:sSub>
          </m:sup>
        </m:sSup>
      </m:oMath>
      <w:r>
        <w:t xml:space="preserve">、文本特征 </w:t>
      </w:r>
      <m:oMath>
        <m:sSub>
          <m:sSubPr/>
          <m:e>
            <m:r>
              <m:rPr>
                <m:sty m:val="p"/>
              </m:rPr>
              <m:t>F</m:t>
            </m:r>
          </m:e>
          <m:sub>
            <m:r>
              <m:rPr>
                <m:sty m:val="p"/>
              </m:rPr>
              <m:t>t</m:t>
            </m:r>
          </m:sub>
        </m:sSub>
        <m:r>
          <m:rPr>
            <m:sty m:val="p"/>
          </m:rPr>
          <m:t>∈</m:t>
        </m:r>
        <m:sSup>
          <m:sSupPr/>
          <m:e>
            <m:r>
              <m:rPr>
                <m:sty m:val="p"/>
                <m:scr m:val="double-struck"/>
              </m:rPr>
              <w:rPr>
                <w:rFonts w:eastAsia="Ms"/>
              </w:rPr>
              <m:t>ℝ</m:t>
            </m:r>
          </m:e>
          <m:sup>
            <m:sSub>
              <m:sSubPr/>
              <m:e>
                <m:r>
                  <m:rPr>
                    <m:sty m:val="p"/>
                  </m:rPr>
                  <m:t>d</m:t>
                </m:r>
              </m:e>
              <m:sub>
                <m:r>
                  <m:rPr>
                    <m:sty m:val="p"/>
                  </m:rPr>
                  <m:t>t</m:t>
                </m:r>
              </m:sub>
            </m:sSub>
          </m:sup>
        </m:sSup>
      </m:oMath>
      <w:r>
        <w:t xml:space="preserve"> 拼接为联合特征 </w:t>
      </w:r>
      <m:oMath>
        <m:sSub>
          <m:sSubPr/>
          <m:e>
            <m:r>
              <m:rPr>
                <m:sty m:val="p"/>
              </m:rPr>
              <m:t>F</m:t>
            </m:r>
          </m:e>
          <m:sub>
            <m:r>
              <m:rPr>
                <m:sty m:val="p"/>
              </m:rPr>
              <m:t>concat</m:t>
            </m:r>
          </m:sub>
        </m:sSub>
        <m:r>
          <m:rPr>
            <m:sty m:val="p"/>
          </m:rPr>
          <m:t>=</m:t>
        </m:r>
        <m:d>
          <m:dPr>
            <m:begChr m:val="["/>
            <m:sepChr m:val=""/>
            <m:endChr m:val="]"/>
          </m:dPr>
          <m:e>
            <m:sSub>
              <m:sSubPr/>
              <m:e>
                <m:r>
                  <m:rPr>
                    <m:sty m:val="p"/>
                  </m:rPr>
                  <m:t>F</m:t>
                </m:r>
              </m:e>
              <m:sub>
                <m:r>
                  <m:rPr>
                    <m:sty m:val="p"/>
                  </m:rPr>
                  <m:t>v</m:t>
                </m:r>
              </m:sub>
            </m:sSub>
            <m:r>
              <m:rPr>
                <m:sty m:val="p"/>
              </m:rPr>
              <m:t>;</m:t>
            </m:r>
            <m:sSub>
              <m:sSubPr/>
              <m:e>
                <m:r>
                  <m:rPr>
                    <m:sty m:val="p"/>
                  </m:rPr>
                  <m:t>F</m:t>
                </m:r>
              </m:e>
              <m:sub>
                <m:r>
                  <m:rPr>
                    <m:sty m:val="p"/>
                  </m:rPr>
                  <m:t>a</m:t>
                </m:r>
              </m:sub>
            </m:sSub>
            <m:r>
              <m:rPr>
                <m:sty m:val="p"/>
              </m:rPr>
              <m:t>;</m:t>
            </m:r>
            <m:sSub>
              <m:sSubPr/>
              <m:e>
                <m:r>
                  <m:rPr>
                    <m:sty m:val="p"/>
                  </m:rPr>
                  <m:t>F</m:t>
                </m:r>
              </m:e>
              <m:sub>
                <m:r>
                  <m:rPr>
                    <m:sty m:val="p"/>
                  </m:rPr>
                  <m:t>t</m:t>
                </m:r>
              </m:sub>
            </m:sSub>
          </m:e>
        </m:d>
        <m:r>
          <m:rPr>
            <m:sty m:val="p"/>
          </m:rPr>
          <m:t>∈</m:t>
        </m:r>
        <m:sSup>
          <m:sSupPr/>
          <m:e>
            <m:r>
              <m:rPr>
                <m:sty m:val="p"/>
                <m:scr m:val="double-struck"/>
              </m:rPr>
              <w:rPr>
                <w:rFonts w:eastAsia="Ms"/>
              </w:rPr>
              <m:t>ℝ</m:t>
            </m:r>
          </m:e>
          <m:sup>
            <m:sSub>
              <m:sSubPr/>
              <m:e>
                <m:r>
                  <m:rPr>
                    <m:sty m:val="p"/>
                  </m:rPr>
                  <m:t>d</m:t>
                </m:r>
              </m:e>
              <m:sub>
                <m:r>
                  <m:rPr>
                    <m:sty m:val="p"/>
                  </m:rPr>
                  <m:t>v</m:t>
                </m:r>
              </m:sub>
            </m:sSub>
            <m:r>
              <m:rPr>
                <m:sty m:val="p"/>
              </m:rPr>
              <m:t>+</m:t>
            </m:r>
            <m:sSub>
              <m:sSubPr/>
              <m:e>
                <m:r>
                  <m:rPr>
                    <m:sty m:val="p"/>
                  </m:rPr>
                  <m:t>d</m:t>
                </m:r>
              </m:e>
              <m:sub>
                <m:r>
                  <m:rPr>
                    <m:sty m:val="p"/>
                  </m:rPr>
                  <m:t>a</m:t>
                </m:r>
              </m:sub>
            </m:sSub>
            <m:r>
              <m:rPr>
                <m:sty m:val="p"/>
              </m:rPr>
              <m:t>+</m:t>
            </m:r>
            <m:sSub>
              <m:sSubPr/>
              <m:e>
                <m:r>
                  <m:rPr>
                    <m:sty m:val="p"/>
                  </m:rPr>
                  <m:t>d</m:t>
                </m:r>
              </m:e>
              <m:sub>
                <m:r>
                  <m:rPr>
                    <m:sty m:val="p"/>
                  </m:rPr>
                  <m:t>t</m:t>
                </m:r>
              </m:sub>
            </m:sSub>
          </m:sup>
        </m:sSup>
      </m:oMath>
      <w:r>
        <w:t>，然后通过全连接层或SVM进行分类。这种方法实现简单，但存在明显的问题：不同模态的特征维度和尺度差异大，高维模态会主导融合结果；模态间的语义关联被忽略，例如教师”指向黑板”（视觉）与”请看这个公式”（文本）的协同语义关系无法被捕捉。</w:t>
      </w:r>
    </w:p>
    <w:p w14:paraId="1E72B0C3">
      <w:pPr>
        <w:pStyle w:val="3"/>
      </w:pPr>
      <w:r>
        <w:t xml:space="preserve">决策级融合（Late Fusion）则采用分而治之的策略，为每个模态训练独立的分类器，然后对各模态的预测结果进行加权融合。常见的融合方式包括平均融合、加权平均、投票机制等。例如，加权平均融合的预测结果为 </w:t>
      </w:r>
      <m:oMath>
        <m:sSub>
          <m:sSubPr/>
          <m:e>
            <m:r>
              <m:rPr>
                <m:sty m:val="p"/>
              </m:rPr>
              <m:t>P</m:t>
            </m:r>
          </m:e>
          <m:sub>
            <m:r>
              <m:rPr>
                <m:sty m:val="p"/>
              </m:rPr>
              <m:t>final</m:t>
            </m:r>
          </m:sub>
        </m:sSub>
        <m:r>
          <m:rPr>
            <m:sty m:val="p"/>
          </m:rPr>
          <m:t>=</m:t>
        </m:r>
        <m:sSub>
          <m:sSubPr/>
          <m:e>
            <m:r>
              <m:rPr>
                <m:sty m:val="p"/>
              </m:rPr>
              <m:t>w</m:t>
            </m:r>
          </m:e>
          <m:sub>
            <m:r>
              <m:rPr>
                <m:sty m:val="p"/>
              </m:rPr>
              <m:t>v</m:t>
            </m:r>
          </m:sub>
        </m:sSub>
        <m:sSub>
          <m:sSubPr/>
          <m:e>
            <m:r>
              <m:rPr>
                <m:sty m:val="p"/>
              </m:rPr>
              <m:t>P</m:t>
            </m:r>
          </m:e>
          <m:sub>
            <m:r>
              <m:rPr>
                <m:sty m:val="p"/>
              </m:rPr>
              <m:t>v</m:t>
            </m:r>
          </m:sub>
        </m:sSub>
        <m:r>
          <m:rPr>
            <m:sty m:val="p"/>
          </m:rPr>
          <m:t>+</m:t>
        </m:r>
        <m:sSub>
          <m:sSubPr/>
          <m:e>
            <m:r>
              <m:rPr>
                <m:sty m:val="p"/>
              </m:rPr>
              <m:t>w</m:t>
            </m:r>
          </m:e>
          <m:sub>
            <m:r>
              <m:rPr>
                <m:sty m:val="p"/>
              </m:rPr>
              <m:t>a</m:t>
            </m:r>
          </m:sub>
        </m:sSub>
        <m:sSub>
          <m:sSubPr/>
          <m:e>
            <m:r>
              <m:rPr>
                <m:sty m:val="p"/>
              </m:rPr>
              <m:t>P</m:t>
            </m:r>
          </m:e>
          <m:sub>
            <m:r>
              <m:rPr>
                <m:sty m:val="p"/>
              </m:rPr>
              <m:t>a</m:t>
            </m:r>
          </m:sub>
        </m:sSub>
        <m:r>
          <m:rPr>
            <m:sty m:val="p"/>
          </m:rPr>
          <m:t>+</m:t>
        </m:r>
        <m:sSub>
          <m:sSubPr/>
          <m:e>
            <m:r>
              <m:rPr>
                <m:sty m:val="p"/>
              </m:rPr>
              <m:t>w</m:t>
            </m:r>
          </m:e>
          <m:sub>
            <m:r>
              <m:rPr>
                <m:sty m:val="p"/>
              </m:rPr>
              <m:t>t</m:t>
            </m:r>
          </m:sub>
        </m:sSub>
        <m:sSub>
          <m:sSubPr/>
          <m:e>
            <m:r>
              <m:rPr>
                <m:sty m:val="p"/>
              </m:rPr>
              <m:t>P</m:t>
            </m:r>
          </m:e>
          <m:sub>
            <m:r>
              <m:rPr>
                <m:sty m:val="p"/>
              </m:rPr>
              <m:t>t</m:t>
            </m:r>
          </m:sub>
        </m:sSub>
      </m:oMath>
      <w:r>
        <w:t xml:space="preserve">，其中 </w:t>
      </w:r>
      <m:oMath>
        <m:sSub>
          <m:sSubPr/>
          <m:e>
            <m:r>
              <m:rPr>
                <m:sty m:val="p"/>
              </m:rPr>
              <m:t>P</m:t>
            </m:r>
          </m:e>
          <m:sub>
            <m:r>
              <m:rPr>
                <m:sty m:val="p"/>
              </m:rPr>
              <m:t>v</m:t>
            </m:r>
          </m:sub>
        </m:sSub>
        <m:r>
          <m:rPr>
            <m:sty m:val="p"/>
          </m:rPr>
          <m:t>,</m:t>
        </m:r>
        <m:sSub>
          <m:sSubPr/>
          <m:e>
            <m:r>
              <m:rPr>
                <m:sty m:val="p"/>
              </m:rPr>
              <m:t>P</m:t>
            </m:r>
          </m:e>
          <m:sub>
            <m:r>
              <m:rPr>
                <m:sty m:val="p"/>
              </m:rPr>
              <m:t>a</m:t>
            </m:r>
          </m:sub>
        </m:sSub>
        <m:r>
          <m:rPr>
            <m:sty m:val="p"/>
          </m:rPr>
          <m:t>,</m:t>
        </m:r>
        <m:sSub>
          <m:sSubPr/>
          <m:e>
            <m:r>
              <m:rPr>
                <m:sty m:val="p"/>
              </m:rPr>
              <m:t>P</m:t>
            </m:r>
          </m:e>
          <m:sub>
            <m:r>
              <m:rPr>
                <m:sty m:val="p"/>
              </m:rPr>
              <m:t>t</m:t>
            </m:r>
          </m:sub>
        </m:sSub>
      </m:oMath>
      <w:r>
        <w:t xml:space="preserve"> 是各模态的预测概率，</w:t>
      </w:r>
      <m:oMath>
        <m:sSub>
          <m:sSubPr/>
          <m:e>
            <m:r>
              <m:rPr>
                <m:sty m:val="p"/>
              </m:rPr>
              <m:t>w</m:t>
            </m:r>
          </m:e>
          <m:sub>
            <m:r>
              <m:rPr>
                <m:sty m:val="p"/>
              </m:rPr>
              <m:t>v</m:t>
            </m:r>
          </m:sub>
        </m:sSub>
        <m:r>
          <m:rPr>
            <m:sty m:val="p"/>
          </m:rPr>
          <m:t>,</m:t>
        </m:r>
        <m:sSub>
          <m:sSubPr/>
          <m:e>
            <m:r>
              <m:rPr>
                <m:sty m:val="p"/>
              </m:rPr>
              <m:t>w</m:t>
            </m:r>
          </m:e>
          <m:sub>
            <m:r>
              <m:rPr>
                <m:sty m:val="p"/>
              </m:rPr>
              <m:t>a</m:t>
            </m:r>
          </m:sub>
        </m:sSub>
        <m:r>
          <m:rPr>
            <m:sty m:val="p"/>
          </m:rPr>
          <m:t>,</m:t>
        </m:r>
        <m:sSub>
          <m:sSubPr/>
          <m:e>
            <m:r>
              <m:rPr>
                <m:sty m:val="p"/>
              </m:rPr>
              <m:t>w</m:t>
            </m:r>
          </m:e>
          <m:sub>
            <m:r>
              <m:rPr>
                <m:sty m:val="p"/>
              </m:rPr>
              <m:t>t</m:t>
            </m:r>
          </m:sub>
        </m:sSub>
      </m:oMath>
      <w:r>
        <w:t xml:space="preserve"> 是权重系数（通常手工设置或通过验证集优化）。这种方法允许各模态独立建模，但权重系数是全局固定的，无法根据样本内容自适应调整。例如，对于”情感表达型”教师，音频模态应该获得更高的权重；而对于”互动导向型”教师，视频模态应该更重要。固定权重无法捕捉这种样本依赖的模态重要性。</w:t>
      </w:r>
    </w:p>
    <w:p w14:paraId="7E887C8F">
      <w:pPr>
        <w:pStyle w:val="3"/>
      </w:pPr>
      <w:r>
        <w:t>混合融合（Hybrid Fusion）尝试结合早期融合和晚期融合的优势，在网络的中间层进行特征融合。例如，Karpathy等人(2014)在视频分类中探索了多种融合时机：</w:t>
      </w:r>
      <w:r>
        <w:rPr>
          <w:lang w:val="en-US" w:eastAsia="zh-CN"/>
        </w:rPr>
        <w:t>单帧融合、后期融合、早期融合、混合融合等</w:t>
      </w:r>
      <w:r>
        <w:t>。Ngiam等人(2011)提出的多模态深度玻尔兹曼机（Multimodal DBM）通过共享隐层表示实现模态融合。然而，这些方法仍然依赖于固定的网络结构，缺乏对模态交互的动态建模。</w:t>
      </w:r>
    </w:p>
    <w:p w14:paraId="3047EA68">
      <w:pPr>
        <w:pStyle w:val="3"/>
      </w:pPr>
      <w:r>
        <w:t>Worsley &amp; Blikstein(2013)首次系统性地提出了”多模态学习分析”（MMLA，Multimodal Learning Analytics）的概念框架[19]，倡导整合视频、音频、眼动、手势、生理信号等多源数据进行学习过程分析。该框架强调了多模态数据的时间同步、特征对齐、联合建模等技术挑战，为后续的多模态融合研究提供了理论指导。然而，早期的MMLA研究多采用简单的特征拼接或结果加权，未能充分挖掘模态间的深层交互关系。</w:t>
      </w:r>
    </w:p>
    <w:bookmarkEnd w:id="13"/>
    <w:p w14:paraId="684F17C1">
      <w:pPr>
        <w:pStyle w:val="3"/>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pPr>
      <w:bookmarkStart w:id="14" w:name="注意力机制的引入模态间的动态交互"/>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注意力机制的引入：模态间的动态交互</w:t>
      </w:r>
    </w:p>
    <w:p w14:paraId="76FF1F69">
      <w:pPr>
        <w:pStyle w:val="3"/>
      </w:pPr>
      <w:r>
        <w:t>注意力机制（Attention Mechanism）的引入为多模态融合带来了革命性的变化。Bahdanau等人(2015)在神经机器翻译任务中首次引入注意力机制，使得解码器能够在生成每个目标词时动态地关注源序列的不同部分。这一思想很快被拓展到多模态学习中：不同模态可以通过注意力机制相互”查询”，动态地提取相关信息。</w:t>
      </w:r>
    </w:p>
    <w:p w14:paraId="06C4C9C9">
      <w:pPr>
        <w:pStyle w:val="3"/>
      </w:pPr>
      <w:r>
        <w:t xml:space="preserve">交叉注意力（Cross-Attention）是多模态交互的核心机制。给定两个模态的特征表示 </w:t>
      </w:r>
      <m:oMath>
        <m:sSub>
          <m:sSubPr/>
          <m:e>
            <m:r>
              <m:rPr>
                <m:sty m:val="p"/>
              </m:rPr>
              <m:t>F</m:t>
            </m:r>
          </m:e>
          <m:sub>
            <m:r>
              <m:rPr>
                <m:sty m:val="p"/>
              </m:rPr>
              <m:t>i</m:t>
            </m:r>
          </m:sub>
        </m:sSub>
      </m:oMath>
      <w:r>
        <w:t xml:space="preserve"> 和 </w:t>
      </w:r>
      <m:oMath>
        <m:sSub>
          <m:sSubPr/>
          <m:e>
            <m:r>
              <m:rPr>
                <m:sty m:val="p"/>
              </m:rPr>
              <m:t>F</m:t>
            </m:r>
          </m:e>
          <m:sub>
            <m:r>
              <m:rPr>
                <m:sty m:val="p"/>
              </m:rPr>
              <m:t>j</m:t>
            </m:r>
          </m:sub>
        </m:sSub>
      </m:oMath>
      <w:r>
        <w:t xml:space="preserve">，交叉注意力通过以下步骤计算模态 </w:t>
      </w:r>
      <m:oMath>
        <m:r>
          <m:rPr>
            <m:sty m:val="p"/>
          </m:rPr>
          <m:t>j</m:t>
        </m:r>
      </m:oMath>
      <w:r>
        <w:t xml:space="preserve"> 对模态 </w:t>
      </w:r>
      <m:oMath>
        <m:r>
          <m:rPr>
            <m:sty m:val="p"/>
          </m:rPr>
          <m:t>i</m:t>
        </m:r>
      </m:oMath>
      <w:r>
        <w:t xml:space="preserve"> 的增强表示： 1. 线性投影：将特征投影到Query、Key、Value空间</w:t>
      </w:r>
    </w:p>
    <w:p w14:paraId="0F87C009">
      <w:pPr>
        <w:pStyle w:val="3"/>
      </w:pPr>
      <m:oMathPara>
        <m:oMathParaPr>
          <m:jc m:val="center"/>
        </m:oMathParaPr>
        <m:oMath>
          <m:sSub>
            <m:sSubPr/>
            <m:e>
              <m:r>
                <m:rPr>
                  <m:sty m:val="p"/>
                </m:rPr>
                <m:t>Q</m:t>
              </m:r>
            </m:e>
            <m:sub>
              <m:r>
                <m:rPr>
                  <m:sty m:val="p"/>
                </m:rPr>
                <m:t>i</m:t>
              </m:r>
            </m:sub>
          </m:sSub>
          <m:r>
            <m:rPr>
              <m:sty m:val="p"/>
            </m:rPr>
            <m:t>=</m:t>
          </m:r>
          <m:sSub>
            <m:sSubPr/>
            <m:e>
              <m:r>
                <m:rPr>
                  <m:sty m:val="p"/>
                </m:rPr>
                <m:t>F</m:t>
              </m:r>
            </m:e>
            <m:sub>
              <m:r>
                <m:rPr>
                  <m:sty m:val="p"/>
                </m:rPr>
                <m:t>i</m:t>
              </m:r>
            </m:sub>
          </m:sSub>
          <m:sSub>
            <m:sSubPr/>
            <m:e>
              <m:r>
                <m:rPr>
                  <m:sty m:val="p"/>
                </m:rPr>
                <m:t>W</m:t>
              </m:r>
            </m:e>
            <m:sub>
              <m:r>
                <m:rPr>
                  <m:sty m:val="p"/>
                </m:rPr>
                <m:t>Q</m:t>
              </m:r>
            </m:sub>
          </m:sSub>
          <m:r>
            <m:rPr>
              <m:sty m:val="p"/>
            </m:rPr>
            <m:t>, </m:t>
          </m:r>
          <m:sSub>
            <m:sSubPr/>
            <m:e>
              <m:r>
                <m:rPr>
                  <m:sty m:val="p"/>
                </m:rPr>
                <m:t>K</m:t>
              </m:r>
            </m:e>
            <m:sub>
              <m:r>
                <m:rPr>
                  <m:sty m:val="p"/>
                </m:rPr>
                <m:t>j</m:t>
              </m:r>
            </m:sub>
          </m:sSub>
          <m:r>
            <m:rPr>
              <m:sty m:val="p"/>
            </m:rPr>
            <m:t>=</m:t>
          </m:r>
          <m:sSub>
            <m:sSubPr/>
            <m:e>
              <m:r>
                <m:rPr>
                  <m:sty m:val="p"/>
                </m:rPr>
                <m:t>F</m:t>
              </m:r>
            </m:e>
            <m:sub>
              <m:r>
                <m:rPr>
                  <m:sty m:val="p"/>
                </m:rPr>
                <m:t>j</m:t>
              </m:r>
            </m:sub>
          </m:sSub>
          <m:sSub>
            <m:sSubPr/>
            <m:e>
              <m:r>
                <m:rPr>
                  <m:sty m:val="p"/>
                </m:rPr>
                <m:t>W</m:t>
              </m:r>
            </m:e>
            <m:sub>
              <m:r>
                <m:rPr>
                  <m:sty m:val="p"/>
                </m:rPr>
                <m:t>K</m:t>
              </m:r>
            </m:sub>
          </m:sSub>
          <m:r>
            <m:rPr>
              <m:sty m:val="p"/>
            </m:rPr>
            <m:t>, </m:t>
          </m:r>
          <m:sSub>
            <m:sSubPr/>
            <m:e>
              <m:r>
                <m:rPr>
                  <m:sty m:val="p"/>
                </m:rPr>
                <m:t>V</m:t>
              </m:r>
            </m:e>
            <m:sub>
              <m:r>
                <m:rPr>
                  <m:sty m:val="p"/>
                </m:rPr>
                <m:t>j</m:t>
              </m:r>
            </m:sub>
          </m:sSub>
          <m:r>
            <m:rPr>
              <m:sty m:val="p"/>
            </m:rPr>
            <m:t>=</m:t>
          </m:r>
          <m:sSub>
            <m:sSubPr/>
            <m:e>
              <m:r>
                <m:rPr>
                  <m:sty m:val="p"/>
                </m:rPr>
                <m:t>F</m:t>
              </m:r>
            </m:e>
            <m:sub>
              <m:r>
                <m:rPr>
                  <m:sty m:val="p"/>
                </m:rPr>
                <m:t>j</m:t>
              </m:r>
            </m:sub>
          </m:sSub>
          <m:sSub>
            <m:sSubPr/>
            <m:e>
              <m:r>
                <m:rPr>
                  <m:sty m:val="p"/>
                </m:rPr>
                <m:t>W</m:t>
              </m:r>
            </m:e>
            <m:sub>
              <m:r>
                <m:rPr>
                  <m:sty m:val="p"/>
                </m:rPr>
                <m:t>V</m:t>
              </m:r>
            </m:sub>
          </m:sSub>
        </m:oMath>
      </m:oMathPara>
    </w:p>
    <w:p w14:paraId="4643426B">
      <w:pPr>
        <w:pStyle w:val="3"/>
      </w:pPr>
      <w:r>
        <w:t>2. 计算注意力权重：通过Query和Key的相似度计算权重</w:t>
      </w:r>
    </w:p>
    <w:p w14:paraId="5902D787">
      <w:pPr>
        <w:pStyle w:val="3"/>
      </w:pPr>
      <m:oMathPara>
        <m:oMathParaPr>
          <m:jc m:val="center"/>
        </m:oMathParaPr>
        <m:oMath>
          <m:sSub>
            <m:sSubPr/>
            <m:e>
              <m:r>
                <m:rPr>
                  <m:sty m:val="p"/>
                </m:rPr>
                <m:t>α</m:t>
              </m:r>
            </m:e>
            <m:sub>
              <m:r>
                <m:rPr>
                  <m:sty m:val="p"/>
                </m:rPr>
                <m:t>i→j</m:t>
              </m:r>
            </m:sub>
          </m:sSub>
          <m:r>
            <m:rPr>
              <m:sty m:val="p"/>
            </m:rPr>
            <m:t>=</m:t>
          </m:r>
          <m:r>
            <m:rPr>
              <m:nor/>
              <m:sty m:val="p"/>
            </m:rPr>
            <m:t>softmax</m:t>
          </m:r>
          <m:d>
            <m:dPr>
              <m:sepChr m:val=""/>
            </m:dPr>
            <m:e>
              <m:f>
                <m:fPr/>
                <m:num>
                  <m:sSub>
                    <m:sSubPr/>
                    <m:e>
                      <m:r>
                        <m:rPr>
                          <m:sty m:val="p"/>
                        </m:rPr>
                        <m:t>Q</m:t>
                      </m:r>
                    </m:e>
                    <m:sub>
                      <m:r>
                        <m:rPr>
                          <m:sty m:val="p"/>
                        </m:rPr>
                        <m:t>i</m:t>
                      </m:r>
                    </m:sub>
                  </m:sSub>
                  <m:sSubSup>
                    <m:sSubSupPr/>
                    <m:e>
                      <m:r>
                        <m:rPr>
                          <m:sty m:val="p"/>
                        </m:rPr>
                        <m:t>K</m:t>
                      </m:r>
                    </m:e>
                    <m:sub>
                      <m:r>
                        <m:rPr>
                          <m:sty m:val="p"/>
                        </m:rPr>
                        <m:t>j</m:t>
                      </m:r>
                    </m:sub>
                    <m:sup>
                      <m:r>
                        <m:rPr>
                          <m:sty m:val="p"/>
                        </m:rPr>
                        <m:t>T</m:t>
                      </m:r>
                    </m:sup>
                  </m:sSubSup>
                </m:num>
                <m:den>
                  <m:rad>
                    <m:radPr>
                      <m:degHide m:val="1"/>
                    </m:radPr>
                    <m:deg/>
                    <m:e>
                      <m:sSub>
                        <m:sSubPr/>
                        <m:e>
                          <m:r>
                            <m:rPr>
                              <m:sty m:val="p"/>
                            </m:rPr>
                            <m:t>d</m:t>
                          </m:r>
                        </m:e>
                        <m:sub>
                          <m:r>
                            <m:rPr>
                              <m:sty m:val="p"/>
                            </m:rPr>
                            <m:t>k</m:t>
                          </m:r>
                        </m:sub>
                      </m:sSub>
                    </m:e>
                  </m:rad>
                </m:den>
              </m:f>
            </m:e>
          </m:d>
        </m:oMath>
      </m:oMathPara>
    </w:p>
    <w:p w14:paraId="1B200642">
      <w:pPr>
        <w:pStyle w:val="3"/>
      </w:pPr>
      <w:r>
        <w:t>3. 加权聚合：根据权重聚合Value</w:t>
      </w:r>
    </w:p>
    <w:p w14:paraId="50ABE29B">
      <w:pPr>
        <w:pStyle w:val="3"/>
      </w:pPr>
      <m:oMathPara>
        <m:oMathParaPr>
          <m:jc m:val="center"/>
        </m:oMathParaPr>
        <m:oMath>
          <m:sSubSup>
            <m:sSubSupPr/>
            <m:e>
              <m:acc>
                <m:accPr>
                  <m:chr m:val="̃"/>
                </m:accPr>
                <m:e>
                  <m:r>
                    <m:rPr>
                      <m:sty m:val="p"/>
                    </m:rPr>
                    <m:t>F</m:t>
                  </m:r>
                </m:e>
              </m:acc>
            </m:e>
            <m:sub>
              <m:r>
                <m:rPr>
                  <m:sty m:val="p"/>
                </m:rPr>
                <m:t>i</m:t>
              </m:r>
            </m:sub>
            <m:sup>
              <m:d>
                <m:dPr>
                  <m:sepChr m:val=""/>
                </m:dPr>
                <m:e>
                  <m:r>
                    <m:rPr>
                      <m:sty m:val="p"/>
                    </m:rPr>
                    <m:t>j</m:t>
                  </m:r>
                </m:e>
              </m:d>
            </m:sup>
          </m:sSubSup>
          <m:r>
            <m:rPr>
              <m:sty m:val="p"/>
            </m:rPr>
            <m:t>=</m:t>
          </m:r>
          <m:sSub>
            <m:sSubPr/>
            <m:e>
              <m:r>
                <m:rPr>
                  <m:sty m:val="p"/>
                </m:rPr>
                <m:t>α</m:t>
              </m:r>
            </m:e>
            <m:sub>
              <m:r>
                <m:rPr>
                  <m:sty m:val="p"/>
                </m:rPr>
                <m:t>i→j</m:t>
              </m:r>
            </m:sub>
          </m:sSub>
          <m:sSub>
            <m:sSubPr/>
            <m:e>
              <m:r>
                <m:rPr>
                  <m:sty m:val="p"/>
                </m:rPr>
                <m:t>V</m:t>
              </m:r>
            </m:e>
            <m:sub>
              <m:r>
                <m:rPr>
                  <m:sty m:val="p"/>
                </m:rPr>
                <m:t>j</m:t>
              </m:r>
            </m:sub>
          </m:sSub>
        </m:oMath>
      </m:oMathPara>
    </w:p>
    <w:p w14:paraId="74E0CAA3">
      <w:pPr>
        <w:pStyle w:val="3"/>
      </w:pPr>
      <w:r>
        <w:t xml:space="preserve">这一机制使得模态 </w:t>
      </w:r>
      <m:oMath>
        <m:r>
          <m:rPr>
            <m:sty m:val="p"/>
          </m:rPr>
          <m:t>i</m:t>
        </m:r>
      </m:oMath>
      <w:r>
        <w:t xml:space="preserve"> 能够根据自身的内容（Query）动态地从模态 </w:t>
      </w:r>
      <m:oMath>
        <m:r>
          <m:rPr>
            <m:sty m:val="p"/>
          </m:rPr>
          <m:t>j</m:t>
        </m:r>
      </m:oMath>
      <w:r>
        <w:t xml:space="preserve"> 中提取相关信息（Value），实现了样本自适应的模态交互。</w:t>
      </w:r>
    </w:p>
    <w:p w14:paraId="589E7452">
      <w:pPr>
        <w:pStyle w:val="3"/>
      </w:pPr>
      <w:r>
        <w:t>Vaswani等人(2017)提出的Transformer架构[20]将自注意力机制发展到了新的高度。Transformer通过多头注意力（Multi-Head Attention）并行计算多组Query-Key-Value投影，捕捉不同子空间的语义关联。位置编码（Positional Encoding）的引入使得Transformer能够建模序列的顺序信息。Transformer的成功催生了一系列多模态预训练模型。</w:t>
      </w:r>
    </w:p>
    <w:p w14:paraId="165F75B0">
      <w:pPr>
        <w:pStyle w:val="3"/>
      </w:pPr>
      <w:r>
        <w:t>多模态预训练模型在大规模图文对数据上进行预训练，学习到了视觉和语言的对齐表示。ViLBERT(2019)采用双流架构，分别对图像和文本进行编码，然后通过co-attention层进行跨模态交互。LXMERT(2019)进一步引入了三种类型的编码器：目标关系编码器（对象间的空间关系）、语言编码器（文本语义）、跨模态编码器（视觉-语言交互）。UNITER(2020)和VILLA(2020)通过统一的Transformer编码器联合建模图像和文本，采用掩码语言建模（MLM）、掩码区域建模（MRM）、图文匹配（ITM）等预训练任务学习跨模态表示。</w:t>
      </w:r>
    </w:p>
    <w:p w14:paraId="1118B219">
      <w:pPr>
        <w:pStyle w:val="3"/>
      </w:pPr>
      <w:r>
        <w:t>对比学习为多模态对齐提供了新的范式。Radford等人(2021)提出的CLIP（Contrastive Language-Image Pre-training）[21]通过对比学习在4亿图文对上进行预训练，学习到了强大的视觉-语言对齐能力。CLIP的核心思想是最大化匹配图文对的相似度，同时最小化不匹配图文对的相似度。训练后的模型能够将图像和文本映射到统一的嵌入空间，实现零样本图像分类、图像检索等任务。ALIGN(2021)通过在更大规模的噪声图文对（18亿）上训练，进一步提升了对齐能力。这些对比学习方法为多模态融合提供了强大的预训练基础。</w:t>
      </w:r>
    </w:p>
    <w:bookmarkEnd w:id="14"/>
    <w:p w14:paraId="406E1CBB">
      <w:pPr>
        <w:pStyle w:val="3"/>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pPr>
      <w:bookmarkStart w:id="15" w:name="统一多模态transformer从双流到单流"/>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统一多模态Transformer：从双流到单流</w:t>
      </w:r>
    </w:p>
    <w:p w14:paraId="65529A73">
      <w:pPr>
        <w:pStyle w:val="3"/>
      </w:pPr>
      <w:r>
        <w:t>多模态Transformer架构经历了从双流到单流的演进。双流架构（如ViLBERT、LXMERT）为每个模态设计独立的编码器，然后通过跨模态交互层进行融合。这种设计保留了各模态的特定表示，但计算开销较大，且模态间的交互深度有限。</w:t>
      </w:r>
    </w:p>
    <w:p w14:paraId="1D054ED1">
      <w:pPr>
        <w:pStyle w:val="3"/>
      </w:pPr>
      <w:r>
        <w:t>单流架构将所有模态的token统一输入到一个Transformer编码器中，通过自注意力机制同时建模模态内和模态间的依赖。Kim等人(2021)提出的ViLT（Vision-and-Language Transformer）[22]是单流架构的代表，将图像patch和文本token拼接后输入Transformer，通过自注意力机制实现深层的跨模态交互。ViLT的优势在于：（1）简化了网络结构，减少了参数量；（2）通过端到端训练实现了更深层的模态融合；（3）在多个视觉-语言任务上取得了SOTA性能。</w:t>
      </w:r>
    </w:p>
    <w:p w14:paraId="445F5A1B">
      <w:pPr>
        <w:pStyle w:val="3"/>
      </w:pPr>
      <w:r>
        <w:t>Li等人(2021)提出的ALBEF（Align Before Fuse）引入了momentum distillation策略，通过教师模型指导学生模型学习更鲁棒的跨模态表示。Li等人(2022)提出的BLIP（Bootstrapping Language-Image Pre-training）通过caption和filter两个模块迭代优化，从噪声网络数据中学习高质量的图文对齐。BLIP在图像描述、视觉问答、图像-文本检索等任务上取得了显著提升。</w:t>
      </w:r>
    </w:p>
    <w:p w14:paraId="7C6666F5">
      <w:pPr>
        <w:pStyle w:val="3"/>
      </w:pPr>
      <w:r>
        <w:t>多模态大模型的出现进一步拓展了多模态融合的能力。Flamingo(2022)通过在冻结的大语言模型（LLM）中插入视觉条件的cross-attention层，实现了少样本视觉-语言学习。BLIP-2(2023)通过轻量化的Q-Former桥接冻结的视觉编码器和大语言模型，在保持高性能的同时大幅降低了训练成本。GPT-4V、Gemini等多模态大模型展现出强大的视觉理解、推理和生成能力，标志着多模态融合进入了大模型时代。</w:t>
      </w:r>
    </w:p>
    <w:bookmarkEnd w:id="15"/>
    <w:p w14:paraId="2A35C848">
      <w:pPr>
        <w:pStyle w:val="3"/>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pP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可解释性：理解模型的决策依据</w:t>
      </w:r>
    </w:p>
    <w:p w14:paraId="140EEE5B">
      <w:pPr>
        <w:pStyle w:val="3"/>
      </w:pPr>
      <w:r>
        <w:t xml:space="preserve">随着多模态深度学习模型在教育场景中的应用日益深入，可解释性（Explainability）成为关键需求。教育工作者需要理解模型的决策依据，而不仅仅是接受一个黑盒的预测结果。注意力权重可视化是最直观的解释方法，通过可视化跨模态注意力矩阵 </w:t>
      </w:r>
      <m:oMath>
        <m:sSub>
          <m:sSubPr/>
          <m:e>
            <m:r>
              <m:rPr>
                <m:sty m:val="p"/>
              </m:rPr>
              <m:t>α</m:t>
            </m:r>
          </m:e>
          <m:sub>
            <m:r>
              <m:rPr>
                <m:sty m:val="p"/>
              </m:rPr>
              <m:t>i→j</m:t>
            </m:r>
          </m:sub>
        </m:sSub>
      </m:oMath>
      <w:r>
        <w:t>，可以展示不同模态之间的交互模式。例如，在教师风格识别中，如果音频模态对视觉模态的注意力权重较高，说明模型认为”语音韵律”与”肢体动作”之间存在强关联，这可能对应”情感表达型”教师的特征。</w:t>
      </w:r>
    </w:p>
    <w:p w14:paraId="5EA8E61A">
      <w:pPr>
        <w:pStyle w:val="3"/>
      </w:pPr>
      <w:r>
        <w:t>SHAP值（SHapley Additive exPlanations）提供了更严格的特征归因方法。注意力机制与SHAP值的互补性在于：注意力权重反映了模型内部的信息流动（哪些模态/特征被关注），</w:t>
      </w:r>
      <w:r>
        <w:rPr>
          <w:lang w:val="en-US" w:eastAsia="zh-CN"/>
        </w:rPr>
        <w:t>SHAP 值是从博弈论角度给出的特征边际贡献</w:t>
      </w:r>
      <w:r>
        <w:t>（哪些特征影响了决策）。结合两者可以提供更全面的模型解释。例如，如果某个特征的注意力权重高但SHAP值低，说明该特征虽然被模型关注，但对最终预测的贡献不大；反之，如果某个特征的注意力权重低但SHAP值高，说明该特征虽然不被显式关注，但在决策中起到了关键作用。</w:t>
      </w:r>
    </w:p>
    <w:bookmarkEnd w:id="11"/>
    <w:p w14:paraId="758C561E">
      <w:pPr>
        <w:pStyle w:val="3"/>
      </w:pPr>
    </w:p>
    <w:bookmarkEnd w:id="10"/>
    <w:bookmarkEnd w:id="12"/>
    <w:p w14:paraId="1B6E1BAE">
      <w:pPr>
        <w:pStyle w:val="3"/>
        <w:rPr>
          <w:rFonts w:hint="eastAsia"/>
          <w:lang w:eastAsia="zh-CN"/>
        </w:rPr>
      </w:pPr>
      <w:bookmarkStart w:id="16" w:name="本研究的定位与创新"/>
    </w:p>
    <w:bookmarkEnd w:id="16"/>
    <w:p w14:paraId="055DE86F">
      <w:pPr>
        <w:pStyle w:val="5"/>
      </w:pPr>
      <w:bookmarkStart w:id="17" w:name="研究目标与内容"/>
      <w:bookmarkStart w:id="18" w:name="参考文献"/>
      <w:r>
        <w:t>1.3 研究目标与内容</w:t>
      </w:r>
    </w:p>
    <w:p w14:paraId="20B25D85">
      <w:pPr>
        <w:pStyle w:val="27"/>
      </w:pPr>
      <w:r>
        <w:t>本研究旨在构建一个基于课堂录像的教师风格画像分析系统，实现教学风格的量化建模、可解释映射与即时反馈。系统目标包括三个层面：</w:t>
      </w:r>
    </w:p>
    <w:p w14:paraId="40664DE0">
      <w:pPr>
        <w:pStyle w:val="3"/>
      </w:pPr>
      <w:r>
        <w:t>（1）建立多模态融合的教师风格分析框架，实现视频、音频与文本数据的协同建模；</w:t>
      </w:r>
    </w:p>
    <w:p w14:paraId="3DBA7724">
      <w:pPr>
        <w:pStyle w:val="3"/>
      </w:pPr>
      <w:r>
        <w:t>（2）构建基于可解释特征的教师风格分类模型，支持风格画像与反馈；</w:t>
      </w:r>
    </w:p>
    <w:p w14:paraId="059E8275">
      <w:pPr>
        <w:pStyle w:val="3"/>
      </w:pPr>
      <w:r>
        <w:t>（3）验证系统在真实课堂场景中的可行性与有效性，为教育评价提供数据支撑。</w:t>
      </w:r>
    </w:p>
    <w:p w14:paraId="3BFA2F8E">
      <w:pPr>
        <w:pStyle w:val="3"/>
      </w:pPr>
      <w:r>
        <w:t>在当前课堂评价体系中，教师的课堂风格和行为特征是影响教学质量的重要因素。然而，传统评价方式学生问卷、人工观课普遍存在主观性高、反馈滞后、覆盖面窄等缺陷。为实现上述研究目标，我们将研究内容分为以下四个方面：</w:t>
      </w:r>
    </w:p>
    <w:p w14:paraId="1A54B8B4">
      <w:pPr>
        <w:pStyle w:val="3"/>
      </w:pPr>
      <w:r>
        <w:t>（1）构建教师风格映射模型：结合教育学理论与课堂实地观察，定义七类具有区分力的教学风格（理论讲授型、耐心细致型、启发引导型、题目驱动型、互动导向型、逻辑推导型、情感表达型），设计规则驱动与可解释机器学习结合的风格映射机制，实现多模态特征到风格标签的映射。</w:t>
      </w:r>
    </w:p>
    <w:p w14:paraId="63551BB9">
      <w:pPr>
        <w:pStyle w:val="3"/>
      </w:pPr>
      <w:r>
        <w:t>（2）设计非言语行为识别模型：利用时空图卷积网络对骨骼序列进行时序建模识别教师典型动作、空间分布与互动行为，并通过课堂场景数据集进行训练与验证。</w:t>
      </w:r>
    </w:p>
    <w:p w14:paraId="0B194A38">
      <w:pPr>
        <w:pStyle w:val="3"/>
      </w:pPr>
      <w:r>
        <w:t>（3）设计语音语义特征提取模块：采用基于Transformer的语音识别与情绪分析模型，提取语义特征（提问结构、关键词、逻辑连接词）与情绪特征（语调、语速、情感倾向）。</w:t>
      </w:r>
    </w:p>
    <w:p w14:paraId="3CB8252D">
      <w:pPr>
        <w:pStyle w:val="3"/>
      </w:pPr>
      <w:r>
        <w:t>（4）设计风格映射与可视化机制：将行为与语言特征融合后，构建风格分类器及可视化模块，生成雷达图、得分分布、典型片段等可解释结果，支持教师风格认知与教学研究。</w:t>
      </w:r>
    </w:p>
    <w:bookmarkEnd w:id="17"/>
    <w:p w14:paraId="66C61111">
      <w:pPr>
        <w:pStyle w:val="5"/>
      </w:pPr>
      <w:bookmarkStart w:id="19" w:name="论文组织结构"/>
      <w:r>
        <w:t xml:space="preserve">1.4 </w:t>
      </w:r>
      <w:commentRangeStart w:id="2"/>
      <w:r>
        <w:t>论文组织结构</w:t>
      </w:r>
      <w:commentRangeEnd w:id="2"/>
      <w:r>
        <w:commentReference w:id="2"/>
      </w:r>
    </w:p>
    <w:p w14:paraId="6A3C525E">
      <w:pPr>
        <w:pStyle w:val="3"/>
      </w:pPr>
    </w:p>
    <w:p w14:paraId="771D2EDB">
      <w:pPr>
        <w:pStyle w:val="27"/>
      </w:pPr>
      <w:r>
        <w:t>本论文围绕”基于课堂录像的教师风格画像分析系统”这一主题展开，全文共分为六章，结构安排如下：</w:t>
      </w:r>
    </w:p>
    <w:p w14:paraId="008D9E5A">
      <w:pPr>
        <w:pStyle w:val="3"/>
      </w:pPr>
      <w:r>
        <w:t>第一章 绪论</w:t>
      </w:r>
      <w:r>
        <w:br w:type="textWrapping"/>
      </w:r>
      <w:r>
        <w:t>本章阐述研究的背景与意义，分析传统课堂评价的局限性与智慧教育的发展需求，</w:t>
      </w:r>
      <w:r>
        <w:rPr>
          <w:rFonts w:hint="eastAsia"/>
          <w:lang w:val="en-US" w:eastAsia="zh-CN"/>
        </w:rPr>
        <w:tab/>
      </w:r>
      <w:r>
        <w:t>提出基于多模态数据实现教师教学风格建模的研究动机。同时，综述国内外相关研究现状，归纳多模态课堂分析、教师行为分析、语音语义识别与视频动作识别等方向的研究进展,明确本研究的目标与内容，最后概述论文的整体结构与研究逻辑。</w:t>
      </w:r>
    </w:p>
    <w:p w14:paraId="405DEDBC">
      <w:pPr>
        <w:pStyle w:val="3"/>
      </w:pPr>
      <w:r>
        <w:t>第二章 理论基础与相关研究</w:t>
      </w:r>
      <w:r>
        <w:br w:type="textWrapping"/>
      </w:r>
      <w:r>
        <w:t>本章从教育学与计算机科学的交叉视角，系统梳理教师教学风格的相关理论，包括教学风格的定义、分类及核心特征；分析课堂行为与语言特征的关联规律。在技术层面，介绍视频行为识别、音频识别与语音情绪分析、文本语义建模等多模态分析技术的基本原理与关键方法，为后续系统设计提供理论支撑。</w:t>
      </w:r>
    </w:p>
    <w:p w14:paraId="2F5861C5">
      <w:pPr>
        <w:pStyle w:val="3"/>
      </w:pPr>
      <w:r>
        <w:t>第三章 研究方法与总体设计</w:t>
      </w:r>
      <w:r>
        <w:br w:type="textWrapping"/>
      </w:r>
      <w:r>
        <w:t>本章阐述研究的总体思路与框架结构，介绍多模态数据的采集与预处理流程，构建教师风格映射模型的设计思路与算法机制。重点描述行为特征与语音语义特征的融合方法、可解释风格分类机制的构建以及教师风格画像与反馈机制的总体设计思路，明确系统功能模块与技术路线。</w:t>
      </w:r>
    </w:p>
    <w:p w14:paraId="03C7DB41">
      <w:pPr>
        <w:pStyle w:val="3"/>
      </w:pPr>
      <w:r>
        <w:t>第四章 多模态特征提取</w:t>
      </w:r>
      <w:r>
        <w:br w:type="textWrapping"/>
      </w:r>
      <w:r>
        <w:t>本章介绍系统实验的目标与任务划分，分别从音频、语义与视频三个维度展开特征提取与建模过程。首先实现教师语音识别与文本转写，提取语义与情绪特征；其次利用时空图卷积网络对骨骼序列进行时序建模实现视频动作识别与特征融合；最后定义实验数据集与评估指标，对模型性能与特征稳定性进行实验分析与结果验证。</w:t>
      </w:r>
    </w:p>
    <w:p w14:paraId="7A01E25D">
      <w:pPr>
        <w:pStyle w:val="3"/>
      </w:pPr>
      <w:r>
        <w:t>第五章 教师风格画像分析系统设计与实现</w:t>
      </w:r>
      <w:r>
        <w:br w:type="textWrapping"/>
      </w:r>
      <w:r>
        <w:t>本章在前期研究与实验结果的基础上，介绍教师风格画像分析系统的设计与实现。内容包括系统总体架构、风格映射与画像生成模块、多模态特征可视化、风格雷达图及典型片段展示等。进一步阐述风格画像可视化与可解释性分析模块的设计理念，并展示系统的运行效果与应用场景，分析系统不足与优化方向。</w:t>
      </w:r>
    </w:p>
    <w:p w14:paraId="0051C9BF">
      <w:pPr>
        <w:pStyle w:val="3"/>
      </w:pPr>
      <w:r>
        <w:t>第六章 总结与展望</w:t>
      </w:r>
      <w:r>
        <w:br w:type="textWrapping"/>
      </w:r>
      <w:r>
        <w:t>本章总结论文的主要研究成果，回顾系统的构建思路、实验结果与研究创新，分析研究中存在的问题与局限，最后对未来研究方向进行展望，包括在更大规模数据集上的模型验证、跨学科融合的应用拓展以及教学智能反馈机制的持续优化。</w:t>
      </w:r>
    </w:p>
    <w:bookmarkEnd w:id="18"/>
    <w:bookmarkEnd w:id="19"/>
    <w:p w14:paraId="73638423">
      <w:pPr>
        <w:pStyle w:val="4"/>
      </w:pPr>
      <w:bookmarkStart w:id="20" w:name="第二章-相关概念及研究"/>
    </w:p>
    <w:p w14:paraId="15B895AB">
      <w:pPr>
        <w:pStyle w:val="4"/>
      </w:pPr>
    </w:p>
    <w:p w14:paraId="3D19C393">
      <w:pPr>
        <w:pStyle w:val="4"/>
      </w:pPr>
    </w:p>
    <w:p w14:paraId="590D21A6">
      <w:pPr>
        <w:pStyle w:val="4"/>
      </w:pPr>
    </w:p>
    <w:p w14:paraId="1B8331E4">
      <w:pPr>
        <w:pStyle w:val="4"/>
      </w:pPr>
      <w:r>
        <w:t>第二章 相关概念及研究</w:t>
      </w:r>
    </w:p>
    <w:p w14:paraId="18B6B60A">
      <w:pPr>
        <w:pStyle w:val="5"/>
      </w:pPr>
      <w:bookmarkStart w:id="21" w:name="教师教学风格"/>
      <w:r>
        <w:t>2.1教师教学风格</w:t>
      </w:r>
    </w:p>
    <w:p w14:paraId="670C46A6">
      <w:pPr>
        <w:pStyle w:val="27"/>
      </w:pPr>
      <w:r>
        <w:t>教师教学风格（Teaching Style）是教育心理学与教学研究中一个重要而复杂的概念，反映教师在长期教学实践中形成的相对稳定的教学倾向、行为模式与交互特征。教学风格不仅体现教师在课堂中的教学理念与行为策略，也直接影响学生的学习动机、课堂氛围及教学效果。因此，教学风格的识别与建模是实现课堂智能分析与教学评价的重要理论基础。</w:t>
      </w:r>
    </w:p>
    <w:p w14:paraId="660BF52E">
      <w:pPr>
        <w:pStyle w:val="3"/>
        <w:tabs>
          <w:tab w:val="left" w:pos="2394"/>
        </w:tabs>
      </w:pPr>
      <w:r>
        <w:rPr>
          <w:rFonts w:hint="eastAsia"/>
          <w:lang w:val="en-US" w:eastAsia="zh-CN"/>
        </w:rPr>
        <w:t>早期的研究往往</w:t>
      </w:r>
      <w:r>
        <w:rPr>
          <w:rFonts w:hint="eastAsia"/>
          <w:lang w:eastAsia="zh-CN"/>
        </w:rPr>
        <w:t>基于教学行为特征的分类。研究者在课堂观察与行为分析的基础上，将教师风格划分为讲授型、启发型、探究型、合作型、演示型等类型。例如，讲授型教师倾向于结构化知识讲解和板书展示；启发型教师注重提问、引导与学生参与；探究型教师侧重问题解决与任务驱动。这类划分便于将教学风格与具体课堂行为进行对应分析。</w:t>
      </w:r>
    </w:p>
    <w:p w14:paraId="44A3FADE">
      <w:pPr>
        <w:pStyle w:val="6"/>
      </w:pPr>
      <w:bookmarkStart w:id="22" w:name="教师教学风格的概念与研究演进"/>
      <w:r>
        <w:t>2.1.1 教师教学风格的量化测量</w:t>
      </w:r>
    </w:p>
    <w:p w14:paraId="510A17FC">
      <w:pPr>
        <w:pStyle w:val="3"/>
      </w:pPr>
      <w:r>
        <w:t>教学风格的量化研究起源于20世纪60年代的课堂互动分析。Flanders提出的互动分析系统（FIAS，Flanders Interaction Analysis System）[3]是</w:t>
      </w:r>
      <w:r>
        <w:rPr>
          <w:lang w:val="en-US" w:eastAsia="zh-CN"/>
        </w:rPr>
        <w:t>最早、最具代表性</w:t>
      </w:r>
      <w:r>
        <w:t>课堂行为编码工具，通过10类编码对课堂互动进行量化记录。FIAS将课堂互动分为三大类：</w:t>
      </w:r>
    </w:p>
    <w:p w14:paraId="2D0D2BA0">
      <w:pPr>
        <w:pStyle w:val="3"/>
      </w:pPr>
      <w:r>
        <w:rPr>
          <w:b/>
          <w:bCs/>
        </w:rPr>
        <w:t>（1）教师言语行为（7类编码）</w:t>
      </w:r>
    </w:p>
    <w:p w14:paraId="206DD284">
      <w:pPr>
        <w:pStyle w:val="28"/>
        <w:numPr>
          <w:ilvl w:val="0"/>
          <w:numId w:val="2"/>
        </w:numPr>
        <w:ind w:left="720" w:hanging="480"/>
      </w:pPr>
      <w:r>
        <w:rPr>
          <w:b/>
          <w:bCs/>
        </w:rPr>
        <w:t>间接影响</w:t>
      </w:r>
      <w:r>
        <w:t>（Indirect Influence）：</w:t>
      </w:r>
    </w:p>
    <w:p w14:paraId="4C62D4BB">
      <w:pPr>
        <w:pStyle w:val="28"/>
        <w:numPr>
          <w:ilvl w:val="1"/>
          <w:numId w:val="2"/>
        </w:numPr>
        <w:ind w:left="1440" w:hanging="480"/>
      </w:pPr>
      <w:r>
        <w:t>编码1：接纳情感（Accepts Feeling）—— 接受并澄清学生的情感态度</w:t>
      </w:r>
    </w:p>
    <w:p w14:paraId="7FF12D92">
      <w:pPr>
        <w:pStyle w:val="28"/>
        <w:numPr>
          <w:ilvl w:val="1"/>
          <w:numId w:val="2"/>
        </w:numPr>
        <w:ind w:left="1440" w:hanging="480"/>
      </w:pPr>
      <w:r>
        <w:t>编码2：表扬鼓励（Praises or Encourages）—— 对学生行为给予正向反馈</w:t>
      </w:r>
    </w:p>
    <w:p w14:paraId="250D1BC7">
      <w:pPr>
        <w:pStyle w:val="28"/>
        <w:numPr>
          <w:ilvl w:val="1"/>
          <w:numId w:val="2"/>
        </w:numPr>
        <w:ind w:left="1440" w:hanging="480"/>
      </w:pPr>
      <w:r>
        <w:t>编码3：接受学生想法（Accepts or Uses Ideas of Students）—— 采纳学生观点并延展</w:t>
      </w:r>
    </w:p>
    <w:p w14:paraId="5B4F4250">
      <w:pPr>
        <w:pStyle w:val="28"/>
        <w:numPr>
          <w:ilvl w:val="1"/>
          <w:numId w:val="2"/>
        </w:numPr>
        <w:ind w:left="1440" w:hanging="480"/>
      </w:pPr>
      <w:r>
        <w:t>编码4：提问（Asks Questions）—— 向学生提出问题以引发思考</w:t>
      </w:r>
    </w:p>
    <w:p w14:paraId="74DE54A2">
      <w:pPr>
        <w:pStyle w:val="28"/>
        <w:numPr>
          <w:ilvl w:val="0"/>
          <w:numId w:val="2"/>
        </w:numPr>
        <w:ind w:left="720" w:hanging="480"/>
      </w:pPr>
      <w:r>
        <w:rPr>
          <w:b/>
          <w:bCs/>
        </w:rPr>
        <w:t>直接影响</w:t>
      </w:r>
      <w:r>
        <w:t>（Direct Influence）：</w:t>
      </w:r>
    </w:p>
    <w:p w14:paraId="123B2C6C">
      <w:pPr>
        <w:pStyle w:val="28"/>
        <w:numPr>
          <w:ilvl w:val="1"/>
          <w:numId w:val="2"/>
        </w:numPr>
        <w:ind w:left="1440" w:hanging="480"/>
      </w:pPr>
      <w:r>
        <w:t>编码5：讲授（Lecturing）—— 陈述事实、观点或程序</w:t>
      </w:r>
    </w:p>
    <w:p w14:paraId="083EDF9D">
      <w:pPr>
        <w:pStyle w:val="28"/>
        <w:numPr>
          <w:ilvl w:val="1"/>
          <w:numId w:val="2"/>
        </w:numPr>
        <w:ind w:left="1440" w:hanging="480"/>
      </w:pPr>
      <w:r>
        <w:t>编码6：给予指导（Giving Directions）—— 发布指令或命令</w:t>
      </w:r>
    </w:p>
    <w:p w14:paraId="05FCAD3E">
      <w:pPr>
        <w:pStyle w:val="28"/>
        <w:numPr>
          <w:ilvl w:val="1"/>
          <w:numId w:val="2"/>
        </w:numPr>
        <w:ind w:left="1440" w:hanging="480"/>
      </w:pPr>
      <w:r>
        <w:t>编码7：批评或维权（Criticizing or Justifying Authority）—— 批评学生行为或辩护教师权威</w:t>
      </w:r>
    </w:p>
    <w:p w14:paraId="7E8B4AB1">
      <w:pPr>
        <w:pStyle w:val="27"/>
      </w:pPr>
      <w:r>
        <w:rPr>
          <w:b/>
          <w:bCs/>
        </w:rPr>
        <w:t>（2）学生言语行为（2类编码）</w:t>
      </w:r>
    </w:p>
    <w:p w14:paraId="7D807026">
      <w:pPr>
        <w:pStyle w:val="28"/>
        <w:numPr>
          <w:ilvl w:val="0"/>
          <w:numId w:val="2"/>
        </w:numPr>
        <w:ind w:left="720" w:hanging="480"/>
      </w:pPr>
      <w:r>
        <w:t>编码8：学生回应（Student Talk - Response）—— 回答教师提问</w:t>
      </w:r>
    </w:p>
    <w:p w14:paraId="760C1642">
      <w:pPr>
        <w:pStyle w:val="28"/>
        <w:numPr>
          <w:ilvl w:val="0"/>
          <w:numId w:val="2"/>
        </w:numPr>
        <w:ind w:left="720" w:hanging="480"/>
      </w:pPr>
      <w:r>
        <w:t>编码9：学生主动发言（Student Talk - Initiation）—— 学生自发言语</w:t>
      </w:r>
    </w:p>
    <w:p w14:paraId="6146FD4C">
      <w:pPr>
        <w:pStyle w:val="27"/>
      </w:pPr>
      <w:r>
        <w:rPr>
          <w:b/>
          <w:bCs/>
        </w:rPr>
        <w:t>（3）沉默或混乱</w:t>
      </w:r>
    </w:p>
    <w:p w14:paraId="0F704130">
      <w:pPr>
        <w:pStyle w:val="3"/>
        <w:ind w:firstLine="720" w:firstLineChars="0"/>
      </w:pPr>
      <w:r>
        <w:t>编码10：沉默或混乱（Silence or Confusion）—— 可辨识的沉默或无法理解的混乱</w:t>
      </w:r>
    </w:p>
    <w:p w14:paraId="1A2A7A5D">
      <w:pPr>
        <w:pStyle w:val="3"/>
      </w:pPr>
    </w:p>
    <w:p w14:paraId="4B78D9C0">
      <w:pPr>
        <w:pStyle w:val="27"/>
      </w:pPr>
      <w:r>
        <w:rPr>
          <w:b/>
          <w:bCs/>
        </w:rPr>
        <w:t>FIAS量化指标体系</w:t>
      </w:r>
    </w:p>
    <w:p w14:paraId="4D0C50A1">
      <w:pPr>
        <w:pStyle w:val="3"/>
      </w:pPr>
      <w:r>
        <w:t>基于10类编码，FIAS建立了一套量化指标来描述教学风格：</w:t>
      </w:r>
    </w:p>
    <w:p w14:paraId="1E569A3C">
      <w:pPr>
        <w:numPr>
          <w:ilvl w:val="0"/>
          <w:numId w:val="3"/>
        </w:numPr>
        <w:ind w:left="720" w:hanging="480"/>
      </w:pPr>
      <w:r>
        <w:rPr>
          <w:b/>
          <w:bCs/>
        </w:rPr>
        <w:t>教师话语比例（Teacher Talk Ratio, TTR）</w:t>
      </w:r>
      <w:r>
        <w:t>：</w:t>
      </w:r>
    </w:p>
    <w:p w14:paraId="64624B1B">
      <w:pPr>
        <w:pStyle w:val="3"/>
      </w:pPr>
      <m:oMathPara>
        <m:oMathParaPr>
          <m:jc m:val="center"/>
        </m:oMathParaPr>
        <m:oMath>
          <m:r>
            <m:rPr>
              <m:nor/>
              <m:sty m:val="p"/>
            </m:rPr>
            <w:rPr>
              <w:b w:val="0"/>
              <w:i w:val="0"/>
            </w:rPr>
            <m:t>TTR</m:t>
          </m:r>
          <m:r>
            <m:rPr>
              <m:sty m:val="p"/>
            </m:rPr>
            <m:t>=</m:t>
          </m:r>
          <m:f>
            <m:fPr/>
            <m:num>
              <m:sSub>
                <m:sSubPr/>
                <m:e>
                  <m:r>
                    <m:rPr/>
                    <m:t>N</m:t>
                  </m:r>
                </m:e>
                <m:sub>
                  <m:r>
                    <m:rPr>
                      <m:nor/>
                      <m:sty m:val="p"/>
                    </m:rPr>
                    <w:rPr>
                      <w:b w:val="0"/>
                      <w:i w:val="0"/>
                    </w:rPr>
                    <m:t>teacher</m:t>
                  </m:r>
                </m:sub>
              </m:sSub>
            </m:num>
            <m:den>
              <m:sSub>
                <m:sSubPr/>
                <m:e>
                  <m:r>
                    <m:rPr/>
                    <m:t>N</m:t>
                  </m:r>
                </m:e>
                <m:sub>
                  <m:r>
                    <m:rPr>
                      <m:nor/>
                      <m:sty m:val="p"/>
                    </m:rPr>
                    <w:rPr>
                      <w:b w:val="0"/>
                      <w:i w:val="0"/>
                    </w:rPr>
                    <m:t>total</m:t>
                  </m:r>
                </m:sub>
              </m:sSub>
            </m:den>
          </m:f>
          <m:r>
            <m:rPr>
              <m:sty m:val="p"/>
            </m:rPr>
            <m:t>=</m:t>
          </m:r>
          <m:f>
            <m:fPr/>
            <m:num>
              <m:sSub>
                <m:sSubPr/>
                <m:e>
                  <m:r>
                    <m:rPr/>
                    <m:t>N</m:t>
                  </m:r>
                </m:e>
                <m:sub>
                  <m:r>
                    <m:rPr/>
                    <m:t>1</m:t>
                  </m:r>
                </m:sub>
              </m:sSub>
              <m:r>
                <m:rPr>
                  <m:sty m:val="p"/>
                </m:rPr>
                <m:t>+</m:t>
              </m:r>
              <m:sSub>
                <m:sSubPr/>
                <m:e>
                  <m:r>
                    <m:rPr/>
                    <m:t>N</m:t>
                  </m:r>
                </m:e>
                <m:sub>
                  <m:r>
                    <m:rPr/>
                    <m:t>2</m:t>
                  </m:r>
                </m:sub>
              </m:sSub>
              <m:r>
                <m:rPr>
                  <m:sty m:val="p"/>
                </m:rPr>
                <m:t>+⋯+</m:t>
              </m:r>
              <m:sSub>
                <m:sSubPr/>
                <m:e>
                  <m:r>
                    <m:rPr/>
                    <m:t>N</m:t>
                  </m:r>
                </m:e>
                <m:sub>
                  <m:r>
                    <m:rPr/>
                    <m:t>7</m:t>
                  </m:r>
                </m:sub>
              </m:sSub>
            </m:num>
            <m:den>
              <m:sSub>
                <m:sSubPr/>
                <m:e>
                  <m:r>
                    <m:rPr/>
                    <m:t>N</m:t>
                  </m:r>
                </m:e>
                <m:sub>
                  <m:r>
                    <m:rPr/>
                    <m:t>1</m:t>
                  </m:r>
                </m:sub>
              </m:sSub>
              <m:r>
                <m:rPr>
                  <m:sty m:val="p"/>
                </m:rPr>
                <m:t>+</m:t>
              </m:r>
              <m:sSub>
                <m:sSubPr/>
                <m:e>
                  <m:r>
                    <m:rPr/>
                    <m:t>N</m:t>
                  </m:r>
                </m:e>
                <m:sub>
                  <m:r>
                    <m:rPr/>
                    <m:t>2</m:t>
                  </m:r>
                </m:sub>
              </m:sSub>
              <m:r>
                <m:rPr>
                  <m:sty m:val="p"/>
                </m:rPr>
                <m:t>+⋯+</m:t>
              </m:r>
              <m:sSub>
                <m:sSubPr/>
                <m:e>
                  <m:r>
                    <m:rPr/>
                    <m:t>N</m:t>
                  </m:r>
                </m:e>
                <m:sub>
                  <m:r>
                    <m:rPr/>
                    <m:t>10</m:t>
                  </m:r>
                </m:sub>
              </m:sSub>
            </m:den>
          </m:f>
        </m:oMath>
      </m:oMathPara>
    </w:p>
    <w:p w14:paraId="0C0ED0DC">
      <w:pPr>
        <w:numPr>
          <w:ilvl w:val="0"/>
          <w:numId w:val="4"/>
        </w:numPr>
        <w:ind w:left="720" w:hanging="480"/>
      </w:pPr>
      <w:r>
        <w:t>其中，</w:t>
      </w:r>
      <m:oMath>
        <m:sSub>
          <m:sSubPr/>
          <m:e>
            <m:r>
              <m:rPr/>
              <m:t>N</m:t>
            </m:r>
          </m:e>
          <m:sub>
            <m:r>
              <m:rPr/>
              <m:t>i</m:t>
            </m:r>
          </m:sub>
        </m:sSub>
      </m:oMath>
      <w:r>
        <w:t xml:space="preserve"> 是编码 </w:t>
      </w:r>
      <m:oMath>
        <m:r>
          <m:rPr/>
          <m:t>i</m:t>
        </m:r>
      </m:oMath>
      <w:r>
        <w:t xml:space="preserve"> 出现的次数，</w:t>
      </w:r>
      <m:oMath>
        <m:sSub>
          <m:sSubPr/>
          <m:e>
            <m:r>
              <m:rPr/>
              <m:t>N</m:t>
            </m:r>
          </m:e>
          <m:sub>
            <m:r>
              <m:rPr>
                <m:nor/>
                <m:sty m:val="p"/>
              </m:rPr>
              <w:rPr>
                <w:b w:val="0"/>
                <w:i w:val="0"/>
              </w:rPr>
              <m:t>total</m:t>
            </m:r>
          </m:sub>
        </m:sSub>
      </m:oMath>
      <w:r>
        <w:t xml:space="preserve"> 是总编码数。典型值：讲授型教师 TTR &gt; 0.70，互动型教师 TTR &lt; 0.60。</w:t>
      </w:r>
    </w:p>
    <w:p w14:paraId="4031276D">
      <w:pPr>
        <w:numPr>
          <w:ilvl w:val="0"/>
          <w:numId w:val="3"/>
        </w:numPr>
        <w:ind w:left="720" w:hanging="480"/>
      </w:pPr>
      <w:r>
        <w:rPr>
          <w:b/>
          <w:bCs/>
        </w:rPr>
        <w:t>间接影响比率（Indirect/Direct Ratio, I/D）</w:t>
      </w:r>
      <w:r>
        <w:t>：</w:t>
      </w:r>
    </w:p>
    <w:p w14:paraId="2B64C130">
      <w:pPr>
        <w:pStyle w:val="3"/>
      </w:pPr>
      <m:oMathPara>
        <m:oMathParaPr>
          <m:jc m:val="center"/>
        </m:oMathParaPr>
        <m:oMath>
          <m:r>
            <m:rPr>
              <m:nor/>
              <m:sty m:val="p"/>
            </m:rPr>
            <w:rPr>
              <w:b w:val="0"/>
              <w:i w:val="0"/>
            </w:rPr>
            <m:t>I/D Ratio</m:t>
          </m:r>
          <m:r>
            <m:rPr>
              <m:sty m:val="p"/>
            </m:rPr>
            <m:t>=</m:t>
          </m:r>
          <m:f>
            <m:fPr/>
            <m:num>
              <m:sSub>
                <m:sSubPr/>
                <m:e>
                  <m:r>
                    <m:rPr/>
                    <m:t>N</m:t>
                  </m:r>
                </m:e>
                <m:sub>
                  <m:r>
                    <m:rPr/>
                    <m:t>1</m:t>
                  </m:r>
                </m:sub>
              </m:sSub>
              <m:r>
                <m:rPr>
                  <m:sty m:val="p"/>
                </m:rPr>
                <m:t>+</m:t>
              </m:r>
              <m:sSub>
                <m:sSubPr/>
                <m:e>
                  <m:r>
                    <m:rPr/>
                    <m:t>N</m:t>
                  </m:r>
                </m:e>
                <m:sub>
                  <m:r>
                    <m:rPr/>
                    <m:t>2</m:t>
                  </m:r>
                </m:sub>
              </m:sSub>
              <m:r>
                <m:rPr>
                  <m:sty m:val="p"/>
                </m:rPr>
                <m:t>+</m:t>
              </m:r>
              <m:sSub>
                <m:sSubPr/>
                <m:e>
                  <m:r>
                    <m:rPr/>
                    <m:t>N</m:t>
                  </m:r>
                </m:e>
                <m:sub>
                  <m:r>
                    <m:rPr/>
                    <m:t>3</m:t>
                  </m:r>
                </m:sub>
              </m:sSub>
              <m:r>
                <m:rPr>
                  <m:sty m:val="p"/>
                </m:rPr>
                <m:t>+</m:t>
              </m:r>
              <m:sSub>
                <m:sSubPr/>
                <m:e>
                  <m:r>
                    <m:rPr/>
                    <m:t>N</m:t>
                  </m:r>
                </m:e>
                <m:sub>
                  <m:r>
                    <m:rPr/>
                    <m:t>4</m:t>
                  </m:r>
                </m:sub>
              </m:sSub>
            </m:num>
            <m:den>
              <m:sSub>
                <m:sSubPr/>
                <m:e>
                  <m:r>
                    <m:rPr/>
                    <m:t>N</m:t>
                  </m:r>
                </m:e>
                <m:sub>
                  <m:r>
                    <m:rPr/>
                    <m:t>5</m:t>
                  </m:r>
                </m:sub>
              </m:sSub>
              <m:r>
                <m:rPr>
                  <m:sty m:val="p"/>
                </m:rPr>
                <m:t>+</m:t>
              </m:r>
              <m:sSub>
                <m:sSubPr/>
                <m:e>
                  <m:r>
                    <m:rPr/>
                    <m:t>N</m:t>
                  </m:r>
                </m:e>
                <m:sub>
                  <m:r>
                    <m:rPr/>
                    <m:t>6</m:t>
                  </m:r>
                </m:sub>
              </m:sSub>
              <m:r>
                <m:rPr>
                  <m:sty m:val="p"/>
                </m:rPr>
                <m:t>+</m:t>
              </m:r>
              <m:sSub>
                <m:sSubPr/>
                <m:e>
                  <m:r>
                    <m:rPr/>
                    <m:t>N</m:t>
                  </m:r>
                </m:e>
                <m:sub>
                  <m:r>
                    <m:rPr/>
                    <m:t>7</m:t>
                  </m:r>
                </m:sub>
              </m:sSub>
            </m:den>
          </m:f>
        </m:oMath>
      </m:oMathPara>
    </w:p>
    <w:p w14:paraId="0B2F1689">
      <w:pPr>
        <w:numPr>
          <w:ilvl w:val="0"/>
          <w:numId w:val="4"/>
        </w:numPr>
        <w:ind w:left="720" w:hanging="480"/>
      </w:pPr>
      <w:r>
        <w:t>该指标衡量教师是否倾向于间接引导（提问、鼓励）还是直接讲授。I/D &gt; 1.0 表示间接影响占主导（启发型），I/D &lt; 0.5 表示直接讲授占主导（传统型）。</w:t>
      </w:r>
    </w:p>
    <w:p w14:paraId="29CCBCEC">
      <w:pPr>
        <w:numPr>
          <w:ilvl w:val="0"/>
          <w:numId w:val="3"/>
        </w:numPr>
        <w:ind w:left="720" w:hanging="480"/>
      </w:pPr>
      <w:r>
        <w:rPr>
          <w:b/>
          <w:bCs/>
        </w:rPr>
        <w:t>学生参与度（Student Participation Index, SPI）</w:t>
      </w:r>
      <w:r>
        <w:t>：</w:t>
      </w:r>
    </w:p>
    <w:p w14:paraId="70C4559B">
      <w:pPr>
        <w:pStyle w:val="3"/>
      </w:pPr>
      <m:oMathPara>
        <m:oMathParaPr>
          <m:jc m:val="center"/>
        </m:oMathParaPr>
        <m:oMath>
          <m:r>
            <m:rPr>
              <m:nor/>
              <m:sty m:val="p"/>
            </m:rPr>
            <w:rPr>
              <w:b w:val="0"/>
              <w:i w:val="0"/>
            </w:rPr>
            <m:t>SPI</m:t>
          </m:r>
          <m:r>
            <m:rPr>
              <m:sty m:val="p"/>
            </m:rPr>
            <m:t>=</m:t>
          </m:r>
          <m:f>
            <m:fPr/>
            <m:num>
              <m:sSub>
                <m:sSubPr/>
                <m:e>
                  <m:r>
                    <m:rPr/>
                    <m:t>N</m:t>
                  </m:r>
                </m:e>
                <m:sub>
                  <m:r>
                    <m:rPr/>
                    <m:t>8</m:t>
                  </m:r>
                </m:sub>
              </m:sSub>
              <m:r>
                <m:rPr>
                  <m:sty m:val="p"/>
                </m:rPr>
                <m:t>+</m:t>
              </m:r>
              <m:sSub>
                <m:sSubPr/>
                <m:e>
                  <m:r>
                    <m:rPr/>
                    <m:t>N</m:t>
                  </m:r>
                </m:e>
                <m:sub>
                  <m:r>
                    <m:rPr/>
                    <m:t>9</m:t>
                  </m:r>
                </m:sub>
              </m:sSub>
            </m:num>
            <m:den>
              <m:sSub>
                <m:sSubPr/>
                <m:e>
                  <m:r>
                    <m:rPr/>
                    <m:t>N</m:t>
                  </m:r>
                </m:e>
                <m:sub>
                  <m:r>
                    <m:rPr>
                      <m:nor/>
                      <m:sty m:val="p"/>
                    </m:rPr>
                    <w:rPr>
                      <w:b w:val="0"/>
                      <w:i w:val="0"/>
                    </w:rPr>
                    <m:t>total</m:t>
                  </m:r>
                </m:sub>
              </m:sSub>
            </m:den>
          </m:f>
          <m:r>
            <m:rPr>
              <m:sty m:val="p"/>
            </m:rPr>
            <m:t>×</m:t>
          </m:r>
          <m:r>
            <m:rPr/>
            <m:t>100</m:t>
          </m:r>
          <m:r>
            <m:rPr>
              <m:sty m:val="p"/>
            </m:rPr>
            <m:t>%</m:t>
          </m:r>
        </m:oMath>
      </m:oMathPara>
    </w:p>
    <w:p w14:paraId="3B2FD739">
      <w:pPr>
        <w:numPr>
          <w:ilvl w:val="0"/>
          <w:numId w:val="4"/>
        </w:numPr>
        <w:ind w:left="720" w:hanging="480"/>
      </w:pPr>
      <w:r>
        <w:t>典型值：讲授型课堂 SPI &lt; 20%，互动型课堂 SPI &gt; 40%。</w:t>
      </w:r>
    </w:p>
    <w:p w14:paraId="30BA6079">
      <w:pPr>
        <w:numPr>
          <w:ilvl w:val="0"/>
          <w:numId w:val="3"/>
        </w:numPr>
        <w:ind w:left="720" w:hanging="480"/>
      </w:pPr>
      <w:r>
        <w:rPr>
          <w:b/>
          <w:bCs/>
        </w:rPr>
        <w:t>扩展学生想法比率（Extended Student Idea Ratio）</w:t>
      </w:r>
      <w:r>
        <w:t>：</w:t>
      </w:r>
    </w:p>
    <w:p w14:paraId="1A305A57">
      <w:pPr>
        <w:pStyle w:val="3"/>
      </w:pPr>
      <m:oMathPara>
        <m:oMathParaPr>
          <m:jc m:val="center"/>
        </m:oMathParaPr>
        <m:oMath>
          <m:r>
            <m:rPr>
              <m:nor/>
              <m:sty m:val="p"/>
            </m:rPr>
            <w:rPr>
              <w:b w:val="0"/>
              <w:i w:val="0"/>
            </w:rPr>
            <m:t>ESI</m:t>
          </m:r>
          <m:r>
            <m:rPr>
              <m:sty m:val="p"/>
            </m:rPr>
            <m:t>=</m:t>
          </m:r>
          <m:f>
            <m:fPr/>
            <m:num>
              <m:sSub>
                <m:sSubPr/>
                <m:e>
                  <m:r>
                    <m:rPr/>
                    <m:t>N</m:t>
                  </m:r>
                </m:e>
                <m:sub>
                  <m:r>
                    <m:rPr/>
                    <m:t>3</m:t>
                  </m:r>
                </m:sub>
              </m:sSub>
            </m:num>
            <m:den>
              <m:sSub>
                <m:sSubPr/>
                <m:e>
                  <m:r>
                    <m:rPr/>
                    <m:t>N</m:t>
                  </m:r>
                </m:e>
                <m:sub>
                  <m:r>
                    <m:rPr/>
                    <m:t>4</m:t>
                  </m:r>
                </m:sub>
              </m:sSub>
            </m:den>
          </m:f>
          <m:r>
            <m:rPr>
              <m:sty m:val="p"/>
            </m:rPr>
            <m:t>=</m:t>
          </m:r>
          <m:f>
            <m:fPr/>
            <m:num>
              <m:r>
                <m:rPr>
                  <m:nor/>
                  <m:sty m:val="p"/>
                </m:rPr>
                <w:rPr>
                  <w:b w:val="0"/>
                  <w:i w:val="0"/>
                </w:rPr>
                <m:t>接受学生想法次数</m:t>
              </m:r>
            </m:num>
            <m:den>
              <m:r>
                <m:rPr>
                  <m:nor/>
                  <m:sty m:val="p"/>
                </m:rPr>
                <w:rPr>
                  <w:b w:val="0"/>
                  <w:i w:val="0"/>
                </w:rPr>
                <m:t>提问次数</m:t>
              </m:r>
            </m:den>
          </m:f>
        </m:oMath>
      </m:oMathPara>
    </w:p>
    <w:p w14:paraId="04E33538">
      <w:pPr>
        <w:numPr>
          <w:ilvl w:val="0"/>
          <w:numId w:val="4"/>
        </w:numPr>
        <w:ind w:left="720" w:hanging="480"/>
      </w:pPr>
      <w:r>
        <w:t>ESI &gt; 0.3 表示教师善于采纳并延展学生观点，体现启发引导型风格。</w:t>
      </w:r>
    </w:p>
    <w:p w14:paraId="7C395322">
      <w:pPr>
        <w:pStyle w:val="27"/>
      </w:pPr>
    </w:p>
    <w:p w14:paraId="1D9D4BBC">
      <w:pPr>
        <w:pStyle w:val="3"/>
        <w:numPr>
          <w:ilvl w:val="0"/>
          <w:numId w:val="5"/>
        </w:numPr>
        <w:rPr>
          <w:b/>
          <w:bCs/>
        </w:rPr>
      </w:pPr>
      <w:r>
        <w:rPr>
          <w:b/>
          <w:bCs/>
        </w:rPr>
        <w:t>T分析法（Student-Teacher Interaction Analysis）</w:t>
      </w:r>
      <w:r>
        <w:t xml:space="preserve"> </w:t>
      </w:r>
    </w:p>
    <w:p w14:paraId="75E2B497">
      <w:pPr>
        <w:pStyle w:val="3"/>
        <w:numPr>
          <w:numId w:val="0"/>
        </w:numPr>
      </w:pPr>
    </w:p>
    <w:p w14:paraId="25F55217">
      <w:pPr>
        <w:pStyle w:val="3"/>
        <w:numPr>
          <w:numId w:val="0"/>
        </w:numPr>
        <w:rPr/>
      </w:pPr>
      <w:r>
        <w:rPr>
          <w:lang w:val="en-US" w:eastAsia="zh-CN"/>
        </w:rPr>
        <w:t>S-T 分析法（Student-Teacher Interaction Analysis，简称 S-T 分析法）是一种简化型课堂教学互动定量分析方法，由日本教育学者藤田英典等人提出，旨在通过对课堂中 “教师行为” 与 “学生行为” 的二元划分，客观刻画课堂互动结构与教学模式。</w:t>
      </w:r>
    </w:p>
    <w:p w14:paraId="0A46EB40">
      <w:pPr>
        <w:pStyle w:val="3"/>
        <w:numPr>
          <w:numId w:val="0"/>
        </w:numPr>
        <w:rPr/>
      </w:pPr>
      <w:r>
        <w:rPr>
          <w:lang w:val="en-US" w:eastAsia="zh-CN"/>
        </w:rPr>
        <w:t>与传统的弗兰德斯互动分析系统（FIAS）等多维度编码体系不同，S-T 分析法采用极简二元分类，仅将课堂行为划分为两类：</w:t>
      </w:r>
    </w:p>
    <w:p w14:paraId="7451E305">
      <w:pPr>
        <w:pStyle w:val="3"/>
        <w:numPr>
          <w:numId w:val="0"/>
        </w:numPr>
        <w:rPr/>
      </w:pPr>
      <w:r>
        <w:t>T（Teacher）行为：教师讲授、板书、演示、提问、指导、评价等由教师主导的教学行为；</w:t>
      </w:r>
    </w:p>
    <w:p w14:paraId="55B913D1">
      <w:pPr>
        <w:pStyle w:val="3"/>
        <w:numPr>
          <w:numId w:val="0"/>
        </w:numPr>
        <w:rPr/>
      </w:pPr>
      <w:r>
        <w:t>S（Student）行为：学生应答、思考、讨论、练习、操作等由学生发生的学习行为。</w:t>
      </w:r>
    </w:p>
    <w:p w14:paraId="272452B8">
      <w:pPr>
        <w:pStyle w:val="3"/>
        <w:numPr>
          <w:numId w:val="0"/>
        </w:numPr>
        <w:rPr/>
      </w:pPr>
      <w:r>
        <w:rPr>
          <w:lang w:val="en-US" w:eastAsia="zh-CN"/>
        </w:rPr>
        <w:t>其核心分析思路为：以固定时间间隔对课堂教学过程进行连续采样，逐一刻画 T/S 行为序列，绘制S-T 时序图，并计算两类关键量化指标：</w:t>
      </w:r>
    </w:p>
    <w:p w14:paraId="21A57284">
      <w:pPr>
        <w:pStyle w:val="3"/>
        <w:numPr>
          <w:numId w:val="0"/>
        </w:numPr>
        <w:rPr/>
      </w:pPr>
      <w:r>
        <w:t>Rt（教师行为占有率）：教师行为占整堂课的比例；</w:t>
      </w:r>
    </w:p>
    <w:p w14:paraId="76490A51">
      <w:pPr>
        <w:pStyle w:val="3"/>
        <w:numPr>
          <w:numId w:val="0"/>
        </w:numPr>
        <w:rPr/>
      </w:pPr>
      <w:r>
        <w:t>Ch（行为转换率）：课堂中 T 与 S 行为相互转换的频繁程度。</w:t>
      </w:r>
    </w:p>
    <w:p w14:paraId="6310F718">
      <w:pPr>
        <w:pStyle w:val="3"/>
        <w:numPr>
          <w:numId w:val="0"/>
        </w:numPr>
        <w:rPr/>
      </w:pPr>
      <w:r>
        <w:rPr>
          <w:lang w:val="en-US" w:eastAsia="zh-CN"/>
        </w:rPr>
        <w:t>依据 Rt 与 Ch 的数值组合，可将课堂划分为练习型、讲授型、对话型、混合型四种典型教学模式，从而实现对课堂互动结构的量化判断与横向比较。</w:t>
      </w:r>
    </w:p>
    <w:p w14:paraId="12DCFB7A">
      <w:pPr>
        <w:pStyle w:val="3"/>
        <w:numPr>
          <w:numId w:val="0"/>
        </w:numPr>
        <w:rPr/>
      </w:pPr>
      <w:r>
        <w:rPr>
          <w:lang w:val="en-US" w:eastAsia="zh-CN"/>
        </w:rPr>
        <w:t>S-T 分析法的优势在于编码规则简单、主观性低、易操作、可重复，能够有效降低课堂观察的复杂度，适用于各类学科课堂教学互动的实证分析与教学评价。</w:t>
      </w:r>
    </w:p>
    <w:p w14:paraId="7593B7BF">
      <w:pPr>
        <w:pStyle w:val="3"/>
        <w:numPr>
          <w:numId w:val="0"/>
        </w:numPr>
      </w:pPr>
    </w:p>
    <w:p w14:paraId="19B6A59D">
      <w:pPr>
        <w:pStyle w:val="3"/>
      </w:pPr>
      <w:r>
        <w:rPr>
          <w:b/>
          <w:bCs/>
        </w:rPr>
        <w:t>CLASS评价工具：从行为编码到多维评分</w:t>
      </w:r>
    </w:p>
    <w:p w14:paraId="0B4A8697">
      <w:pPr>
        <w:pStyle w:val="3"/>
      </w:pPr>
      <w:r>
        <w:t>Pianta等人（2008）开发的CLASS评价工具（Classroom Assessment Scoring System）[2]代表了教学风格评价的重要进步。CLASS不再采用逐秒编码的方式，而是通过标准化观察量表从三个维度评估教学质量：</w:t>
      </w:r>
    </w:p>
    <w:p w14:paraId="654EC003">
      <w:pPr>
        <w:pStyle w:val="3"/>
      </w:pPr>
      <w:r>
        <w:rPr>
          <w:b/>
          <w:bCs/>
        </w:rPr>
        <w:t>CLASS三维评价体系</w:t>
      </w:r>
    </w:p>
    <w:p w14:paraId="19881B05">
      <w:pPr>
        <w:pStyle w:val="28"/>
        <w:numPr>
          <w:ilvl w:val="0"/>
          <w:numId w:val="6"/>
        </w:numPr>
        <w:ind w:left="720" w:hanging="480"/>
      </w:pPr>
      <w:r>
        <w:rPr>
          <w:b/>
          <w:bCs/>
        </w:rPr>
        <w:t>情感支持（Emotional Support）</w:t>
      </w:r>
      <w:r>
        <w:t>：</w:t>
      </w:r>
    </w:p>
    <w:p w14:paraId="461E8C5A">
      <w:pPr>
        <w:pStyle w:val="28"/>
        <w:numPr>
          <w:ilvl w:val="1"/>
          <w:numId w:val="2"/>
        </w:numPr>
        <w:ind w:left="1440" w:hanging="480"/>
      </w:pPr>
      <w:r>
        <w:t>积极氛围（Positive Climate）：教师对学生的情感温暖、尊重和享受</w:t>
      </w:r>
    </w:p>
    <w:p w14:paraId="5D05D1E6">
      <w:pPr>
        <w:pStyle w:val="28"/>
        <w:numPr>
          <w:ilvl w:val="1"/>
          <w:numId w:val="2"/>
        </w:numPr>
        <w:ind w:left="1440" w:hanging="480"/>
      </w:pPr>
      <w:r>
        <w:t>消极氛围（Negative Climate，反向计分）：愤怒、讽刺、严厉</w:t>
      </w:r>
    </w:p>
    <w:p w14:paraId="32CD499E">
      <w:pPr>
        <w:pStyle w:val="28"/>
        <w:numPr>
          <w:ilvl w:val="1"/>
          <w:numId w:val="2"/>
        </w:numPr>
        <w:ind w:left="1440" w:hanging="480"/>
      </w:pPr>
      <w:r>
        <w:t>教师敏感性（Teacher Sensitivity）：对学生需求的觉察和回应</w:t>
      </w:r>
    </w:p>
    <w:p w14:paraId="1E438BE9">
      <w:pPr>
        <w:pStyle w:val="28"/>
        <w:numPr>
          <w:ilvl w:val="1"/>
          <w:numId w:val="2"/>
        </w:numPr>
        <w:ind w:left="1440" w:hanging="480"/>
      </w:pPr>
      <w:r>
        <w:t>尊重学生观点（Regard for Student Perspectives）：学生自主性和领导力</w:t>
      </w:r>
    </w:p>
    <w:p w14:paraId="4CF28544">
      <w:pPr>
        <w:pStyle w:val="28"/>
        <w:numPr>
          <w:ilvl w:val="0"/>
          <w:numId w:val="6"/>
        </w:numPr>
        <w:ind w:left="720" w:hanging="480"/>
      </w:pPr>
      <w:r>
        <w:rPr>
          <w:b/>
          <w:bCs/>
        </w:rPr>
        <w:t>课堂组织（Classroom Organization）</w:t>
      </w:r>
      <w:r>
        <w:t>：</w:t>
      </w:r>
    </w:p>
    <w:p w14:paraId="3ECF428C">
      <w:pPr>
        <w:pStyle w:val="28"/>
        <w:numPr>
          <w:ilvl w:val="1"/>
          <w:numId w:val="2"/>
        </w:numPr>
        <w:ind w:left="1440" w:hanging="480"/>
      </w:pPr>
      <w:r>
        <w:t>行为管理（Behavior Management）：清晰的期望和有效的行为矫正</w:t>
      </w:r>
    </w:p>
    <w:p w14:paraId="22247182">
      <w:pPr>
        <w:pStyle w:val="28"/>
        <w:numPr>
          <w:ilvl w:val="1"/>
          <w:numId w:val="2"/>
        </w:numPr>
        <w:ind w:left="1440" w:hanging="480"/>
      </w:pPr>
      <w:r>
        <w:t>生产力（Productivity）：时间管理和课堂流程的流畅性</w:t>
      </w:r>
    </w:p>
    <w:p w14:paraId="54AC322A">
      <w:pPr>
        <w:pStyle w:val="28"/>
        <w:numPr>
          <w:ilvl w:val="1"/>
          <w:numId w:val="2"/>
        </w:numPr>
        <w:ind w:left="1440" w:hanging="480"/>
      </w:pPr>
      <w:r>
        <w:t>教学学习形式（Instructional Learning Formats）：活动的多样性和参与度</w:t>
      </w:r>
    </w:p>
    <w:p w14:paraId="03481127">
      <w:pPr>
        <w:pStyle w:val="28"/>
        <w:numPr>
          <w:ilvl w:val="0"/>
          <w:numId w:val="6"/>
        </w:numPr>
        <w:ind w:left="720" w:hanging="480"/>
      </w:pPr>
      <w:r>
        <w:rPr>
          <w:b/>
          <w:bCs/>
        </w:rPr>
        <w:t>教学支持（Instructional Support）</w:t>
      </w:r>
      <w:r>
        <w:t>：</w:t>
      </w:r>
    </w:p>
    <w:p w14:paraId="2BB34AFC">
      <w:pPr>
        <w:pStyle w:val="28"/>
        <w:numPr>
          <w:ilvl w:val="1"/>
          <w:numId w:val="2"/>
        </w:numPr>
        <w:ind w:left="1440" w:hanging="480"/>
      </w:pPr>
      <w:r>
        <w:t>概念发展（Concept Development）：分析、综合、创造性思维</w:t>
      </w:r>
    </w:p>
    <w:p w14:paraId="39185FC1">
      <w:pPr>
        <w:pStyle w:val="28"/>
        <w:numPr>
          <w:ilvl w:val="1"/>
          <w:numId w:val="2"/>
        </w:numPr>
        <w:ind w:left="1440" w:hanging="480"/>
      </w:pPr>
      <w:r>
        <w:t>反馈质量（Quality of Feedback）：扩展性反馈和脚手架支持</w:t>
      </w:r>
    </w:p>
    <w:p w14:paraId="002BB7BA">
      <w:pPr>
        <w:pStyle w:val="28"/>
        <w:numPr>
          <w:ilvl w:val="1"/>
          <w:numId w:val="2"/>
        </w:numPr>
        <w:ind w:left="1440" w:hanging="480"/>
      </w:pPr>
      <w:r>
        <w:t>语言建模（Language Modeling）：开放性问题、对话和词汇丰富性</w:t>
      </w:r>
    </w:p>
    <w:p w14:paraId="1E9704A4">
      <w:pPr>
        <w:pStyle w:val="27"/>
      </w:pPr>
      <w:r>
        <w:rPr>
          <w:b/>
          <w:bCs/>
        </w:rPr>
        <w:t>CLASS评分机制</w:t>
      </w:r>
    </w:p>
    <w:p w14:paraId="6A5647C8">
      <w:pPr>
        <w:pStyle w:val="3"/>
      </w:pPr>
      <w:r>
        <w:t>每个维度采用7点量表（1-7分）进行评分，其中： - 1-2分：低质量（Low） - 3-5分：中等质量（Mid） - 6-7分：高质量（High）</w:t>
      </w:r>
    </w:p>
    <w:p w14:paraId="6104AF44">
      <w:pPr>
        <w:pStyle w:val="3"/>
      </w:pPr>
      <w:r>
        <w:t>最终的教学风格可以通过三维得分的组合来表征：</w:t>
      </w:r>
    </w:p>
    <w:p w14:paraId="2BC7D89F">
      <w:pPr>
        <w:pStyle w:val="3"/>
      </w:pPr>
      <m:oMathPara>
        <m:oMathParaPr>
          <m:jc m:val="center"/>
        </m:oMathParaPr>
        <m:oMath>
          <m:r>
            <m:rPr>
              <m:nor/>
              <m:sty m:val="p"/>
            </m:rPr>
            <w:rPr>
              <w:b w:val="0"/>
              <w:i w:val="0"/>
            </w:rPr>
            <m:t>Style Vector</m:t>
          </m:r>
          <m:r>
            <m:rPr>
              <m:sty m:val="p"/>
            </m:rPr>
            <m:t>=</m:t>
          </m:r>
          <m:d>
            <m:dPr>
              <m:sepChr m:val=""/>
            </m:dPr>
            <m:e>
              <m:r>
                <m:rPr>
                  <m:nor/>
                  <m:sty m:val="p"/>
                </m:rPr>
                <w:rPr>
                  <w:b w:val="0"/>
                  <w:i w:val="0"/>
                </w:rPr>
                <m:t>ES</m:t>
              </m:r>
              <m:r>
                <m:rPr>
                  <m:sty m:val="p"/>
                </m:rPr>
                <m:t>,</m:t>
              </m:r>
              <m:r>
                <m:rPr>
                  <m:nor/>
                  <m:sty m:val="p"/>
                </m:rPr>
                <m:t>CO</m:t>
              </m:r>
              <m:r>
                <m:rPr>
                  <m:sty m:val="p"/>
                </m:rPr>
                <m:t>,</m:t>
              </m:r>
              <m:r>
                <m:rPr>
                  <m:nor/>
                  <m:sty m:val="p"/>
                </m:rPr>
                <m:t>IS</m:t>
              </m:r>
            </m:e>
          </m:d>
          <m:r>
            <m:rPr>
              <m:sty m:val="p"/>
            </m:rPr>
            <m:t>∈</m:t>
          </m:r>
          <m:sSup>
            <m:sSupPr/>
            <m:e>
              <m:d>
                <m:dPr>
                  <m:begChr m:val="["/>
                  <m:sepChr m:val=""/>
                  <m:endChr m:val="]"/>
                </m:dPr>
                <m:e>
                  <m:r>
                    <m:rPr/>
                    <m:t>1</m:t>
                  </m:r>
                  <m:r>
                    <m:rPr>
                      <m:sty m:val="p"/>
                    </m:rPr>
                    <m:t>,</m:t>
                  </m:r>
                  <m:r>
                    <m:rPr/>
                    <m:t>7</m:t>
                  </m:r>
                </m:e>
              </m:d>
            </m:e>
            <m:sup>
              <m:r>
                <m:rPr/>
                <m:t>3</m:t>
              </m:r>
            </m:sup>
          </m:sSup>
        </m:oMath>
      </m:oMathPara>
    </w:p>
    <w:p w14:paraId="3E07D341">
      <w:pPr>
        <w:pStyle w:val="27"/>
        <w:rPr>
          <w:rFonts w:ascii="Helvetica Neue" w:hAnsi="Helvetica Neue" w:eastAsia="汉仪书宋二KW" w:cstheme="majorBidi"/>
          <w:bCs/>
          <w:i/>
          <w:color w:val="4F81BD" w:themeColor="accent1"/>
          <w:sz w:val="24"/>
          <w:szCs w:val="24"/>
          <w:lang w:val="en-US" w:eastAsia="en-US" w:bidi="ar-SA"/>
          <w14:textFill>
            <w14:solidFill>
              <w14:schemeClr w14:val="accent1"/>
            </w14:solidFill>
          </w14:textFill>
        </w:rPr>
      </w:pPr>
      <w:r>
        <w:rPr>
          <w:rFonts w:ascii="Helvetica Neue" w:hAnsi="Helvetica Neue" w:eastAsia="汉仪书宋二KW" w:cstheme="majorBidi"/>
          <w:bCs/>
          <w:i/>
          <w:color w:val="4F81BD" w:themeColor="accent1"/>
          <w:sz w:val="24"/>
          <w:szCs w:val="24"/>
          <w:lang w:val="en-US" w:eastAsia="en-US" w:bidi="ar-SA"/>
          <w14:textFill>
            <w14:solidFill>
              <w14:schemeClr w14:val="accent1"/>
            </w14:solidFill>
          </w14:textFill>
        </w:rPr>
        <w:t>2.1.2 教学风格的理论分类</w:t>
      </w:r>
    </w:p>
    <w:p w14:paraId="0485A4E0">
      <w:pPr>
        <w:pStyle w:val="3"/>
        <w:rPr>
          <w:lang w:val="en-US" w:eastAsia="en-US"/>
        </w:rPr>
      </w:pPr>
      <w:r>
        <w:rPr>
          <w:rFonts w:hint="eastAsia"/>
          <w:lang w:val="en-US" w:eastAsia="zh-CN"/>
        </w:rPr>
        <w:t>逐渐出现了</w:t>
      </w:r>
      <w:r>
        <w:rPr>
          <w:lang w:val="en-US" w:eastAsia="en-US"/>
        </w:rPr>
        <w:t>基于教学情感与交互特征的分类。研究</w:t>
      </w:r>
      <w:r>
        <w:rPr>
          <w:rFonts w:hint="eastAsia"/>
          <w:lang w:val="en-US" w:eastAsia="zh-CN"/>
        </w:rPr>
        <w:t>者</w:t>
      </w:r>
      <w:r>
        <w:rPr>
          <w:lang w:val="en-US" w:eastAsia="en-US"/>
        </w:rPr>
        <w:t>关注教师情感表达、语音语调、肢体语言等非言语特征，将教学风格分为理性逻辑型、情感表达型、互动导向型、稳健控制型等类别。这类分类强调教师在课堂氛围营造与人际互动中的差异特征，为后续多模态风格识别提供了可操作的维度参考。</w:t>
      </w:r>
    </w:p>
    <w:p w14:paraId="74DB0029">
      <w:pPr>
        <w:pStyle w:val="27"/>
        <w:rPr>
          <w:rFonts w:hint="eastAsia" w:eastAsia="苹方-简"/>
          <w:lang w:eastAsia="zh-CN"/>
        </w:rPr>
      </w:pPr>
      <w:r>
        <w:rPr>
          <w:b/>
          <w:bCs/>
        </w:rPr>
        <w:t>Grasha教学风格量表（Teaching Style Inventory, TSI）</w:t>
      </w:r>
    </w:p>
    <w:p w14:paraId="6E6BB72E">
      <w:pPr>
        <w:pStyle w:val="27"/>
      </w:pPr>
      <w:r>
        <w:t>Grasha（1996）提出了著名的五类教学风格模型[1]，将教师划分为：</w:t>
      </w:r>
    </w:p>
    <w:p w14:paraId="25A069A7">
      <w:pPr>
        <w:pStyle w:val="28"/>
        <w:numPr>
          <w:ilvl w:val="0"/>
          <w:numId w:val="7"/>
        </w:numPr>
        <w:ind w:left="720" w:hanging="480"/>
      </w:pPr>
      <w:r>
        <w:rPr>
          <w:b/>
          <w:bCs/>
        </w:rPr>
        <w:t>专家型（Expert）</w:t>
      </w:r>
      <w:r>
        <w:t>：强调知识传授与学科深度，以教师为知识权威</w:t>
      </w:r>
    </w:p>
    <w:p w14:paraId="6F33FAF3">
      <w:pPr>
        <w:pStyle w:val="28"/>
        <w:numPr>
          <w:ilvl w:val="0"/>
          <w:numId w:val="7"/>
        </w:numPr>
        <w:ind w:left="720" w:hanging="480"/>
      </w:pPr>
      <w:r>
        <w:rPr>
          <w:b/>
          <w:bCs/>
        </w:rPr>
        <w:t>权威型（Formal Authority）</w:t>
      </w:r>
      <w:r>
        <w:t>：强调课堂秩序、规范与结构化教学</w:t>
      </w:r>
    </w:p>
    <w:p w14:paraId="6202A5D3">
      <w:pPr>
        <w:pStyle w:val="28"/>
        <w:numPr>
          <w:ilvl w:val="0"/>
          <w:numId w:val="7"/>
        </w:numPr>
        <w:ind w:left="720" w:hanging="480"/>
      </w:pPr>
      <w:r>
        <w:rPr>
          <w:b/>
          <w:bCs/>
        </w:rPr>
        <w:t>示范型（Personal Model）</w:t>
      </w:r>
      <w:r>
        <w:t>：通过自身行为示范引导学生学习</w:t>
      </w:r>
    </w:p>
    <w:p w14:paraId="0A977C7B">
      <w:pPr>
        <w:pStyle w:val="28"/>
        <w:numPr>
          <w:ilvl w:val="0"/>
          <w:numId w:val="7"/>
        </w:numPr>
        <w:ind w:left="720" w:hanging="480"/>
      </w:pPr>
      <w:r>
        <w:rPr>
          <w:rFonts w:hint="eastAsia" w:eastAsia="宋体"/>
          <w:b/>
          <w:bCs/>
          <w:lang w:val="en-US" w:eastAsia="zh-CN"/>
        </w:rPr>
        <w:t>引导</w:t>
      </w:r>
      <w:r>
        <w:rPr>
          <w:b/>
          <w:bCs/>
        </w:rPr>
        <w:t>型（Facilitator）</w:t>
      </w:r>
      <w:r>
        <w:t>：注重学生自主探索与问题解决</w:t>
      </w:r>
    </w:p>
    <w:p w14:paraId="7B1FC9EB">
      <w:pPr>
        <w:pStyle w:val="28"/>
        <w:numPr>
          <w:ilvl w:val="0"/>
          <w:numId w:val="7"/>
        </w:numPr>
        <w:ind w:left="720" w:hanging="480"/>
      </w:pPr>
      <w:r>
        <w:rPr>
          <w:rFonts w:hint="eastAsia" w:eastAsia="宋体"/>
          <w:b/>
          <w:bCs/>
          <w:lang w:val="en-US" w:eastAsia="zh-CN"/>
        </w:rPr>
        <w:t>委派</w:t>
      </w:r>
      <w:r>
        <w:rPr>
          <w:b/>
          <w:bCs/>
        </w:rPr>
        <w:t>型（Delegator）</w:t>
      </w:r>
      <w:r>
        <w:t>：最大化学生自主权，教师作为顾问角色</w:t>
      </w:r>
    </w:p>
    <w:p w14:paraId="58115BE5">
      <w:pPr>
        <w:pStyle w:val="3"/>
      </w:pPr>
      <w:r>
        <w:t>Grasha开发了教学风格量表（TSI）来量化测量这五种风格。TSI包含40个题项，每个风格8个题项，采用5点Likert量表（1=非常不同意，5=非常同意）。例如：</w:t>
      </w:r>
    </w:p>
    <w:p w14:paraId="3262BB69">
      <w:pPr>
        <w:pStyle w:val="28"/>
        <w:numPr>
          <w:ilvl w:val="0"/>
          <w:numId w:val="2"/>
        </w:numPr>
        <w:ind w:left="720" w:hanging="480"/>
      </w:pPr>
      <w:r>
        <w:rPr>
          <w:b/>
          <w:bCs/>
        </w:rPr>
        <w:t>专家型题项</w:t>
      </w:r>
      <w:r>
        <w:t>：“我希望学生将我视为某一领域的专家”（I want students to perceive me as an expert in the field）</w:t>
      </w:r>
    </w:p>
    <w:p w14:paraId="2109311E">
      <w:pPr>
        <w:pStyle w:val="28"/>
        <w:numPr>
          <w:ilvl w:val="0"/>
          <w:numId w:val="2"/>
        </w:numPr>
        <w:ind w:left="720" w:hanging="480"/>
      </w:pPr>
      <w:r>
        <w:rPr>
          <w:b/>
          <w:bCs/>
        </w:rPr>
        <w:t>促进型题项</w:t>
      </w:r>
      <w:r>
        <w:t>：“我更多地扮演课堂活动的设计者而非讲授者”（I design classroom activities more than lecture）</w:t>
      </w:r>
    </w:p>
    <w:p w14:paraId="408911D6">
      <w:pPr>
        <w:pStyle w:val="27"/>
      </w:pPr>
      <w:r>
        <w:rPr>
          <w:b/>
          <w:bCs/>
        </w:rPr>
        <w:t>风格得分计算</w:t>
      </w:r>
      <w:r>
        <w:t>：</w:t>
      </w:r>
    </w:p>
    <w:p w14:paraId="04637F1B">
      <w:pPr>
        <w:pStyle w:val="3"/>
      </w:pPr>
      <m:oMathPara>
        <m:oMathParaPr>
          <m:jc m:val="center"/>
        </m:oMathParaPr>
        <m:oMath>
          <m:sSub>
            <m:sSubPr/>
            <m:e>
              <m:r>
                <m:rPr/>
                <m:t>S</m:t>
              </m:r>
            </m:e>
            <m:sub>
              <m:r>
                <m:rPr>
                  <m:nor/>
                  <m:sty m:val="p"/>
                </m:rPr>
                <w:rPr>
                  <w:b w:val="0"/>
                  <w:i w:val="0"/>
                </w:rPr>
                <m:t>Expert</m:t>
              </m:r>
            </m:sub>
          </m:sSub>
          <m:r>
            <m:rPr>
              <m:sty m:val="p"/>
            </m:rPr>
            <m:t>=</m:t>
          </m:r>
          <m:f>
            <m:fPr/>
            <m:num>
              <m:r>
                <m:rPr/>
                <m:t>1</m:t>
              </m:r>
            </m:num>
            <m:den>
              <m:r>
                <m:rPr/>
                <m:t>8</m:t>
              </m:r>
            </m:den>
          </m:f>
          <m:nary>
            <m:naryPr>
              <m:chr m:val="∑"/>
              <m:limLoc m:val="undOvr"/>
            </m:naryPr>
            <m:sub>
              <m:r>
                <m:rPr/>
                <m:t>i</m:t>
              </m:r>
              <m:r>
                <m:rPr>
                  <m:sty m:val="p"/>
                </m:rPr>
                <m:t>=</m:t>
              </m:r>
              <m:r>
                <m:rPr/>
                <m:t>1</m:t>
              </m:r>
            </m:sub>
            <m:sup>
              <m:r>
                <m:rPr/>
                <m:t>8</m:t>
              </m:r>
            </m:sup>
            <m:e>
              <m:sSubSup>
                <m:sSubSupPr/>
                <m:e>
                  <m:r>
                    <m:rPr/>
                    <m:t>R</m:t>
                  </m:r>
                </m:e>
                <m:sub>
                  <m:r>
                    <m:rPr/>
                    <m:t>i</m:t>
                  </m:r>
                </m:sub>
                <m:sup>
                  <m:r>
                    <m:rPr>
                      <m:nor/>
                      <m:sty m:val="p"/>
                    </m:rPr>
                    <w:rPr>
                      <w:b w:val="0"/>
                      <w:i w:val="0"/>
                    </w:rPr>
                    <m:t>Expert</m:t>
                  </m:r>
                </m:sup>
              </m:sSubSup>
            </m:e>
          </m:nary>
        </m:oMath>
      </m:oMathPara>
    </w:p>
    <w:p w14:paraId="06644778">
      <w:pPr>
        <w:pStyle w:val="27"/>
      </w:pPr>
      <w:r>
        <w:t>其中，</w:t>
      </w:r>
      <m:oMath>
        <m:sSubSup>
          <m:sSubSupPr/>
          <m:e>
            <m:r>
              <m:rPr/>
              <m:t>R</m:t>
            </m:r>
          </m:e>
          <m:sub>
            <m:r>
              <m:rPr/>
              <m:t>i</m:t>
            </m:r>
          </m:sub>
          <m:sup>
            <m:r>
              <m:rPr>
                <m:nor/>
                <m:sty m:val="p"/>
              </m:rPr>
              <w:rPr>
                <w:b w:val="0"/>
                <w:i w:val="0"/>
              </w:rPr>
              <m:t>Expert</m:t>
            </m:r>
          </m:sup>
        </m:sSubSup>
      </m:oMath>
      <w:r>
        <w:t xml:space="preserve"> 是第 </w:t>
      </w:r>
      <m:oMath>
        <m:r>
          <m:rPr/>
          <m:t>i</m:t>
        </m:r>
      </m:oMath>
      <w:r>
        <w:t xml:space="preserve"> 个专家型题项的评分（1-5）。类似地计算其他四个维度的得分。</w:t>
      </w:r>
    </w:p>
    <w:p w14:paraId="0D4D7750">
      <w:pPr>
        <w:pStyle w:val="3"/>
      </w:pPr>
      <w:r>
        <w:rPr>
          <w:b/>
          <w:bCs/>
        </w:rPr>
        <w:t>风格分类决策规则</w:t>
      </w:r>
      <w:r>
        <w:t>：</w:t>
      </w:r>
    </w:p>
    <w:p w14:paraId="2FCD976C">
      <w:pPr>
        <w:pStyle w:val="3"/>
      </w:pPr>
      <w:r>
        <w:t xml:space="preserve">Grasha提出了基于得分阈值的分类规则： - 如果 </w:t>
      </w:r>
      <m:oMath>
        <m:sSub>
          <m:sSubPr/>
          <m:e>
            <m:r>
              <m:rPr/>
              <m:t>S</m:t>
            </m:r>
          </m:e>
          <m:sub>
            <m:r>
              <m:rPr/>
              <m:t>k</m:t>
            </m:r>
          </m:sub>
        </m:sSub>
        <m:r>
          <m:rPr>
            <m:sty m:val="p"/>
          </m:rPr>
          <m:t>≥</m:t>
        </m:r>
        <m:r>
          <m:rPr/>
          <m:t>4.0</m:t>
        </m:r>
      </m:oMath>
      <w:r>
        <w:t xml:space="preserve">，则风格 </w:t>
      </w:r>
      <m:oMath>
        <m:r>
          <m:rPr/>
          <m:t>k</m:t>
        </m:r>
      </m:oMath>
      <w:r>
        <w:t xml:space="preserve"> 为”主导风格”（Dominant） - 如果 </w:t>
      </w:r>
      <m:oMath>
        <m:r>
          <m:rPr/>
          <m:t>3.0</m:t>
        </m:r>
        <m:r>
          <m:rPr>
            <m:sty m:val="p"/>
          </m:rPr>
          <m:t>≤</m:t>
        </m:r>
        <m:sSub>
          <m:sSubPr/>
          <m:e>
            <m:r>
              <m:rPr/>
              <m:t>S</m:t>
            </m:r>
          </m:e>
          <m:sub>
            <m:r>
              <m:rPr/>
              <m:t>k</m:t>
            </m:r>
          </m:sub>
        </m:sSub>
        <m:r>
          <m:rPr>
            <m:sty m:val="p"/>
          </m:rPr>
          <m:t>&lt;</m:t>
        </m:r>
        <m:r>
          <m:rPr/>
          <m:t>4.0</m:t>
        </m:r>
      </m:oMath>
      <w:r>
        <w:t xml:space="preserve">，则风格 </w:t>
      </w:r>
      <m:oMath>
        <m:r>
          <m:rPr/>
          <m:t>k</m:t>
        </m:r>
      </m:oMath>
      <w:r>
        <w:t xml:space="preserve"> 为”中等倾向”（Moderate） - 如果 </w:t>
      </w:r>
      <m:oMath>
        <m:sSub>
          <m:sSubPr/>
          <m:e>
            <m:r>
              <m:rPr/>
              <m:t>S</m:t>
            </m:r>
          </m:e>
          <m:sub>
            <m:r>
              <m:rPr/>
              <m:t>k</m:t>
            </m:r>
          </m:sub>
        </m:sSub>
        <m:r>
          <m:rPr>
            <m:sty m:val="p"/>
          </m:rPr>
          <m:t>&lt;</m:t>
        </m:r>
        <m:r>
          <m:rPr/>
          <m:t>3.0</m:t>
        </m:r>
      </m:oMath>
      <w:r>
        <w:t xml:space="preserve">，则风格 </w:t>
      </w:r>
      <m:oMath>
        <m:r>
          <m:rPr/>
          <m:t>k</m:t>
        </m:r>
      </m:oMath>
      <w:r>
        <w:t xml:space="preserve"> 为”低倾向”（Low）</w:t>
      </w:r>
    </w:p>
    <w:p w14:paraId="76666C9F">
      <w:pPr>
        <w:pStyle w:val="3"/>
      </w:pPr>
      <w:r>
        <w:t>大多数教师表现为</w:t>
      </w:r>
      <w:r>
        <w:rPr>
          <w:b/>
          <w:bCs/>
        </w:rPr>
        <w:t>混合风格</w:t>
      </w:r>
      <w:r>
        <w:t>，例如：</w:t>
      </w:r>
    </w:p>
    <w:p w14:paraId="40745FF1">
      <w:pPr>
        <w:pStyle w:val="3"/>
      </w:pPr>
      <m:oMathPara>
        <m:oMathParaPr>
          <m:jc m:val="center"/>
        </m:oMathParaPr>
        <m:oMath>
          <m:r>
            <m:rPr>
              <m:nor/>
              <m:sty m:val="p"/>
            </m:rPr>
            <w:rPr>
              <w:b w:val="0"/>
              <w:i w:val="0"/>
            </w:rPr>
            <m:t>Style Profile</m:t>
          </m:r>
          <m:r>
            <m:rPr>
              <m:sty m:val="p"/>
            </m:rPr>
            <m:t>={</m:t>
          </m:r>
          <m:r>
            <m:rPr>
              <m:nor/>
              <m:sty m:val="p"/>
            </m:rPr>
            <m:t>Expert</m:t>
          </m:r>
          <m:r>
            <m:rPr>
              <m:sty m:val="p"/>
            </m:rPr>
            <m:t>:</m:t>
          </m:r>
          <m:r>
            <m:rPr/>
            <m:t>4.2</m:t>
          </m:r>
          <m:r>
            <m:rPr>
              <m:sty m:val="p"/>
            </m:rPr>
            <m:t>,</m:t>
          </m:r>
          <m:r>
            <m:rPr>
              <m:nor/>
              <m:sty m:val="p"/>
            </m:rPr>
            <m:t>Authority</m:t>
          </m:r>
          <m:r>
            <m:rPr>
              <m:sty m:val="p"/>
            </m:rPr>
            <m:t>:</m:t>
          </m:r>
          <m:r>
            <m:rPr/>
            <m:t>3.8</m:t>
          </m:r>
          <m:r>
            <m:rPr>
              <m:sty m:val="p"/>
            </m:rPr>
            <m:t>,</m:t>
          </m:r>
          <m:r>
            <m:rPr>
              <m:nor/>
              <m:sty m:val="p"/>
            </m:rPr>
            <m:t>Personal Model</m:t>
          </m:r>
          <m:r>
            <m:rPr>
              <m:sty m:val="p"/>
            </m:rPr>
            <m:t>:</m:t>
          </m:r>
          <m:r>
            <m:rPr/>
            <m:t>3.5</m:t>
          </m:r>
          <m:r>
            <m:rPr>
              <m:sty m:val="p"/>
            </m:rPr>
            <m:t>,</m:t>
          </m:r>
          <m:r>
            <m:rPr>
              <m:nor/>
              <m:sty m:val="p"/>
            </m:rPr>
            <m:t>Facilitator</m:t>
          </m:r>
          <m:r>
            <m:rPr>
              <m:sty m:val="p"/>
            </m:rPr>
            <m:t>:</m:t>
          </m:r>
          <m:r>
            <m:rPr/>
            <m:t>2.8</m:t>
          </m:r>
          <m:r>
            <m:rPr>
              <m:sty m:val="p"/>
            </m:rPr>
            <m:t>,</m:t>
          </m:r>
          <m:r>
            <m:rPr>
              <m:nor/>
              <m:sty m:val="p"/>
            </m:rPr>
            <m:t>Delegator</m:t>
          </m:r>
          <m:r>
            <m:rPr>
              <m:sty m:val="p"/>
            </m:rPr>
            <m:t>:</m:t>
          </m:r>
          <m:r>
            <m:rPr/>
            <m:t>2.3</m:t>
          </m:r>
          <m:r>
            <m:rPr>
              <m:sty m:val="p"/>
            </m:rPr>
            <m:t>}</m:t>
          </m:r>
        </m:oMath>
      </m:oMathPara>
    </w:p>
    <w:p w14:paraId="5F5E2B6B">
      <w:pPr>
        <w:pStyle w:val="27"/>
      </w:pPr>
      <w:r>
        <w:t>这表示教师以专家型为主导，辅以权威型和示范型特征。</w:t>
      </w:r>
    </w:p>
    <w:p w14:paraId="05F46A66">
      <w:pPr>
        <w:pStyle w:val="3"/>
      </w:pPr>
    </w:p>
    <w:bookmarkEnd w:id="22"/>
    <w:p w14:paraId="3265C833">
      <w:pPr>
        <w:pStyle w:val="6"/>
      </w:pPr>
      <w:bookmarkStart w:id="23" w:name="教师教学风格的分类体系"/>
    </w:p>
    <w:p w14:paraId="656D4152">
      <w:pPr>
        <w:pStyle w:val="27"/>
      </w:pPr>
      <w:r>
        <w:t>信息技术的发展推动了课堂分析方法的革新。顾小清等（2007）基于Flanders互动分析系统，针对多媒体教学环境的特点，设计出了ITIAS（Information Technology-based Interaction Analysis System，基于信息技术的互动分析编码系统）[6]。</w:t>
      </w:r>
    </w:p>
    <w:p w14:paraId="55B810E3">
      <w:pPr>
        <w:pStyle w:val="3"/>
      </w:pPr>
      <w:r>
        <w:rPr>
          <w:b/>
          <w:bCs/>
        </w:rPr>
        <w:t>ITIAS的”师-生-技”三元互动模型</w:t>
      </w:r>
    </w:p>
    <w:p w14:paraId="5AAF9138">
      <w:pPr>
        <w:pStyle w:val="3"/>
      </w:pPr>
      <w:r>
        <w:t>ITIAS在传统的师-生互动之外，</w:t>
      </w:r>
      <w:r>
        <w:rPr>
          <w:lang w:val="en-US" w:eastAsia="zh-CN"/>
        </w:rPr>
        <w:t>增设学生思考编码，分离沉寂与混乱</w:t>
      </w:r>
      <w:r>
        <w:t>，形成了15类编码：</w:t>
      </w:r>
    </w:p>
    <w:p w14:paraId="4D986E06">
      <w:pPr>
        <w:pStyle w:val="3"/>
      </w:pPr>
      <w:r>
        <w:rPr>
          <w:b/>
          <w:bCs/>
        </w:rPr>
        <w:t>教师行为（7类）</w:t>
      </w:r>
      <w:r>
        <w:t>： 1-7：保留FIAS的原有编码</w:t>
      </w:r>
    </w:p>
    <w:p w14:paraId="69630A3C">
      <w:pPr>
        <w:pStyle w:val="3"/>
      </w:pPr>
      <w:r>
        <w:rPr>
          <w:b/>
          <w:bCs/>
        </w:rPr>
        <w:t>学生行为（4类）</w:t>
      </w:r>
      <w:r>
        <w:t>： - 8：学生操作技术（Student Operating Technology） - 9：学生回应 - 10：学生主动发言 - 11：学生协作讨论（Student Collaborative Discussion）</w:t>
      </w:r>
    </w:p>
    <w:p w14:paraId="1D450FFC">
      <w:pPr>
        <w:pStyle w:val="3"/>
      </w:pPr>
      <w:r>
        <w:rPr>
          <w:b/>
          <w:bCs/>
        </w:rPr>
        <w:t>技术呈现（3类）</w:t>
      </w:r>
      <w:r>
        <w:t>： - 12：技术呈现内容（Technology Presenting Content） - 13：技术支持互动（Technology Supporting Interaction） - 14：技术辅助评价（Technology Assisting Assessment）</w:t>
      </w:r>
    </w:p>
    <w:p w14:paraId="00AFC305">
      <w:pPr>
        <w:pStyle w:val="3"/>
      </w:pPr>
      <w:r>
        <w:rPr>
          <w:b/>
          <w:bCs/>
        </w:rPr>
        <w:t>其他</w:t>
      </w:r>
      <w:r>
        <w:t>： - 15：沉默或混乱</w:t>
      </w:r>
    </w:p>
    <w:p w14:paraId="6420335D">
      <w:pPr>
        <w:pStyle w:val="3"/>
      </w:pPr>
      <w:r>
        <w:rPr>
          <w:b/>
          <w:bCs/>
        </w:rPr>
        <w:t>技术整合度指标（Technology Integration Index, TII）</w:t>
      </w:r>
      <w:r>
        <w:t>：</w:t>
      </w:r>
    </w:p>
    <w:p w14:paraId="04701967">
      <w:pPr>
        <w:pStyle w:val="3"/>
      </w:pPr>
      <m:oMathPara>
        <m:oMathParaPr>
          <m:jc m:val="center"/>
        </m:oMathParaPr>
        <m:oMath>
          <m:r>
            <m:rPr>
              <m:nor/>
              <m:sty m:val="p"/>
            </m:rPr>
            <w:rPr>
              <w:b w:val="0"/>
              <w:i w:val="0"/>
            </w:rPr>
            <m:t>TII</m:t>
          </m:r>
          <m:r>
            <m:rPr>
              <m:sty m:val="p"/>
            </m:rPr>
            <m:t>=</m:t>
          </m:r>
          <m:f>
            <m:fPr/>
            <m:num>
              <m:sSub>
                <m:sSubPr/>
                <m:e>
                  <m:r>
                    <m:rPr/>
                    <m:t>N</m:t>
                  </m:r>
                </m:e>
                <m:sub>
                  <m:r>
                    <m:rPr/>
                    <m:t>8</m:t>
                  </m:r>
                </m:sub>
              </m:sSub>
              <m:r>
                <m:rPr>
                  <m:sty m:val="p"/>
                </m:rPr>
                <m:t>+</m:t>
              </m:r>
              <m:sSub>
                <m:sSubPr/>
                <m:e>
                  <m:r>
                    <m:rPr/>
                    <m:t>N</m:t>
                  </m:r>
                </m:e>
                <m:sub>
                  <m:r>
                    <m:rPr/>
                    <m:t>12</m:t>
                  </m:r>
                </m:sub>
              </m:sSub>
              <m:r>
                <m:rPr>
                  <m:sty m:val="p"/>
                </m:rPr>
                <m:t>+</m:t>
              </m:r>
              <m:sSub>
                <m:sSubPr/>
                <m:e>
                  <m:r>
                    <m:rPr/>
                    <m:t>N</m:t>
                  </m:r>
                </m:e>
                <m:sub>
                  <m:r>
                    <m:rPr/>
                    <m:t>13</m:t>
                  </m:r>
                </m:sub>
              </m:sSub>
              <m:r>
                <m:rPr>
                  <m:sty m:val="p"/>
                </m:rPr>
                <m:t>+</m:t>
              </m:r>
              <m:sSub>
                <m:sSubPr/>
                <m:e>
                  <m:r>
                    <m:rPr/>
                    <m:t>N</m:t>
                  </m:r>
                </m:e>
                <m:sub>
                  <m:r>
                    <m:rPr/>
                    <m:t>14</m:t>
                  </m:r>
                </m:sub>
              </m:sSub>
            </m:num>
            <m:den>
              <m:sSub>
                <m:sSubPr/>
                <m:e>
                  <m:r>
                    <m:rPr/>
                    <m:t>N</m:t>
                  </m:r>
                </m:e>
                <m:sub>
                  <m:r>
                    <m:rPr>
                      <m:nor/>
                      <m:sty m:val="p"/>
                    </m:rPr>
                    <w:rPr>
                      <w:b w:val="0"/>
                      <w:i w:val="0"/>
                    </w:rPr>
                    <m:t>total</m:t>
                  </m:r>
                </m:sub>
              </m:sSub>
            </m:den>
          </m:f>
          <m:r>
            <m:rPr>
              <m:sty m:val="p"/>
            </m:rPr>
            <m:t>×</m:t>
          </m:r>
          <m:r>
            <m:rPr/>
            <m:t>100</m:t>
          </m:r>
          <m:r>
            <m:rPr>
              <m:sty m:val="p"/>
            </m:rPr>
            <m:t>%</m:t>
          </m:r>
        </m:oMath>
      </m:oMathPara>
    </w:p>
    <w:p w14:paraId="3652C347">
      <w:pPr>
        <w:pStyle w:val="27"/>
      </w:pPr>
      <w:r>
        <w:t>TII &gt; 30% 表示技术深度整合，15% &lt; TII &lt; 30% 为中度整合，TII &lt; 15% 为低度整合。</w:t>
      </w:r>
    </w:p>
    <w:p w14:paraId="1F9A8EB1">
      <w:pPr>
        <w:pStyle w:val="3"/>
      </w:pPr>
      <w:r>
        <w:rPr>
          <w:b/>
          <w:bCs/>
        </w:rPr>
        <w:t>技术-教学协同指标</w:t>
      </w:r>
      <w:r>
        <w:t>：</w:t>
      </w:r>
    </w:p>
    <w:p w14:paraId="205E9C37">
      <w:pPr>
        <w:pStyle w:val="3"/>
      </w:pPr>
      <m:oMathPara>
        <m:oMathParaPr>
          <m:jc m:val="center"/>
        </m:oMathParaPr>
        <m:oMath>
          <m:r>
            <m:rPr>
              <m:nor/>
              <m:sty m:val="p"/>
            </m:rPr>
            <w:rPr>
              <w:b w:val="0"/>
              <w:i w:val="0"/>
            </w:rPr>
            <m:t>T-I Synergy</m:t>
          </m:r>
          <m:r>
            <m:rPr>
              <m:sty m:val="p"/>
            </m:rPr>
            <m:t>=</m:t>
          </m:r>
          <m:f>
            <m:fPr/>
            <m:num>
              <m:sSub>
                <m:sSubPr/>
                <m:e>
                  <m:r>
                    <m:rPr/>
                    <m:t>N</m:t>
                  </m:r>
                </m:e>
                <m:sub>
                  <m:r>
                    <m:rPr/>
                    <m:t>12</m:t>
                  </m:r>
                  <m:r>
                    <m:rPr>
                      <m:sty m:val="p"/>
                    </m:rPr>
                    <m:t>→</m:t>
                  </m:r>
                  <m:r>
                    <m:rPr/>
                    <m:t>4</m:t>
                  </m:r>
                </m:sub>
              </m:sSub>
              <m:r>
                <m:rPr>
                  <m:sty m:val="p"/>
                </m:rPr>
                <m:t>+</m:t>
              </m:r>
              <m:sSub>
                <m:sSubPr/>
                <m:e>
                  <m:r>
                    <m:rPr/>
                    <m:t>N</m:t>
                  </m:r>
                </m:e>
                <m:sub>
                  <m:r>
                    <m:rPr/>
                    <m:t>13</m:t>
                  </m:r>
                  <m:r>
                    <m:rPr>
                      <m:sty m:val="p"/>
                    </m:rPr>
                    <m:t>→</m:t>
                  </m:r>
                  <m:r>
                    <m:rPr/>
                    <m:t>8</m:t>
                  </m:r>
                </m:sub>
              </m:sSub>
              <m:r>
                <m:rPr>
                  <m:sty m:val="p"/>
                </m:rPr>
                <m:t>+</m:t>
              </m:r>
              <m:sSub>
                <m:sSubPr/>
                <m:e>
                  <m:r>
                    <m:rPr/>
                    <m:t>N</m:t>
                  </m:r>
                </m:e>
                <m:sub>
                  <m:r>
                    <m:rPr/>
                    <m:t>14</m:t>
                  </m:r>
                  <m:r>
                    <m:rPr>
                      <m:sty m:val="p"/>
                    </m:rPr>
                    <m:t>→</m:t>
                  </m:r>
                  <m:r>
                    <m:rPr/>
                    <m:t>9</m:t>
                  </m:r>
                </m:sub>
              </m:sSub>
            </m:num>
            <m:den>
              <m:sSub>
                <m:sSubPr/>
                <m:e>
                  <m:r>
                    <m:rPr/>
                    <m:t>N</m:t>
                  </m:r>
                </m:e>
                <m:sub>
                  <m:r>
                    <m:rPr/>
                    <m:t>12</m:t>
                  </m:r>
                </m:sub>
              </m:sSub>
              <m:r>
                <m:rPr>
                  <m:sty m:val="p"/>
                </m:rPr>
                <m:t>+</m:t>
              </m:r>
              <m:sSub>
                <m:sSubPr/>
                <m:e>
                  <m:r>
                    <m:rPr/>
                    <m:t>N</m:t>
                  </m:r>
                </m:e>
                <m:sub>
                  <m:r>
                    <m:rPr/>
                    <m:t>13</m:t>
                  </m:r>
                </m:sub>
              </m:sSub>
              <m:r>
                <m:rPr>
                  <m:sty m:val="p"/>
                </m:rPr>
                <m:t>+</m:t>
              </m:r>
              <m:sSub>
                <m:sSubPr/>
                <m:e>
                  <m:r>
                    <m:rPr/>
                    <m:t>N</m:t>
                  </m:r>
                </m:e>
                <m:sub>
                  <m:r>
                    <m:rPr/>
                    <m:t>14</m:t>
                  </m:r>
                </m:sub>
              </m:sSub>
            </m:den>
          </m:f>
        </m:oMath>
      </m:oMathPara>
    </w:p>
    <w:p w14:paraId="22A4AFE3">
      <w:pPr>
        <w:pStyle w:val="27"/>
      </w:pPr>
      <w:r>
        <w:t>其中，</w:t>
      </w:r>
      <m:oMath>
        <m:sSub>
          <m:sSubPr/>
          <m:e>
            <m:r>
              <m:rPr/>
              <m:t>N</m:t>
            </m:r>
          </m:e>
          <m:sub>
            <m:r>
              <m:rPr/>
              <m:t>12</m:t>
            </m:r>
            <m:r>
              <m:rPr>
                <m:sty m:val="p"/>
              </m:rPr>
              <m:t>→</m:t>
            </m:r>
            <m:r>
              <m:rPr/>
              <m:t>4</m:t>
            </m:r>
          </m:sub>
        </m:sSub>
      </m:oMath>
      <w:r>
        <w:t xml:space="preserve"> 表示”技术呈现内容”后紧接”教师提问”的转移次数。高协同值（&gt; 0.5）表示技术工具与教学策略有机结合。</w:t>
      </w:r>
    </w:p>
    <w:p w14:paraId="5021ECF2">
      <w:pPr>
        <w:pStyle w:val="3"/>
      </w:pPr>
    </w:p>
    <w:p w14:paraId="7D7F8F07">
      <w:pPr>
        <w:pStyle w:val="3"/>
      </w:pPr>
    </w:p>
    <w:p w14:paraId="781438CD">
      <w:pPr>
        <w:pStyle w:val="3"/>
      </w:pPr>
    </w:p>
    <w:p w14:paraId="2854451B">
      <w:pPr>
        <w:pStyle w:val="27"/>
      </w:pPr>
      <w:r>
        <w:t>随着教育大数据技术和学习分析（Learning Analytics）的兴起，数据驱动的教师画像（Teacher Profiling）成为新的研究方向。</w:t>
      </w:r>
      <w:r>
        <w:rPr>
          <w:b/>
          <w:bCs/>
        </w:rPr>
        <w:t>胡小勇等（2018）的教师画像框架</w:t>
      </w:r>
      <w:r>
        <w:t>[17]</w:t>
      </w:r>
    </w:p>
    <w:p w14:paraId="3BFCEAAD">
      <w:pPr>
        <w:pStyle w:val="3"/>
      </w:pPr>
      <w:r>
        <w:t>胡小勇等从教研数据采集、分类以及有效关联等角度，提出了数据驱动下的教师画像实施框架：</w:t>
      </w:r>
    </w:p>
    <w:p w14:paraId="0E3DADA9">
      <w:pPr>
        <w:pStyle w:val="3"/>
      </w:pPr>
      <w:r>
        <w:rPr>
          <w:b/>
          <w:bCs/>
        </w:rPr>
        <w:t>聚类与风格建模</w:t>
      </w:r>
    </w:p>
    <w:p w14:paraId="262881B1">
      <w:pPr>
        <w:pStyle w:val="3"/>
      </w:pPr>
      <w:r>
        <w:t>使用无监督学习方法（如K-means、层次聚类）对教师进行分组：</w:t>
      </w:r>
    </w:p>
    <w:p w14:paraId="214602DD">
      <w:pPr>
        <w:pStyle w:val="3"/>
      </w:pPr>
      <m:oMathPara>
        <m:oMathParaPr>
          <m:jc m:val="center"/>
        </m:oMathParaPr>
        <m:oMath>
          <m:r>
            <m:rPr>
              <m:nor/>
              <m:sty m:val="p"/>
            </m:rPr>
            <w:rPr>
              <w:b w:val="0"/>
              <w:i w:val="0"/>
            </w:rPr>
            <m:t>Clustering:</m:t>
          </m:r>
          <m:sSub>
            <m:sSubPr/>
            <m:e>
              <m:r>
                <m:rPr/>
                <m:t>T</m:t>
              </m:r>
            </m:e>
            <m:sub>
              <m:r>
                <m:rPr/>
                <m:t>1</m:t>
              </m:r>
            </m:sub>
          </m:sSub>
          <m:r>
            <m:rPr>
              <m:sty m:val="p"/>
            </m:rPr>
            <m:t>,</m:t>
          </m:r>
          <m:sSub>
            <m:sSubPr/>
            <m:e>
              <m:r>
                <m:rPr/>
                <m:t>T</m:t>
              </m:r>
            </m:e>
            <m:sub>
              <m:r>
                <m:rPr/>
                <m:t>2</m:t>
              </m:r>
            </m:sub>
          </m:sSub>
          <m:r>
            <m:rPr>
              <m:sty m:val="p"/>
            </m:rPr>
            <m:t>,…,</m:t>
          </m:r>
          <m:sSub>
            <m:sSubPr/>
            <m:e>
              <m:r>
                <m:rPr/>
                <m:t>T</m:t>
              </m:r>
            </m:e>
            <m:sub>
              <m:r>
                <m:rPr/>
                <m:t>N</m:t>
              </m:r>
            </m:sub>
          </m:sSub>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K</m:t>
              </m:r>
            </m:sub>
          </m:sSub>
        </m:oMath>
      </m:oMathPara>
    </w:p>
    <w:p w14:paraId="448A2489">
      <w:pPr>
        <w:pStyle w:val="27"/>
      </w:pPr>
      <w:r>
        <w:t>其中，</w:t>
      </w:r>
      <m:oMath>
        <m:sSub>
          <m:sSubPr/>
          <m:e>
            <m:r>
              <m:rPr/>
              <m:t>T</m:t>
            </m:r>
          </m:e>
          <m:sub>
            <m:r>
              <m:rPr/>
              <m:t>i</m:t>
            </m:r>
          </m:sub>
        </m:sSub>
      </m:oMath>
      <w:r>
        <w:t xml:space="preserve"> 是第 </w:t>
      </w:r>
      <m:oMath>
        <m:r>
          <m:rPr/>
          <m:t>i</m:t>
        </m:r>
      </m:oMath>
      <w:r>
        <w:t xml:space="preserve"> 个教师的特征向量，</w:t>
      </w:r>
      <m:oMath>
        <m:sSub>
          <m:sSubPr/>
          <m:e>
            <m:r>
              <m:rPr/>
              <m:t>C</m:t>
            </m:r>
          </m:e>
          <m:sub>
            <m:r>
              <m:rPr/>
              <m:t>k</m:t>
            </m:r>
          </m:sub>
        </m:sSub>
      </m:oMath>
      <w:r>
        <w:t xml:space="preserve"> 是第 </w:t>
      </w:r>
      <m:oMath>
        <m:r>
          <m:rPr/>
          <m:t>k</m:t>
        </m:r>
      </m:oMath>
      <w:r>
        <w:t xml:space="preserve"> 个聚类（风格类别）。</w:t>
      </w:r>
    </w:p>
    <w:p w14:paraId="647EAC26">
      <w:pPr>
        <w:pStyle w:val="3"/>
      </w:pPr>
      <w:r>
        <w:t xml:space="preserve">聚类质量评估： - </w:t>
      </w:r>
      <w:r>
        <w:rPr>
          <w:b/>
          <w:bCs/>
        </w:rPr>
        <w:t>轮廓系数（Silhouette Coefficient）</w:t>
      </w:r>
      <w:r>
        <w:t>：</w:t>
      </w:r>
    </w:p>
    <w:p w14:paraId="03459F42">
      <w:pPr>
        <w:pStyle w:val="3"/>
      </w:pPr>
      <m:oMathPara>
        <m:oMathParaPr>
          <m:jc m:val="center"/>
        </m:oMathParaPr>
        <m:oMath>
          <m:r>
            <m:rPr/>
            <m:t>s</m:t>
          </m:r>
          <m:d>
            <m:dPr>
              <m:sepChr m:val=""/>
            </m:dPr>
            <m:e>
              <m:r>
                <m:rPr/>
                <m:t>i</m:t>
              </m:r>
            </m:e>
          </m:d>
          <m:r>
            <m:rPr>
              <m:sty m:val="p"/>
            </m:rPr>
            <m:t>=</m:t>
          </m:r>
          <m:f>
            <m:fPr/>
            <m:num>
              <m:r>
                <m:rPr/>
                <m:t>b</m:t>
              </m:r>
              <m:d>
                <m:dPr>
                  <m:sepChr m:val=""/>
                </m:dPr>
                <m:e>
                  <m:r>
                    <m:rPr/>
                    <m:t>i</m:t>
                  </m:r>
                </m:e>
              </m:d>
              <m:r>
                <m:rPr>
                  <m:sty m:val="p"/>
                </m:rPr>
                <m:t>−</m:t>
              </m:r>
              <m:r>
                <m:rPr/>
                <m:t>a</m:t>
              </m:r>
              <m:d>
                <m:dPr>
                  <m:sepChr m:val=""/>
                </m:dPr>
                <m:e>
                  <m:r>
                    <m:rPr/>
                    <m:t>i</m:t>
                  </m:r>
                </m:e>
              </m:d>
            </m:num>
            <m:den>
              <m:r>
                <m:rPr>
                  <m:sty m:val="p"/>
                </m:rPr>
                <m:t>max{</m:t>
              </m:r>
              <m:r>
                <m:rPr/>
                <m:t>a</m:t>
              </m:r>
              <m:d>
                <m:dPr>
                  <m:sepChr m:val=""/>
                </m:dPr>
                <m:e>
                  <m:r>
                    <m:rPr/>
                    <m:t>i</m:t>
                  </m:r>
                </m:e>
              </m:d>
              <m:r>
                <m:rPr>
                  <m:sty m:val="p"/>
                </m:rPr>
                <m:t>,</m:t>
              </m:r>
              <m:r>
                <m:rPr/>
                <m:t>b</m:t>
              </m:r>
              <m:d>
                <m:dPr>
                  <m:sepChr m:val=""/>
                </m:dPr>
                <m:e>
                  <m:r>
                    <m:rPr/>
                    <m:t>i</m:t>
                  </m:r>
                </m:e>
              </m:d>
              <m:r>
                <m:rPr>
                  <m:sty m:val="p"/>
                </m:rPr>
                <m:t>}</m:t>
              </m:r>
            </m:den>
          </m:f>
        </m:oMath>
      </m:oMathPara>
    </w:p>
    <w:p w14:paraId="00F2B81B">
      <w:pPr>
        <w:pStyle w:val="27"/>
      </w:pPr>
      <w:r>
        <w:t>其中，</w:t>
      </w:r>
      <m:oMath>
        <m:r>
          <m:rPr/>
          <m:t>a</m:t>
        </m:r>
        <m:d>
          <m:dPr>
            <m:sepChr m:val=""/>
          </m:dPr>
          <m:e>
            <m:r>
              <m:rPr/>
              <m:t>i</m:t>
            </m:r>
          </m:e>
        </m:d>
      </m:oMath>
      <w:r>
        <w:t xml:space="preserve"> 是样本 </w:t>
      </w:r>
      <m:oMath>
        <m:r>
          <m:rPr/>
          <m:t>i</m:t>
        </m:r>
      </m:oMath>
      <w:r>
        <w:t xml:space="preserve"> 到同类其他样本的平均距离，</w:t>
      </w:r>
      <m:oMath>
        <m:r>
          <m:rPr/>
          <m:t>b</m:t>
        </m:r>
        <m:d>
          <m:dPr>
            <m:sepChr m:val=""/>
          </m:dPr>
          <m:e>
            <m:r>
              <m:rPr/>
              <m:t>i</m:t>
            </m:r>
          </m:e>
        </m:d>
      </m:oMath>
      <w:r>
        <w:t xml:space="preserve"> 是样本 </w:t>
      </w:r>
      <m:oMath>
        <m:r>
          <m:rPr/>
          <m:t>i</m:t>
        </m:r>
      </m:oMath>
      <w:r>
        <w:t xml:space="preserve"> 到最近异类样本的平均距离。</w:t>
      </w:r>
      <m:oMath>
        <m:r>
          <m:rPr/>
          <m:t>s</m:t>
        </m:r>
        <m:d>
          <m:dPr>
            <m:sepChr m:val=""/>
          </m:dPr>
          <m:e>
            <m:r>
              <m:rPr/>
              <m:t>i</m:t>
            </m:r>
          </m:e>
        </m:d>
        <m:r>
          <m:rPr>
            <m:sty m:val="p"/>
          </m:rPr>
          <m:t>∈</m:t>
        </m:r>
        <m:d>
          <m:dPr>
            <m:begChr m:val="["/>
            <m:sepChr m:val=""/>
            <m:endChr m:val="]"/>
          </m:dPr>
          <m:e>
            <m:r>
              <m:rPr>
                <m:sty m:val="p"/>
              </m:rPr>
              <m:t>−</m:t>
            </m:r>
            <m:r>
              <m:rPr/>
              <m:t>1</m:t>
            </m:r>
            <m:r>
              <m:rPr>
                <m:sty m:val="p"/>
              </m:rPr>
              <m:t>,</m:t>
            </m:r>
            <m:r>
              <m:rPr/>
              <m:t>1</m:t>
            </m:r>
          </m:e>
        </m:d>
      </m:oMath>
      <w:r>
        <w:t>，越接近1表示聚类质量越好。</w:t>
      </w:r>
    </w:p>
    <w:p w14:paraId="3FA75556">
      <w:pPr>
        <w:pStyle w:val="28"/>
        <w:numPr>
          <w:ilvl w:val="0"/>
          <w:numId w:val="2"/>
        </w:numPr>
        <w:ind w:left="720" w:hanging="480"/>
      </w:pPr>
      <w:r>
        <w:rPr>
          <w:b/>
          <w:bCs/>
        </w:rPr>
        <w:t>Davies-Bouldin指数（DB Index）</w:t>
      </w:r>
      <w:r>
        <w:t>：</w:t>
      </w:r>
    </w:p>
    <w:p w14:paraId="72D42D14">
      <w:pPr>
        <w:pStyle w:val="28"/>
      </w:pPr>
      <m:oMathPara>
        <m:oMathParaPr>
          <m:jc m:val="center"/>
        </m:oMathParaPr>
        <m:oMath>
          <m:r>
            <m:rPr>
              <m:nor/>
              <m:sty m:val="p"/>
            </m:rPr>
            <w:rPr>
              <w:b w:val="0"/>
              <w:i w:val="0"/>
            </w:rPr>
            <m:t>DB</m:t>
          </m:r>
          <m:r>
            <m:rPr>
              <m:sty m:val="p"/>
            </m:rPr>
            <m:t>=</m:t>
          </m:r>
          <m:f>
            <m:fPr/>
            <m:num>
              <m:r>
                <m:rPr/>
                <m:t>1</m:t>
              </m:r>
            </m:num>
            <m:den>
              <m:r>
                <m:rPr/>
                <m:t>K</m:t>
              </m:r>
            </m:den>
          </m:f>
          <m:nary>
            <m:naryPr>
              <m:chr m:val="∑"/>
              <m:limLoc m:val="undOvr"/>
            </m:naryPr>
            <m:sub>
              <m:r>
                <m:rPr/>
                <m:t>i</m:t>
              </m:r>
              <m:r>
                <m:rPr>
                  <m:sty m:val="p"/>
                </m:rPr>
                <m:t>=</m:t>
              </m:r>
              <m:r>
                <m:rPr/>
                <m:t>1</m:t>
              </m:r>
            </m:sub>
            <m:sup>
              <m:r>
                <m:rPr/>
                <m:t>K</m:t>
              </m:r>
            </m:sup>
            <m:e>
              <m:limLow>
                <m:limLowPr/>
                <m:e>
                  <m:r>
                    <m:rPr>
                      <m:sty m:val="p"/>
                    </m:rPr>
                    <m:t>max</m:t>
                  </m:r>
                </m:e>
                <m:lim>
                  <m:r>
                    <m:rPr/>
                    <m:t>j</m:t>
                  </m:r>
                  <m:r>
                    <m:rPr>
                      <m:sty m:val="p"/>
                    </m:rPr>
                    <m:t>≠</m:t>
                  </m:r>
                  <m:r>
                    <m:rPr/>
                    <m:t>i</m:t>
                  </m:r>
                </m:lim>
              </m:limLow>
            </m:e>
          </m:nary>
          <m:d>
            <m:dPr>
              <m:sepChr m:val=""/>
            </m:dPr>
            <m:e>
              <m:f>
                <m:fPr/>
                <m:num>
                  <m:sSub>
                    <m:sSubPr/>
                    <m:e>
                      <m:r>
                        <m:rPr/>
                        <m:t>σ</m:t>
                      </m:r>
                    </m:e>
                    <m:sub>
                      <m:r>
                        <m:rPr/>
                        <m:t>i</m:t>
                      </m:r>
                    </m:sub>
                  </m:sSub>
                  <m:r>
                    <m:rPr>
                      <m:sty m:val="p"/>
                    </m:rPr>
                    <m:t>+</m:t>
                  </m:r>
                  <m:sSub>
                    <m:sSubPr/>
                    <m:e>
                      <m:r>
                        <m:rPr/>
                        <m:t>σ</m:t>
                      </m:r>
                    </m:e>
                    <m:sub>
                      <m:r>
                        <m:rPr/>
                        <m:t>j</m:t>
                      </m:r>
                    </m:sub>
                  </m:sSub>
                </m:num>
                <m:den>
                  <m:r>
                    <m:rPr/>
                    <m:t>d</m:t>
                  </m:r>
                  <m:d>
                    <m:dPr>
                      <m:sepChr m:val=""/>
                    </m:dPr>
                    <m:e>
                      <m:sSub>
                        <m:sSubPr/>
                        <m:e>
                          <m:r>
                            <m:rPr/>
                            <m:t>c</m:t>
                          </m:r>
                        </m:e>
                        <m:sub>
                          <m:r>
                            <m:rPr/>
                            <m:t>i</m:t>
                          </m:r>
                        </m:sub>
                      </m:sSub>
                      <m:r>
                        <m:rPr>
                          <m:sty m:val="p"/>
                        </m:rPr>
                        <m:t>,</m:t>
                      </m:r>
                      <m:sSub>
                        <m:sSubPr/>
                        <m:e>
                          <m:r>
                            <m:rPr/>
                            <m:t>c</m:t>
                          </m:r>
                        </m:e>
                        <m:sub>
                          <m:r>
                            <m:rPr/>
                            <m:t>j</m:t>
                          </m:r>
                        </m:sub>
                      </m:sSub>
                    </m:e>
                  </m:d>
                </m:den>
              </m:f>
            </m:e>
          </m:d>
        </m:oMath>
      </m:oMathPara>
    </w:p>
    <w:p w14:paraId="28276CDC">
      <w:pPr>
        <w:pStyle w:val="28"/>
        <w:numPr>
          <w:ilvl w:val="0"/>
          <w:numId w:val="4"/>
        </w:numPr>
        <w:ind w:left="720" w:hanging="480"/>
      </w:pPr>
      <w:r>
        <w:t>其中，</w:t>
      </w:r>
      <m:oMath>
        <m:sSub>
          <m:sSubPr/>
          <m:e>
            <m:r>
              <m:rPr/>
              <m:t>σ</m:t>
            </m:r>
          </m:e>
          <m:sub>
            <m:r>
              <m:rPr/>
              <m:t>i</m:t>
            </m:r>
          </m:sub>
        </m:sSub>
      </m:oMath>
      <w:r>
        <w:t xml:space="preserve"> 是簇 </w:t>
      </w:r>
      <m:oMath>
        <m:r>
          <m:rPr/>
          <m:t>i</m:t>
        </m:r>
      </m:oMath>
      <w:r>
        <w:t xml:space="preserve"> 内样本的平均距离，</w:t>
      </w:r>
      <m:oMath>
        <m:r>
          <m:rPr/>
          <m:t>d</m:t>
        </m:r>
        <m:d>
          <m:dPr>
            <m:sepChr m:val=""/>
          </m:dPr>
          <m:e>
            <m:sSub>
              <m:sSubPr/>
              <m:e>
                <m:r>
                  <m:rPr/>
                  <m:t>c</m:t>
                </m:r>
              </m:e>
              <m:sub>
                <m:r>
                  <m:rPr/>
                  <m:t>i</m:t>
                </m:r>
              </m:sub>
            </m:sSub>
            <m:r>
              <m:rPr>
                <m:sty m:val="p"/>
              </m:rPr>
              <m:t>,</m:t>
            </m:r>
            <m:sSub>
              <m:sSubPr/>
              <m:e>
                <m:r>
                  <m:rPr/>
                  <m:t>c</m:t>
                </m:r>
              </m:e>
              <m:sub>
                <m:r>
                  <m:rPr/>
                  <m:t>j</m:t>
                </m:r>
              </m:sub>
            </m:sSub>
          </m:e>
        </m:d>
      </m:oMath>
      <w:r>
        <w:t xml:space="preserve"> 是簇中心间距离。DB指数越小表示聚类越紧凑且分离。</w:t>
      </w:r>
    </w:p>
    <w:p w14:paraId="1065C21C">
      <w:pPr>
        <w:pStyle w:val="27"/>
      </w:pPr>
      <w:r>
        <w:rPr>
          <w:b/>
          <w:bCs/>
        </w:rPr>
        <w:t>画像生成与反馈</w:t>
      </w:r>
    </w:p>
    <w:p w14:paraId="5C48B3AC">
      <w:pPr>
        <w:pStyle w:val="3"/>
      </w:pPr>
      <w:r>
        <w:t>为每个教师生成多维画像：</w:t>
      </w:r>
    </w:p>
    <w:p w14:paraId="3F014506">
      <w:pPr>
        <w:pStyle w:val="3"/>
      </w:pPr>
      <m:oMathPara>
        <m:oMathParaPr>
          <m:jc m:val="center"/>
        </m:oMathParaPr>
        <m:oMath>
          <m:r>
            <m:rPr>
              <m:nor/>
              <m:sty m:val="p"/>
            </m:rPr>
            <w:rPr>
              <w:b w:val="0"/>
              <w:i w:val="0"/>
            </w:rPr>
            <m:t>Profile</m:t>
          </m:r>
          <m:d>
            <m:dPr>
              <m:sepChr m:val=""/>
            </m:dPr>
            <m:e>
              <m:sSub>
                <m:sSubPr/>
                <m:e>
                  <m:r>
                    <m:rPr/>
                    <m:t>T</m:t>
                  </m:r>
                </m:e>
                <m:sub>
                  <m:r>
                    <m:rPr/>
                    <m:t>i</m:t>
                  </m:r>
                </m:sub>
              </m:sSub>
            </m:e>
          </m:d>
          <m:r>
            <m:rPr>
              <m:sty m:val="p"/>
            </m:rPr>
            <m:t>={</m:t>
          </m:r>
          <m:r>
            <m:rPr>
              <m:nor/>
              <m:sty m:val="p"/>
            </m:rPr>
            <m:t>Style</m:t>
          </m:r>
          <m:r>
            <m:rPr>
              <m:sty m:val="p"/>
            </m:rPr>
            <m:t>:</m:t>
          </m:r>
          <m:sSub>
            <m:sSubPr/>
            <m:e>
              <m:r>
                <m:rPr/>
                <m:t>C</m:t>
              </m:r>
            </m:e>
            <m:sub>
              <m:r>
                <m:rPr/>
                <m:t>k</m:t>
              </m:r>
            </m:sub>
          </m:sSub>
          <m:r>
            <m:rPr>
              <m:sty m:val="p"/>
            </m:rPr>
            <m:t>,</m:t>
          </m:r>
          <m:r>
            <m:rPr>
              <m:nor/>
              <m:sty m:val="p"/>
            </m:rPr>
            <m:t>Features</m:t>
          </m:r>
          <m:r>
            <m:rPr>
              <m:sty m:val="p"/>
            </m:rPr>
            <m:t>:</m:t>
          </m:r>
          <m:sSub>
            <m:sSubPr/>
            <m:e>
              <m:r>
                <m:rPr>
                  <m:sty m:val="b"/>
                </m:rPr>
                <m:t>f</m:t>
              </m:r>
            </m:e>
            <m:sub>
              <m:r>
                <m:rPr/>
                <m:t>i</m:t>
              </m:r>
            </m:sub>
          </m:sSub>
          <m:r>
            <m:rPr>
              <m:sty m:val="p"/>
            </m:rPr>
            <m:t>,</m:t>
          </m:r>
          <m:r>
            <m:rPr>
              <m:nor/>
              <m:sty m:val="p"/>
            </m:rPr>
            <m:t>Percentile</m:t>
          </m:r>
          <m:r>
            <m:rPr>
              <m:sty m:val="p"/>
            </m:rPr>
            <m:t>:</m:t>
          </m:r>
          <m:sSub>
            <m:sSubPr/>
            <m:e>
              <m:r>
                <m:rPr/>
                <m:t>P</m:t>
              </m:r>
            </m:e>
            <m:sub>
              <m:r>
                <m:rPr/>
                <m:t>i</m:t>
              </m:r>
            </m:sub>
          </m:sSub>
          <m:r>
            <m:rPr>
              <m:sty m:val="p"/>
            </m:rPr>
            <m:t>,</m:t>
          </m:r>
          <m:r>
            <m:rPr>
              <m:nor/>
              <m:sty m:val="p"/>
            </m:rPr>
            <m:t>Improvement</m:t>
          </m:r>
          <m:r>
            <m:rPr>
              <m:sty m:val="p"/>
            </m:rPr>
            <m:t>:</m:t>
          </m:r>
          <m:sSub>
            <m:sSubPr/>
            <m:e>
              <m:r>
                <m:rPr/>
                <m:t>Δ</m:t>
              </m:r>
            </m:e>
            <m:sub>
              <m:r>
                <m:rPr/>
                <m:t>i</m:t>
              </m:r>
            </m:sub>
          </m:sSub>
          <m:r>
            <m:rPr>
              <m:sty m:val="p"/>
            </m:rPr>
            <m:t>}</m:t>
          </m:r>
        </m:oMath>
      </m:oMathPara>
    </w:p>
    <w:p w14:paraId="7DA915A6">
      <w:pPr>
        <w:pStyle w:val="27"/>
      </w:pPr>
      <w:r>
        <w:t xml:space="preserve">其中： - </w:t>
      </w:r>
      <m:oMath>
        <m:sSub>
          <m:sSubPr/>
          <m:e>
            <m:r>
              <m:rPr/>
              <m:t>C</m:t>
            </m:r>
          </m:e>
          <m:sub>
            <m:r>
              <m:rPr/>
              <m:t>k</m:t>
            </m:r>
          </m:sub>
        </m:sSub>
      </m:oMath>
      <w:r>
        <w:t xml:space="preserve">：所属风格类别 - </w:t>
      </w:r>
      <m:oMath>
        <m:sSub>
          <m:sSubPr/>
          <m:e>
            <m:r>
              <m:rPr>
                <m:sty m:val="b"/>
              </m:rPr>
              <m:t>f</m:t>
            </m:r>
          </m:e>
          <m:sub>
            <m:r>
              <m:rPr/>
              <m:t>i</m:t>
            </m:r>
          </m:sub>
        </m:sSub>
      </m:oMath>
      <w:r>
        <w:t xml:space="preserve">：特征向量（如提问频率=12次/45分钟，走动时长=8分钟） - </w:t>
      </w:r>
      <m:oMath>
        <m:sSub>
          <m:sSubPr/>
          <m:e>
            <m:r>
              <m:rPr/>
              <m:t>P</m:t>
            </m:r>
          </m:e>
          <m:sub>
            <m:r>
              <m:rPr/>
              <m:t>i</m:t>
            </m:r>
          </m:sub>
        </m:sSub>
      </m:oMath>
      <w:r>
        <w:t xml:space="preserve">：在同类型教师中的百分位排名 - </w:t>
      </w:r>
      <m:oMath>
        <m:sSub>
          <m:sSubPr/>
          <m:e>
            <m:r>
              <m:rPr/>
              <m:t>Δ</m:t>
            </m:r>
          </m:e>
          <m:sub>
            <m:r>
              <m:rPr/>
              <m:t>i</m:t>
            </m:r>
          </m:sub>
        </m:sSub>
      </m:oMath>
      <w:r>
        <w:t>：与历史数据对比的变化趋势。</w:t>
      </w:r>
    </w:p>
    <w:p w14:paraId="524749E3">
      <w:pPr>
        <w:pStyle w:val="3"/>
      </w:pPr>
      <w:r>
        <w:t>使用有监督学习方法训练风格分类器：</w:t>
      </w:r>
    </w:p>
    <w:p w14:paraId="05C16615">
      <w:pPr>
        <w:pStyle w:val="3"/>
      </w:pPr>
      <m:oMathPara>
        <m:oMathParaPr>
          <m:jc m:val="center"/>
        </m:oMathParaPr>
        <m:oMath>
          <m:r>
            <m:rPr/>
            <m:t>P</m:t>
          </m:r>
          <m:d>
            <m:dPr>
              <m:sepChr m:val=""/>
            </m:dPr>
            <m:e>
              <m:r>
                <m:rPr/>
                <m:t>y</m:t>
              </m:r>
              <m:r>
                <m:rPr>
                  <m:sty m:val="p"/>
                </m:rPr>
                <m:t>=</m:t>
              </m:r>
              <m:r>
                <m:rPr/>
                <m:t>k</m:t>
              </m:r>
              <m:r>
                <m:rPr>
                  <m:sty m:val="p"/>
                </m:rPr>
                <m:t>∣</m:t>
              </m:r>
              <m:r>
                <m:rPr>
                  <m:sty m:val="b"/>
                </m:rPr>
                <m:t>x</m:t>
              </m:r>
            </m:e>
          </m:d>
          <m:r>
            <m:rPr>
              <m:sty m:val="p"/>
            </m:rPr>
            <m:t>=</m:t>
          </m:r>
          <m:r>
            <m:rPr>
              <m:nor/>
              <m:sty m:val="p"/>
            </m:rPr>
            <m:t>softmax</m:t>
          </m:r>
          <m:d>
            <m:dPr>
              <m:sepChr m:val=""/>
            </m:dPr>
            <m:e>
              <m:sSubSup>
                <m:sSubSupPr/>
                <m:e>
                  <m:r>
                    <m:rPr/>
                    <m:t>W</m:t>
                  </m:r>
                </m:e>
                <m:sub>
                  <m:r>
                    <m:rPr/>
                    <m:t>k</m:t>
                  </m:r>
                </m:sub>
                <m:sup>
                  <m:r>
                    <m:rPr/>
                    <m:t>T</m:t>
                  </m:r>
                </m:sup>
              </m:sSubSup>
              <m:r>
                <m:rPr>
                  <m:sty m:val="b"/>
                </m:rPr>
                <m:t>x</m:t>
              </m:r>
              <m:r>
                <m:rPr>
                  <m:sty m:val="p"/>
                </m:rPr>
                <m:t>+</m:t>
              </m:r>
              <m:sSub>
                <m:sSubPr/>
                <m:e>
                  <m:r>
                    <m:rPr/>
                    <m:t>b</m:t>
                  </m:r>
                </m:e>
                <m:sub>
                  <m:r>
                    <m:rPr/>
                    <m:t>k</m:t>
                  </m:r>
                </m:sub>
              </m:sSub>
            </m:e>
          </m:d>
        </m:oMath>
      </m:oMathPara>
    </w:p>
    <w:p w14:paraId="19A0AFBE">
      <w:pPr>
        <w:pStyle w:val="27"/>
      </w:pPr>
      <w:r>
        <w:t>其中，</w:t>
      </w:r>
      <m:oMath>
        <m:r>
          <m:rPr>
            <m:sty m:val="b"/>
          </m:rPr>
          <m:t>x</m:t>
        </m:r>
      </m:oMath>
      <w:r>
        <w:t xml:space="preserve"> 是教师的特征向量，</w:t>
      </w:r>
      <m:oMath>
        <m:r>
          <m:rPr/>
          <m:t>y</m:t>
        </m:r>
      </m:oMath>
      <w:r>
        <w:t xml:space="preserve"> 是风格标签，</w:t>
      </w:r>
      <m:oMath>
        <m:sSub>
          <m:sSubPr/>
          <m:e>
            <m:r>
              <m:rPr/>
              <m:t>W</m:t>
            </m:r>
          </m:e>
          <m:sub>
            <m:r>
              <m:rPr/>
              <m:t>k</m:t>
            </m:r>
          </m:sub>
        </m:sSub>
      </m:oMath>
      <w:r>
        <w:t xml:space="preserve"> 和 </w:t>
      </w:r>
      <m:oMath>
        <m:sSub>
          <m:sSubPr/>
          <m:e>
            <m:r>
              <m:rPr/>
              <m:t>b</m:t>
            </m:r>
          </m:e>
          <m:sub>
            <m:r>
              <m:rPr/>
              <m:t>k</m:t>
            </m:r>
          </m:sub>
        </m:sSub>
      </m:oMath>
      <w:r>
        <w:t xml:space="preserve"> 是模型参数。</w:t>
      </w:r>
    </w:p>
    <w:p w14:paraId="59338C2A">
      <w:pPr>
        <w:pStyle w:val="3"/>
      </w:pPr>
      <w:r>
        <w:t xml:space="preserve">常用的分类算法包括： - </w:t>
      </w:r>
      <w:r>
        <w:rPr>
          <w:b/>
          <w:bCs/>
        </w:rPr>
        <w:t>支持向量机（SVM）</w:t>
      </w:r>
      <w:r>
        <w:t>：通过核函数映射到高维空间，寻找最优分类超平面</w:t>
      </w:r>
    </w:p>
    <w:p w14:paraId="700D7D7C">
      <w:pPr>
        <w:pStyle w:val="3"/>
      </w:pPr>
      <m:oMathPara>
        <m:oMathParaPr>
          <m:jc m:val="center"/>
        </m:oMathParaPr>
        <m:oMath>
          <m:r>
            <m:rPr/>
            <m:t>f</m:t>
          </m:r>
          <m:d>
            <m:dPr>
              <m:sepChr m:val=""/>
            </m:dPr>
            <m:e>
              <m:r>
                <m:rPr>
                  <m:sty m:val="b"/>
                </m:rPr>
                <m:t>x</m:t>
              </m:r>
            </m:e>
          </m:d>
          <m:r>
            <m:rPr>
              <m:sty m:val="p"/>
            </m:rPr>
            <m:t>=</m:t>
          </m:r>
          <m:r>
            <m:rPr>
              <m:nor/>
              <m:sty m:val="p"/>
            </m:rPr>
            <m:t>sign</m:t>
          </m:r>
          <m:d>
            <m:dPr>
              <m:sepChr m:val=""/>
            </m:dPr>
            <m:e>
              <m:nary>
                <m:naryPr>
                  <m:chr m:val="∑"/>
                  <m:limLoc m:val="undOvr"/>
                </m:naryPr>
                <m:sub>
                  <m:r>
                    <m:rPr/>
                    <m:t>i</m:t>
                  </m:r>
                  <m:r>
                    <m:rPr>
                      <m:sty m:val="p"/>
                    </m:rPr>
                    <m:t>=</m:t>
                  </m:r>
                  <m:r>
                    <m:rPr/>
                    <m:t>1</m:t>
                  </m:r>
                </m:sub>
                <m:sup>
                  <m:r>
                    <m:rPr/>
                    <m:t>N</m:t>
                  </m:r>
                </m:sup>
                <m:e>
                  <m:sSub>
                    <m:sSubPr/>
                    <m:e>
                      <m:r>
                        <m:rPr/>
                        <m:t>α</m:t>
                      </m:r>
                    </m:e>
                    <m:sub>
                      <m:r>
                        <m:rPr/>
                        <m:t>i</m:t>
                      </m:r>
                    </m:sub>
                  </m:sSub>
                </m:e>
              </m:nary>
              <m:sSub>
                <m:sSubPr/>
                <m:e>
                  <m:r>
                    <m:rPr/>
                    <m:t>y</m:t>
                  </m:r>
                </m:e>
                <m:sub>
                  <m:r>
                    <m:rPr/>
                    <m:t>i</m:t>
                  </m:r>
                </m:sub>
              </m:sSub>
              <m:r>
                <m:rPr/>
                <m:t>K</m:t>
              </m:r>
              <m:d>
                <m:dPr>
                  <m:sepChr m:val=""/>
                </m:dPr>
                <m:e>
                  <m:sSub>
                    <m:sSubPr/>
                    <m:e>
                      <m:r>
                        <m:rPr>
                          <m:sty m:val="b"/>
                        </m:rPr>
                        <m:t>x</m:t>
                      </m:r>
                    </m:e>
                    <m:sub>
                      <m:r>
                        <m:rPr/>
                        <m:t>i</m:t>
                      </m:r>
                    </m:sub>
                  </m:sSub>
                  <m:r>
                    <m:rPr>
                      <m:sty m:val="p"/>
                    </m:rPr>
                    <m:t>,</m:t>
                  </m:r>
                  <m:r>
                    <m:rPr>
                      <m:sty m:val="b"/>
                    </m:rPr>
                    <m:t>x</m:t>
                  </m:r>
                </m:e>
              </m:d>
              <m:r>
                <m:rPr>
                  <m:sty m:val="p"/>
                </m:rPr>
                <m:t>+</m:t>
              </m:r>
              <m:r>
                <m:rPr/>
                <m:t>b</m:t>
              </m:r>
            </m:e>
          </m:d>
        </m:oMath>
      </m:oMathPara>
    </w:p>
    <w:p w14:paraId="4AA17E52">
      <w:pPr>
        <w:pStyle w:val="27"/>
      </w:pPr>
      <w:r>
        <w:t>其中，</w:t>
      </w:r>
      <m:oMath>
        <m:r>
          <m:rPr/>
          <m:t>K</m:t>
        </m:r>
        <m:d>
          <m:dPr>
            <m:sepChr m:val=""/>
          </m:dPr>
          <m:e>
            <m:sSub>
              <m:sSubPr/>
              <m:e>
                <m:r>
                  <m:rPr>
                    <m:sty m:val="b"/>
                  </m:rPr>
                  <m:t>x</m:t>
                </m:r>
              </m:e>
              <m:sub>
                <m:r>
                  <m:rPr/>
                  <m:t>i</m:t>
                </m:r>
              </m:sub>
            </m:sSub>
            <m:r>
              <m:rPr>
                <m:sty m:val="p"/>
              </m:rPr>
              <m:t>,</m:t>
            </m:r>
            <m:r>
              <m:rPr>
                <m:sty m:val="b"/>
              </m:rPr>
              <m:t>x</m:t>
            </m:r>
          </m:e>
        </m:d>
      </m:oMath>
      <w:r>
        <w:t xml:space="preserve"> 是核函数（如RBF核：</w:t>
      </w:r>
      <m:oMath>
        <m:r>
          <m:rPr/>
          <m:t>K</m:t>
        </m:r>
        <m:d>
          <m:dPr>
            <m:sepChr m:val=""/>
          </m:dPr>
          <m:e>
            <m:sSub>
              <m:sSubPr/>
              <m:e>
                <m:r>
                  <m:rPr>
                    <m:sty m:val="b"/>
                  </m:rPr>
                  <m:t>x</m:t>
                </m:r>
              </m:e>
              <m:sub>
                <m:r>
                  <m:rPr/>
                  <m:t>i</m:t>
                </m:r>
              </m:sub>
            </m:sSub>
            <m:r>
              <m:rPr>
                <m:sty m:val="p"/>
              </m:rPr>
              <m:t>,</m:t>
            </m:r>
            <m:r>
              <m:rPr>
                <m:sty m:val="b"/>
              </m:rPr>
              <m:t>x</m:t>
            </m:r>
          </m:e>
        </m:d>
        <m:r>
          <m:rPr>
            <m:sty m:val="p"/>
          </m:rPr>
          <m:t>=exp</m:t>
        </m:r>
        <m:d>
          <m:dPr>
            <m:sepChr m:val=""/>
          </m:dPr>
          <m:e>
            <m:r>
              <m:rPr>
                <m:sty m:val="p"/>
              </m:rPr>
              <m:t>−</m:t>
            </m:r>
            <m:r>
              <m:rPr/>
              <m:t>γ</m:t>
            </m:r>
            <m:r>
              <m:rPr>
                <m:sty m:val="p"/>
              </m:rPr>
              <m:t>∥</m:t>
            </m:r>
            <m:sSub>
              <m:sSubPr/>
              <m:e>
                <m:r>
                  <m:rPr>
                    <m:sty m:val="b"/>
                  </m:rPr>
                  <m:t>x</m:t>
                </m:r>
              </m:e>
              <m:sub>
                <m:r>
                  <m:rPr/>
                  <m:t>i</m:t>
                </m:r>
              </m:sub>
            </m:sSub>
            <m:r>
              <m:rPr>
                <m:sty m:val="p"/>
              </m:rPr>
              <m:t>−</m:t>
            </m:r>
            <m:r>
              <m:rPr>
                <m:sty m:val="b"/>
              </m:rPr>
              <m:t>x</m:t>
            </m:r>
            <m:sSup>
              <m:sSupPr/>
              <m:e>
                <m:r>
                  <m:rPr>
                    <m:sty m:val="p"/>
                  </m:rPr>
                  <m:t>∥</m:t>
                </m:r>
              </m:e>
              <m:sup>
                <m:r>
                  <m:rPr/>
                  <m:t>2</m:t>
                </m:r>
              </m:sup>
            </m:sSup>
          </m:e>
        </m:d>
      </m:oMath>
      <w:r>
        <w:t>）</w:t>
      </w:r>
    </w:p>
    <w:p w14:paraId="499C85D3">
      <w:pPr>
        <w:numPr>
          <w:ilvl w:val="0"/>
          <w:numId w:val="2"/>
        </w:numPr>
        <w:ind w:left="720" w:hanging="480"/>
      </w:pPr>
      <w:r>
        <w:rPr>
          <w:b/>
          <w:bCs/>
        </w:rPr>
        <w:t>随机森林（Random Forest）</w:t>
      </w:r>
      <w:r>
        <w:t>：通过集成多棵决策树提升泛化能力</w:t>
      </w:r>
    </w:p>
    <w:p w14:paraId="6E839D82">
      <w:pPr>
        <w:pStyle w:val="3"/>
      </w:pPr>
      <m:oMathPara>
        <m:oMathParaPr>
          <m:jc m:val="center"/>
        </m:oMathParaPr>
        <m:oMath>
          <m:acc>
            <m:accPr/>
            <m:e>
              <m:r>
                <m:rPr/>
                <m:t>y</m:t>
              </m:r>
            </m:e>
          </m:acc>
          <m:r>
            <m:rPr>
              <m:sty m:val="p"/>
            </m:rPr>
            <m:t>=</m:t>
          </m:r>
          <m:r>
            <m:rPr>
              <m:nor/>
              <m:sty m:val="p"/>
            </m:rPr>
            <m:t>mode</m:t>
          </m:r>
          <m:r>
            <m:rPr>
              <m:sty m:val="p"/>
            </m:rPr>
            <m:t>{</m:t>
          </m:r>
          <m:sSub>
            <m:sSubPr/>
            <m:e>
              <m:r>
                <m:rPr/>
                <m:t>h</m:t>
              </m:r>
            </m:e>
            <m:sub>
              <m:r>
                <m:rPr/>
                <m:t>1</m:t>
              </m:r>
            </m:sub>
          </m:sSub>
          <m:d>
            <m:dPr>
              <m:sepChr m:val=""/>
            </m:dPr>
            <m:e>
              <m:r>
                <m:rPr>
                  <m:sty m:val="b"/>
                </m:rPr>
                <m:t>x</m:t>
              </m:r>
            </m:e>
          </m:d>
          <m:r>
            <m:rPr>
              <m:sty m:val="p"/>
            </m:rPr>
            <m:t>,</m:t>
          </m:r>
          <m:sSub>
            <m:sSubPr/>
            <m:e>
              <m:r>
                <m:rPr/>
                <m:t>h</m:t>
              </m:r>
            </m:e>
            <m:sub>
              <m:r>
                <m:rPr/>
                <m:t>2</m:t>
              </m:r>
            </m:sub>
          </m:sSub>
          <m:d>
            <m:dPr>
              <m:sepChr m:val=""/>
            </m:dPr>
            <m:e>
              <m:r>
                <m:rPr>
                  <m:sty m:val="b"/>
                </m:rPr>
                <m:t>x</m:t>
              </m:r>
            </m:e>
          </m:d>
          <m:r>
            <m:rPr>
              <m:sty m:val="p"/>
            </m:rPr>
            <m:t>,…,</m:t>
          </m:r>
          <m:sSub>
            <m:sSubPr/>
            <m:e>
              <m:r>
                <m:rPr/>
                <m:t>h</m:t>
              </m:r>
            </m:e>
            <m:sub>
              <m:r>
                <m:rPr/>
                <m:t>T</m:t>
              </m:r>
            </m:sub>
          </m:sSub>
          <m:d>
            <m:dPr>
              <m:sepChr m:val=""/>
            </m:dPr>
            <m:e>
              <m:r>
                <m:rPr>
                  <m:sty m:val="b"/>
                </m:rPr>
                <m:t>x</m:t>
              </m:r>
            </m:e>
          </m:d>
          <m:r>
            <m:rPr>
              <m:sty m:val="p"/>
            </m:rPr>
            <m:t>}</m:t>
          </m:r>
        </m:oMath>
      </m:oMathPara>
    </w:p>
    <w:p w14:paraId="1B08C4E5">
      <w:pPr>
        <w:numPr>
          <w:ilvl w:val="0"/>
          <w:numId w:val="4"/>
        </w:numPr>
        <w:ind w:left="720" w:hanging="480"/>
      </w:pPr>
      <w:r>
        <w:t>其中，</w:t>
      </w:r>
      <m:oMath>
        <m:sSub>
          <m:sSubPr/>
          <m:e>
            <m:r>
              <m:rPr/>
              <m:t>h</m:t>
            </m:r>
          </m:e>
          <m:sub>
            <m:r>
              <m:rPr/>
              <m:t>t</m:t>
            </m:r>
          </m:sub>
        </m:sSub>
        <m:d>
          <m:dPr>
            <m:sepChr m:val=""/>
          </m:dPr>
          <m:e>
            <m:r>
              <m:rPr>
                <m:sty m:val="b"/>
              </m:rPr>
              <m:t>x</m:t>
            </m:r>
          </m:e>
        </m:d>
      </m:oMath>
      <w:r>
        <w:t xml:space="preserve"> 是第 </w:t>
      </w:r>
      <m:oMath>
        <m:r>
          <m:rPr/>
          <m:t>t</m:t>
        </m:r>
      </m:oMath>
      <w:r>
        <w:t xml:space="preserve"> 棵决策树的预测</w:t>
      </w:r>
    </w:p>
    <w:p w14:paraId="10EB7835">
      <w:pPr>
        <w:numPr>
          <w:ilvl w:val="0"/>
          <w:numId w:val="2"/>
        </w:numPr>
        <w:ind w:left="720" w:hanging="480"/>
      </w:pPr>
      <w:r>
        <w:rPr>
          <w:b/>
          <w:bCs/>
        </w:rPr>
        <w:t>深度神经网络（DNN）</w:t>
      </w:r>
      <w:r>
        <w:t>：通过多层非线性变换学习复杂特征</w:t>
      </w:r>
    </w:p>
    <w:p w14:paraId="55062071">
      <w:pPr>
        <w:pStyle w:val="3"/>
      </w:pPr>
      <m:oMathPara>
        <m:oMathParaPr>
          <m:jc m:val="center"/>
        </m:oMathParaPr>
        <m:oMath>
          <m:sSup>
            <m:sSupPr/>
            <m:e>
              <m:r>
                <m:rPr>
                  <m:sty m:val="b"/>
                </m:rPr>
                <m:t>h</m:t>
              </m:r>
            </m:e>
            <m:sup>
              <m:d>
                <m:dPr>
                  <m:sepChr m:val=""/>
                </m:dPr>
                <m:e>
                  <m:r>
                    <m:rPr/>
                    <m:t>l</m:t>
                  </m:r>
                  <m:r>
                    <m:rPr>
                      <m:sty m:val="p"/>
                    </m:rPr>
                    <m:t>+</m:t>
                  </m:r>
                  <m:r>
                    <m:rPr/>
                    <m:t>1</m:t>
                  </m:r>
                </m:e>
              </m:d>
            </m:sup>
          </m:sSup>
          <m:r>
            <m:rPr>
              <m:sty m:val="p"/>
            </m:rPr>
            <m:t>=</m:t>
          </m:r>
          <m:r>
            <m:rPr/>
            <m:t>σ</m:t>
          </m:r>
          <m:d>
            <m:dPr>
              <m:sepChr m:val=""/>
            </m:dPr>
            <m:e>
              <m:sSup>
                <m:sSupPr/>
                <m:e>
                  <m:r>
                    <m:rPr/>
                    <m:t>W</m:t>
                  </m:r>
                </m:e>
                <m:sup>
                  <m:d>
                    <m:dPr>
                      <m:sepChr m:val=""/>
                    </m:dPr>
                    <m:e>
                      <m:r>
                        <m:rPr/>
                        <m:t>l</m:t>
                      </m:r>
                    </m:e>
                  </m:d>
                </m:sup>
              </m:sSup>
              <m:sSup>
                <m:sSupPr/>
                <m:e>
                  <m:r>
                    <m:rPr>
                      <m:sty m:val="b"/>
                    </m:rPr>
                    <m:t>h</m:t>
                  </m:r>
                </m:e>
                <m:sup>
                  <m:d>
                    <m:dPr>
                      <m:sepChr m:val=""/>
                    </m:dPr>
                    <m:e>
                      <m:r>
                        <m:rPr/>
                        <m:t>l</m:t>
                      </m:r>
                    </m:e>
                  </m:d>
                </m:sup>
              </m:sSup>
              <m:r>
                <m:rPr>
                  <m:sty m:val="p"/>
                </m:rPr>
                <m:t>+</m:t>
              </m:r>
              <m:sSup>
                <m:sSupPr/>
                <m:e>
                  <m:r>
                    <m:rPr>
                      <m:sty m:val="b"/>
                    </m:rPr>
                    <m:t>b</m:t>
                  </m:r>
                </m:e>
                <m:sup>
                  <m:d>
                    <m:dPr>
                      <m:sepChr m:val=""/>
                    </m:dPr>
                    <m:e>
                      <m:r>
                        <m:rPr/>
                        <m:t>l</m:t>
                      </m:r>
                    </m:e>
                  </m:d>
                </m:sup>
              </m:sSup>
            </m:e>
          </m:d>
        </m:oMath>
      </m:oMathPara>
    </w:p>
    <w:p w14:paraId="073A1A06">
      <w:pPr>
        <w:numPr>
          <w:ilvl w:val="0"/>
          <w:numId w:val="4"/>
        </w:numPr>
        <w:ind w:left="720" w:hanging="480"/>
      </w:pPr>
      <w:r>
        <w:t>其中，</w:t>
      </w:r>
      <m:oMath>
        <m:r>
          <m:rPr/>
          <m:t>σ</m:t>
        </m:r>
      </m:oMath>
      <w:r>
        <w:t xml:space="preserve"> 是激活函数（如ReLU、Tanh），</w:t>
      </w:r>
      <m:oMath>
        <m:r>
          <m:rPr/>
          <m:t>l</m:t>
        </m:r>
      </m:oMath>
      <w:r>
        <w:t xml:space="preserve"> 是层索引</w:t>
      </w:r>
    </w:p>
    <w:p w14:paraId="20865E32">
      <w:pPr>
        <w:pStyle w:val="3"/>
      </w:pPr>
    </w:p>
    <w:p w14:paraId="72D961B1">
      <w:pPr>
        <w:pStyle w:val="3"/>
      </w:pPr>
    </w:p>
    <w:p w14:paraId="1D00DFE8">
      <w:pPr>
        <w:pStyle w:val="3"/>
      </w:pPr>
    </w:p>
    <w:bookmarkEnd w:id="23"/>
    <w:p w14:paraId="05A8FC9D">
      <w:pPr>
        <w:pStyle w:val="6"/>
      </w:pPr>
      <w:bookmarkStart w:id="24" w:name="教师教学风格的核心特征"/>
      <w:r>
        <w:t>2.1.3 教师教学风格的核心特征​</w:t>
      </w:r>
    </w:p>
    <w:p w14:paraId="1A672495">
      <w:pPr>
        <w:pStyle w:val="3"/>
      </w:pPr>
      <w:r>
        <w:t>教学风格的多样性既反映教师个体差异，也体现学科特征与教学情境的差别。不同风格类型在课堂管理、知识呈现与情感互动中的优势互补，通常可从语言特征、非言语行为特征、课堂互动特征、教学组织特征四个方面加以刻画</w:t>
      </w:r>
      <w:r>
        <w:rPr>
          <w:rFonts w:hint="eastAsia"/>
          <w:lang w:eastAsia="zh-CN"/>
        </w:rPr>
        <w:t>。</w:t>
      </w:r>
      <w:r>
        <w:t>为本研究后续的风格映射模型提供了理论支撑。</w:t>
      </w:r>
    </w:p>
    <w:p w14:paraId="205F9F45">
      <w:pPr>
        <w:numPr>
          <w:ilvl w:val="0"/>
          <w:numId w:val="8"/>
        </w:numPr>
      </w:pPr>
      <w:r>
        <w:t>语言特征。教师的语言风格是教学风格最直接的表现形式。语速、语调、停顿频率、情绪色彩以及关键词使用频率等要素均能反映教师的认知风格与教学策略。例如，理论讲授型教师更体现为注重核心名词的精准解释与技术发展演化的系统讲解；启发引导型教师则更频繁使用疑问句与引导性表达。通过语音识别与文本语义分析，可量化这些差异。</w:t>
      </w:r>
    </w:p>
    <w:p w14:paraId="155915B6">
      <w:pPr>
        <w:numPr>
          <w:ilvl w:val="0"/>
          <w:numId w:val="8"/>
        </w:numPr>
      </w:pPr>
      <w:r>
        <w:t>非言语行为特征。教师的姿态、手势、面部表情、移动路径等非言语行为能够反映其课堂控制力与情感表达倾向。行为活跃度较高的教师往往具备较强的课堂调动能力，而动作单一或空间范围受限的教师则偏向传统讲授型风格。</w:t>
      </w:r>
    </w:p>
    <w:p w14:paraId="5D860A73">
      <w:pPr>
        <w:numPr>
          <w:ilvl w:val="0"/>
          <w:numId w:val="8"/>
        </w:numPr>
      </w:pPr>
      <w:r>
        <w:t>课堂互动特征。互动频率与话轮转换比例是衡量教师风格的重要指标。互动导向型教师倾向于与学生进行多轮交流，学生语音占比高；而讲授型教师课堂中教师话语主导，学生参与度低。通过语音分离与对话检测技术,可以量化这类互动特征。</w:t>
      </w:r>
    </w:p>
    <w:p w14:paraId="0A6D6CAD">
      <w:pPr>
        <w:numPr>
          <w:ilvl w:val="0"/>
          <w:numId w:val="8"/>
        </w:numPr>
      </w:pPr>
      <w:r>
        <w:t>教学组织特征。包括教学环节的结构化程度、任务驱动频率及教学节奏控制等方面。逻辑推导型教师在知识结构组织与时间控制上更为严谨；情感表达型教师则在课堂氛围与参与感营造方面更突出。</w:t>
      </w:r>
    </w:p>
    <w:p w14:paraId="5D3C1132">
      <w:pPr>
        <w:pStyle w:val="27"/>
      </w:pPr>
      <w:r>
        <w:t>综上所述，教师教学风格不仅是个体教学理念的体现，更是多模态行为与语言特征在特定教学情境中的综合表达。对这些核心特征的深入分析，为本研究提供了明确的理论基础与分析维度。</w:t>
      </w:r>
    </w:p>
    <w:p w14:paraId="5C6D45E3">
      <w:pPr>
        <w:pStyle w:val="3"/>
      </w:pPr>
    </w:p>
    <w:p w14:paraId="03EE3D77">
      <w:pPr>
        <w:pStyle w:val="3"/>
      </w:pPr>
    </w:p>
    <w:bookmarkEnd w:id="21"/>
    <w:bookmarkEnd w:id="24"/>
    <w:p w14:paraId="40A77524">
      <w:pPr>
        <w:pStyle w:val="5"/>
      </w:pPr>
      <w:bookmarkStart w:id="25" w:name="教育场景中的多模态分析技术"/>
      <w:r>
        <w:t>2.2 教育场景中的多模态分析技术</w:t>
      </w:r>
    </w:p>
    <w:p w14:paraId="641B8930">
      <w:pPr>
        <w:pStyle w:val="27"/>
      </w:pPr>
      <w:r>
        <w:t>教育场景中的多模态分析（Multimodal Analysis in Education）是近年来教育人工智能领域的重要研究方向。课堂活动是一种典型的多模态交互过程，教师的语言、动作、姿态、表情、语调及课堂互动等因素共同构成了复杂的多维信号体系。随着计算机视觉、语音识别与自然语言处理技术的快速发展，多模态学习分析（Multimodal Learning Analytics, MMLA）逐渐成为理解教学行为与学习过程的重要手段。本节将从视频、音频与文本三个角度，介绍课堂场景中常用的多模态分析技术原理与方法。</w:t>
      </w:r>
    </w:p>
    <w:p w14:paraId="0C312676">
      <w:pPr>
        <w:pStyle w:val="3"/>
      </w:pPr>
    </w:p>
    <w:p w14:paraId="2A2CCEF8">
      <w:pPr>
        <w:pStyle w:val="3"/>
      </w:pPr>
      <w:bookmarkStart w:id="26" w:name="视频行为识别的原理与关键技术"/>
    </w:p>
    <w:p w14:paraId="0DE22253">
      <w:pPr>
        <w:pStyle w:val="6"/>
      </w:pPr>
      <w:r>
        <w:t>2.2.1 视频行为识别的原理与关键技术</w:t>
      </w:r>
    </w:p>
    <w:p w14:paraId="7ED516CB">
      <w:pPr>
        <w:pStyle w:val="27"/>
      </w:pPr>
      <w:r>
        <w:t>视频行为识别（Video Action Recognition）旨在从连续视频帧序列中自动识别特定的人体动作或交互行为，是多模态课堂分析的核心技术之一。在课堂环境中，教师的讲解、走动、板书、手势、指示与互动等行为都能通过视频识别得到结构化表示，从而为教学风格建模提供行为层面的量化依据。</w:t>
      </w:r>
    </w:p>
    <w:p w14:paraId="40740C17">
      <w:pPr>
        <w:pStyle w:val="3"/>
      </w:pPr>
      <w:r>
        <w:rPr>
          <w:b/>
          <w:bCs/>
        </w:rPr>
        <w:t>（1）传统方法：基于手工特征的视频分析</w:t>
      </w:r>
    </w:p>
    <w:p w14:paraId="42924F4A">
      <w:pPr>
        <w:pStyle w:val="3"/>
      </w:pPr>
      <w:r>
        <w:t>早期的视频行为识别主要基于手工设计的特征描述子。方向梯度直方图（HOG，Histogram of Oriented Gradients）通过统计图像局部区域的梯度方向分布描述物体外观，光流直方图（HOF，Histogram of Optical Flow）通过统计光流的方向分布描述运动模式，运动边界直方图（MBH，Motion Boundary Histogram）通过计算光流的梯度来描述运动边界。时空兴趣点（STIP，Spatio-Temporal Interest Points）通过检测视频中显著的局部时空结构进行特征提取[10]。密集轨迹（Dense Trajectories）方法通过在密集采样的兴趣点上跟踪轨迹，并提取轨迹周围的HOG、HOF、MBH特征，在动作识别任务上取得了较好效果。</w:t>
      </w:r>
    </w:p>
    <w:p w14:paraId="74FC17F6">
      <w:pPr>
        <w:pStyle w:val="3"/>
      </w:pPr>
      <w:r>
        <w:t>这些方法虽然在小规模数据集上表现良好，但存在明显局限：需要精心设计的特征提取器和编码策略，且对背景复杂度、光照变化、视角变化、遮挡等因素较为敏感，在复杂课堂背景中泛化能力有限。</w:t>
      </w:r>
    </w:p>
    <w:p w14:paraId="50C14C92">
      <w:pPr>
        <w:pStyle w:val="3"/>
      </w:pPr>
      <w:r>
        <w:rPr>
          <w:b/>
          <w:bCs/>
        </w:rPr>
        <w:t>（2）深度学习方法：从2D到3D卷积</w:t>
      </w:r>
    </w:p>
    <w:p w14:paraId="77167FAD">
      <w:pPr>
        <w:pStyle w:val="3"/>
      </w:pPr>
      <w:r>
        <w:t>深度学习的引入极大地推动了视频分析技术的发展。卷积神经网络（CNN）通过卷积层、池化层和全连接层的组合，能够从视频帧中自动学习教师动作特征：</w:t>
      </w:r>
    </w:p>
    <w:p w14:paraId="39174CA8">
      <w:pPr>
        <w:pStyle w:val="3"/>
      </w:pPr>
      <m:oMathPara>
        <m:oMathParaPr>
          <m:jc m:val="center"/>
        </m:oMathParaPr>
        <m:oMath>
          <m:sSup>
            <m:sSupPr/>
            <m:e>
              <m:r>
                <m:rPr>
                  <m:sty m:val="b"/>
                </m:rPr>
                <m:t>h</m:t>
              </m:r>
            </m:e>
            <m:sup>
              <m:d>
                <m:dPr>
                  <m:sepChr m:val=""/>
                </m:dPr>
                <m:e>
                  <m:r>
                    <m:rPr/>
                    <m:t>l</m:t>
                  </m:r>
                </m:e>
              </m:d>
            </m:sup>
          </m:sSup>
          <m:r>
            <m:rPr>
              <m:sty m:val="p"/>
            </m:rPr>
            <m:t>=</m:t>
          </m:r>
          <m:r>
            <m:rPr/>
            <m:t>σ</m:t>
          </m:r>
          <m:d>
            <m:dPr>
              <m:sepChr m:val=""/>
            </m:dPr>
            <m:e>
              <m:sSup>
                <m:sSupPr/>
                <m:e>
                  <m:r>
                    <m:rPr>
                      <m:sty m:val="b"/>
                    </m:rPr>
                    <m:t>W</m:t>
                  </m:r>
                </m:e>
                <m:sup>
                  <m:d>
                    <m:dPr>
                      <m:sepChr m:val=""/>
                    </m:dPr>
                    <m:e>
                      <m:r>
                        <m:rPr/>
                        <m:t>l</m:t>
                      </m:r>
                    </m:e>
                  </m:d>
                </m:sup>
              </m:sSup>
              <m:r>
                <m:rPr>
                  <m:sty m:val="p"/>
                </m:rPr>
                <m:t>∗</m:t>
              </m:r>
              <m:sSup>
                <m:sSupPr/>
                <m:e>
                  <m:r>
                    <m:rPr>
                      <m:sty m:val="b"/>
                    </m:rPr>
                    <m:t>h</m:t>
                  </m:r>
                </m:e>
                <m:sup>
                  <m:d>
                    <m:dPr>
                      <m:sepChr m:val=""/>
                    </m:dPr>
                    <m:e>
                      <m:r>
                        <m:rPr/>
                        <m:t>l</m:t>
                      </m:r>
                      <m:r>
                        <m:rPr>
                          <m:sty m:val="p"/>
                        </m:rPr>
                        <m:t>−</m:t>
                      </m:r>
                      <m:r>
                        <m:rPr/>
                        <m:t>1</m:t>
                      </m:r>
                    </m:e>
                  </m:d>
                </m:sup>
              </m:sSup>
              <m:r>
                <m:rPr>
                  <m:sty m:val="p"/>
                </m:rPr>
                <m:t>+</m:t>
              </m:r>
              <m:sSup>
                <m:sSupPr/>
                <m:e>
                  <m:r>
                    <m:rPr>
                      <m:sty m:val="b"/>
                    </m:rPr>
                    <m:t>b</m:t>
                  </m:r>
                </m:e>
                <m:sup>
                  <m:d>
                    <m:dPr>
                      <m:sepChr m:val=""/>
                    </m:dPr>
                    <m:e>
                      <m:r>
                        <m:rPr/>
                        <m:t>l</m:t>
                      </m:r>
                    </m:e>
                  </m:d>
                </m:sup>
              </m:sSup>
            </m:e>
          </m:d>
        </m:oMath>
      </m:oMathPara>
    </w:p>
    <w:p w14:paraId="4BB8E1D1">
      <w:pPr>
        <w:pStyle w:val="27"/>
      </w:pPr>
      <w:r>
        <w:t>其中，</w:t>
      </w:r>
      <m:oMath>
        <m:r>
          <m:rPr>
            <m:sty m:val="p"/>
          </m:rPr>
          <m:t>∗</m:t>
        </m:r>
      </m:oMath>
      <w:r>
        <w:t xml:space="preserve"> 表示卷积操作，</w:t>
      </w:r>
      <m:oMath>
        <m:r>
          <m:rPr/>
          <m:t>σ</m:t>
        </m:r>
      </m:oMath>
      <w:r>
        <w:t xml:space="preserve"> 是激活函数（如ReLU），</w:t>
      </w:r>
      <m:oMath>
        <m:sSup>
          <m:sSupPr/>
          <m:e>
            <m:r>
              <m:rPr>
                <m:sty m:val="b"/>
              </m:rPr>
              <m:t>W</m:t>
            </m:r>
          </m:e>
          <m:sup>
            <m:d>
              <m:dPr>
                <m:sepChr m:val=""/>
              </m:dPr>
              <m:e>
                <m:r>
                  <m:rPr/>
                  <m:t>l</m:t>
                </m:r>
              </m:e>
            </m:d>
          </m:sup>
        </m:sSup>
      </m:oMath>
      <w:r>
        <w:t xml:space="preserve"> 和 </w:t>
      </w:r>
      <m:oMath>
        <m:sSup>
          <m:sSupPr/>
          <m:e>
            <m:r>
              <m:rPr>
                <m:sty m:val="b"/>
              </m:rPr>
              <m:t>b</m:t>
            </m:r>
          </m:e>
          <m:sup>
            <m:d>
              <m:dPr>
                <m:sepChr m:val=""/>
              </m:dPr>
              <m:e>
                <m:r>
                  <m:rPr/>
                  <m:t>l</m:t>
                </m:r>
              </m:e>
            </m:d>
          </m:sup>
        </m:sSup>
      </m:oMath>
      <w:r>
        <w:t xml:space="preserve"> 分别是第 </w:t>
      </w:r>
      <m:oMath>
        <m:r>
          <m:rPr/>
          <m:t>l</m:t>
        </m:r>
      </m:oMath>
      <w:r>
        <w:t xml:space="preserve"> 层的卷积核权重和偏置。</w:t>
      </w:r>
    </w:p>
    <w:p w14:paraId="21CFB764">
      <w:pPr>
        <w:pStyle w:val="3"/>
      </w:pPr>
      <w:r>
        <w:t>早期的研究尝试将2D卷积神经网络应用于视频分析。Karpathy等人(2014)探索了多种2D CNN在视频上的应用方式，包括单帧建模、晚期融合、早期融合、慢融合等策略。AlexNet、VGG、ResNet等在图像分类任务上取得成功的网络结构被迁移到视频领域，通过在视频数据集（如UCF-101、HMDB-51）上进行微调实现了一定的性能提升。</w:t>
      </w:r>
    </w:p>
    <w:p w14:paraId="6330F39D">
      <w:pPr>
        <w:pStyle w:val="3"/>
      </w:pPr>
      <w:r>
        <w:t>对于视频序列，3D卷积能够同时捕捉空间和时间特征：</w:t>
      </w:r>
    </w:p>
    <w:p w14:paraId="37125A98">
      <w:pPr>
        <w:pStyle w:val="3"/>
      </w:pPr>
      <m:oMathPara>
        <m:oMathParaPr>
          <m:jc m:val="center"/>
        </m:oMathParaPr>
        <m:oMath>
          <m:sSubSup>
            <m:sSubSupPr/>
            <m:e>
              <m:r>
                <m:rPr>
                  <m:sty m:val="b"/>
                </m:rPr>
                <m:t>h</m:t>
              </m:r>
            </m:e>
            <m:sub>
              <m:r>
                <m:rPr/>
                <m:t>i</m:t>
              </m:r>
              <m:r>
                <m:rPr>
                  <m:sty m:val="p"/>
                </m:rPr>
                <m:t>,</m:t>
              </m:r>
              <m:r>
                <m:rPr/>
                <m:t>j</m:t>
              </m:r>
              <m:r>
                <m:rPr>
                  <m:sty m:val="p"/>
                </m:rPr>
                <m:t>,</m:t>
              </m:r>
              <m:r>
                <m:rPr/>
                <m:t>t</m:t>
              </m:r>
            </m:sub>
            <m:sup>
              <m:d>
                <m:dPr>
                  <m:sepChr m:val=""/>
                </m:dPr>
                <m:e>
                  <m:r>
                    <m:rPr/>
                    <m:t>l</m:t>
                  </m:r>
                </m:e>
              </m:d>
            </m:sup>
          </m:sSubSup>
          <m:r>
            <m:rPr>
              <m:sty m:val="p"/>
            </m:rPr>
            <m:t>=</m:t>
          </m:r>
          <m:r>
            <m:rPr/>
            <m:t>σ</m:t>
          </m:r>
          <m:d>
            <m:dPr>
              <m:sepChr m:val=""/>
            </m:dPr>
            <m:e>
              <m:nary>
                <m:naryPr>
                  <m:chr m:val="∑"/>
                  <m:limLoc m:val="undOvr"/>
                  <m:supHide m:val="1"/>
                </m:naryPr>
                <m:sub>
                  <m:r>
                    <m:rPr/>
                    <m:t>m</m:t>
                  </m:r>
                  <m:r>
                    <m:rPr>
                      <m:sty m:val="p"/>
                    </m:rPr>
                    <m:t>,</m:t>
                  </m:r>
                  <m:r>
                    <m:rPr/>
                    <m:t>n</m:t>
                  </m:r>
                  <m:r>
                    <m:rPr>
                      <m:sty m:val="p"/>
                    </m:rPr>
                    <m:t>,</m:t>
                  </m:r>
                  <m:r>
                    <m:rPr/>
                    <m:t>τ</m:t>
                  </m:r>
                </m:sub>
                <m:sup>
                  <m:r>
                    <m:rPr/>
                    <m:t>​</m:t>
                  </m:r>
                </m:sup>
                <m:e>
                  <m:sSubSup>
                    <m:sSubSupPr/>
                    <m:e>
                      <m:r>
                        <m:rPr>
                          <m:sty m:val="b"/>
                        </m:rPr>
                        <m:t>W</m:t>
                      </m:r>
                    </m:e>
                    <m:sub>
                      <m:r>
                        <m:rPr/>
                        <m:t>m</m:t>
                      </m:r>
                      <m:r>
                        <m:rPr>
                          <m:sty m:val="p"/>
                        </m:rPr>
                        <m:t>,</m:t>
                      </m:r>
                      <m:r>
                        <m:rPr/>
                        <m:t>n</m:t>
                      </m:r>
                      <m:r>
                        <m:rPr>
                          <m:sty m:val="p"/>
                        </m:rPr>
                        <m:t>,</m:t>
                      </m:r>
                      <m:r>
                        <m:rPr/>
                        <m:t>τ</m:t>
                      </m:r>
                    </m:sub>
                    <m:sup>
                      <m:d>
                        <m:dPr>
                          <m:sepChr m:val=""/>
                        </m:dPr>
                        <m:e>
                          <m:r>
                            <m:rPr/>
                            <m:t>l</m:t>
                          </m:r>
                        </m:e>
                      </m:d>
                    </m:sup>
                  </m:sSubSup>
                </m:e>
              </m:nary>
              <m:sSubSup>
                <m:sSubSupPr/>
                <m:e>
                  <m:r>
                    <m:rPr>
                      <m:sty m:val="b"/>
                    </m:rPr>
                    <m:t>h</m:t>
                  </m:r>
                </m:e>
                <m:sub>
                  <m:r>
                    <m:rPr/>
                    <m:t>i</m:t>
                  </m:r>
                  <m:r>
                    <m:rPr>
                      <m:sty m:val="p"/>
                    </m:rPr>
                    <m:t>+</m:t>
                  </m:r>
                  <m:r>
                    <m:rPr/>
                    <m:t>m</m:t>
                  </m:r>
                  <m:r>
                    <m:rPr>
                      <m:sty m:val="p"/>
                    </m:rPr>
                    <m:t>,</m:t>
                  </m:r>
                  <m:r>
                    <m:rPr/>
                    <m:t>j</m:t>
                  </m:r>
                  <m:r>
                    <m:rPr>
                      <m:sty m:val="p"/>
                    </m:rPr>
                    <m:t>+</m:t>
                  </m:r>
                  <m:r>
                    <m:rPr/>
                    <m:t>n</m:t>
                  </m:r>
                  <m:r>
                    <m:rPr>
                      <m:sty m:val="p"/>
                    </m:rPr>
                    <m:t>,</m:t>
                  </m:r>
                  <m:r>
                    <m:rPr/>
                    <m:t>t</m:t>
                  </m:r>
                  <m:r>
                    <m:rPr>
                      <m:sty m:val="p"/>
                    </m:rPr>
                    <m:t>+</m:t>
                  </m:r>
                  <m:r>
                    <m:rPr/>
                    <m:t>τ</m:t>
                  </m:r>
                </m:sub>
                <m:sup>
                  <m:d>
                    <m:dPr>
                      <m:sepChr m:val=""/>
                    </m:dPr>
                    <m:e>
                      <m:r>
                        <m:rPr/>
                        <m:t>l</m:t>
                      </m:r>
                      <m:r>
                        <m:rPr>
                          <m:sty m:val="p"/>
                        </m:rPr>
                        <m:t>−</m:t>
                      </m:r>
                      <m:r>
                        <m:rPr/>
                        <m:t>1</m:t>
                      </m:r>
                    </m:e>
                  </m:d>
                </m:sup>
              </m:sSubSup>
              <m:r>
                <m:rPr>
                  <m:sty m:val="p"/>
                </m:rPr>
                <m:t>+</m:t>
              </m:r>
              <m:sSup>
                <m:sSupPr/>
                <m:e>
                  <m:r>
                    <m:rPr/>
                    <m:t>b</m:t>
                  </m:r>
                </m:e>
                <m:sup>
                  <m:d>
                    <m:dPr>
                      <m:sepChr m:val=""/>
                    </m:dPr>
                    <m:e>
                      <m:r>
                        <m:rPr/>
                        <m:t>l</m:t>
                      </m:r>
                    </m:e>
                  </m:d>
                </m:sup>
              </m:sSup>
            </m:e>
          </m:d>
        </m:oMath>
      </m:oMathPara>
    </w:p>
    <w:p w14:paraId="3390DEFD">
      <w:pPr>
        <w:pStyle w:val="27"/>
      </w:pPr>
      <w:r>
        <w:t>其中，</w:t>
      </w:r>
      <m:oMath>
        <m:r>
          <m:rPr/>
          <m:t>i</m:t>
        </m:r>
        <m:r>
          <m:rPr>
            <m:sty m:val="p"/>
          </m:rPr>
          <m:t>,</m:t>
        </m:r>
        <m:r>
          <m:rPr/>
          <m:t>j</m:t>
        </m:r>
      </m:oMath>
      <w:r>
        <w:t xml:space="preserve"> 是空间坐标，</w:t>
      </w:r>
      <m:oMath>
        <m:r>
          <m:rPr/>
          <m:t>t</m:t>
        </m:r>
      </m:oMath>
      <w:r>
        <w:t xml:space="preserve"> 是时间维度，</w:t>
      </w:r>
      <m:oMath>
        <m:r>
          <m:rPr/>
          <m:t>m</m:t>
        </m:r>
        <m:r>
          <m:rPr>
            <m:sty m:val="p"/>
          </m:rPr>
          <m:t>,</m:t>
        </m:r>
        <m:r>
          <m:rPr/>
          <m:t>n</m:t>
        </m:r>
        <m:r>
          <m:rPr>
            <m:sty m:val="p"/>
          </m:rPr>
          <m:t>,</m:t>
        </m:r>
        <m:r>
          <m:rPr/>
          <m:t>τ</m:t>
        </m:r>
      </m:oMath>
      <w:r>
        <w:t xml:space="preserve"> 分别是卷积核在空间和时间维度上的索引。</w:t>
      </w:r>
    </w:p>
    <w:p w14:paraId="562A8487">
      <w:pPr>
        <w:pStyle w:val="3"/>
      </w:pPr>
      <w:r>
        <w:t>Tran等人(2015)提出的C3D（3D Convolutional Networks）通过3×3×3的3D卷积核同时在空间和时间维度进行特征提取，学习到了通用的视频表征。Carreira &amp; Zisserman(2017)提出的I3D（Inflated 3D ConvNet）[12]将在ImageNet上预训练的2D卷积网络”膨胀”为3D卷积网络，通过在Kinetics大规模视频数据集上进行预训练，实现了更好的时空建模能力。</w:t>
      </w:r>
    </w:p>
    <w:p w14:paraId="2DA0E79D">
      <w:pPr>
        <w:pStyle w:val="3"/>
      </w:pPr>
      <w:r>
        <w:rPr>
          <w:b/>
          <w:bCs/>
        </w:rPr>
        <w:t>（3）双流网络与时序建模</w:t>
      </w:r>
    </w:p>
    <w:p w14:paraId="2177273C">
      <w:pPr>
        <w:pStyle w:val="3"/>
      </w:pPr>
      <w:r>
        <w:t>Simonyan &amp; Zisserman(2014)提出的双流网络（Two-Stream Network）[11]是视频分析的重要里程碑。该方法通过两条并行的卷积神经网络分别处理RGB外观信息和光流运动信息：空间流网络（Spatial Stream）从单帧RGB图像中学习外观特征，时间流网络（Temporal Stream）从堆叠的光流图像中学习运动特征，最后融合两路特征进行动作识别。这一创新有效地结合了静态外观和动态运动信息，显著提升了动作识别性能。</w:t>
      </w:r>
    </w:p>
    <w:p w14:paraId="04016781">
      <w:pPr>
        <w:pStyle w:val="3"/>
      </w:pPr>
      <w:r>
        <w:t>Wang等人(2016)提出的</w:t>
      </w:r>
      <w:r>
        <w:rPr>
          <w:lang w:val="en-US" w:eastAsia="zh-CN"/>
        </w:rPr>
        <w:t>时序分段网络</w:t>
      </w:r>
      <w:r>
        <w:t>（TSN，Temporal Segment Networks）在双流网络基础上引入了稀疏采样策略，将长视频分为若干段，在每段中随机采样一帧，通过分段共识函数（segment consensus function）聚合多段的预测结果，实现了长时序建模。Feichtenhofer等人(2019)提出的SlowFast网络通过双路径设计，Slow路径以低帧率捕捉语义信息，Fast路径以高帧率捕捉运动信息，两路径通过横向连接进行信息交互，实现了效率和性能的平衡。</w:t>
      </w:r>
    </w:p>
    <w:p w14:paraId="7F722136">
      <w:pPr>
        <w:pStyle w:val="3"/>
      </w:pPr>
      <w:r>
        <w:t>循环神经网络（RNN）和长短期记忆网络（LSTM）被广泛应用于视频的时序建模。Donahue等人(2015)提出的LRCN（Long-term Recurrent Convolutional Networks）将CNN提取的帧级特征输入LSTM进行时序建模，实现了端到端的视频理解。注意力机制的引入使得模型能够动态地关注视频中的关键帧和关键区域。Wang等人(2018)提出的Non-local Neural Networks通过计算特征图中任意两个位置的相似度，捕捉长程时空依赖。</w:t>
      </w:r>
    </w:p>
    <w:p w14:paraId="6F5C81DD">
      <w:pPr>
        <w:pStyle w:val="3"/>
      </w:pPr>
      <w:r>
        <w:rPr>
          <w:b/>
          <w:bCs/>
        </w:rPr>
        <w:t>（4）基于骨骼序列的图卷积网络</w:t>
      </w:r>
    </w:p>
    <w:p w14:paraId="03097B03">
      <w:pPr>
        <w:pStyle w:val="3"/>
      </w:pPr>
      <w:r>
        <w:t>基于骨骼序列的图卷积网络（GCN）方法提供了一种更高效的视频分析方案。OpenPose(2017)通过自底向上的方法实现了实时的多人姿态估计，提取人体的关键点坐标（如头部、肩膀、肘部、手腕、臀部、膝盖、脚踝等）。MediaPipe(2020)进一步提供了轻量化的姿态估计解决方案，能够在移动设备上实时运行。</w:t>
      </w:r>
    </w:p>
    <w:p w14:paraId="75AD7A7E">
      <w:pPr>
        <w:pStyle w:val="3"/>
      </w:pPr>
      <w:r>
        <w:rPr>
          <w:lang w:val="en-US" w:eastAsia="zh-CN"/>
        </w:rPr>
        <w:t>Yan</w:t>
      </w:r>
      <w:r>
        <w:t>等人(2018)提出的ST-GCN（Spatial Temporal Graph Convolutional Networks）[13]将人体骨骼序列建模为时空图结构，节点表示关节点，边表示关节间的连接关系（骨骼连接和时间连接），通过图卷积捕捉关节间的空间依赖和时间演化。相比于基于RGB的方法，骨骼序列表征具有以下优势：</w:t>
      </w:r>
    </w:p>
    <w:p w14:paraId="39610A8B">
      <w:pPr>
        <w:pStyle w:val="28"/>
        <w:numPr>
          <w:ilvl w:val="0"/>
          <w:numId w:val="9"/>
        </w:numPr>
        <w:ind w:left="720" w:hanging="480"/>
      </w:pPr>
      <w:r>
        <w:rPr>
          <w:b/>
          <w:bCs/>
        </w:rPr>
        <w:t>计算效率高</w:t>
      </w:r>
      <w:r>
        <w:t>：特征维度从百万级（2.76M维的RGB视频帧）降至百级（99维的骨骼序列）</w:t>
      </w:r>
    </w:p>
    <w:p w14:paraId="4707A403">
      <w:pPr>
        <w:pStyle w:val="28"/>
        <w:numPr>
          <w:ilvl w:val="0"/>
          <w:numId w:val="9"/>
        </w:numPr>
        <w:ind w:left="720" w:hanging="480"/>
      </w:pPr>
      <w:r>
        <w:rPr>
          <w:b/>
          <w:bCs/>
        </w:rPr>
        <w:t>抗遮挡性强</w:t>
      </w:r>
      <w:r>
        <w:t>：即使部分关节被遮挡，仍可通过其他可见关节推断动作</w:t>
      </w:r>
    </w:p>
    <w:p w14:paraId="59AB8F99">
      <w:pPr>
        <w:pStyle w:val="28"/>
        <w:numPr>
          <w:ilvl w:val="0"/>
          <w:numId w:val="9"/>
        </w:numPr>
        <w:ind w:left="720" w:hanging="480"/>
      </w:pPr>
      <w:r>
        <w:rPr>
          <w:b/>
          <w:bCs/>
        </w:rPr>
        <w:t>隐私保护</w:t>
      </w:r>
      <w:r>
        <w:t>：骨骼序列不包含人脸、服装等个人识别信息，特别适合教育场景</w:t>
      </w:r>
    </w:p>
    <w:p w14:paraId="4D23F2CC">
      <w:pPr>
        <w:pStyle w:val="27"/>
      </w:pPr>
      <w:r>
        <w:rPr>
          <w:lang w:val="en-US" w:eastAsia="zh-CN"/>
        </w:rPr>
        <w:t>Ziyu Liu</w:t>
      </w:r>
      <w:r>
        <w:t>等人(2020)提出的MS-G3D（Multi-Scale Graph Convolutional Networks）通过多尺度时空图卷积和解耦的时空建模进一步提升了骨骼序列动作识别的性能。</w:t>
      </w:r>
    </w:p>
    <w:p w14:paraId="70641C3F">
      <w:pPr>
        <w:pStyle w:val="3"/>
        <w:rPr>
          <w:rFonts w:hint="eastAsia" w:eastAsia="苹方-简"/>
          <w:lang w:val="en-US" w:eastAsia="zh-CN"/>
        </w:rPr>
      </w:pPr>
      <w:r>
        <w:rPr>
          <w:b/>
          <w:bCs/>
        </w:rPr>
        <w:t>（5）Transformer与可解释建</w:t>
      </w:r>
      <w:r>
        <w:rPr>
          <w:rFonts w:hint="eastAsia"/>
          <w:b/>
          <w:bCs/>
          <w:lang w:val="en-US" w:eastAsia="zh-CN"/>
        </w:rPr>
        <w:t>模型</w:t>
      </w:r>
    </w:p>
    <w:p w14:paraId="046E7D5A">
      <w:pPr>
        <w:pStyle w:val="3"/>
      </w:pPr>
      <w:r>
        <w:t>Transformer架构的引入进一步提升了视频理解能力。Dosovitskiy等人(2021)提出的ViT（Vision Transformer）将图像分割为patch序列，通过Transformer编码器进行建模，在图像分类任务上取得了与CNN相当甚至更好的性能。Liu等人(2021)提出的Video Swin Transformer将窗口注意力机制扩展到视频领域，通过局部窗口和跨窗口的注意力计算，在保持高效计算的同时建模长程时空依赖。Bertasius等人(2021)提出的TimeSformer通过分解的时空注意力机制（先空间注意力再时间注意力），实现了高效的视频理解。</w:t>
      </w:r>
    </w:p>
    <w:p w14:paraId="0CEF8CA9">
      <w:pPr>
        <w:pStyle w:val="3"/>
      </w:pPr>
      <w:r>
        <w:t>这些基于Transformer的方法通过自注意力机制实现长时依赖建模，适合捕捉教师在课堂中持续性的讲解、互动与空间移动模式。此外，引入可解释模块（如Grad-CAM可视化、Attention Heatmap）可在教育场景下直观呈现模型关注的行为区域，增强结果解释性与信任度。</w:t>
      </w:r>
    </w:p>
    <w:p w14:paraId="6F335A0F">
      <w:pPr>
        <w:pStyle w:val="3"/>
      </w:pPr>
      <w:r>
        <w:rPr>
          <w:b/>
          <w:bCs/>
        </w:rPr>
        <w:t>（6）目标检测与课堂场景应用</w:t>
      </w:r>
    </w:p>
    <w:p w14:paraId="60ECCC04">
      <w:pPr>
        <w:pStyle w:val="3"/>
      </w:pPr>
      <w:r>
        <w:t>目标检测技术在课堂场景分析中发挥着重要作用。YOLO（You Only Look Once）系列（YOLOv3、YOLOv5、YOLOv8等）通过单阶段检测实现了实时的物体定位和分类，能够在课堂视频中检测教师、学生、黑板、课桌等物体。Faster R-CNN通过区域提议网络（RPN）和Fast R-CNN的结合，实现了高精度的目标检测。姿态估计技术的发展使得对教师肢体语言的细粒度分析成为可能。AlphaPose通过自顶向下的方法实现了鲁棒的多人姿态估计，HRNet（High-Resolution Network）通过保持高分辨率表示提升了关键点定位的精度。</w:t>
      </w:r>
    </w:p>
    <w:p w14:paraId="39745898">
      <w:pPr>
        <w:pStyle w:val="3"/>
      </w:pPr>
      <w:r>
        <w:t>在教育场景的具体应用中，Gupta等人(2021)使用姿态估计结合LSTM时序建模识别教师的典型动作（如讲解、板书、走动、指向等）[14]。最新的MM-TBA数据集(2024)收集了超过300位教师的4,839个教学视频片段，涵盖讲解、板书、走动、互动、手势、指向等6类典型教学动作，为教师行为识别算法的训练和验证提供了标准化的基准[15]。该数据集发表于Nature Scientific Data期刊，包含丰富的标注信息（动作类别、时间戳、边界框、姿态关键点等），成为该领域重要的公开资源。</w:t>
      </w:r>
    </w:p>
    <w:p w14:paraId="12828E0F">
      <w:pPr>
        <w:pStyle w:val="3"/>
      </w:pPr>
      <w:r>
        <w:t>YOLOv8结合可变形大核注意力（DLKA）机制(2024)能够在复杂场景下准确识别小目标（如教师的手势细节、学生的举手动作）[16]，显著提升了课堂行为检测的鲁棒性。ClassMind系统(2024)采用多模态大语言模型（LLM）作为核心分析引擎，通过AVA-Align流水线实现了对课堂视频的长上下文推理和时序定位[17]，能够自动生成教师的等待时长、师生对话平衡、学生参与度等量化指标。EduSpatioNet(2025)将YOLOv8目标检测与时空图神经网络（GNN）结合，通过建模师生的空间关系和时序交互，实现了教师行为识别与专家评估的高一致性[18]。</w:t>
      </w:r>
    </w:p>
    <w:p w14:paraId="5F65B205">
      <w:pPr>
        <w:pStyle w:val="3"/>
      </w:pPr>
      <w:r>
        <w:t>综上，视频行为识别技术已能支持从教师录像中提取动作类别、持续时间、空间分布及频率等指标，为教师风格画像提供稳定的行为维度输入。</w:t>
      </w:r>
      <w:bookmarkEnd w:id="26"/>
      <w:bookmarkStart w:id="27" w:name="音频识别与语音情绪分析"/>
    </w:p>
    <w:p w14:paraId="56896E95">
      <w:pPr>
        <w:pStyle w:val="6"/>
      </w:pPr>
      <w:r>
        <w:t>2.2.2 音频识别与语音情绪分析</w:t>
      </w:r>
    </w:p>
    <w:p w14:paraId="349AE3EB">
      <w:pPr>
        <w:pStyle w:val="27"/>
      </w:pPr>
      <w:r>
        <w:t>语音作为课堂交流的主要媒介，承载了丰富的语义、情绪和节奏信息。教师的语速、音量、语调变化、情绪表达及话轮结构反映其教学控制与沟通风格。音频识别与语音情绪分析技术可实现对这些信息的自动化提取。</w:t>
      </w:r>
    </w:p>
    <w:p w14:paraId="6B3F9B9E">
      <w:pPr>
        <w:pStyle w:val="3"/>
      </w:pPr>
      <w:r>
        <w:rPr>
          <w:b/>
          <w:bCs/>
        </w:rPr>
        <w:t>（1）传统方法：基于声学特征的语音识别</w:t>
      </w:r>
    </w:p>
    <w:p w14:paraId="63BA1DA2">
      <w:pPr>
        <w:pStyle w:val="3"/>
      </w:pPr>
      <w:r>
        <w:t>语音识别技术经历了从统计模型到深度学习、从监督学习到自监督学习的发展历程。早期的语音识别主要基于声学特征提取和统计建模。在特征提取方面，梅尔频率倒谱系数（MFCC）是最广泛使用的特征表示，通过模拟人耳对不同频率声音的感知特性，将音频信号转换为若干维的特征向量。此外，滤波器组特征（FBANK）、感知线性预测系数（PLP）等也被广泛应用。</w:t>
      </w:r>
    </w:p>
    <w:p w14:paraId="25E34376">
      <w:pPr>
        <w:pStyle w:val="3"/>
      </w:pPr>
      <w:r>
        <w:t>在建模方面，隐马尔可夫模型（HMM）结合高斯混合模型（GMM）构成了传统语音识别的主流框架。HMM-GMM系统通过统计建模捕捉语音信号的时序特性和状态转移规律[4]：</w:t>
      </w:r>
    </w:p>
    <w:p w14:paraId="0DF000C1">
      <w:pPr>
        <w:pStyle w:val="3"/>
      </w:pPr>
      <m:oMathPara>
        <m:oMathParaPr>
          <m:jc m:val="center"/>
        </m:oMathParaPr>
        <m:oMath>
          <m:r>
            <m:rPr/>
            <m:t>P</m:t>
          </m:r>
          <m:d>
            <m:dPr>
              <m:sepChr m:val=""/>
            </m:dPr>
            <m:e>
              <m:r>
                <m:rPr/>
                <m:t>O</m:t>
              </m:r>
              <m:r>
                <m:rPr>
                  <m:sty m:val="p"/>
                </m:rPr>
                <m:t>|</m:t>
              </m:r>
              <m:r>
                <m:rPr/>
                <m:t>λ</m:t>
              </m:r>
            </m:e>
          </m:d>
          <m:r>
            <m:rPr>
              <m:sty m:val="p"/>
            </m:rPr>
            <m:t>=</m:t>
          </m:r>
          <m:nary>
            <m:naryPr>
              <m:chr m:val="∑"/>
              <m:limLoc m:val="undOvr"/>
              <m:supHide m:val="1"/>
            </m:naryPr>
            <m:sub>
              <m:r>
                <m:rPr/>
                <m:t>Q</m:t>
              </m:r>
            </m:sub>
            <m:sup>
              <m:r>
                <m:rPr/>
                <m:t>​</m:t>
              </m:r>
            </m:sup>
            <m:e>
              <m:r>
                <m:rPr/>
                <m:t>P</m:t>
              </m:r>
            </m:e>
          </m:nary>
          <m:d>
            <m:dPr>
              <m:sepChr m:val=""/>
            </m:dPr>
            <m:e>
              <m:r>
                <m:rPr/>
                <m:t>O</m:t>
              </m:r>
              <m:r>
                <m:rPr>
                  <m:sty m:val="p"/>
                </m:rPr>
                <m:t>|</m:t>
              </m:r>
              <m:r>
                <m:rPr/>
                <m:t>Q</m:t>
              </m:r>
              <m:r>
                <m:rPr>
                  <m:sty m:val="p"/>
                </m:rPr>
                <m:t>,</m:t>
              </m:r>
              <m:r>
                <m:rPr/>
                <m:t>λ</m:t>
              </m:r>
            </m:e>
          </m:d>
          <m:r>
            <m:rPr/>
            <m:t>P</m:t>
          </m:r>
          <m:d>
            <m:dPr>
              <m:sepChr m:val=""/>
            </m:dPr>
            <m:e>
              <m:r>
                <m:rPr/>
                <m:t>Q</m:t>
              </m:r>
              <m:r>
                <m:rPr>
                  <m:sty m:val="p"/>
                </m:rPr>
                <m:t>|</m:t>
              </m:r>
              <m:r>
                <m:rPr/>
                <m:t>λ</m:t>
              </m:r>
            </m:e>
          </m:d>
        </m:oMath>
      </m:oMathPara>
    </w:p>
    <w:p w14:paraId="411A8CA5">
      <w:pPr>
        <w:pStyle w:val="27"/>
      </w:pPr>
      <w:r>
        <w:t>其中，</w:t>
      </w:r>
      <m:oMath>
        <m:r>
          <m:rPr/>
          <m:t>O</m:t>
        </m:r>
      </m:oMath>
      <w:r>
        <w:t xml:space="preserve"> 是观测序列（声学特征），</w:t>
      </w:r>
      <m:oMath>
        <m:r>
          <m:rPr/>
          <m:t>Q</m:t>
        </m:r>
      </m:oMath>
      <w:r>
        <w:t xml:space="preserve"> 是隐状态序列（音素），</w:t>
      </w:r>
      <m:oMath>
        <m:r>
          <m:rPr/>
          <m:t>λ</m:t>
        </m:r>
      </m:oMath>
      <w:r>
        <w:t xml:space="preserve"> 是模型参数。这些方法在特定场景下取得了一定效果，但依赖大量的人工特征工程和复杂的系统构建。</w:t>
      </w:r>
    </w:p>
    <w:p w14:paraId="3CDE6144">
      <w:pPr>
        <w:pStyle w:val="3"/>
      </w:pPr>
      <w:r>
        <w:rPr>
          <w:b/>
          <w:bCs/>
        </w:rPr>
        <w:t>（2）深度学习方法：端到端语音识别</w:t>
      </w:r>
    </w:p>
    <w:p w14:paraId="676FBEB1">
      <w:pPr>
        <w:pStyle w:val="3"/>
      </w:pPr>
      <w:r>
        <w:t>深度学习的兴起带来了语音识别的革命性变化。Hannun等人(2014)提出的DeepSpeech系统[5]采用循环神经网络（RNN）实现了端到端的语音识别，直接从原始音频波形学习到文本的映射，无需人工设计中间特征表示。RNN通过隐状态的循环连接建模语音序列的时序依赖。</w:t>
      </w:r>
    </w:p>
    <w:p w14:paraId="62DC4475">
      <w:pPr>
        <w:pStyle w:val="3"/>
      </w:pPr>
      <w:r>
        <w:t>长短期记忆网络（LSTM）通过门控机制解决了RNN的梯度消失问题，能够捕捉语音信号的长程时序依赖：</w:t>
      </w:r>
    </w:p>
    <w:p w14:paraId="3DA8AB45">
      <w:pPr>
        <w:pStyle w:val="3"/>
      </w:pPr>
      <m:oMathPara>
        <m:oMathParaPr>
          <m:jc m:val="center"/>
        </m:oMathParaPr>
        <m:oMath>
          <m:m>
            <m:mPr>
              <m:mcs>
                <m:mc>
                  <m:mcPr>
                    <m:count m:val="1"/>
                    <m:mcJc m:val="right"/>
                  </m:mcPr>
                </m:mc>
                <m:mc>
                  <m:mcPr>
                    <m:count m:val="1"/>
                    <m:mcJc m:val="left"/>
                  </m:mcPr>
                </m:mc>
              </m:mcs>
              <m:plcHide m:val="1"/>
            </m:mPr>
            <m:mr>
              <m:e>
                <m:sSub>
                  <m:sSubPr/>
                  <m:e>
                    <m:r>
                      <m:rPr>
                        <m:sty m:val="b"/>
                      </m:rPr>
                      <m:t>f</m:t>
                    </m:r>
                  </m:e>
                  <m:sub>
                    <m:r>
                      <m:rPr/>
                      <m:t>t</m:t>
                    </m:r>
                  </m:sub>
                </m:sSub>
              </m:e>
              <m:e>
                <m:r>
                  <m:rPr>
                    <m:sty m:val="p"/>
                  </m:rPr>
                  <m:t>=</m:t>
                </m:r>
                <m:sSub>
                  <m:sSubPr/>
                  <m:e>
                    <m:r>
                      <m:rPr/>
                      <m:t>σ</m:t>
                    </m:r>
                  </m:e>
                  <m:sub>
                    <m:r>
                      <m:rPr/>
                      <m:t>g</m:t>
                    </m:r>
                  </m:sub>
                </m:sSub>
                <m:d>
                  <m:dPr>
                    <m:sepChr m:val=""/>
                  </m:dPr>
                  <m:e>
                    <m:sSub>
                      <m:sSubPr/>
                      <m:e>
                        <m:r>
                          <m:rPr/>
                          <m:t>W</m:t>
                        </m:r>
                      </m:e>
                      <m:sub>
                        <m:r>
                          <m:rPr/>
                          <m:t>f</m:t>
                        </m:r>
                      </m:sub>
                    </m:sSub>
                    <m:sSub>
                      <m:sSubPr/>
                      <m:e>
                        <m:r>
                          <m:rPr>
                            <m:sty m:val="b"/>
                          </m:rPr>
                          <m:t>x</m:t>
                        </m:r>
                      </m:e>
                      <m:sub>
                        <m:r>
                          <m:rPr/>
                          <m:t>t</m:t>
                        </m:r>
                      </m:sub>
                    </m:sSub>
                    <m:r>
                      <m:rPr>
                        <m:sty m:val="p"/>
                      </m:rPr>
                      <m:t>+</m:t>
                    </m:r>
                    <m:sSub>
                      <m:sSubPr/>
                      <m:e>
                        <m:r>
                          <m:rPr/>
                          <m:t>U</m:t>
                        </m:r>
                      </m:e>
                      <m:sub>
                        <m:r>
                          <m:rPr/>
                          <m:t>f</m:t>
                        </m:r>
                      </m:sub>
                    </m:sSub>
                    <m:sSub>
                      <m:sSubPr/>
                      <m:e>
                        <m:r>
                          <m:rPr>
                            <m:sty m:val="b"/>
                          </m:rPr>
                          <m:t>h</m:t>
                        </m:r>
                      </m:e>
                      <m:sub>
                        <m:r>
                          <m:rPr/>
                          <m:t>t</m:t>
                        </m:r>
                        <m:r>
                          <m:rPr>
                            <m:sty m:val="p"/>
                          </m:rPr>
                          <m:t>−</m:t>
                        </m:r>
                        <m:r>
                          <m:rPr/>
                          <m:t>1</m:t>
                        </m:r>
                      </m:sub>
                    </m:sSub>
                    <m:r>
                      <m:rPr>
                        <m:sty m:val="p"/>
                      </m:rPr>
                      <m:t>+</m:t>
                    </m:r>
                    <m:sSub>
                      <m:sSubPr/>
                      <m:e>
                        <m:r>
                          <m:rPr>
                            <m:sty m:val="b"/>
                          </m:rPr>
                          <m:t>b</m:t>
                        </m:r>
                      </m:e>
                      <m:sub>
                        <m:r>
                          <m:rPr/>
                          <m:t>f</m:t>
                        </m:r>
                      </m:sub>
                    </m:sSub>
                  </m:e>
                </m:d>
                <m:r>
                  <m:rPr/>
                  <m:t> </m:t>
                </m:r>
                <m:r>
                  <m:rPr>
                    <m:nor/>
                    <m:sty m:val="p"/>
                  </m:rPr>
                  <w:rPr>
                    <w:b w:val="0"/>
                    <w:i w:val="0"/>
                  </w:rPr>
                  <m:t>（遗忘门）</m:t>
                </m:r>
              </m:e>
            </m:mr>
            <m:mr>
              <m:e>
                <m:sSub>
                  <m:sSubPr/>
                  <m:e>
                    <m:r>
                      <m:rPr>
                        <m:sty m:val="b"/>
                      </m:rPr>
                      <m:t>i</m:t>
                    </m:r>
                  </m:e>
                  <m:sub>
                    <m:r>
                      <m:rPr/>
                      <m:t>t</m:t>
                    </m:r>
                  </m:sub>
                </m:sSub>
              </m:e>
              <m:e>
                <m:r>
                  <m:rPr>
                    <m:sty m:val="p"/>
                  </m:rPr>
                  <m:t>=</m:t>
                </m:r>
                <m:sSub>
                  <m:sSubPr/>
                  <m:e>
                    <m:r>
                      <m:rPr/>
                      <m:t>σ</m:t>
                    </m:r>
                  </m:e>
                  <m:sub>
                    <m:r>
                      <m:rPr/>
                      <m:t>g</m:t>
                    </m:r>
                  </m:sub>
                </m:sSub>
                <m:d>
                  <m:dPr>
                    <m:sepChr m:val=""/>
                  </m:dPr>
                  <m:e>
                    <m:sSub>
                      <m:sSubPr/>
                      <m:e>
                        <m:r>
                          <m:rPr/>
                          <m:t>W</m:t>
                        </m:r>
                      </m:e>
                      <m:sub>
                        <m:r>
                          <m:rPr/>
                          <m:t>i</m:t>
                        </m:r>
                      </m:sub>
                    </m:sSub>
                    <m:sSub>
                      <m:sSubPr/>
                      <m:e>
                        <m:r>
                          <m:rPr>
                            <m:sty m:val="b"/>
                          </m:rPr>
                          <m:t>x</m:t>
                        </m:r>
                      </m:e>
                      <m:sub>
                        <m:r>
                          <m:rPr/>
                          <m:t>t</m:t>
                        </m:r>
                      </m:sub>
                    </m:sSub>
                    <m:r>
                      <m:rPr>
                        <m:sty m:val="p"/>
                      </m:rPr>
                      <m:t>+</m:t>
                    </m:r>
                    <m:sSub>
                      <m:sSubPr/>
                      <m:e>
                        <m:r>
                          <m:rPr/>
                          <m:t>U</m:t>
                        </m:r>
                      </m:e>
                      <m:sub>
                        <m:r>
                          <m:rPr/>
                          <m:t>i</m:t>
                        </m:r>
                      </m:sub>
                    </m:sSub>
                    <m:sSub>
                      <m:sSubPr/>
                      <m:e>
                        <m:r>
                          <m:rPr>
                            <m:sty m:val="b"/>
                          </m:rPr>
                          <m:t>h</m:t>
                        </m:r>
                      </m:e>
                      <m:sub>
                        <m:r>
                          <m:rPr/>
                          <m:t>t</m:t>
                        </m:r>
                        <m:r>
                          <m:rPr>
                            <m:sty m:val="p"/>
                          </m:rPr>
                          <m:t>−</m:t>
                        </m:r>
                        <m:r>
                          <m:rPr/>
                          <m:t>1</m:t>
                        </m:r>
                      </m:sub>
                    </m:sSub>
                    <m:r>
                      <m:rPr>
                        <m:sty m:val="p"/>
                      </m:rPr>
                      <m:t>+</m:t>
                    </m:r>
                    <m:sSub>
                      <m:sSubPr/>
                      <m:e>
                        <m:r>
                          <m:rPr>
                            <m:sty m:val="b"/>
                          </m:rPr>
                          <m:t>b</m:t>
                        </m:r>
                      </m:e>
                      <m:sub>
                        <m:r>
                          <m:rPr/>
                          <m:t>i</m:t>
                        </m:r>
                      </m:sub>
                    </m:sSub>
                  </m:e>
                </m:d>
                <m:r>
                  <m:rPr/>
                  <m:t> </m:t>
                </m:r>
                <m:r>
                  <m:rPr>
                    <m:nor/>
                    <m:sty m:val="p"/>
                  </m:rPr>
                  <w:rPr>
                    <w:b w:val="0"/>
                    <w:i w:val="0"/>
                  </w:rPr>
                  <m:t>（输入门）</m:t>
                </m:r>
              </m:e>
            </m:mr>
            <m:mr>
              <m:e>
                <m:sSub>
                  <m:sSubPr/>
                  <m:e>
                    <m:r>
                      <m:rPr>
                        <m:sty m:val="b"/>
                      </m:rPr>
                      <m:t>o</m:t>
                    </m:r>
                  </m:e>
                  <m:sub>
                    <m:r>
                      <m:rPr/>
                      <m:t>t</m:t>
                    </m:r>
                  </m:sub>
                </m:sSub>
              </m:e>
              <m:e>
                <m:r>
                  <m:rPr>
                    <m:sty m:val="p"/>
                  </m:rPr>
                  <m:t>=</m:t>
                </m:r>
                <m:sSub>
                  <m:sSubPr/>
                  <m:e>
                    <m:r>
                      <m:rPr/>
                      <m:t>σ</m:t>
                    </m:r>
                  </m:e>
                  <m:sub>
                    <m:r>
                      <m:rPr/>
                      <m:t>g</m:t>
                    </m:r>
                  </m:sub>
                </m:sSub>
                <m:d>
                  <m:dPr>
                    <m:sepChr m:val=""/>
                  </m:dPr>
                  <m:e>
                    <m:sSub>
                      <m:sSubPr/>
                      <m:e>
                        <m:r>
                          <m:rPr/>
                          <m:t>W</m:t>
                        </m:r>
                      </m:e>
                      <m:sub>
                        <m:r>
                          <m:rPr/>
                          <m:t>o</m:t>
                        </m:r>
                      </m:sub>
                    </m:sSub>
                    <m:sSub>
                      <m:sSubPr/>
                      <m:e>
                        <m:r>
                          <m:rPr>
                            <m:sty m:val="b"/>
                          </m:rPr>
                          <m:t>x</m:t>
                        </m:r>
                      </m:e>
                      <m:sub>
                        <m:r>
                          <m:rPr/>
                          <m:t>t</m:t>
                        </m:r>
                      </m:sub>
                    </m:sSub>
                    <m:r>
                      <m:rPr>
                        <m:sty m:val="p"/>
                      </m:rPr>
                      <m:t>+</m:t>
                    </m:r>
                    <m:sSub>
                      <m:sSubPr/>
                      <m:e>
                        <m:r>
                          <m:rPr/>
                          <m:t>U</m:t>
                        </m:r>
                      </m:e>
                      <m:sub>
                        <m:r>
                          <m:rPr/>
                          <m:t>o</m:t>
                        </m:r>
                      </m:sub>
                    </m:sSub>
                    <m:sSub>
                      <m:sSubPr/>
                      <m:e>
                        <m:r>
                          <m:rPr>
                            <m:sty m:val="b"/>
                          </m:rPr>
                          <m:t>h</m:t>
                        </m:r>
                      </m:e>
                      <m:sub>
                        <m:r>
                          <m:rPr/>
                          <m:t>t</m:t>
                        </m:r>
                        <m:r>
                          <m:rPr>
                            <m:sty m:val="p"/>
                          </m:rPr>
                          <m:t>−</m:t>
                        </m:r>
                        <m:r>
                          <m:rPr/>
                          <m:t>1</m:t>
                        </m:r>
                      </m:sub>
                    </m:sSub>
                    <m:r>
                      <m:rPr>
                        <m:sty m:val="p"/>
                      </m:rPr>
                      <m:t>+</m:t>
                    </m:r>
                    <m:sSub>
                      <m:sSubPr/>
                      <m:e>
                        <m:r>
                          <m:rPr>
                            <m:sty m:val="b"/>
                          </m:rPr>
                          <m:t>b</m:t>
                        </m:r>
                      </m:e>
                      <m:sub>
                        <m:r>
                          <m:rPr/>
                          <m:t>o</m:t>
                        </m:r>
                      </m:sub>
                    </m:sSub>
                  </m:e>
                </m:d>
                <m:r>
                  <m:rPr/>
                  <m:t> </m:t>
                </m:r>
                <m:r>
                  <m:rPr>
                    <m:nor/>
                    <m:sty m:val="p"/>
                  </m:rPr>
                  <w:rPr>
                    <w:b w:val="0"/>
                    <w:i w:val="0"/>
                  </w:rPr>
                  <m:t>（输出门）</m:t>
                </m:r>
              </m:e>
            </m:mr>
            <m:mr>
              <m:e>
                <m:sSub>
                  <m:sSubPr/>
                  <m:e>
                    <m:acc>
                      <m:accPr>
                        <m:chr m:val="̃"/>
                      </m:accPr>
                      <m:e>
                        <m:r>
                          <m:rPr>
                            <m:sty m:val="b"/>
                          </m:rPr>
                          <m:t>c</m:t>
                        </m:r>
                      </m:e>
                    </m:acc>
                  </m:e>
                  <m:sub>
                    <m:r>
                      <m:rPr/>
                      <m:t>t</m:t>
                    </m:r>
                  </m:sub>
                </m:sSub>
              </m:e>
              <m:e>
                <m:r>
                  <m:rPr>
                    <m:sty m:val="p"/>
                  </m:rPr>
                  <m:t>=</m:t>
                </m:r>
                <m:sSub>
                  <m:sSubPr/>
                  <m:e>
                    <m:r>
                      <m:rPr/>
                      <m:t>σ</m:t>
                    </m:r>
                  </m:e>
                  <m:sub>
                    <m:r>
                      <m:rPr/>
                      <m:t>h</m:t>
                    </m:r>
                  </m:sub>
                </m:sSub>
                <m:d>
                  <m:dPr>
                    <m:sepChr m:val=""/>
                  </m:dPr>
                  <m:e>
                    <m:sSub>
                      <m:sSubPr/>
                      <m:e>
                        <m:r>
                          <m:rPr/>
                          <m:t>W</m:t>
                        </m:r>
                      </m:e>
                      <m:sub>
                        <m:r>
                          <m:rPr/>
                          <m:t>c</m:t>
                        </m:r>
                      </m:sub>
                    </m:sSub>
                    <m:sSub>
                      <m:sSubPr/>
                      <m:e>
                        <m:r>
                          <m:rPr>
                            <m:sty m:val="b"/>
                          </m:rPr>
                          <m:t>x</m:t>
                        </m:r>
                      </m:e>
                      <m:sub>
                        <m:r>
                          <m:rPr/>
                          <m:t>t</m:t>
                        </m:r>
                      </m:sub>
                    </m:sSub>
                    <m:r>
                      <m:rPr>
                        <m:sty m:val="p"/>
                      </m:rPr>
                      <m:t>+</m:t>
                    </m:r>
                    <m:sSub>
                      <m:sSubPr/>
                      <m:e>
                        <m:r>
                          <m:rPr/>
                          <m:t>U</m:t>
                        </m:r>
                      </m:e>
                      <m:sub>
                        <m:r>
                          <m:rPr/>
                          <m:t>c</m:t>
                        </m:r>
                      </m:sub>
                    </m:sSub>
                    <m:sSub>
                      <m:sSubPr/>
                      <m:e>
                        <m:r>
                          <m:rPr>
                            <m:sty m:val="b"/>
                          </m:rPr>
                          <m:t>h</m:t>
                        </m:r>
                      </m:e>
                      <m:sub>
                        <m:r>
                          <m:rPr/>
                          <m:t>t</m:t>
                        </m:r>
                        <m:r>
                          <m:rPr>
                            <m:sty m:val="p"/>
                          </m:rPr>
                          <m:t>−</m:t>
                        </m:r>
                        <m:r>
                          <m:rPr/>
                          <m:t>1</m:t>
                        </m:r>
                      </m:sub>
                    </m:sSub>
                    <m:r>
                      <m:rPr>
                        <m:sty m:val="p"/>
                      </m:rPr>
                      <m:t>+</m:t>
                    </m:r>
                    <m:sSub>
                      <m:sSubPr/>
                      <m:e>
                        <m:r>
                          <m:rPr>
                            <m:sty m:val="b"/>
                          </m:rPr>
                          <m:t>b</m:t>
                        </m:r>
                      </m:e>
                      <m:sub>
                        <m:r>
                          <m:rPr/>
                          <m:t>c</m:t>
                        </m:r>
                      </m:sub>
                    </m:sSub>
                  </m:e>
                </m:d>
                <m:r>
                  <m:rPr/>
                  <m:t> </m:t>
                </m:r>
                <m:r>
                  <m:rPr>
                    <m:nor/>
                    <m:sty m:val="p"/>
                  </m:rPr>
                  <w:rPr>
                    <w:b w:val="0"/>
                    <w:i w:val="0"/>
                  </w:rPr>
                  <m:t>（候选记忆）</m:t>
                </m:r>
              </m:e>
            </m:mr>
            <m:mr>
              <m:e>
                <m:sSub>
                  <m:sSubPr/>
                  <m:e>
                    <m:r>
                      <m:rPr>
                        <m:sty m:val="b"/>
                      </m:rPr>
                      <m:t>c</m:t>
                    </m:r>
                  </m:e>
                  <m:sub>
                    <m:r>
                      <m:rPr/>
                      <m:t>t</m:t>
                    </m:r>
                  </m:sub>
                </m:sSub>
              </m:e>
              <m:e>
                <m:r>
                  <m:rPr>
                    <m:sty m:val="p"/>
                  </m:rPr>
                  <m:t>=</m:t>
                </m:r>
                <m:sSub>
                  <m:sSubPr/>
                  <m:e>
                    <m:r>
                      <m:rPr>
                        <m:sty m:val="b"/>
                      </m:rPr>
                      <m:t>f</m:t>
                    </m:r>
                  </m:e>
                  <m:sub>
                    <m:r>
                      <m:rPr/>
                      <m:t>t</m:t>
                    </m:r>
                  </m:sub>
                </m:sSub>
                <m:r>
                  <m:rPr>
                    <m:sty m:val="p"/>
                  </m:rPr>
                  <m:t>⊙</m:t>
                </m:r>
                <m:sSub>
                  <m:sSubPr/>
                  <m:e>
                    <m:r>
                      <m:rPr>
                        <m:sty m:val="b"/>
                      </m:rPr>
                      <m:t>c</m:t>
                    </m:r>
                  </m:e>
                  <m:sub>
                    <m:r>
                      <m:rPr/>
                      <m:t>t</m:t>
                    </m:r>
                    <m:r>
                      <m:rPr>
                        <m:sty m:val="p"/>
                      </m:rPr>
                      <m:t>−</m:t>
                    </m:r>
                    <m:r>
                      <m:rPr/>
                      <m:t>1</m:t>
                    </m:r>
                  </m:sub>
                </m:sSub>
                <m:r>
                  <m:rPr>
                    <m:sty m:val="p"/>
                  </m:rPr>
                  <m:t>+</m:t>
                </m:r>
                <m:sSub>
                  <m:sSubPr/>
                  <m:e>
                    <m:r>
                      <m:rPr>
                        <m:sty m:val="b"/>
                      </m:rPr>
                      <m:t>i</m:t>
                    </m:r>
                  </m:e>
                  <m:sub>
                    <m:r>
                      <m:rPr/>
                      <m:t>t</m:t>
                    </m:r>
                  </m:sub>
                </m:sSub>
                <m:r>
                  <m:rPr>
                    <m:sty m:val="p"/>
                  </m:rPr>
                  <m:t>⊙</m:t>
                </m:r>
                <m:sSub>
                  <m:sSubPr/>
                  <m:e>
                    <m:acc>
                      <m:accPr>
                        <m:chr m:val="̃"/>
                      </m:accPr>
                      <m:e>
                        <m:r>
                          <m:rPr>
                            <m:sty m:val="b"/>
                          </m:rPr>
                          <m:t>c</m:t>
                        </m:r>
                      </m:e>
                    </m:acc>
                  </m:e>
                  <m:sub>
                    <m:r>
                      <m:rPr/>
                      <m:t>t</m:t>
                    </m:r>
                  </m:sub>
                </m:sSub>
                <m:r>
                  <m:rPr/>
                  <m:t> </m:t>
                </m:r>
                <m:r>
                  <m:rPr>
                    <m:nor/>
                    <m:sty m:val="p"/>
                  </m:rPr>
                  <w:rPr>
                    <w:b w:val="0"/>
                    <w:i w:val="0"/>
                  </w:rPr>
                  <m:t>（更新记忆）</m:t>
                </m:r>
              </m:e>
            </m:mr>
            <m:mr>
              <m:e>
                <m:sSub>
                  <m:sSubPr/>
                  <m:e>
                    <m:r>
                      <m:rPr>
                        <m:sty m:val="b"/>
                      </m:rPr>
                      <m:t>h</m:t>
                    </m:r>
                  </m:e>
                  <m:sub>
                    <m:r>
                      <m:rPr/>
                      <m:t>t</m:t>
                    </m:r>
                  </m:sub>
                </m:sSub>
              </m:e>
              <m:e>
                <m:r>
                  <m:rPr>
                    <m:sty m:val="p"/>
                  </m:rPr>
                  <m:t>=</m:t>
                </m:r>
                <m:sSub>
                  <m:sSubPr/>
                  <m:e>
                    <m:r>
                      <m:rPr>
                        <m:sty m:val="b"/>
                      </m:rPr>
                      <m:t>o</m:t>
                    </m:r>
                  </m:e>
                  <m:sub>
                    <m:r>
                      <m:rPr/>
                      <m:t>t</m:t>
                    </m:r>
                  </m:sub>
                </m:sSub>
                <m:r>
                  <m:rPr>
                    <m:sty m:val="p"/>
                  </m:rPr>
                  <m:t>⊙</m:t>
                </m:r>
                <m:sSub>
                  <m:sSubPr/>
                  <m:e>
                    <m:r>
                      <m:rPr/>
                      <m:t>σ</m:t>
                    </m:r>
                  </m:e>
                  <m:sub>
                    <m:r>
                      <m:rPr/>
                      <m:t>h</m:t>
                    </m:r>
                  </m:sub>
                </m:sSub>
                <m:d>
                  <m:dPr>
                    <m:sepChr m:val=""/>
                  </m:dPr>
                  <m:e>
                    <m:sSub>
                      <m:sSubPr/>
                      <m:e>
                        <m:r>
                          <m:rPr>
                            <m:sty m:val="b"/>
                          </m:rPr>
                          <m:t>c</m:t>
                        </m:r>
                      </m:e>
                      <m:sub>
                        <m:r>
                          <m:rPr/>
                          <m:t>t</m:t>
                        </m:r>
                      </m:sub>
                    </m:sSub>
                  </m:e>
                </m:d>
                <m:r>
                  <m:rPr/>
                  <m:t> </m:t>
                </m:r>
                <m:r>
                  <m:rPr>
                    <m:nor/>
                    <m:sty m:val="p"/>
                  </m:rPr>
                  <w:rPr>
                    <w:b w:val="0"/>
                    <w:i w:val="0"/>
                  </w:rPr>
                  <m:t>（输出隐状态）</m:t>
                </m:r>
              </m:e>
            </m:mr>
          </m:m>
        </m:oMath>
      </m:oMathPara>
    </w:p>
    <w:p w14:paraId="55B38107">
      <w:pPr>
        <w:pStyle w:val="27"/>
      </w:pPr>
      <w:r>
        <w:t>其中，</w:t>
      </w:r>
    </w:p>
    <w:p w14:paraId="48F8B516">
      <w:pPr>
        <w:pStyle w:val="27"/>
      </w:pPr>
      <m:oMath>
        <m:sSub>
          <m:sSubPr/>
          <m:e>
            <m:r>
              <m:rPr>
                <m:sty m:val="b"/>
              </m:rPr>
              <m:t>x</m:t>
            </m:r>
          </m:e>
          <m:sub>
            <m:r>
              <m:rPr/>
              <m:t>t</m:t>
            </m:r>
          </m:sub>
        </m:sSub>
      </m:oMath>
      <w:r>
        <w:t xml:space="preserve"> 是时刻 </w:t>
      </w:r>
      <m:oMath>
        <m:r>
          <m:rPr/>
          <m:t>t</m:t>
        </m:r>
      </m:oMath>
      <w:r>
        <w:t xml:space="preserve"> 的输入（声学特征），</w:t>
      </w:r>
    </w:p>
    <w:p w14:paraId="10986F56">
      <w:pPr>
        <w:pStyle w:val="27"/>
      </w:pPr>
      <m:oMath>
        <m:sSub>
          <m:sSubPr/>
          <m:e>
            <m:r>
              <m:rPr>
                <m:sty m:val="b"/>
              </m:rPr>
              <m:t>h</m:t>
            </m:r>
          </m:e>
          <m:sub>
            <m:r>
              <m:rPr/>
              <m:t>t</m:t>
            </m:r>
          </m:sub>
        </m:sSub>
      </m:oMath>
      <w:r>
        <w:t xml:space="preserve"> 是隐状态，</w:t>
      </w:r>
    </w:p>
    <w:p w14:paraId="5B17E8AC">
      <w:pPr>
        <w:pStyle w:val="27"/>
      </w:pPr>
      <m:oMath>
        <m:sSub>
          <m:sSubPr/>
          <m:e>
            <m:r>
              <m:rPr>
                <m:sty m:val="b"/>
              </m:rPr>
              <m:t>c</m:t>
            </m:r>
          </m:e>
          <m:sub>
            <m:r>
              <m:rPr/>
              <m:t>t</m:t>
            </m:r>
          </m:sub>
        </m:sSub>
      </m:oMath>
      <w:r>
        <w:t xml:space="preserve"> 是记忆单元，</w:t>
      </w:r>
    </w:p>
    <w:p w14:paraId="4D474465">
      <w:pPr>
        <w:pStyle w:val="27"/>
      </w:pPr>
      <m:oMath>
        <m:r>
          <m:rPr>
            <m:sty m:val="p"/>
          </m:rPr>
          <m:t>⊙</m:t>
        </m:r>
      </m:oMath>
      <w:r>
        <w:t xml:space="preserve"> 表示逐元素乘法，</w:t>
      </w:r>
    </w:p>
    <w:p w14:paraId="1B21DC01">
      <w:pPr>
        <w:pStyle w:val="27"/>
      </w:pPr>
      <m:oMath>
        <m:sSub>
          <m:sSubPr/>
          <m:e>
            <m:r>
              <m:rPr/>
              <m:t>σ</m:t>
            </m:r>
          </m:e>
          <m:sub>
            <m:r>
              <m:rPr/>
              <m:t>g</m:t>
            </m:r>
          </m:sub>
        </m:sSub>
      </m:oMath>
      <w:r>
        <w:t xml:space="preserve"> 是sigmoid函数，</w:t>
      </w:r>
    </w:p>
    <w:p w14:paraId="3458E13E">
      <w:pPr>
        <w:pStyle w:val="27"/>
      </w:pPr>
      <m:oMath>
        <m:sSub>
          <m:sSubPr/>
          <m:e>
            <m:r>
              <m:rPr/>
              <m:t>σ</m:t>
            </m:r>
          </m:e>
          <m:sub>
            <m:r>
              <m:rPr/>
              <m:t>h</m:t>
            </m:r>
          </m:sub>
        </m:sSub>
      </m:oMath>
      <w:r>
        <w:t xml:space="preserve"> 是tanh函数。</w:t>
      </w:r>
    </w:p>
    <w:p w14:paraId="218A62EF">
      <w:pPr>
        <w:pStyle w:val="3"/>
      </w:pPr>
      <w:r>
        <w:t>DeepSpeech系统采用连接时序分类（CTC，Connectionist Temporal Classification）作为损失函数，解决了输入序列与输出序列长度不一致的对齐问题，开启了语音识别的深度学习时代。</w:t>
      </w:r>
    </w:p>
    <w:p w14:paraId="764D8201">
      <w:pPr>
        <w:pStyle w:val="3"/>
      </w:pPr>
      <w:r>
        <w:t>Chan等人(2016)提出的Listen, Attend and Spell（LAS）模型引入了注意力机制（Attention Mechanism），通过编码器-解码器架构实现了更加灵活的序列到序列建模，显著提升了识别准确率。</w:t>
      </w:r>
    </w:p>
    <w:p w14:paraId="1881B364">
      <w:pPr>
        <w:pStyle w:val="3"/>
      </w:pPr>
      <w:r>
        <w:rPr>
          <w:b/>
          <w:bCs/>
        </w:rPr>
        <w:t>（3）自监督学习：Wav2Vec 2.0与HuBERT</w:t>
      </w:r>
    </w:p>
    <w:p w14:paraId="3A1B1959">
      <w:pPr>
        <w:pStyle w:val="3"/>
      </w:pPr>
      <w:r>
        <w:t>自监督学习的兴起进一步突破了对大量标注数据的依赖。Baevski等人(2020)提出的Wav2Vec 2.0[6]通过自监督对比学习从无标注音频中学习通用的声学表征。该方法首先使用卷积神经网络提取音频的局部特征，然后通过Transformer网络建模长程依赖，最后通过对比学习目标（contrastive learning）学习区分真实语音片段和负样本：</w:t>
      </w:r>
    </w:p>
    <w:p w14:paraId="343F4C2A">
      <w:pPr>
        <w:pStyle w:val="3"/>
      </w:pPr>
      <m:oMathPara>
        <m:oMathParaPr>
          <m:jc m:val="center"/>
        </m:oMathParaPr>
        <m:oMath>
          <m:sSub>
            <m:sSubPr/>
            <m:e>
              <m:r>
                <m:rPr>
                  <m:sty m:val="p"/>
                  <m:scr m:val="script"/>
                </m:rPr>
                <m:t>ℒ</m:t>
              </m:r>
            </m:e>
            <m:sub>
              <m:r>
                <m:rPr>
                  <m:nor/>
                  <m:sty m:val="p"/>
                </m:rPr>
                <w:rPr>
                  <w:b w:val="0"/>
                  <w:i w:val="0"/>
                </w:rPr>
                <m:t>contrastive</m:t>
              </m:r>
            </m:sub>
          </m:sSub>
          <m:r>
            <m:rPr>
              <m:sty m:val="p"/>
            </m:rPr>
            <m:t>=−log</m:t>
          </m:r>
          <m:f>
            <m:fPr/>
            <m:num>
              <m:r>
                <m:rPr>
                  <m:sty m:val="p"/>
                </m:rPr>
                <m:t>exp</m:t>
              </m:r>
              <m:d>
                <m:dPr>
                  <m:sepChr m:val=""/>
                </m:dPr>
                <m:e>
                  <m:r>
                    <m:rPr>
                      <m:nor/>
                      <m:sty m:val="p"/>
                    </m:rPr>
                    <w:rPr>
                      <w:b w:val="0"/>
                      <w:i w:val="0"/>
                    </w:rPr>
                    <m:t>sim</m:t>
                  </m:r>
                  <m:d>
                    <m:dPr>
                      <m:sepChr m:val=""/>
                    </m:dPr>
                    <m:e>
                      <m:sSub>
                        <m:sSubPr/>
                        <m:e>
                          <m:r>
                            <m:rPr/>
                            <m:t>c</m:t>
                          </m:r>
                        </m:e>
                        <m:sub>
                          <m:r>
                            <m:rPr/>
                            <m:t>t</m:t>
                          </m:r>
                        </m:sub>
                      </m:sSub>
                      <m:r>
                        <m:rPr>
                          <m:sty m:val="p"/>
                        </m:rPr>
                        <m:t>,</m:t>
                      </m:r>
                      <m:sSub>
                        <m:sSubPr/>
                        <m:e>
                          <m:r>
                            <m:rPr/>
                            <m:t>q</m:t>
                          </m:r>
                        </m:e>
                        <m:sub>
                          <m:r>
                            <m:rPr/>
                            <m:t>t</m:t>
                          </m:r>
                        </m:sub>
                      </m:sSub>
                    </m:e>
                  </m:d>
                  <m:r>
                    <m:rPr>
                      <m:sty m:val="p"/>
                    </m:rPr>
                    <m:t>/</m:t>
                  </m:r>
                  <m:r>
                    <m:rPr/>
                    <m:t>τ</m:t>
                  </m:r>
                </m:e>
              </m:d>
            </m:num>
            <m:den>
              <m:nary>
                <m:naryPr>
                  <m:chr m:val="∑"/>
                  <m:limLoc m:val="undOvr"/>
                </m:naryPr>
                <m:sub>
                  <m:r>
                    <m:rPr/>
                    <m:t>i</m:t>
                  </m:r>
                  <m:r>
                    <m:rPr>
                      <m:sty m:val="p"/>
                    </m:rPr>
                    <m:t>=</m:t>
                  </m:r>
                  <m:r>
                    <m:rPr/>
                    <m:t>1</m:t>
                  </m:r>
                </m:sub>
                <m:sup>
                  <m:r>
                    <m:rPr/>
                    <m:t>K</m:t>
                  </m:r>
                </m:sup>
                <m:e>
                  <m:r>
                    <m:rPr>
                      <m:sty m:val="p"/>
                    </m:rPr>
                    <m:t>exp</m:t>
                  </m:r>
                </m:e>
              </m:nary>
              <m:d>
                <m:dPr>
                  <m:sepChr m:val=""/>
                </m:dPr>
                <m:e>
                  <m:r>
                    <m:rPr>
                      <m:nor/>
                      <m:sty m:val="p"/>
                    </m:rPr>
                    <w:rPr>
                      <w:b w:val="0"/>
                      <w:i w:val="0"/>
                    </w:rPr>
                    <m:t>sim</m:t>
                  </m:r>
                  <m:d>
                    <m:dPr>
                      <m:sepChr m:val=""/>
                    </m:dPr>
                    <m:e>
                      <m:sSub>
                        <m:sSubPr/>
                        <m:e>
                          <m:r>
                            <m:rPr/>
                            <m:t>c</m:t>
                          </m:r>
                        </m:e>
                        <m:sub>
                          <m:r>
                            <m:rPr/>
                            <m:t>t</m:t>
                          </m:r>
                        </m:sub>
                      </m:sSub>
                      <m:r>
                        <m:rPr>
                          <m:sty m:val="p"/>
                        </m:rPr>
                        <m:t>,</m:t>
                      </m:r>
                      <m:sSub>
                        <m:sSubPr/>
                        <m:e>
                          <m:acc>
                            <m:accPr>
                              <m:chr m:val="̃"/>
                            </m:accPr>
                            <m:e>
                              <m:r>
                                <m:rPr/>
                                <m:t>q</m:t>
                              </m:r>
                            </m:e>
                          </m:acc>
                        </m:e>
                        <m:sub>
                          <m:r>
                            <m:rPr/>
                            <m:t>i</m:t>
                          </m:r>
                        </m:sub>
                      </m:sSub>
                    </m:e>
                  </m:d>
                  <m:r>
                    <m:rPr>
                      <m:sty m:val="p"/>
                    </m:rPr>
                    <m:t>/</m:t>
                  </m:r>
                  <m:r>
                    <m:rPr/>
                    <m:t>τ</m:t>
                  </m:r>
                </m:e>
              </m:d>
            </m:den>
          </m:f>
        </m:oMath>
      </m:oMathPara>
    </w:p>
    <w:p w14:paraId="389C26BB">
      <w:pPr>
        <w:pStyle w:val="27"/>
      </w:pPr>
      <w:r>
        <w:t>其中，</w:t>
      </w:r>
      <m:oMath>
        <m:sSub>
          <m:sSubPr/>
          <m:e>
            <m:r>
              <m:rPr/>
              <m:t>c</m:t>
            </m:r>
          </m:e>
          <m:sub>
            <m:r>
              <m:rPr/>
              <m:t>t</m:t>
            </m:r>
          </m:sub>
        </m:sSub>
      </m:oMath>
      <w:r>
        <w:t xml:space="preserve"> 是上下文表示，</w:t>
      </w:r>
      <m:oMath>
        <m:sSub>
          <m:sSubPr/>
          <m:e>
            <m:r>
              <m:rPr/>
              <m:t>q</m:t>
            </m:r>
          </m:e>
          <m:sub>
            <m:r>
              <m:rPr/>
              <m:t>t</m:t>
            </m:r>
          </m:sub>
        </m:sSub>
      </m:oMath>
      <w:r>
        <w:t xml:space="preserve"> 是真实的量化表示，</w:t>
      </w:r>
      <m:oMath>
        <m:sSub>
          <m:sSubPr/>
          <m:e>
            <m:acc>
              <m:accPr>
                <m:chr m:val="̃"/>
              </m:accPr>
              <m:e>
                <m:r>
                  <m:rPr/>
                  <m:t>q</m:t>
                </m:r>
              </m:e>
            </m:acc>
          </m:e>
          <m:sub>
            <m:r>
              <m:rPr/>
              <m:t>i</m:t>
            </m:r>
          </m:sub>
        </m:sSub>
      </m:oMath>
      <w:r>
        <w:t xml:space="preserve"> 是负样本，</w:t>
      </w:r>
      <m:oMath>
        <m:r>
          <m:rPr>
            <m:nor/>
            <m:sty m:val="p"/>
          </m:rPr>
          <w:rPr>
            <w:b w:val="0"/>
            <w:i w:val="0"/>
          </w:rPr>
          <m:t>sim</m:t>
        </m:r>
        <m:d>
          <m:dPr>
            <m:sepChr m:val=""/>
          </m:dPr>
          <m:e>
            <m:r>
              <m:rPr>
                <m:sty m:val="p"/>
              </m:rPr>
              <m:t>⋅,⋅</m:t>
            </m:r>
          </m:e>
        </m:d>
      </m:oMath>
      <w:r>
        <w:t xml:space="preserve"> 是余弦相似度，</w:t>
      </w:r>
      <m:oMath>
        <m:r>
          <m:rPr/>
          <m:t>τ</m:t>
        </m:r>
      </m:oMath>
      <w:r>
        <w:t xml:space="preserve"> 是温度参数。</w:t>
      </w:r>
    </w:p>
    <w:p w14:paraId="1C961588">
      <w:pPr>
        <w:pStyle w:val="3"/>
      </w:pPr>
      <w:r>
        <w:t>Wav2Vec 2.0在仅使用少量标注数据的情况下，在多种下游任务（语音识别、情感识别、说话人识别等）上取得了显著性能提升，成为语音处理领域的重要里程碑。HuBERT（Hidden-Unit BERT）进一步改进了自监督学习策略，通过聚类-预测的方式学习离散的声学单元，实现了更好的语音表征。</w:t>
      </w:r>
    </w:p>
    <w:p w14:paraId="483697FE">
      <w:pPr>
        <w:pStyle w:val="3"/>
      </w:pPr>
    </w:p>
    <w:p w14:paraId="374B9988">
      <w:pPr>
        <w:pStyle w:val="3"/>
      </w:pPr>
    </w:p>
    <w:p w14:paraId="18AC25D6">
      <w:pPr>
        <w:pStyle w:val="3"/>
      </w:pPr>
    </w:p>
    <w:p w14:paraId="39A01207">
      <w:pPr>
        <w:pStyle w:val="3"/>
      </w:pPr>
      <w:r>
        <w:rPr>
          <w:b/>
          <w:bCs/>
        </w:rPr>
        <w:t>（4）端到端语音识别模型：Whisper与课堂适配</w:t>
      </w:r>
    </w:p>
    <w:p w14:paraId="0DA6DD83">
      <w:pPr>
        <w:pStyle w:val="3"/>
      </w:pPr>
      <w:r>
        <w:t>端到端语音识别模型的发展达到了新的高度。Radford等人(2023)提出的Whisper模型通过在68万小时多语言多任务数据上进行弱监督训练，实现了接近人类水平的语音识别能力。Whisper采用Transformer编码器-解码器架构，支持多语言识别、语音翻译、语言识别、语音活动检测等多个任务，在真实场景的鲁棒性上表现出色。</w:t>
      </w:r>
    </w:p>
    <w:p w14:paraId="52BD2FE2">
      <w:pPr>
        <w:pStyle w:val="3"/>
      </w:pPr>
      <w:r>
        <w:t>当前主流模型包括基于Transformer的Conformer、RNN-Transducer（RNN-T）等。它们通过注意力机制和声学建模实现语音到文本的高精度转换，在噪声课堂环境中表现出较强鲁棒性。</w:t>
      </w:r>
    </w:p>
    <w:p w14:paraId="65D6F816">
      <w:pPr>
        <w:pStyle w:val="3"/>
      </w:pPr>
      <w:r>
        <w:t>针对课堂环境的特殊性，CPT-Boosted Wav2Vec2.0(2024)通过持续预训练（Continued Pretraining）在课堂域数据上进行适配[7]，进一步提升了在噪声环境下的鲁棒性，有效应对了课堂中的学生讨论声、椅子移动声、空调噪声等干扰。</w:t>
      </w:r>
    </w:p>
    <w:p w14:paraId="7A6670EA">
      <w:pPr>
        <w:pStyle w:val="3"/>
      </w:pPr>
    </w:p>
    <w:p w14:paraId="57A5EFBD">
      <w:pPr>
        <w:pStyle w:val="3"/>
      </w:pPr>
      <w:r>
        <w:rPr>
          <w:b/>
          <w:bCs/>
        </w:rPr>
        <w:t>（5）说话人识别与语音分离</w:t>
      </w:r>
    </w:p>
    <w:p w14:paraId="5E7B5BA8">
      <w:pPr>
        <w:pStyle w:val="3"/>
      </w:pPr>
      <w:r>
        <w:t>课堂中常存在多说话人场景，为识别教师与学生的语音，通常结合语音活动检测（Voice Activity Detection, VAD）与说话人分离（Speaker Diarization）算法。x-vector系统通过时延神经网络（TDNN）提取说话人嵌入向量，能够在变长语音中稳定地识别说话人身份。ECAPA-TDNN（Emphasized Channel Attention, Propagation and Aggregation TDNN）进一步引入了通道注意力机制和多层特征聚合，显著提升了说话人识别的准确率。这些技术使得在课堂录像中自动区分教师和学生的语音、分析师生话轮转换模式成为可能。</w:t>
      </w:r>
    </w:p>
    <w:p w14:paraId="6650BD69">
      <w:pPr>
        <w:pStyle w:val="3"/>
      </w:pPr>
    </w:p>
    <w:p w14:paraId="7FC02FF0">
      <w:pPr>
        <w:pStyle w:val="3"/>
      </w:pPr>
      <w:r>
        <w:rPr>
          <w:b/>
          <w:bCs/>
        </w:rPr>
        <w:t>（6）语音情绪识别（Speech Emotion Recognition, SER）</w:t>
      </w:r>
    </w:p>
    <w:p w14:paraId="39541FEC">
      <w:pPr>
        <w:pStyle w:val="3"/>
      </w:pPr>
      <w:r>
        <w:t>情绪特征（如音高、能量、共振峰分布、语速变化）能反映教师的情感投入与课堂氛围。传统方法主要基于韵律特征（pitch、energy、duration）和频谱特征（MFCC）进行建模，通过SVM或Random Forest等分类器识别情感类别。</w:t>
      </w:r>
    </w:p>
    <w:p w14:paraId="24D3AFA2">
      <w:pPr>
        <w:pStyle w:val="3"/>
      </w:pPr>
      <w:r>
        <w:t>深度学习方法通过端到端的网络直接从原始音频学习情感表示。3D卷积神经网络（3D-CNN）能够同时捕捉频谱的时间和频率维度的特征，循环神经网络（RNN/LSTM）则擅长建模情感的时序演化。基于深度特征的CNN-RNN或Transformer模型在情感识别任务上取得了显著提升。近年来，端到端情感识别框架（如wav2vec2-SER）已能直接从原始音频中学习高层情感特征。</w:t>
      </w:r>
    </w:p>
    <w:p w14:paraId="144C0407">
      <w:pPr>
        <w:pStyle w:val="3"/>
      </w:pPr>
      <w:r>
        <w:t>最新的研究将Wav2Vec 2.0等预训练模型应用于情感识别，通过在情感数据集上进行微调（fine-tuning），在自然对话和课堂场景中取得了优异的性能。结合课堂场景，可提取教师语音的情绪曲线与强度分布，辅助分析”情感表达型”或”理性讲授型”风格教师的差异。</w:t>
      </w:r>
    </w:p>
    <w:p w14:paraId="6976E95F">
      <w:pPr>
        <w:pStyle w:val="3"/>
      </w:pPr>
      <w:r>
        <w:rPr>
          <w:b/>
          <w:bCs/>
        </w:rPr>
        <w:t>（7）音频特征融合与量化</w:t>
      </w:r>
    </w:p>
    <w:p w14:paraId="16053857">
      <w:pPr>
        <w:pStyle w:val="3"/>
      </w:pPr>
      <w:r>
        <w:t>通过多维特征统计（如平均语速、停顿比、音高波动率、情绪极性）可形成音频特征向量，为风格映射模型提供输入。结合视频与文本模态，这些特征能有效提升对教师课堂状态与教学风格的判别能力。</w:t>
      </w:r>
    </w:p>
    <w:p w14:paraId="47FD5739">
      <w:pPr>
        <w:pStyle w:val="3"/>
      </w:pPr>
    </w:p>
    <w:bookmarkEnd w:id="27"/>
    <w:p w14:paraId="6BBAFB54">
      <w:pPr>
        <w:pStyle w:val="6"/>
      </w:pPr>
      <w:bookmarkStart w:id="28" w:name="文本语义分析与教学语言建模"/>
      <w:r>
        <w:t>2.2.3 文本语义分析与教学语言建模</w:t>
      </w:r>
    </w:p>
    <w:p w14:paraId="14C750C6">
      <w:pPr>
        <w:pStyle w:val="27"/>
      </w:pPr>
      <w:r>
        <w:t>课堂语音经ASR转写后，可进一步进行文本层面的语义与结构分析。教师语言不仅包含知识内容，更体现教学意图、逻辑结构与提问策略，是教学风格的重要体现。</w:t>
      </w:r>
    </w:p>
    <w:p w14:paraId="5A51BAB8">
      <w:pPr>
        <w:pStyle w:val="3"/>
      </w:pPr>
      <w:r>
        <w:rPr>
          <w:b/>
          <w:bCs/>
        </w:rPr>
        <w:t>（1）传统方法：从关键词匹配到词嵌入</w:t>
      </w:r>
    </w:p>
    <w:p w14:paraId="6B03BF90">
      <w:pPr>
        <w:pStyle w:val="3"/>
      </w:pPr>
      <w:r>
        <w:t>早期的课堂对话分析主要依赖关键词匹配和规则方法。通过预定义的词表和句式模板，研究者可以识别教师话语的类型，例如包含”为什么”“怎么”等疑问词的句子被标记为提问，包含”请”“大家”等词的句子被标记为指令。TF-IDF（Term Frequency-Inverse Document Frequency）方法通过统计词频和逆文档频率，提取文档的关键词特征。词袋模型（Bag of Words）和N-gram模型则通过统计词语或词语序列的出现频率进行文本分类。这些方法实现简单，但难以捕捉语言的深层语义、上下文依赖和语序信息。</w:t>
      </w:r>
    </w:p>
    <w:p w14:paraId="0DB6A81E">
      <w:pPr>
        <w:pStyle w:val="3"/>
      </w:pPr>
      <w:r>
        <w:t>词嵌入技术（Word Embedding）的出现标志着文本表征的重要进步。Mikolov等人(2013)提出的Word2Vec通过神经网络学习词语的分布式表示，将词语映射到连续的低维向量空间。Word2Vec包括两种训练方式：CBOW（Continuous Bag of Words）通过上下文词预测中心词，Skip-gram通过中心词预测上下文词。Pennington等人(2014)提出的GloVe（Global Vectors）结合了全局矩阵分解和局部上下文窗口方法，通过共现矩阵的对数双线性回归学习词向量。Bojanowski等人(2017)提出的FastText进一步引入了子词（subword）信息，通过字符级N-gram增强了对低频词和词形变化的建模能力。这些词嵌入方法使得语义相近的词语在向量空间中距离更近，为后续的文本分析任务奠定了基础。</w:t>
      </w:r>
    </w:p>
    <w:p w14:paraId="0A05AD09">
      <w:pPr>
        <w:pStyle w:val="3"/>
      </w:pPr>
      <w:r>
        <w:rPr>
          <w:b/>
          <w:bCs/>
        </w:rPr>
        <w:t>（2）序列建模：RNN、LSTM与BiLSTM</w:t>
      </w:r>
    </w:p>
    <w:p w14:paraId="7110367D">
      <w:pPr>
        <w:pStyle w:val="3"/>
      </w:pPr>
      <w:r>
        <w:t>序列建模技术的发展使得文本的上下文理解成为可能。循环神经网络（RNN）通过隐状态的循环连接建模序列的时序依赖，但在长序列中存在梯度消失问题。长短期记忆网络（LSTM）通过引入门控机制（输入门、遗忘门、输出门）解决了长程依赖建模的难题。门控循环单元（GRU，Gated Recurrent Unit）进一步简化了LSTM的结构，在保持性能的同时降低了计算复杂度。</w:t>
      </w:r>
    </w:p>
    <w:p w14:paraId="1A8226B4">
      <w:pPr>
        <w:pStyle w:val="3"/>
      </w:pPr>
      <w:r>
        <w:t xml:space="preserve">双向LSTM（BiLSTM）通过同时建模前向和后向的上下文信息，能够更全面地理解句子的语义。BiLSTM将前向LSTM的隐状态 </w:t>
      </w:r>
      <m:oMath>
        <m:sSub>
          <m:sSubPr/>
          <m:e>
            <m:acc>
              <m:accPr>
                <m:chr m:val="⃗"/>
              </m:accPr>
              <m:e>
                <m:r>
                  <m:rPr>
                    <m:sty m:val="b"/>
                  </m:rPr>
                  <m:t>h</m:t>
                </m:r>
              </m:e>
            </m:acc>
          </m:e>
          <m:sub>
            <m:r>
              <m:rPr/>
              <m:t>t</m:t>
            </m:r>
          </m:sub>
        </m:sSub>
      </m:oMath>
      <w:r>
        <w:t xml:space="preserve"> 和后向LSTM的隐状态 </w:t>
      </w:r>
      <m:oMath>
        <m:sSub>
          <m:sSubPr/>
          <m:e>
            <m:acc>
              <m:accPr>
                <m:chr m:val="⃖"/>
              </m:accPr>
              <m:e>
                <m:r>
                  <m:rPr>
                    <m:sty m:val="b"/>
                  </m:rPr>
                  <m:t>h</m:t>
                </m:r>
              </m:e>
            </m:acc>
          </m:e>
          <m:sub>
            <m:r>
              <m:rPr/>
              <m:t>t</m:t>
            </m:r>
          </m:sub>
        </m:sSub>
      </m:oMath>
      <w:r>
        <w:t xml:space="preserve"> 拼接，形成完整的上下文表示：</w:t>
      </w:r>
    </w:p>
    <w:p w14:paraId="4B741F90">
      <w:pPr>
        <w:pStyle w:val="3"/>
      </w:pPr>
      <m:oMathPara>
        <m:oMathParaPr>
          <m:jc m:val="center"/>
        </m:oMathParaPr>
        <m:oMath>
          <m:sSub>
            <m:sSubPr/>
            <m:e>
              <m:r>
                <m:rPr>
                  <m:sty m:val="b"/>
                </m:rPr>
                <m:t>h</m:t>
              </m:r>
            </m:e>
            <m:sub>
              <m:r>
                <m:rPr/>
                <m:t>t</m:t>
              </m:r>
            </m:sub>
          </m:sSub>
          <m:r>
            <m:rPr>
              <m:sty m:val="p"/>
            </m:rPr>
            <m:t>=</m:t>
          </m:r>
          <m:d>
            <m:dPr>
              <m:begChr m:val="["/>
              <m:sepChr m:val=""/>
              <m:endChr m:val="]"/>
            </m:dPr>
            <m:e>
              <m:sSub>
                <m:sSubPr/>
                <m:e>
                  <m:acc>
                    <m:accPr>
                      <m:chr m:val="⃗"/>
                    </m:accPr>
                    <m:e>
                      <m:r>
                        <m:rPr>
                          <m:sty m:val="b"/>
                        </m:rPr>
                        <m:t>h</m:t>
                      </m:r>
                    </m:e>
                  </m:acc>
                </m:e>
                <m:sub>
                  <m:r>
                    <m:rPr/>
                    <m:t>t</m:t>
                  </m:r>
                </m:sub>
              </m:sSub>
              <m:r>
                <m:rPr>
                  <m:sty m:val="p"/>
                </m:rPr>
                <m:t>;</m:t>
              </m:r>
              <m:sSub>
                <m:sSubPr/>
                <m:e>
                  <m:acc>
                    <m:accPr>
                      <m:chr m:val="⃖"/>
                    </m:accPr>
                    <m:e>
                      <m:r>
                        <m:rPr>
                          <m:sty m:val="b"/>
                        </m:rPr>
                        <m:t>h</m:t>
                      </m:r>
                    </m:e>
                  </m:acc>
                </m:e>
                <m:sub>
                  <m:r>
                    <m:rPr/>
                    <m:t>t</m:t>
                  </m:r>
                </m:sub>
              </m:sSub>
            </m:e>
          </m:d>
        </m:oMath>
      </m:oMathPara>
    </w:p>
    <w:p w14:paraId="5FDC1F84">
      <w:pPr>
        <w:pStyle w:val="27"/>
      </w:pPr>
      <w:r>
        <w:t>这些序列模型被广泛应用于文本分类、命名实体识别、关系抽取等任务。</w:t>
      </w:r>
    </w:p>
    <w:p w14:paraId="7797F496">
      <w:pPr>
        <w:pStyle w:val="3"/>
      </w:pPr>
      <w:r>
        <w:rPr>
          <w:b/>
          <w:bCs/>
        </w:rPr>
        <w:t>（3）注意力机制与Transformer</w:t>
      </w:r>
    </w:p>
    <w:p w14:paraId="114D4AAC">
      <w:pPr>
        <w:pStyle w:val="3"/>
      </w:pPr>
      <w:r>
        <w:t>注意力机制（Attention Mechanism）的引入进一步提升了序列建模能力。Bahdanau等人(2015)在机器翻译任务中首次引入注意力机制，使得模型能够在生成每个输出词时动态地关注输入序列的不同部分。</w:t>
      </w:r>
    </w:p>
    <w:p w14:paraId="265649D6">
      <w:pPr>
        <w:pStyle w:val="3"/>
      </w:pPr>
      <w:r>
        <w:t>自注意力机制（Self-Attention）通过计算序列中每个元素与其他元素的关联程度，捕捉长程依赖和全局信息。Vaswani等人(2017)提出的Transformer架构[20]完全基于自注意力机制，抛弃了循环结构。Transformer通过自注意力机制建模序列中任意两个位置的依赖关系：</w:t>
      </w:r>
    </w:p>
    <w:p w14:paraId="130C3E2D">
      <w:pPr>
        <w:pStyle w:val="3"/>
      </w:pPr>
      <m:oMathPara>
        <m:oMathParaPr>
          <m:jc m:val="center"/>
        </m:oMathParaPr>
        <m:oMath>
          <m:r>
            <m:rPr>
              <m:nor/>
              <m:sty m:val="p"/>
            </m:rPr>
            <w:rPr>
              <w:b w:val="0"/>
              <w:i w:val="0"/>
            </w:rPr>
            <m:t>Attention</m:t>
          </m:r>
          <m:d>
            <m:dPr>
              <m:sepChr m:val=""/>
            </m:dPr>
            <m:e>
              <m:r>
                <m:rPr/>
                <m:t>Q</m:t>
              </m:r>
              <m:r>
                <m:rPr>
                  <m:sty m:val="p"/>
                </m:rPr>
                <m:t>,</m:t>
              </m:r>
              <m:r>
                <m:rPr/>
                <m:t>K</m:t>
              </m:r>
              <m:r>
                <m:rPr>
                  <m:sty m:val="p"/>
                </m:rPr>
                <m:t>,</m:t>
              </m:r>
              <m:r>
                <m:rPr/>
                <m:t>V</m:t>
              </m:r>
            </m:e>
          </m:d>
          <m:r>
            <m:rPr>
              <m:sty m:val="p"/>
            </m:rPr>
            <m:t>=</m:t>
          </m:r>
          <m:r>
            <m:rPr>
              <m:nor/>
              <m:sty m:val="p"/>
            </m:rPr>
            <m:t>softmax</m:t>
          </m:r>
          <m:d>
            <m:dPr>
              <m:sepChr m:val=""/>
            </m:dPr>
            <m:e>
              <m:f>
                <m:fPr/>
                <m:num>
                  <m:r>
                    <m:rPr/>
                    <m:t>Q</m:t>
                  </m:r>
                  <m:sSup>
                    <m:sSupPr/>
                    <m:e>
                      <m:r>
                        <m:rPr/>
                        <m:t>K</m:t>
                      </m:r>
                    </m:e>
                    <m:sup>
                      <m:r>
                        <m:rPr/>
                        <m:t>T</m:t>
                      </m:r>
                    </m:sup>
                  </m:sSup>
                </m:num>
                <m:den>
                  <m:rad>
                    <m:radPr>
                      <m:degHide m:val="1"/>
                    </m:radPr>
                    <m:deg/>
                    <m:e>
                      <m:sSub>
                        <m:sSubPr/>
                        <m:e>
                          <m:r>
                            <m:rPr/>
                            <m:t>d</m:t>
                          </m:r>
                        </m:e>
                        <m:sub>
                          <m:r>
                            <m:rPr/>
                            <m:t>k</m:t>
                          </m:r>
                        </m:sub>
                      </m:sSub>
                    </m:e>
                  </m:rad>
                </m:den>
              </m:f>
            </m:e>
          </m:d>
          <m:r>
            <m:rPr/>
            <m:t>V</m:t>
          </m:r>
        </m:oMath>
      </m:oMathPara>
    </w:p>
    <w:p w14:paraId="65D71E00">
      <w:pPr>
        <w:pStyle w:val="27"/>
      </w:pPr>
      <w:r>
        <w:t>其中，</w:t>
      </w:r>
      <m:oMath>
        <m:r>
          <m:rPr/>
          <m:t>Q</m:t>
        </m:r>
      </m:oMath>
      <w:r>
        <w:t>（Query）、</w:t>
      </w:r>
      <m:oMath>
        <m:r>
          <m:rPr/>
          <m:t>K</m:t>
        </m:r>
      </m:oMath>
      <w:r>
        <w:t>（Key）、</w:t>
      </w:r>
      <m:oMath>
        <m:r>
          <m:rPr/>
          <m:t>V</m:t>
        </m:r>
      </m:oMath>
      <w:r>
        <w:t>（Value）是输入序列的线性投影，</w:t>
      </w:r>
      <m:oMath>
        <m:sSub>
          <m:sSubPr/>
          <m:e>
            <m:r>
              <m:rPr/>
              <m:t>d</m:t>
            </m:r>
          </m:e>
          <m:sub>
            <m:r>
              <m:rPr/>
              <m:t>k</m:t>
            </m:r>
          </m:sub>
        </m:sSub>
      </m:oMath>
      <w:r>
        <w:t xml:space="preserve"> 是Key的维度。缩放因子 </w:t>
      </w:r>
      <m:oMath>
        <m:rad>
          <m:radPr>
            <m:degHide m:val="1"/>
          </m:radPr>
          <m:deg/>
          <m:e>
            <m:sSub>
              <m:sSubPr/>
              <m:e>
                <m:r>
                  <m:rPr/>
                  <m:t>d</m:t>
                </m:r>
              </m:e>
              <m:sub>
                <m:r>
                  <m:rPr/>
                  <m:t>k</m:t>
                </m:r>
              </m:sub>
            </m:sSub>
          </m:e>
        </m:rad>
      </m:oMath>
      <w:r>
        <w:t xml:space="preserve"> 防止内积过大导致softmax梯度消失。</w:t>
      </w:r>
    </w:p>
    <w:p w14:paraId="397904EE">
      <w:pPr>
        <w:pStyle w:val="3"/>
      </w:pPr>
      <w:r>
        <w:t>多头注意力（Multi-Head Attention）并行计算多组注意力，捕捉不同子空间的语义关联：</w:t>
      </w:r>
    </w:p>
    <w:p w14:paraId="7228199D">
      <w:pPr>
        <w:pStyle w:val="3"/>
      </w:pPr>
      <m:oMathPara>
        <m:oMathParaPr>
          <m:jc m:val="center"/>
        </m:oMathParaPr>
        <m:oMath>
          <m:r>
            <m:rPr>
              <m:nor/>
              <m:sty m:val="p"/>
            </m:rPr>
            <w:rPr>
              <w:b w:val="0"/>
              <w:i w:val="0"/>
            </w:rPr>
            <m:t>MultiHead</m:t>
          </m:r>
          <m:d>
            <m:dPr>
              <m:sepChr m:val=""/>
            </m:dPr>
            <m:e>
              <m:r>
                <m:rPr/>
                <m:t>Q</m:t>
              </m:r>
              <m:r>
                <m:rPr>
                  <m:sty m:val="p"/>
                </m:rPr>
                <m:t>,</m:t>
              </m:r>
              <m:r>
                <m:rPr/>
                <m:t>K</m:t>
              </m:r>
              <m:r>
                <m:rPr>
                  <m:sty m:val="p"/>
                </m:rPr>
                <m:t>,</m:t>
              </m:r>
              <m:r>
                <m:rPr/>
                <m:t>V</m:t>
              </m:r>
            </m:e>
          </m:d>
          <m:r>
            <m:rPr>
              <m:sty m:val="p"/>
            </m:rPr>
            <m:t>=</m:t>
          </m:r>
          <m:r>
            <m:rPr>
              <m:nor/>
              <m:sty m:val="p"/>
            </m:rPr>
            <m:t>Concat</m:t>
          </m:r>
          <m:d>
            <m:dPr>
              <m:sepChr m:val=""/>
            </m:dPr>
            <m:e>
              <m:sSub>
                <m:sSubPr/>
                <m:e>
                  <m:r>
                    <m:rPr>
                      <m:nor/>
                      <m:sty m:val="p"/>
                    </m:rPr>
                    <w:rPr>
                      <w:b w:val="0"/>
                      <w:i w:val="0"/>
                    </w:rPr>
                    <m:t>head</m:t>
                  </m:r>
                </m:e>
                <m:sub>
                  <m:r>
                    <m:rPr/>
                    <m:t>1</m:t>
                  </m:r>
                </m:sub>
              </m:sSub>
              <m:r>
                <m:rPr>
                  <m:sty m:val="p"/>
                </m:rPr>
                <m:t>,…,</m:t>
              </m:r>
              <m:sSub>
                <m:sSubPr/>
                <m:e>
                  <m:r>
                    <m:rPr>
                      <m:nor/>
                      <m:sty m:val="p"/>
                    </m:rPr>
                    <w:rPr>
                      <w:b w:val="0"/>
                      <w:i w:val="0"/>
                    </w:rPr>
                    <m:t>head</m:t>
                  </m:r>
                </m:e>
                <m:sub>
                  <m:r>
                    <m:rPr/>
                    <m:t>h</m:t>
                  </m:r>
                </m:sub>
              </m:sSub>
            </m:e>
          </m:d>
          <m:sSup>
            <m:sSupPr/>
            <m:e>
              <m:r>
                <m:rPr/>
                <m:t>W</m:t>
              </m:r>
            </m:e>
            <m:sup>
              <m:r>
                <m:rPr/>
                <m:t>O</m:t>
              </m:r>
            </m:sup>
          </m:sSup>
        </m:oMath>
      </m:oMathPara>
    </w:p>
    <w:p w14:paraId="710FD32E">
      <w:pPr>
        <w:pStyle w:val="27"/>
      </w:pPr>
      <m:oMathPara>
        <m:oMathParaPr>
          <m:jc m:val="center"/>
        </m:oMathParaPr>
        <m:oMath>
          <m:sSub>
            <m:sSubPr/>
            <m:e>
              <m:r>
                <m:rPr>
                  <m:nor/>
                  <m:sty m:val="p"/>
                </m:rPr>
                <w:rPr>
                  <w:b w:val="0"/>
                  <w:i w:val="0"/>
                </w:rPr>
                <m:t>head</m:t>
              </m:r>
            </m:e>
            <m:sub>
              <m:r>
                <m:rPr/>
                <m:t>i</m:t>
              </m:r>
            </m:sub>
          </m:sSub>
          <m:r>
            <m:rPr>
              <m:sty m:val="p"/>
            </m:rPr>
            <m:t>=</m:t>
          </m:r>
          <m:r>
            <m:rPr>
              <m:nor/>
              <m:sty m:val="p"/>
            </m:rPr>
            <m:t>Attention</m:t>
          </m:r>
          <m:d>
            <m:dPr>
              <m:sepChr m:val=""/>
            </m:dPr>
            <m:e>
              <m:r>
                <m:rPr/>
                <m:t>Q</m:t>
              </m:r>
              <m:sSubSup>
                <m:sSubSupPr/>
                <m:e>
                  <m:r>
                    <m:rPr/>
                    <m:t>W</m:t>
                  </m:r>
                </m:e>
                <m:sub>
                  <m:r>
                    <m:rPr/>
                    <m:t>i</m:t>
                  </m:r>
                </m:sub>
                <m:sup>
                  <m:r>
                    <m:rPr/>
                    <m:t>Q</m:t>
                  </m:r>
                </m:sup>
              </m:sSubSup>
              <m:r>
                <m:rPr>
                  <m:sty m:val="p"/>
                </m:rPr>
                <m:t>,</m:t>
              </m:r>
              <m:r>
                <m:rPr/>
                <m:t>K</m:t>
              </m:r>
              <m:sSubSup>
                <m:sSubSupPr/>
                <m:e>
                  <m:r>
                    <m:rPr/>
                    <m:t>W</m:t>
                  </m:r>
                </m:e>
                <m:sub>
                  <m:r>
                    <m:rPr/>
                    <m:t>i</m:t>
                  </m:r>
                </m:sub>
                <m:sup>
                  <m:r>
                    <m:rPr/>
                    <m:t>K</m:t>
                  </m:r>
                </m:sup>
              </m:sSubSup>
              <m:r>
                <m:rPr>
                  <m:sty m:val="p"/>
                </m:rPr>
                <m:t>,</m:t>
              </m:r>
              <m:r>
                <m:rPr/>
                <m:t>V</m:t>
              </m:r>
              <m:sSubSup>
                <m:sSubSupPr/>
                <m:e>
                  <m:r>
                    <m:rPr/>
                    <m:t>W</m:t>
                  </m:r>
                </m:e>
                <m:sub>
                  <m:r>
                    <m:rPr/>
                    <m:t>i</m:t>
                  </m:r>
                </m:sub>
                <m:sup>
                  <m:r>
                    <m:rPr/>
                    <m:t>V</m:t>
                  </m:r>
                </m:sup>
              </m:sSubSup>
            </m:e>
          </m:d>
        </m:oMath>
      </m:oMathPara>
    </w:p>
    <w:p w14:paraId="2D162BF3">
      <w:pPr>
        <w:pStyle w:val="27"/>
      </w:pPr>
      <w:r>
        <w:t>其中，</w:t>
      </w:r>
      <m:oMath>
        <m:r>
          <m:rPr/>
          <m:t>h</m:t>
        </m:r>
      </m:oMath>
      <w:r>
        <w:t xml:space="preserve"> 是头数，</w:t>
      </w:r>
      <m:oMath>
        <m:sSubSup>
          <m:sSubSupPr/>
          <m:e>
            <m:r>
              <m:rPr/>
              <m:t>W</m:t>
            </m:r>
          </m:e>
          <m:sub>
            <m:r>
              <m:rPr/>
              <m:t>i</m:t>
            </m:r>
          </m:sub>
          <m:sup>
            <m:r>
              <m:rPr/>
              <m:t>Q</m:t>
            </m:r>
          </m:sup>
        </m:sSubSup>
        <m:r>
          <m:rPr>
            <m:sty m:val="p"/>
          </m:rPr>
          <m:t>,</m:t>
        </m:r>
        <m:sSubSup>
          <m:sSubSupPr/>
          <m:e>
            <m:r>
              <m:rPr/>
              <m:t>W</m:t>
            </m:r>
          </m:e>
          <m:sub>
            <m:r>
              <m:rPr/>
              <m:t>i</m:t>
            </m:r>
          </m:sub>
          <m:sup>
            <m:r>
              <m:rPr/>
              <m:t>K</m:t>
            </m:r>
          </m:sup>
        </m:sSubSup>
        <m:r>
          <m:rPr>
            <m:sty m:val="p"/>
          </m:rPr>
          <m:t>,</m:t>
        </m:r>
        <m:sSubSup>
          <m:sSubSupPr/>
          <m:e>
            <m:r>
              <m:rPr/>
              <m:t>W</m:t>
            </m:r>
          </m:e>
          <m:sub>
            <m:r>
              <m:rPr/>
              <m:t>i</m:t>
            </m:r>
          </m:sub>
          <m:sup>
            <m:r>
              <m:rPr/>
              <m:t>V</m:t>
            </m:r>
          </m:sup>
        </m:sSubSup>
      </m:oMath>
      <w:r>
        <w:t xml:space="preserve"> 是第 </w:t>
      </w:r>
      <m:oMath>
        <m:r>
          <m:rPr/>
          <m:t>i</m:t>
        </m:r>
      </m:oMath>
      <w:r>
        <w:t xml:space="preserve"> 个头的投影矩阵，</w:t>
      </w:r>
      <m:oMath>
        <m:sSup>
          <m:sSupPr/>
          <m:e>
            <m:r>
              <m:rPr/>
              <m:t>W</m:t>
            </m:r>
          </m:e>
          <m:sup>
            <m:r>
              <m:rPr/>
              <m:t>O</m:t>
            </m:r>
          </m:sup>
        </m:sSup>
      </m:oMath>
      <w:r>
        <w:t xml:space="preserve"> 是输出投影矩阵。</w:t>
      </w:r>
    </w:p>
    <w:p w14:paraId="774AE381">
      <w:pPr>
        <w:pStyle w:val="3"/>
      </w:pPr>
      <w:r>
        <w:t>通过多头注意力（Multi-Head Attention）和位置编码（Positional Encoding），Transformer实现了高效的并行计算和强大的表示能力。Transformer成为自然语言处理领域的基础架构，催生了后续的预训练语言模型革命。</w:t>
      </w:r>
    </w:p>
    <w:p w14:paraId="2A4200C8">
      <w:pPr>
        <w:pStyle w:val="3"/>
      </w:pPr>
      <w:r>
        <w:rPr>
          <w:b/>
          <w:bCs/>
        </w:rPr>
        <w:t>（4）预训练语言模型：BERT及其变体</w:t>
      </w:r>
    </w:p>
    <w:p w14:paraId="54F801EE">
      <w:pPr>
        <w:pStyle w:val="3"/>
      </w:pPr>
      <w:r>
        <w:t>预训练语言模型的兴起带来了自然语言理解的突破。Devlin等人(2018)提出的BERT（Bidirectional Encoder Representations from Transformers）[8]通过在大规模语料上进行掩码语言模型（Masked Language Model，MLM）和下一句预测（Next Sentence Prediction，NSP）的预训练，学习到了丰富的语言知识。</w:t>
      </w:r>
    </w:p>
    <w:p w14:paraId="49E7E65E">
      <w:pPr>
        <w:pStyle w:val="3"/>
      </w:pPr>
      <w:r>
        <w:t>BERT采用双向Transformer编码器，能够同时利用左侧和右侧的上下文信息。掩码语言模型通过随机掩盖15%的词，预测被掩盖的词：</w:t>
      </w:r>
    </w:p>
    <w:p w14:paraId="329E9C16">
      <w:pPr>
        <w:pStyle w:val="3"/>
      </w:pPr>
      <m:oMathPara>
        <m:oMathParaPr>
          <m:jc m:val="center"/>
        </m:oMathParaPr>
        <m:oMath>
          <m:sSub>
            <m:sSubPr/>
            <m:e>
              <m:r>
                <m:rPr>
                  <m:sty m:val="p"/>
                  <m:scr m:val="script"/>
                </m:rPr>
                <m:t>ℒ</m:t>
              </m:r>
            </m:e>
            <m:sub>
              <m:r>
                <m:rPr>
                  <m:nor/>
                  <m:sty m:val="p"/>
                </m:rPr>
                <w:rPr>
                  <w:b w:val="0"/>
                  <w:i w:val="0"/>
                </w:rPr>
                <m:t>MLM</m:t>
              </m:r>
            </m:sub>
          </m:sSub>
          <m:r>
            <m:rPr>
              <m:sty m:val="p"/>
            </m:rPr>
            <m:t>=−</m:t>
          </m:r>
          <m:sSub>
            <m:sSubPr/>
            <m:e>
              <m:r>
                <m:rPr>
                  <m:sty m:val="p"/>
                  <m:scr m:val="double-struck"/>
                </m:rPr>
                <m:t>E</m:t>
              </m:r>
            </m:e>
            <m:sub>
              <m:r>
                <m:rPr>
                  <m:sty m:val="b"/>
                </m:rPr>
                <m:t>x</m:t>
              </m:r>
              <m:r>
                <m:rPr>
                  <m:sty m:val="p"/>
                </m:rPr>
                <m:t>∼</m:t>
              </m:r>
              <m:r>
                <m:rPr>
                  <m:sty m:val="p"/>
                  <m:scr m:val="script"/>
                </m:rPr>
                <m:t>D</m:t>
              </m:r>
            </m:sub>
          </m:sSub>
          <m:nary>
            <m:naryPr>
              <m:chr m:val="∑"/>
              <m:limLoc m:val="undOvr"/>
              <m:supHide m:val="1"/>
            </m:naryPr>
            <m:sub>
              <m:r>
                <m:rPr/>
                <m:t>i</m:t>
              </m:r>
              <m:r>
                <m:rPr>
                  <m:sty m:val="p"/>
                </m:rPr>
                <m:t>∈</m:t>
              </m:r>
              <m:r>
                <m:rPr>
                  <m:sty m:val="p"/>
                  <m:scr m:val="script"/>
                </m:rPr>
                <m:t>ℳ</m:t>
              </m:r>
            </m:sub>
            <m:sup>
              <m:r>
                <m:rPr/>
                <m:t>​</m:t>
              </m:r>
            </m:sup>
            <m:e>
              <m:r>
                <m:rPr>
                  <m:sty m:val="p"/>
                </m:rPr>
                <m:t>log</m:t>
              </m:r>
            </m:e>
          </m:nary>
          <m:r>
            <m:rPr/>
            <m:t>P</m:t>
          </m:r>
          <m:d>
            <m:dPr>
              <m:sepChr m:val=""/>
            </m:dPr>
            <m:e>
              <m:sSub>
                <m:sSubPr/>
                <m:e>
                  <m:r>
                    <m:rPr/>
                    <m:t>x</m:t>
                  </m:r>
                </m:e>
                <m:sub>
                  <m:r>
                    <m:rPr/>
                    <m:t>i</m:t>
                  </m:r>
                </m:sub>
              </m:sSub>
              <m:r>
                <m:rPr>
                  <m:sty m:val="p"/>
                </m:rPr>
                <m:t>∣</m:t>
              </m:r>
              <m:sSub>
                <m:sSubPr/>
                <m:e>
                  <m:r>
                    <m:rPr>
                      <m:sty m:val="b"/>
                    </m:rPr>
                    <m:t>x</m:t>
                  </m:r>
                </m:e>
                <m:sub>
                  <m:r>
                    <m:rPr>
                      <m:sty m:val="p"/>
                    </m:rPr>
                    <m:t>\</m:t>
                  </m:r>
                  <m:r>
                    <m:rPr>
                      <m:sty m:val="p"/>
                      <m:scr m:val="script"/>
                    </m:rPr>
                    <m:t>ℳ</m:t>
                  </m:r>
                </m:sub>
              </m:sSub>
            </m:e>
          </m:d>
        </m:oMath>
      </m:oMathPara>
    </w:p>
    <w:p w14:paraId="6DCCEB5B">
      <w:pPr>
        <w:pStyle w:val="27"/>
      </w:pPr>
      <w:r>
        <w:t>其中，</w:t>
      </w:r>
      <m:oMath>
        <m:r>
          <m:rPr>
            <m:sty m:val="p"/>
            <m:scr m:val="script"/>
          </m:rPr>
          <m:t>ℳ</m:t>
        </m:r>
      </m:oMath>
      <w:r>
        <w:t xml:space="preserve"> 是被掩盖词的位置集合，</w:t>
      </w:r>
      <m:oMath>
        <m:sSub>
          <m:sSubPr/>
          <m:e>
            <m:r>
              <m:rPr>
                <m:sty m:val="b"/>
              </m:rPr>
              <m:t>x</m:t>
            </m:r>
          </m:e>
          <m:sub>
            <m:r>
              <m:rPr>
                <m:sty m:val="p"/>
              </m:rPr>
              <m:t>\</m:t>
            </m:r>
            <m:r>
              <m:rPr>
                <m:sty m:val="p"/>
                <m:scr m:val="script"/>
              </m:rPr>
              <m:t>ℳ</m:t>
            </m:r>
          </m:sub>
        </m:sSub>
      </m:oMath>
      <w:r>
        <w:t xml:space="preserve"> 是除掩盖位置外的其他词。</w:t>
      </w:r>
    </w:p>
    <w:p w14:paraId="7631C55A">
      <w:pPr>
        <w:pStyle w:val="3"/>
      </w:pPr>
      <w:r>
        <w:t>在课堂对话语料上微调BERT，可以识别教师话语的教学意图（提问、指令、讲解、反馈）：</w:t>
      </w:r>
    </w:p>
    <w:p w14:paraId="1F80D12B">
      <w:pPr>
        <w:pStyle w:val="3"/>
      </w:pPr>
      <m:oMathPara>
        <m:oMathParaPr>
          <m:jc m:val="center"/>
        </m:oMathParaPr>
        <m:oMath>
          <m:r>
            <m:rPr/>
            <m:t>P</m:t>
          </m:r>
          <m:d>
            <m:dPr>
              <m:sepChr m:val=""/>
            </m:dPr>
            <m:e>
              <m:r>
                <m:rPr>
                  <m:nor/>
                  <m:sty m:val="p"/>
                </m:rPr>
                <w:rPr>
                  <w:b w:val="0"/>
                  <w:i w:val="0"/>
                </w:rPr>
                <m:t>intent</m:t>
              </m:r>
              <m:r>
                <m:rPr>
                  <m:sty m:val="p"/>
                </m:rPr>
                <m:t>=</m:t>
              </m:r>
              <m:r>
                <m:rPr/>
                <m:t>k</m:t>
              </m:r>
              <m:r>
                <m:rPr>
                  <m:sty m:val="p"/>
                </m:rPr>
                <m:t>∣</m:t>
              </m:r>
              <m:r>
                <m:rPr>
                  <m:nor/>
                  <m:sty m:val="p"/>
                </m:rPr>
                <m:t>utterance</m:t>
              </m:r>
            </m:e>
          </m:d>
          <m:r>
            <m:rPr>
              <m:sty m:val="p"/>
            </m:rPr>
            <m:t>=</m:t>
          </m:r>
          <m:r>
            <m:rPr>
              <m:nor/>
              <m:sty m:val="p"/>
            </m:rPr>
            <m:t>softmax</m:t>
          </m:r>
          <m:d>
            <m:dPr>
              <m:sepChr m:val=""/>
            </m:dPr>
            <m:e>
              <m:sSub>
                <m:sSubPr/>
                <m:e>
                  <m:r>
                    <m:rPr/>
                    <m:t>W</m:t>
                  </m:r>
                </m:e>
                <m:sub>
                  <m:r>
                    <m:rPr/>
                    <m:t>c</m:t>
                  </m:r>
                </m:sub>
              </m:sSub>
              <m:d>
                <m:dPr>
                  <m:begChr m:val="["/>
                  <m:sepChr m:val=""/>
                  <m:endChr m:val="]"/>
                </m:dPr>
                <m:e>
                  <m:r>
                    <m:rPr>
                      <m:nor/>
                      <m:sty m:val="p"/>
                    </m:rPr>
                    <w:rPr>
                      <w:b w:val="0"/>
                      <w:i w:val="0"/>
                    </w:rPr>
                    <m:t>CLS</m:t>
                  </m:r>
                </m:e>
              </m:d>
              <m:r>
                <m:rPr>
                  <m:sty m:val="p"/>
                </m:rPr>
                <m:t>+</m:t>
              </m:r>
              <m:sSub>
                <m:sSubPr/>
                <m:e>
                  <m:r>
                    <m:rPr/>
                    <m:t>b</m:t>
                  </m:r>
                </m:e>
                <m:sub>
                  <m:r>
                    <m:rPr/>
                    <m:t>c</m:t>
                  </m:r>
                </m:sub>
              </m:sSub>
            </m:e>
          </m:d>
        </m:oMath>
      </m:oMathPara>
    </w:p>
    <w:p w14:paraId="14B69D4A">
      <w:pPr>
        <w:pStyle w:val="27"/>
      </w:pPr>
      <w:r>
        <w:t>其中，[CLS]是BERT输出的句子表示，</w:t>
      </w:r>
      <m:oMath>
        <m:sSub>
          <m:sSubPr/>
          <m:e>
            <m:r>
              <m:rPr/>
              <m:t>W</m:t>
            </m:r>
          </m:e>
          <m:sub>
            <m:r>
              <m:rPr/>
              <m:t>c</m:t>
            </m:r>
          </m:sub>
        </m:sSub>
      </m:oMath>
      <w:r>
        <w:t xml:space="preserve"> 和 </w:t>
      </w:r>
      <m:oMath>
        <m:sSub>
          <m:sSubPr/>
          <m:e>
            <m:r>
              <m:rPr/>
              <m:t>b</m:t>
            </m:r>
          </m:e>
          <m:sub>
            <m:r>
              <m:rPr/>
              <m:t>c</m:t>
            </m:r>
          </m:sub>
        </m:sSub>
      </m:oMath>
      <w:r>
        <w:t xml:space="preserve"> 是分类层的权重和偏置。</w:t>
      </w:r>
    </w:p>
    <w:p w14:paraId="2F144BBF">
      <w:pPr>
        <w:pStyle w:val="3"/>
      </w:pPr>
      <w:r>
        <w:t>RoBERTa（Robustly Optimized BERT Pretraining Approach）通过移除NSP任务、增大批大小、延长训练时间等优化策略，进一步提升了模型性能。ALBERT（A Lite BERT）通过参数共享和因子分解降低了模型参数量，实现了轻量化部署。ELECTRA（Efficiently Learning an Encoder that Classifies Token Replacements Accurately）通过判别式预训练任务替代生成式任务，提升了训练效率。DeBERTa（Decoding-enhanced BERT with Disentangled Attention）通过解耦的注意力机制和增强的掩码解码器进一步提升了性能。</w:t>
      </w:r>
    </w:p>
    <w:p w14:paraId="13042533">
      <w:pPr>
        <w:pStyle w:val="3"/>
      </w:pPr>
      <w:r>
        <w:t>这些预训练模型在文本分类、命名实体识别、问答系统、情感分析等任务上取得了突破性进展。</w:t>
      </w:r>
    </w:p>
    <w:p w14:paraId="5869EEB7">
      <w:pPr>
        <w:pStyle w:val="3"/>
      </w:pPr>
      <w:r>
        <w:rPr>
          <w:b/>
          <w:bCs/>
        </w:rPr>
        <w:t>（5）大语言模型与课堂对话分析</w:t>
      </w:r>
    </w:p>
    <w:p w14:paraId="6278715F">
      <w:pPr>
        <w:pStyle w:val="3"/>
      </w:pPr>
      <w:r>
        <w:t>大语言模型（Large Language Models, LLMs）的出现进一步拓展了文本理解的边界。OpenAI的GPT系列通过自回归语言建模在海量文本上进行预训练，展现出强大的文本生成和少样本学习（few-shot learning）能力。Google的T5（Text-to-Text Transfer Transformer）将所有NLP任务统一为文本到文本的格式，实现了任务间的知识迁移。Meta的LLaMA系列通过优化的训练策略在相对较小的参数规模下达到了与GPT-3相当的性能。</w:t>
      </w:r>
    </w:p>
    <w:p w14:paraId="1FCD243E">
      <w:pPr>
        <w:pStyle w:val="3"/>
      </w:pPr>
      <w:r>
        <w:t>ChatGPT和GPT-4等对话式大语言模型通过指令微调（instruction tuning）和人类反馈强化学习（RLHF），展现出强大的对话能力、推理能力和知识整合能力。这些大语言模型在课堂对话分析中的应用，使得教师话语的深层语义理解、教学逻辑链分析、知识点提取、概念关系构建等高级任务成为可能。研究者开始探索使用大语言模型自动生成教学反馈、识别教学中的认知偏差、构建教学知识图谱等创新应用。</w:t>
      </w:r>
    </w:p>
    <w:p w14:paraId="713904BF">
      <w:pPr>
        <w:pStyle w:val="3"/>
      </w:pPr>
      <w:r>
        <w:t>Wang等人(2024)将BERT应用于课堂对话分析[9]，实现了对教师话语中对话行为（Dialogue Act）的自动识别，能够区分提问、指令、讲解、反馈等不同的教学意图。通过在课堂对话语料上进行微调，BERT能够捕捉教学语言的特殊模式，例如启发式提问（“你们觉得这里为什么会这样？”）与事实性提问（“这个公式是什么？”）的区别，逻辑推导（“因为…所以…因此…”）与概念定义（“所谓…就是…”）的差异。这些细粒度的语义理解为教学策略的量化分析提供了技术手段。</w:t>
      </w:r>
    </w:p>
    <w:bookmarkEnd w:id="25"/>
    <w:bookmarkEnd w:id="28"/>
    <w:p w14:paraId="7CEFA68D">
      <w:pPr>
        <w:pStyle w:val="5"/>
      </w:pPr>
      <w:bookmarkStart w:id="29" w:name="本章小结"/>
      <w:r>
        <w:t>2.3 本章小结</w:t>
      </w:r>
    </w:p>
    <w:p w14:paraId="4C84F43C">
      <w:pPr>
        <w:pStyle w:val="27"/>
      </w:pPr>
      <w:r>
        <w:t>本章从理论与技术两个层面介绍了教育场景中多模态分析的关键方法。视频行为识别负责捕捉教师的动作与空间行为特征；音频识别与情绪分析揭示语言表达与情感特征；文本语义分析则反映教学语言的逻辑结构与互动策略。三者融合构成教师风格画像的多维输入基础。这些技术为下一章的”研究方法与总体设计”提供了实现依据，也为教师风格映射与反馈机制的构建奠定了数据与算法基础。</w:t>
      </w:r>
    </w:p>
    <w:p w14:paraId="4430B244">
      <w:pPr>
        <w:pStyle w:val="3"/>
      </w:pPr>
    </w:p>
    <w:bookmarkEnd w:id="6"/>
    <w:bookmarkEnd w:id="20"/>
    <w:bookmarkEnd w:id="29"/>
    <w:p w14:paraId="6050E3AC">
      <w:pPr>
        <w:pStyle w:val="4"/>
        <w:numPr>
          <w:ilvl w:val="0"/>
          <w:numId w:val="10"/>
        </w:numPr>
      </w:pPr>
      <w:bookmarkStart w:id="30" w:name="系统总体思路与研究框架"/>
      <w:bookmarkStart w:id="31" w:name="第三章-研究方法与总体设计"/>
      <w:r>
        <w:t>教师风格画像引擎</w:t>
      </w:r>
    </w:p>
    <w:p w14:paraId="77EB910C">
      <w:pPr>
        <w:pStyle w:val="4"/>
        <w:numPr>
          <w:ilvl w:val="0"/>
          <w:numId w:val="0"/>
        </w:numPr>
        <w:rPr>
          <w:rFonts w:hint="eastAsia" w:eastAsia="汉仪书宋二KW"/>
          <w:lang w:val="en-US" w:eastAsia="zh-CN"/>
        </w:rPr>
      </w:pPr>
      <w:r>
        <w:t>3.1 系统总体</w:t>
      </w:r>
      <w:r>
        <w:rPr>
          <w:rFonts w:hint="eastAsia"/>
          <w:lang w:val="en-US" w:eastAsia="zh-CN"/>
        </w:rPr>
        <w:t>架构</w:t>
      </w:r>
    </w:p>
    <w:p w14:paraId="66B3DEEE">
      <w:pPr>
        <w:pStyle w:val="27"/>
      </w:pPr>
      <w:r>
        <w:t>本研究以”基于课堂录像的教师风格画像分析”为核心目标，提出SHAPE (Semantic Hierarchical Attention Profiling Engine，语义层次化注意力画像引擎)，构建一个集多模态特征提取、风格映射建模、画像生成与可视化反馈于一体的分析体系。</w:t>
      </w:r>
    </w:p>
    <w:p w14:paraId="19A4154C">
      <w:pPr>
        <w:pStyle w:val="27"/>
      </w:pPr>
    </w:p>
    <w:p w14:paraId="6072D267">
      <w:pPr>
        <w:keepNext/>
        <w:keepLines/>
        <w:spacing w:before="200" w:after="0"/>
        <w:outlineLvl w:val="2"/>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pP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 xml:space="preserve">3.1.1 </w:t>
      </w: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现有</w:t>
      </w: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方法的局限性分析</w:t>
      </w:r>
    </w:p>
    <w:p w14:paraId="53D800AE">
      <w:pPr>
        <w:pStyle w:val="3"/>
      </w:pPr>
      <w:r>
        <w:rPr>
          <w:b/>
          <w:bCs/>
        </w:rPr>
        <w:t>(1) 固定分段导致语义割裂</w:t>
      </w:r>
    </w:p>
    <w:p w14:paraId="74FFFBA9">
      <w:pPr>
        <w:pStyle w:val="3"/>
      </w:pPr>
      <w:r>
        <w:t>传统方法多采用固定时间窗口（如10秒）对课堂视频进行分段，这种机械式切分忽略了教学话语的语义边界。初步实验发现，固定10秒分段导致约2</w:t>
      </w:r>
      <w:r>
        <w:rPr>
          <w:rFonts w:hint="eastAsia" w:eastAsia="宋体"/>
          <w:lang w:val="en-US" w:eastAsia="zh-CN"/>
        </w:rPr>
        <w:t>5</w:t>
      </w:r>
      <w:r>
        <w:t xml:space="preserve">%的样本出现语义割裂现象： </w:t>
      </w:r>
    </w:p>
    <w:p w14:paraId="6DF83E65">
      <w:pPr>
        <w:pStyle w:val="3"/>
      </w:pPr>
      <w:r>
        <w:t xml:space="preserve">- </w:t>
      </w:r>
      <w:r>
        <w:rPr>
          <w:b/>
          <w:bCs/>
        </w:rPr>
        <w:t>逻辑推导被截断</w:t>
      </w:r>
      <w:r>
        <w:t xml:space="preserve">：完整的”因为…所以…因此”逻辑链被分割到不同片段 </w:t>
      </w:r>
    </w:p>
    <w:p w14:paraId="604DB831">
      <w:pPr>
        <w:pStyle w:val="3"/>
      </w:pPr>
      <w:r>
        <w:t xml:space="preserve">- </w:t>
      </w:r>
      <w:r>
        <w:rPr>
          <w:b/>
          <w:bCs/>
        </w:rPr>
        <w:t>概念定义不完整</w:t>
      </w:r>
      <w:r>
        <w:t xml:space="preserve">：“所谓X，就是…”的定义句被截断 </w:t>
      </w:r>
    </w:p>
    <w:p w14:paraId="757F87CC">
      <w:pPr>
        <w:pStyle w:val="3"/>
      </w:pPr>
      <w:r>
        <w:t xml:space="preserve">- </w:t>
      </w:r>
      <w:r>
        <w:rPr>
          <w:b/>
          <w:bCs/>
        </w:rPr>
        <w:t>案例讲解跨段</w:t>
      </w:r>
      <w:r>
        <w:t>：多句案例描述被人为分割</w:t>
      </w:r>
    </w:p>
    <w:p w14:paraId="2AC5800B">
      <w:pPr>
        <w:pStyle w:val="3"/>
      </w:pPr>
    </w:p>
    <w:p w14:paraId="5F7830F9">
      <w:pPr>
        <w:pStyle w:val="3"/>
      </w:pPr>
      <w:r>
        <w:rPr>
          <w:b/>
          <w:bCs/>
        </w:rPr>
        <w:t>(2) 粗粒度意图识别无法区分教学策略</w:t>
      </w:r>
    </w:p>
    <w:p w14:paraId="4118DD7D">
      <w:pPr>
        <w:pStyle w:val="3"/>
      </w:pPr>
      <w:r>
        <w:t>传统对话行为识别多采用粗粒度四分类（提问、指令、讲解、反馈），无法有效区分不同教学风格的特征性语言模式。</w:t>
      </w:r>
    </w:p>
    <w:p w14:paraId="300BC3F0">
      <w:pPr>
        <w:pStyle w:val="3"/>
      </w:pPr>
      <w:r>
        <w:t xml:space="preserve">例如： </w:t>
      </w:r>
    </w:p>
    <w:p w14:paraId="7AC75CF2">
      <w:pPr>
        <w:pStyle w:val="3"/>
      </w:pPr>
      <w:r>
        <w:t xml:space="preserve">- “讲解”类过于宽泛，无法区分”逻辑推导型”教师的推理讲解与”理论讲授型”教师的概念定义 </w:t>
      </w:r>
    </w:p>
    <w:p w14:paraId="074F88B3">
      <w:pPr>
        <w:pStyle w:val="3"/>
      </w:pPr>
      <w:r>
        <w:t>- “提问”类无法区分启发性提问与事实性提问，难以刻画”启发引导型”风格</w:t>
      </w:r>
    </w:p>
    <w:p w14:paraId="0B318BAD">
      <w:pPr>
        <w:pStyle w:val="3"/>
      </w:pPr>
      <w:r>
        <w:rPr>
          <w:b/>
          <w:bCs/>
        </w:rPr>
        <w:t>(3) 简单融合忽略模态交互</w:t>
      </w:r>
    </w:p>
    <w:p w14:paraId="41C671A1">
      <w:pPr>
        <w:pStyle w:val="3"/>
      </w:pPr>
      <w:r>
        <w:t xml:space="preserve">早期融合（Early Fusion）直接拼接特征，晚期融合（Late Fusion）固定权重加权，均未考虑： </w:t>
      </w:r>
    </w:p>
    <w:p w14:paraId="545CF982">
      <w:pPr>
        <w:pStyle w:val="3"/>
      </w:pPr>
      <w:r>
        <w:t xml:space="preserve">- 不同模态在不同样本上的重要性差异（样本自适应性） </w:t>
      </w:r>
    </w:p>
    <w:p w14:paraId="689FCD54">
      <w:pPr>
        <w:pStyle w:val="3"/>
      </w:pPr>
      <w:r>
        <w:t xml:space="preserve">- 模态之间的交互关系（跨模态增强） </w:t>
      </w:r>
    </w:p>
    <w:p w14:paraId="3250D352">
      <w:pPr>
        <w:pStyle w:val="3"/>
      </w:pPr>
      <w:r>
        <w:t>- 决策依据的可解释性（注意力权重可视化）</w:t>
      </w:r>
    </w:p>
    <w:p w14:paraId="5E59A729">
      <w:pPr>
        <w:pStyle w:val="3"/>
      </w:pPr>
    </w:p>
    <w:p w14:paraId="74CF0C01">
      <w:pPr>
        <w:pStyle w:val="3"/>
      </w:pPr>
    </w:p>
    <w:p w14:paraId="27871EE3">
      <w:pPr>
        <w:keepNext/>
        <w:keepLines/>
        <w:spacing w:before="200" w:after="0"/>
        <w:outlineLvl w:val="2"/>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pP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3.1.</w:t>
      </w: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2</w:t>
      </w: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 xml:space="preserve"> 四层</w:t>
      </w: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系统</w:t>
      </w: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架构</w:t>
      </w:r>
    </w:p>
    <w:p w14:paraId="31C2817D">
      <w:pPr>
        <w:pStyle w:val="3"/>
      </w:pPr>
      <w:commentRangeStart w:id="3"/>
      <w:r>
        <w:t>SHAPE引擎采用四层架构设计</w:t>
      </w:r>
      <w:commentRangeEnd w:id="3"/>
      <w:r>
        <w:commentReference w:id="3"/>
      </w:r>
      <w:r>
        <w:t>，如图3.1所示：</w:t>
      </w:r>
    </w:p>
    <w:p w14:paraId="3E030D66">
      <w:pPr>
        <w:pStyle w:val="6"/>
        <w:rPr>
          <w:rFonts w:hint="eastAsia" w:eastAsia="苹方-简"/>
          <w:b/>
          <w:bCs/>
          <w:lang w:eastAsia="zh-CN"/>
        </w:rPr>
      </w:pPr>
      <w:r>
        <w:rPr>
          <w:b/>
          <w:bCs/>
        </w:rPr>
        <w:t>第一层：数据采集与预处理层</w:t>
      </w:r>
    </w:p>
    <w:p w14:paraId="000638AA">
      <w:pPr>
        <w:pStyle w:val="27"/>
      </w:pPr>
      <w:r>
        <w:t>通过录播系统采集课堂视频与音频数据，并利用以下技术完成数据清洗与时序同步：</w:t>
      </w:r>
    </w:p>
    <w:p w14:paraId="1245AAFB">
      <w:pPr>
        <w:pStyle w:val="3"/>
        <w:rPr>
          <w:rFonts w:hint="default" w:eastAsia="苹方-简"/>
          <w:lang w:val="en-US" w:eastAsia="zh-CN"/>
        </w:rPr>
      </w:pPr>
      <w:r>
        <w:t>视频预处理</w:t>
      </w:r>
      <w:r>
        <w:rPr>
          <w:rFonts w:hint="eastAsia"/>
          <w:lang w:eastAsia="zh-CN"/>
        </w:rPr>
        <w:t>：解码与抽帧，</w:t>
      </w:r>
      <w:r>
        <w:rPr>
          <w:rFonts w:hint="eastAsia"/>
          <w:lang w:val="en-US" w:eastAsia="zh-CN"/>
        </w:rPr>
        <w:t>针对画面比例、颜色、亮度等进行增强</w:t>
      </w:r>
    </w:p>
    <w:p w14:paraId="079BC442">
      <w:pPr>
        <w:pStyle w:val="3"/>
        <w:rPr>
          <w:rFonts w:hint="eastAsia"/>
          <w:lang w:eastAsia="zh-CN"/>
        </w:rPr>
      </w:pPr>
      <w:r>
        <w:t>音频预处理</w:t>
      </w:r>
      <w:r>
        <w:rPr>
          <w:rFonts w:hint="eastAsia"/>
          <w:lang w:eastAsia="zh-CN"/>
        </w:rPr>
        <w:t>：重采样与降噪，语音活动检测（VAD）</w:t>
      </w:r>
    </w:p>
    <w:p w14:paraId="047CFE75">
      <w:pPr>
        <w:pStyle w:val="3"/>
        <w:rPr>
          <w:rFonts w:hint="eastAsia"/>
          <w:lang w:val="en-US" w:eastAsia="zh-CN"/>
        </w:rPr>
      </w:pPr>
      <w:r>
        <w:rPr>
          <w:rFonts w:hint="eastAsia"/>
          <w:lang w:val="en-US" w:eastAsia="zh-CN"/>
        </w:rPr>
        <w:t>视频音频时间对齐</w:t>
      </w:r>
    </w:p>
    <w:p w14:paraId="19AE7E7D">
      <w:pPr>
        <w:pStyle w:val="3"/>
        <w:rPr>
          <w:rFonts w:hint="default"/>
          <w:lang w:val="en-US" w:eastAsia="zh-CN"/>
        </w:rPr>
      </w:pPr>
      <w:r>
        <w:rPr>
          <w:rFonts w:hint="default"/>
          <w:lang w:val="en-US" w:eastAsia="zh-CN"/>
        </w:rPr>
        <w:t>文本预处理</w:t>
      </w:r>
      <w:r>
        <w:rPr>
          <w:rFonts w:hint="eastAsia"/>
          <w:lang w:val="en-US" w:eastAsia="zh-CN"/>
        </w:rPr>
        <w:t>：语音转文本（ASR），文本清洗</w:t>
      </w:r>
    </w:p>
    <w:p w14:paraId="4EBFD0B8">
      <w:pPr>
        <w:pStyle w:val="3"/>
        <w:rPr>
          <w:rFonts w:hint="eastAsia" w:eastAsia="宋体"/>
          <w:lang w:eastAsia="zh-CN"/>
        </w:rPr>
      </w:pPr>
    </w:p>
    <w:p w14:paraId="4FFE8E37">
      <w:pPr>
        <w:pStyle w:val="6"/>
      </w:pPr>
      <w:bookmarkStart w:id="32" w:name="第二层特征提取层feature-extraction-layer"/>
      <w:r>
        <w:rPr>
          <w:b/>
          <w:bCs/>
        </w:rPr>
        <w:t>第二层：特征提取层（Feature Extraction Layer）</w:t>
      </w:r>
    </w:p>
    <w:p w14:paraId="30F9BF3F">
      <w:pPr>
        <w:pStyle w:val="27"/>
      </w:pPr>
      <w:r>
        <w:rPr>
          <w:b/>
          <w:bCs/>
        </w:rPr>
        <w:t>核心功能</w:t>
      </w:r>
      <w:r>
        <w:t>：三模态并行特征提取，生成深度语义表征</w:t>
      </w:r>
    </w:p>
    <w:p w14:paraId="3AC87F60">
      <w:pPr>
        <w:pStyle w:val="3"/>
      </w:pPr>
      <w:r>
        <w:rPr>
          <w:b/>
          <w:bCs/>
        </w:rPr>
        <w:t>三模态Pipeline</w:t>
      </w:r>
      <w:r>
        <w:t>：</w:t>
      </w:r>
    </w:p>
    <w:p w14:paraId="0051F8AD">
      <w:pPr>
        <w:pStyle w:val="3"/>
        <w:numPr>
          <w:ilvl w:val="0"/>
          <w:numId w:val="11"/>
        </w:numPr>
      </w:pPr>
      <w:r>
        <w:rPr>
          <w:b/>
          <w:bCs/>
        </w:rPr>
        <w:t>视觉模态（20维）</w:t>
      </w:r>
      <w:r>
        <w:t xml:space="preserve">： </w:t>
      </w:r>
    </w:p>
    <w:p w14:paraId="10ACAE6A">
      <w:pPr>
        <w:pStyle w:val="3"/>
        <w:numPr>
          <w:ilvl w:val="0"/>
          <w:numId w:val="0"/>
        </w:numPr>
      </w:pPr>
      <w:r>
        <w:t xml:space="preserve">- </w:t>
      </w:r>
      <w:r>
        <w:rPr>
          <w:rFonts w:hint="eastAsia"/>
          <w:lang w:val="en-US" w:eastAsia="zh-CN"/>
        </w:rPr>
        <w:t>人员存在和位置检测</w:t>
      </w:r>
      <w:r>
        <w:t xml:space="preserve"> → </w:t>
      </w:r>
      <w:r>
        <w:rPr>
          <w:rFonts w:hint="eastAsia"/>
          <w:lang w:val="en-US" w:eastAsia="zh-CN"/>
        </w:rPr>
        <w:t>教师身份</w:t>
      </w:r>
      <w:r>
        <w:rPr>
          <w:rFonts w:hint="default"/>
          <w:lang w:val="en-US" w:eastAsia="zh-CN"/>
        </w:rPr>
        <w:t>ID</w:t>
      </w:r>
      <w:r>
        <w:rPr>
          <w:rFonts w:hint="eastAsia"/>
          <w:lang w:val="en-US" w:eastAsia="zh-CN"/>
        </w:rPr>
        <w:t>识别和</w:t>
      </w:r>
      <w:r>
        <w:t xml:space="preserve">追踪 - </w:t>
      </w:r>
      <w:r>
        <w:rPr>
          <w:rFonts w:hint="eastAsia"/>
          <w:lang w:val="en-US" w:eastAsia="zh-CN"/>
        </w:rPr>
        <w:t>教师</w:t>
      </w:r>
      <w:r>
        <w:t>骨骼点提取 - 时空图卷积</w:t>
      </w:r>
      <w:r>
        <w:rPr>
          <w:rFonts w:hint="eastAsia"/>
          <w:lang w:val="en-US" w:eastAsia="zh-CN"/>
        </w:rPr>
        <w:t>行为</w:t>
      </w:r>
      <w:r>
        <w:t xml:space="preserve">建模 </w:t>
      </w:r>
    </w:p>
    <w:p w14:paraId="50365952">
      <w:pPr>
        <w:pStyle w:val="3"/>
        <w:numPr>
          <w:ilvl w:val="0"/>
          <w:numId w:val="0"/>
        </w:numPr>
      </w:pPr>
      <w:r>
        <w:t>- 输出：</w:t>
      </w:r>
      <m:oMath>
        <m:sSub>
          <m:sSubPr/>
          <m:e>
            <m:r>
              <m:rPr/>
              <m:t>F</m:t>
            </m:r>
          </m:e>
          <m:sub>
            <m:r>
              <m:rPr/>
              <m:t>v</m:t>
            </m:r>
          </m:sub>
        </m:sSub>
        <m:r>
          <m:rPr>
            <m:sty m:val="p"/>
          </m:rPr>
          <m:t>∈</m:t>
        </m:r>
        <m:sSup>
          <m:sSupPr/>
          <m:e>
            <m:r>
              <m:rPr>
                <m:sty m:val="p"/>
                <m:scr m:val="double-struck"/>
              </m:rPr>
              <m:t>ℝ</m:t>
            </m:r>
          </m:e>
          <m:sup>
            <m:r>
              <m:rPr/>
              <m:t>20</m:t>
            </m:r>
          </m:sup>
        </m:sSup>
      </m:oMath>
      <w:r>
        <w:t>（步态、手势、位置移动等）</w:t>
      </w:r>
    </w:p>
    <w:p w14:paraId="40C0F949">
      <w:pPr>
        <w:pStyle w:val="3"/>
        <w:numPr>
          <w:ilvl w:val="0"/>
          <w:numId w:val="0"/>
        </w:numPr>
      </w:pPr>
    </w:p>
    <w:p w14:paraId="16CCD772">
      <w:pPr>
        <w:pStyle w:val="3"/>
        <w:numPr>
          <w:ilvl w:val="0"/>
          <w:numId w:val="11"/>
        </w:numPr>
        <w:ind w:left="0" w:leftChars="0" w:firstLine="0" w:firstLineChars="0"/>
      </w:pPr>
      <w:r>
        <w:rPr>
          <w:b/>
          <w:bCs/>
        </w:rPr>
        <w:t>音频模态（15维）</w:t>
      </w:r>
      <w:r>
        <w:t xml:space="preserve">： </w:t>
      </w:r>
    </w:p>
    <w:p w14:paraId="04AEF121">
      <w:pPr>
        <w:pStyle w:val="3"/>
        <w:numPr>
          <w:ilvl w:val="0"/>
          <w:numId w:val="0"/>
        </w:numPr>
        <w:ind w:leftChars="0"/>
      </w:pPr>
      <w:r>
        <w:t xml:space="preserve">- </w:t>
      </w:r>
      <w:r>
        <w:rPr>
          <w:rFonts w:hint="eastAsia"/>
          <w:lang w:val="en-US" w:eastAsia="zh-CN"/>
        </w:rPr>
        <w:t>卷积</w:t>
      </w:r>
      <w:r>
        <w:t xml:space="preserve">深度声学表征 - 情感分类头微调（5维情感特征） </w:t>
      </w:r>
    </w:p>
    <w:p w14:paraId="553F5E6A">
      <w:pPr>
        <w:pStyle w:val="3"/>
        <w:numPr>
          <w:ilvl w:val="0"/>
          <w:numId w:val="0"/>
        </w:numPr>
        <w:ind w:leftChars="0"/>
      </w:pPr>
      <w:r>
        <w:t>- 输出：</w:t>
      </w:r>
      <m:oMath>
        <m:sSub>
          <m:sSubPr/>
          <m:e>
            <m:r>
              <m:rPr/>
              <m:t>F</m:t>
            </m:r>
          </m:e>
          <m:sub>
            <m:r>
              <m:rPr/>
              <m:t>a</m:t>
            </m:r>
          </m:sub>
        </m:sSub>
        <m:r>
          <m:rPr>
            <m:sty m:val="p"/>
          </m:rPr>
          <m:t>∈</m:t>
        </m:r>
        <m:sSup>
          <m:sSupPr/>
          <m:e>
            <m:r>
              <m:rPr>
                <m:sty m:val="p"/>
                <m:scr m:val="double-struck"/>
              </m:rPr>
              <m:t>ℝ</m:t>
            </m:r>
          </m:e>
          <m:sup>
            <m:r>
              <m:rPr/>
              <m:t>15</m:t>
            </m:r>
          </m:sup>
        </m:sSup>
      </m:oMath>
      <w:r>
        <w:t>（韵律、情感、停顿等）</w:t>
      </w:r>
    </w:p>
    <w:p w14:paraId="06565342">
      <w:pPr>
        <w:pStyle w:val="3"/>
        <w:numPr>
          <w:ilvl w:val="0"/>
          <w:numId w:val="11"/>
        </w:numPr>
        <w:ind w:left="0" w:leftChars="0" w:firstLine="0" w:firstLineChars="0"/>
      </w:pPr>
      <w:r>
        <w:rPr>
          <w:b/>
          <w:bCs/>
        </w:rPr>
        <w:t>文本模态（35维）</w:t>
      </w:r>
      <w:r>
        <w:t xml:space="preserve">： </w:t>
      </w:r>
    </w:p>
    <w:p w14:paraId="2E370B9F">
      <w:pPr>
        <w:pStyle w:val="3"/>
        <w:numPr>
          <w:ilvl w:val="0"/>
          <w:numId w:val="0"/>
        </w:numPr>
        <w:ind w:leftChars="0"/>
      </w:pPr>
      <w:r>
        <w:t xml:space="preserve">- Whisper Large-v3 ASR转写 - BERT编码 → H-DAR层次化10类意图识别 </w:t>
      </w:r>
    </w:p>
    <w:p w14:paraId="03A50E1C">
      <w:pPr>
        <w:pStyle w:val="3"/>
        <w:numPr>
          <w:ilvl w:val="0"/>
          <w:numId w:val="0"/>
        </w:numPr>
        <w:ind w:leftChars="0"/>
      </w:pPr>
      <w:r>
        <w:t>- 输出：</w:t>
      </w:r>
      <m:oMath>
        <m:sSub>
          <m:sSubPr/>
          <m:e>
            <m:r>
              <m:rPr/>
              <m:t>F</m:t>
            </m:r>
          </m:e>
          <m:sub>
            <m:r>
              <m:rPr/>
              <m:t>t</m:t>
            </m:r>
          </m:sub>
        </m:sSub>
        <m:r>
          <m:rPr>
            <m:sty m:val="p"/>
          </m:rPr>
          <m:t>∈</m:t>
        </m:r>
        <m:sSup>
          <m:sSupPr/>
          <m:e>
            <m:r>
              <m:rPr>
                <m:sty m:val="p"/>
                <m:scr m:val="double-struck"/>
              </m:rPr>
              <m:t>ℝ</m:t>
            </m:r>
          </m:e>
          <m:sup>
            <m:r>
              <m:rPr/>
              <m:t>35</m:t>
            </m:r>
          </m:sup>
        </m:sSup>
      </m:oMath>
      <w:r>
        <w:t>（意图分布、关键词密度等）</w:t>
      </w:r>
    </w:p>
    <w:p w14:paraId="0892EB72">
      <w:pPr>
        <w:pStyle w:val="3"/>
        <w:numPr>
          <w:ilvl w:val="0"/>
          <w:numId w:val="0"/>
        </w:numPr>
        <w:ind w:leftChars="0"/>
      </w:pPr>
    </w:p>
    <w:bookmarkEnd w:id="32"/>
    <w:p w14:paraId="22D22FBA">
      <w:pPr>
        <w:pStyle w:val="6"/>
      </w:pPr>
      <w:bookmarkStart w:id="33" w:name="第三层融合分类层fusion-classification-layer"/>
      <w:r>
        <w:rPr>
          <w:b/>
          <w:bCs/>
        </w:rPr>
        <w:t>第三层：融合分类层（Fusion &amp; Classification Layer）</w:t>
      </w:r>
    </w:p>
    <w:p w14:paraId="464122EE">
      <w:pPr>
        <w:pStyle w:val="27"/>
      </w:pPr>
      <w:r>
        <w:rPr>
          <w:b/>
          <w:bCs/>
        </w:rPr>
        <w:t>核心功能</w:t>
      </w:r>
      <w:r>
        <w:t>：跨模态注意力融合，7类风格分类</w:t>
      </w:r>
    </w:p>
    <w:p w14:paraId="0AFA089C">
      <w:pPr>
        <w:pStyle w:val="3"/>
      </w:pPr>
      <w:r>
        <w:rPr>
          <w:b/>
          <w:bCs/>
        </w:rPr>
        <w:t>SHAPE五模块网络</w:t>
      </w:r>
      <w:r>
        <w:t xml:space="preserve">： </w:t>
      </w:r>
    </w:p>
    <w:p w14:paraId="7972D95E">
      <w:pPr>
        <w:pStyle w:val="3"/>
        <w:numPr>
          <w:ilvl w:val="0"/>
          <w:numId w:val="12"/>
        </w:numPr>
      </w:pPr>
      <w:r>
        <w:rPr>
          <w:b/>
          <w:bCs/>
        </w:rPr>
        <w:t>特征投影层</w:t>
      </w:r>
      <w:r>
        <w:t>：</w:t>
      </w:r>
      <m:oMath>
        <m:sSub>
          <m:sSubPr/>
          <m:e>
            <m:r>
              <m:rPr/>
              <m:t>F</m:t>
            </m:r>
          </m:e>
          <m:sub>
            <m:r>
              <m:rPr/>
              <m:t>v</m:t>
            </m:r>
          </m:sub>
        </m:sSub>
        <m:r>
          <m:rPr>
            <m:sty m:val="p"/>
          </m:rPr>
          <m:t>,</m:t>
        </m:r>
        <m:sSub>
          <m:sSubPr/>
          <m:e>
            <m:r>
              <m:rPr/>
              <m:t>F</m:t>
            </m:r>
          </m:e>
          <m:sub>
            <m:r>
              <m:rPr/>
              <m:t>a</m:t>
            </m:r>
          </m:sub>
        </m:sSub>
        <m:r>
          <m:rPr>
            <m:sty m:val="p"/>
          </m:rPr>
          <m:t>,</m:t>
        </m:r>
        <m:sSub>
          <m:sSubPr/>
          <m:e>
            <m:r>
              <m:rPr/>
              <m:t>F</m:t>
            </m:r>
          </m:e>
          <m:sub>
            <m:r>
              <m:rPr/>
              <m:t>t</m:t>
            </m:r>
          </m:sub>
        </m:sSub>
        <m:r>
          <m:rPr>
            <m:sty m:val="p"/>
          </m:rPr>
          <m:t>→</m:t>
        </m:r>
        <m:r>
          <m:rPr/>
          <m:t>F</m:t>
        </m:r>
        <m:sSub>
          <m:sSubPr/>
          <m:e>
            <m:r>
              <m:rPr>
                <m:sty m:val="p"/>
              </m:rPr>
              <m:t>′</m:t>
            </m:r>
          </m:e>
          <m:sub>
            <m:r>
              <m:rPr/>
              <m:t>v</m:t>
            </m:r>
          </m:sub>
        </m:sSub>
        <m:r>
          <m:rPr>
            <m:sty m:val="p"/>
          </m:rPr>
          <m:t>,</m:t>
        </m:r>
        <m:r>
          <m:rPr/>
          <m:t>F</m:t>
        </m:r>
        <m:sSub>
          <m:sSubPr/>
          <m:e>
            <m:r>
              <m:rPr>
                <m:sty m:val="p"/>
              </m:rPr>
              <m:t>′</m:t>
            </m:r>
          </m:e>
          <m:sub>
            <m:r>
              <m:rPr/>
              <m:t>a</m:t>
            </m:r>
          </m:sub>
        </m:sSub>
        <m:r>
          <m:rPr>
            <m:sty m:val="p"/>
          </m:rPr>
          <m:t>,</m:t>
        </m:r>
        <m:r>
          <m:rPr/>
          <m:t>F</m:t>
        </m:r>
        <m:sSub>
          <m:sSubPr/>
          <m:e>
            <m:r>
              <m:rPr>
                <m:sty m:val="p"/>
              </m:rPr>
              <m:t>′</m:t>
            </m:r>
          </m:e>
          <m:sub>
            <m:r>
              <m:rPr/>
              <m:t>t</m:t>
            </m:r>
          </m:sub>
        </m:sSub>
        <m:r>
          <m:rPr>
            <m:sty m:val="p"/>
          </m:rPr>
          <m:t>∈</m:t>
        </m:r>
        <m:sSup>
          <m:sSupPr/>
          <m:e>
            <m:r>
              <m:rPr>
                <m:sty m:val="p"/>
                <m:scr m:val="double-struck"/>
              </m:rPr>
              <m:t>ℝ</m:t>
            </m:r>
          </m:e>
          <m:sup>
            <m:r>
              <m:rPr/>
              <m:t>512</m:t>
            </m:r>
          </m:sup>
        </m:sSup>
      </m:oMath>
      <w:r>
        <w:t xml:space="preserve">（统一特征空间） </w:t>
      </w:r>
    </w:p>
    <w:p w14:paraId="22EC0A89">
      <w:pPr>
        <w:pStyle w:val="3"/>
        <w:numPr>
          <w:ilvl w:val="0"/>
          <w:numId w:val="12"/>
        </w:numPr>
      </w:pPr>
      <w:r>
        <w:rPr>
          <w:b/>
          <w:bCs/>
        </w:rPr>
        <w:t>跨模态注意力层</w:t>
      </w:r>
      <w:r>
        <w:t xml:space="preserve">：计算6个注意力权重 </w:t>
      </w:r>
      <m:oMath>
        <m:sSub>
          <m:sSubPr/>
          <m:e>
            <m:r>
              <m:rPr/>
              <m:t>α</m:t>
            </m:r>
          </m:e>
          <m:sub>
            <m:r>
              <m:rPr/>
              <m:t>i</m:t>
            </m:r>
            <m:r>
              <m:rPr>
                <m:sty m:val="p"/>
              </m:rPr>
              <m:t>→</m:t>
            </m:r>
            <m:r>
              <m:rPr/>
              <m:t>j</m:t>
            </m:r>
          </m:sub>
        </m:sSub>
      </m:oMath>
      <w:r>
        <w:t xml:space="preserve">，实现模态交互 </w:t>
      </w:r>
    </w:p>
    <w:p w14:paraId="766A8384">
      <w:pPr>
        <w:pStyle w:val="3"/>
        <w:numPr>
          <w:ilvl w:val="0"/>
          <w:numId w:val="12"/>
        </w:numPr>
      </w:pPr>
      <w:r>
        <w:rPr>
          <w:b/>
          <w:bCs/>
        </w:rPr>
        <w:t>BiLSTM时序建模</w:t>
      </w:r>
      <w:r>
        <w:t xml:space="preserve">：捕捉课堂时序依赖 </w:t>
      </w:r>
    </w:p>
    <w:p w14:paraId="2D433FDA">
      <w:pPr>
        <w:pStyle w:val="3"/>
        <w:numPr>
          <w:ilvl w:val="0"/>
          <w:numId w:val="12"/>
        </w:numPr>
      </w:pPr>
      <w:r>
        <w:rPr>
          <w:b/>
          <w:bCs/>
        </w:rPr>
        <w:t>注意力池化层</w:t>
      </w:r>
      <w:r>
        <w:t xml:space="preserve">：自适应聚合关键片段 </w:t>
      </w:r>
    </w:p>
    <w:p w14:paraId="6A389F0A">
      <w:pPr>
        <w:pStyle w:val="3"/>
        <w:numPr>
          <w:ilvl w:val="0"/>
          <w:numId w:val="12"/>
        </w:numPr>
      </w:pPr>
      <w:r>
        <w:rPr>
          <w:b/>
          <w:bCs/>
        </w:rPr>
        <w:t>风格分类器</w:t>
      </w:r>
      <w:r>
        <w:t>：输出7类风格概率分布</w:t>
      </w:r>
    </w:p>
    <w:p w14:paraId="60FB83B0">
      <w:pPr>
        <w:pStyle w:val="3"/>
        <w:numPr>
          <w:ilvl w:val="0"/>
          <w:numId w:val="0"/>
        </w:numPr>
        <w:spacing w:before="180" w:after="180"/>
      </w:pPr>
    </w:p>
    <w:bookmarkEnd w:id="33"/>
    <w:p w14:paraId="23F9C7FF">
      <w:pPr>
        <w:pStyle w:val="6"/>
      </w:pPr>
      <w:r>
        <w:rPr>
          <w:b/>
          <w:bCs/>
        </w:rPr>
        <w:t>第四层：画像生成层（Profiling &amp; Application Layer）</w:t>
      </w:r>
    </w:p>
    <w:p w14:paraId="01ED6105">
      <w:pPr>
        <w:pStyle w:val="27"/>
      </w:pPr>
      <w:r>
        <w:rPr>
          <w:b/>
          <w:bCs/>
        </w:rPr>
        <w:t>核心功能</w:t>
      </w:r>
      <w:r>
        <w:t>：风格画像生成、可解释性分析、可视化输出</w:t>
      </w:r>
    </w:p>
    <w:p w14:paraId="6DEFC161">
      <w:pPr>
        <w:pStyle w:val="3"/>
      </w:pPr>
      <w:r>
        <w:rPr>
          <w:b/>
          <w:bCs/>
        </w:rPr>
        <w:t>三大输出</w:t>
      </w:r>
      <w:r>
        <w:t xml:space="preserve">： </w:t>
      </w:r>
    </w:p>
    <w:p w14:paraId="6B6BE273">
      <w:pPr>
        <w:pStyle w:val="3"/>
        <w:numPr>
          <w:ilvl w:val="0"/>
          <w:numId w:val="13"/>
        </w:numPr>
      </w:pPr>
      <w:r>
        <w:rPr>
          <w:b/>
          <w:bCs/>
        </w:rPr>
        <w:t>风格分类结果</w:t>
      </w:r>
      <w:r>
        <w:t xml:space="preserve">：主导风格 + 置信度 + Top-2风格 </w:t>
      </w:r>
    </w:p>
    <w:p w14:paraId="01683709">
      <w:pPr>
        <w:pStyle w:val="3"/>
        <w:numPr>
          <w:ilvl w:val="0"/>
          <w:numId w:val="13"/>
        </w:numPr>
        <w:ind w:left="0" w:leftChars="0" w:firstLine="0" w:firstLineChars="0"/>
      </w:pPr>
      <w:r>
        <w:rPr>
          <w:b/>
          <w:bCs/>
        </w:rPr>
        <w:t>模态贡献度分析</w:t>
      </w:r>
      <w:r>
        <w:t xml:space="preserve">：基于跨模态注意力权重 </w:t>
      </w:r>
      <m:oMath>
        <m:r>
          <m:rPr/>
          <m:t>α</m:t>
        </m:r>
      </m:oMath>
      <w:r>
        <w:t xml:space="preserve">（例：情感表达型 </w:t>
      </w:r>
      <m:oMath>
        <m:sSub>
          <m:sSubPr/>
          <m:e>
            <m:r>
              <m:rPr/>
              <m:t>α</m:t>
            </m:r>
          </m:e>
          <m:sub>
            <m:r>
              <m:rPr>
                <m:nor/>
                <m:sty m:val="p"/>
              </m:rPr>
              <w:rPr>
                <w:b w:val="0"/>
                <w:i w:val="0"/>
              </w:rPr>
              <m:t>audio</m:t>
            </m:r>
          </m:sub>
        </m:sSub>
        <m:r>
          <m:rPr>
            <m:sty m:val="p"/>
          </m:rPr>
          <m:t>=</m:t>
        </m:r>
        <m:r>
          <m:rPr/>
          <m:t>0.62</m:t>
        </m:r>
      </m:oMath>
      <w:r>
        <w:t xml:space="preserve">） </w:t>
      </w:r>
    </w:p>
    <w:p w14:paraId="27F05479">
      <w:pPr>
        <w:pStyle w:val="3"/>
        <w:numPr>
          <w:ilvl w:val="0"/>
          <w:numId w:val="13"/>
        </w:numPr>
        <w:ind w:left="0" w:leftChars="0" w:firstLine="0" w:firstLineChars="0"/>
      </w:pPr>
      <w:r>
        <w:rPr>
          <w:b/>
          <w:bCs/>
        </w:rPr>
        <w:t>典型片段提取</w:t>
      </w:r>
      <w:r>
        <w:t xml:space="preserve">：基于注意力池化权重 </w:t>
      </w:r>
      <m:oMath>
        <m:r>
          <m:rPr/>
          <m:t>β</m:t>
        </m:r>
      </m:oMath>
      <w:r>
        <w:t>（Top-K关键时刻回放）</w:t>
      </w:r>
    </w:p>
    <w:p w14:paraId="0BC8C064">
      <w:pPr>
        <w:pStyle w:val="3"/>
      </w:pPr>
      <w:r>
        <w:rPr>
          <w:b/>
          <w:bCs/>
        </w:rPr>
        <w:t>可解释性设计</w:t>
      </w:r>
      <w:r>
        <w:t xml:space="preserve">： </w:t>
      </w:r>
    </w:p>
    <w:p w14:paraId="0F01D4A7">
      <w:pPr>
        <w:pStyle w:val="3"/>
      </w:pPr>
      <w:r>
        <w:t xml:space="preserve">- SHAPE原生可解释性：注意力权重 </w:t>
      </w:r>
      <m:oMath>
        <m:r>
          <m:rPr/>
          <m:t>α</m:t>
        </m:r>
        <m:r>
          <m:rPr>
            <m:sty m:val="p"/>
          </m:rPr>
          <m:t>,</m:t>
        </m:r>
        <m:r>
          <m:rPr/>
          <m:t>β</m:t>
        </m:r>
      </m:oMath>
      <w:r>
        <w:t xml:space="preserve"> 可视化 </w:t>
      </w:r>
    </w:p>
    <w:p w14:paraId="2840E25A">
      <w:pPr>
        <w:pStyle w:val="3"/>
      </w:pPr>
      <w:r>
        <w:t xml:space="preserve">- SHAP特征归因：70维特征的贡献度排序 </w:t>
      </w:r>
    </w:p>
    <w:p w14:paraId="7A1D434A">
      <w:pPr>
        <w:pStyle w:val="3"/>
      </w:pPr>
      <w:r>
        <w:t>- 教育语义映射：模型输出 → 教育术语转换</w:t>
      </w:r>
    </w:p>
    <w:p w14:paraId="560F5414">
      <w:pPr>
        <w:pStyle w:val="3"/>
      </w:pPr>
    </w:p>
    <w:p w14:paraId="5EA97C01">
      <w:pPr>
        <w:pStyle w:val="3"/>
      </w:pPr>
    </w:p>
    <w:p w14:paraId="73456B0B">
      <w:pPr>
        <w:pStyle w:val="4"/>
      </w:pPr>
      <w:r>
        <w:t>3.2 多模态数据采集与预处理方法</w:t>
      </w:r>
    </w:p>
    <w:bookmarkEnd w:id="30"/>
    <w:p w14:paraId="0F5491E3">
      <w:pPr>
        <w:pStyle w:val="5"/>
      </w:pPr>
      <w:bookmarkStart w:id="34" w:name="数据采集流程"/>
      <w:bookmarkStart w:id="35" w:name="多模态数据采集与预处理方法"/>
      <w:r>
        <w:t>3.2.1 数据采集流程</w:t>
      </w:r>
    </w:p>
    <w:p w14:paraId="3ABDD655">
      <w:pPr>
        <w:pStyle w:val="27"/>
      </w:pPr>
      <w:r>
        <w:rPr>
          <w:b/>
          <w:bCs/>
        </w:rPr>
        <w:t>硬件要求：</w:t>
      </w:r>
      <w:r>
        <w:t xml:space="preserve"> - 视频：1280×720分辨率，25fps，H.264编码 - 音频：16kHz采样率，单声道，PCM编码 - 存储：每节课（40分钟）约占用500MB空间</w:t>
      </w:r>
    </w:p>
    <w:p w14:paraId="6E6FD245">
      <w:pPr>
        <w:pStyle w:val="3"/>
      </w:pPr>
      <w:r>
        <w:rPr>
          <w:b/>
          <w:bCs/>
        </w:rPr>
        <w:t>采集策略：</w:t>
      </w:r>
    </w:p>
    <w:p w14:paraId="5C40C9B8">
      <w:pPr>
        <w:numPr>
          <w:ilvl w:val="0"/>
          <w:numId w:val="14"/>
        </w:numPr>
      </w:pPr>
      <w:r>
        <w:t>固定机位拍摄，确保教师活动区域完整入画</w:t>
      </w:r>
    </w:p>
    <w:p w14:paraId="0CA5403F">
      <w:pPr>
        <w:numPr>
          <w:ilvl w:val="0"/>
          <w:numId w:val="14"/>
        </w:numPr>
      </w:pPr>
      <w:r>
        <w:t>使用定向麦克风采集教师语音，降低学生噪声干扰</w:t>
      </w:r>
    </w:p>
    <w:p w14:paraId="147D7D33">
      <w:pPr>
        <w:numPr>
          <w:ilvl w:val="0"/>
          <w:numId w:val="14"/>
        </w:numPr>
      </w:pPr>
      <w:r>
        <w:t>同步记录时间戳，精度达到毫秒级</w:t>
      </w:r>
    </w:p>
    <w:p w14:paraId="1D0C6090">
      <w:pPr>
        <w:numPr>
          <w:ilvl w:val="0"/>
          <w:numId w:val="0"/>
        </w:numPr>
        <w:spacing w:after="200"/>
      </w:pPr>
    </w:p>
    <w:p w14:paraId="456CE481">
      <w:pPr>
        <w:numPr>
          <w:ilvl w:val="0"/>
          <w:numId w:val="0"/>
        </w:numPr>
        <w:spacing w:after="200"/>
        <w:rPr>
          <w:rFonts w:hint="eastAsia"/>
          <w:lang w:val="en-US" w:eastAsia="zh-CN"/>
        </w:rPr>
      </w:pPr>
      <w:r>
        <w:rPr>
          <w:rFonts w:hint="eastAsia"/>
          <w:lang w:val="en-US" w:eastAsia="zh-CN"/>
        </w:rPr>
        <w:t>3.2.2 数据分段处理</w:t>
      </w:r>
    </w:p>
    <w:p w14:paraId="0A43EA4A">
      <w:pPr>
        <w:numPr>
          <w:ilvl w:val="0"/>
          <w:numId w:val="0"/>
        </w:numPr>
        <w:spacing w:after="200"/>
        <w:rPr>
          <w:rFonts w:hint="default"/>
          <w:lang w:val="en-US" w:eastAsia="zh-CN"/>
        </w:rPr>
      </w:pPr>
      <w:r>
        <w:rPr>
          <w:rFonts w:hint="default"/>
          <w:lang w:val="en-US" w:eastAsia="zh-CN"/>
        </w:rPr>
        <w:t>数据同步机制：</w:t>
      </w:r>
      <w:bookmarkStart w:id="111" w:name="_GoBack"/>
      <w:bookmarkEnd w:id="111"/>
      <w:r>
        <w:rPr>
          <w:rFonts w:hint="default"/>
          <w:lang w:val="en-US" w:eastAsia="zh-CN"/>
        </w:rPr>
        <w:t xml:space="preserve">采用音频波形匹配算法（Cross-Correlation）实现视频与音频的精确对齐。设视频音轨为 </w:t>
      </w:r>
      <m:oMath>
        <m:sSub>
          <m:sSubPr>
            <m:ctrlPr>
              <w:rPr>
                <w:rFonts w:hint="default"/>
                <w:lang w:val="en-US" w:eastAsia="zh-CN"/>
              </w:rPr>
            </m:ctrlPr>
          </m:sSubPr>
          <m:e>
            <m:r>
              <m:rPr>
                <m:sty m:val="p"/>
              </m:rPr>
              <w:rPr>
                <w:rFonts w:hint="default"/>
                <w:lang w:val="en-US" w:eastAsia="zh-CN"/>
              </w:rPr>
              <m:t>a</m:t>
            </m:r>
            <m:ctrlPr>
              <w:rPr>
                <w:rFonts w:hint="default"/>
                <w:lang w:val="en-US" w:eastAsia="zh-CN"/>
              </w:rPr>
            </m:ctrlPr>
          </m:e>
          <m:sub>
            <m:r>
              <m:rPr>
                <m:sty m:val="p"/>
              </m:rPr>
              <w:rPr>
                <w:rFonts w:hint="default"/>
                <w:lang w:val="en-US" w:eastAsia="zh-CN"/>
              </w:rPr>
              <m:t>v</m:t>
            </m:r>
            <m:ctrlPr>
              <w:rPr>
                <w:rFonts w:hint="default"/>
                <w:lang w:val="en-US" w:eastAsia="zh-CN"/>
              </w:rPr>
            </m:ctrlPr>
          </m:sub>
        </m:sSub>
        <m:d>
          <m:dPr>
            <m:sepChr m:val=""/>
            <m:ctrlPr>
              <w:rPr>
                <w:rFonts w:hint="default"/>
                <w:lang w:val="en-US" w:eastAsia="zh-CN"/>
              </w:rPr>
            </m:ctrlPr>
          </m:dPr>
          <m:e>
            <m:r>
              <m:rPr>
                <m:sty m:val="p"/>
              </m:rPr>
              <w:rPr>
                <w:rFonts w:hint="default"/>
                <w:lang w:val="en-US" w:eastAsia="zh-CN"/>
              </w:rPr>
              <m:t>t</m:t>
            </m:r>
            <m:ctrlPr>
              <w:rPr>
                <w:rFonts w:hint="default"/>
                <w:lang w:val="en-US" w:eastAsia="zh-CN"/>
              </w:rPr>
            </m:ctrlPr>
          </m:e>
        </m:d>
      </m:oMath>
      <w:r>
        <w:rPr>
          <w:rFonts w:hint="default"/>
          <w:lang w:val="en-US" w:eastAsia="zh-CN"/>
        </w:rPr>
        <w:t xml:space="preserve">，独立音频为 </w:t>
      </w:r>
      <m:oMath>
        <m:sSub>
          <m:sSubPr>
            <m:ctrlPr>
              <w:rPr>
                <w:rFonts w:hint="default"/>
                <w:lang w:val="en-US" w:eastAsia="zh-CN"/>
              </w:rPr>
            </m:ctrlPr>
          </m:sSubPr>
          <m:e>
            <m:r>
              <m:rPr>
                <m:sty m:val="p"/>
              </m:rPr>
              <w:rPr>
                <w:rFonts w:hint="default"/>
                <w:lang w:val="en-US" w:eastAsia="zh-CN"/>
              </w:rPr>
              <m:t>a</m:t>
            </m:r>
            <m:ctrlPr>
              <w:rPr>
                <w:rFonts w:hint="default"/>
                <w:lang w:val="en-US" w:eastAsia="zh-CN"/>
              </w:rPr>
            </m:ctrlPr>
          </m:e>
          <m:sub>
            <m:r>
              <m:rPr>
                <m:sty m:val="p"/>
              </m:rPr>
              <w:rPr>
                <w:rFonts w:hint="default"/>
                <w:lang w:val="en-US" w:eastAsia="zh-CN"/>
              </w:rPr>
              <m:t>s</m:t>
            </m:r>
            <m:ctrlPr>
              <w:rPr>
                <w:rFonts w:hint="default"/>
                <w:lang w:val="en-US" w:eastAsia="zh-CN"/>
              </w:rPr>
            </m:ctrlPr>
          </m:sub>
        </m:sSub>
        <m:d>
          <m:dPr>
            <m:sepChr m:val=""/>
            <m:ctrlPr>
              <w:rPr>
                <w:rFonts w:hint="default"/>
                <w:lang w:val="en-US" w:eastAsia="zh-CN"/>
              </w:rPr>
            </m:ctrlPr>
          </m:dPr>
          <m:e>
            <m:r>
              <m:rPr>
                <m:sty m:val="p"/>
              </m:rPr>
              <w:rPr>
                <w:rFonts w:hint="default"/>
                <w:lang w:val="en-US" w:eastAsia="zh-CN"/>
              </w:rPr>
              <m:t>t</m:t>
            </m:r>
            <m:ctrlPr>
              <w:rPr>
                <w:rFonts w:hint="default"/>
                <w:lang w:val="en-US" w:eastAsia="zh-CN"/>
              </w:rPr>
            </m:ctrlPr>
          </m:e>
        </m:d>
      </m:oMath>
      <w:r>
        <w:rPr>
          <w:rFonts w:hint="default"/>
          <w:lang w:val="en-US" w:eastAsia="zh-CN"/>
        </w:rPr>
        <w:t xml:space="preserve">，时间偏移量 </w:t>
      </w:r>
      <m:oMath>
        <m:r>
          <m:rPr>
            <m:sty m:val="p"/>
          </m:rPr>
          <w:rPr>
            <w:rFonts w:hint="default"/>
            <w:lang w:val="en-US" w:eastAsia="zh-CN"/>
          </w:rPr>
          <m:t>τ</m:t>
        </m:r>
      </m:oMath>
      <w:r>
        <w:rPr>
          <w:rFonts w:hint="default"/>
          <w:lang w:val="en-US" w:eastAsia="zh-CN"/>
        </w:rPr>
        <w:t xml:space="preserve"> 通过最大化互相关函数获得：</w:t>
      </w:r>
    </w:p>
    <w:p w14:paraId="6E479A2E">
      <w:pPr>
        <w:numPr>
          <w:ilvl w:val="0"/>
          <w:numId w:val="0"/>
        </w:numPr>
        <w:spacing w:after="200"/>
        <w:rPr>
          <w:rFonts w:hint="default"/>
          <w:lang w:val="en-US" w:eastAsia="zh-CN"/>
        </w:rPr>
      </w:pPr>
      <m:oMathPara>
        <m:oMathParaPr>
          <m:jc m:val="center"/>
        </m:oMathParaPr>
        <m:oMath>
          <m:sSup>
            <m:sSupPr>
              <m:ctrlPr>
                <w:rPr>
                  <w:rFonts w:hint="default"/>
                  <w:lang w:val="en-US" w:eastAsia="zh-CN"/>
                </w:rPr>
              </m:ctrlPr>
            </m:sSupPr>
            <m:e>
              <m:r>
                <m:rPr>
                  <m:sty m:val="p"/>
                </m:rPr>
                <w:rPr>
                  <w:rFonts w:hint="default"/>
                  <w:lang w:val="en-US" w:eastAsia="zh-CN"/>
                </w:rPr>
                <m:t>τ</m:t>
              </m:r>
              <m:ctrlPr>
                <w:rPr>
                  <w:rFonts w:hint="default"/>
                  <w:lang w:val="en-US" w:eastAsia="zh-CN"/>
                </w:rPr>
              </m:ctrlPr>
            </m:e>
            <m:sup>
              <m:r>
                <m:rPr>
                  <m:sty m:val="p"/>
                </m:rPr>
                <w:rPr>
                  <w:rFonts w:hint="default"/>
                  <w:lang w:val="en-US" w:eastAsia="zh-CN"/>
                </w:rPr>
                <m:t>∗</m:t>
              </m:r>
              <m:ctrlPr>
                <w:rPr>
                  <w:rFonts w:hint="default"/>
                  <w:lang w:val="en-US" w:eastAsia="zh-CN"/>
                </w:rPr>
              </m:ctrlPr>
            </m:sup>
          </m:sSup>
          <m:r>
            <m:rPr>
              <m:sty m:val="p"/>
            </m:rPr>
            <w:rPr>
              <w:rFonts w:hint="default"/>
              <w:lang w:val="en-US" w:eastAsia="zh-CN"/>
            </w:rPr>
            <m:t>=arg</m:t>
          </m:r>
          <m:limLow>
            <m:limLowPr>
              <m:ctrlPr>
                <w:rPr>
                  <w:rFonts w:hint="default"/>
                  <w:lang w:val="en-US" w:eastAsia="zh-CN"/>
                </w:rPr>
              </m:ctrlPr>
            </m:limLowPr>
            <m:e>
              <m:r>
                <m:rPr>
                  <m:sty m:val="p"/>
                </m:rPr>
                <w:rPr>
                  <w:rFonts w:hint="default"/>
                  <w:lang w:val="en-US" w:eastAsia="zh-CN"/>
                </w:rPr>
                <m:t>max</m:t>
              </m:r>
              <m:ctrlPr>
                <w:rPr>
                  <w:rFonts w:hint="default"/>
                  <w:lang w:val="en-US" w:eastAsia="zh-CN"/>
                </w:rPr>
              </m:ctrlPr>
            </m:e>
            <m:lim>
              <m:r>
                <m:rPr>
                  <m:sty m:val="p"/>
                </m:rPr>
                <w:rPr>
                  <w:rFonts w:hint="default"/>
                  <w:lang w:val="en-US" w:eastAsia="zh-CN"/>
                </w:rPr>
                <m:t>τ</m:t>
              </m:r>
              <m:ctrlPr>
                <w:rPr>
                  <w:rFonts w:hint="default"/>
                  <w:lang w:val="en-US" w:eastAsia="zh-CN"/>
                </w:rPr>
              </m:ctrlPr>
            </m:lim>
          </m:limLow>
          <m:nary>
            <m:naryPr>
              <m:limLoc m:val="subSup"/>
              <m:ctrlPr>
                <w:rPr>
                  <w:rFonts w:hint="default"/>
                  <w:lang w:val="en-US" w:eastAsia="zh-CN"/>
                </w:rPr>
              </m:ctrlPr>
            </m:naryPr>
            <m:sub>
              <m:r>
                <m:rPr>
                  <m:sty m:val="p"/>
                </m:rPr>
                <w:rPr>
                  <w:rFonts w:hint="default"/>
                  <w:lang w:val="en-US" w:eastAsia="zh-CN"/>
                </w:rPr>
                <m:t>−∞</m:t>
              </m:r>
              <m:ctrlPr>
                <w:rPr>
                  <w:rFonts w:hint="default"/>
                  <w:lang w:val="en-US" w:eastAsia="zh-CN"/>
                </w:rPr>
              </m:ctrlPr>
            </m:sub>
            <m:sup>
              <m:r>
                <m:rPr>
                  <m:sty m:val="p"/>
                </m:rPr>
                <w:rPr>
                  <w:rFonts w:hint="default"/>
                  <w:lang w:val="en-US" w:eastAsia="zh-CN"/>
                </w:rPr>
                <m:t>∞</m:t>
              </m:r>
              <m:ctrlPr>
                <w:rPr>
                  <w:rFonts w:hint="default"/>
                  <w:lang w:val="en-US" w:eastAsia="zh-CN"/>
                </w:rPr>
              </m:ctrlPr>
            </m:sup>
            <m:e>
              <m:sSub>
                <m:sSubPr>
                  <m:ctrlPr>
                    <w:rPr>
                      <w:rFonts w:hint="default"/>
                      <w:lang w:val="en-US" w:eastAsia="zh-CN"/>
                    </w:rPr>
                  </m:ctrlPr>
                </m:sSubPr>
                <m:e>
                  <m:r>
                    <m:rPr>
                      <m:sty m:val="p"/>
                    </m:rPr>
                    <w:rPr>
                      <w:rFonts w:hint="default"/>
                      <w:lang w:val="en-US" w:eastAsia="zh-CN"/>
                    </w:rPr>
                    <m:t>a</m:t>
                  </m:r>
                  <m:ctrlPr>
                    <w:rPr>
                      <w:rFonts w:hint="default"/>
                      <w:lang w:val="en-US" w:eastAsia="zh-CN"/>
                    </w:rPr>
                  </m:ctrlPr>
                </m:e>
                <m:sub>
                  <m:r>
                    <m:rPr>
                      <m:sty m:val="p"/>
                    </m:rPr>
                    <w:rPr>
                      <w:rFonts w:hint="default"/>
                      <w:lang w:val="en-US" w:eastAsia="zh-CN"/>
                    </w:rPr>
                    <m:t>v</m:t>
                  </m:r>
                  <m:ctrlPr>
                    <w:rPr>
                      <w:rFonts w:hint="default"/>
                      <w:lang w:val="en-US" w:eastAsia="zh-CN"/>
                    </w:rPr>
                  </m:ctrlPr>
                </m:sub>
              </m:sSub>
              <m:ctrlPr>
                <w:rPr>
                  <w:rFonts w:hint="default"/>
                  <w:lang w:val="en-US" w:eastAsia="zh-CN"/>
                </w:rPr>
              </m:ctrlPr>
            </m:e>
          </m:nary>
          <m:d>
            <m:dPr>
              <m:sepChr m:val=""/>
              <m:ctrlPr>
                <w:rPr>
                  <w:rFonts w:hint="default"/>
                  <w:lang w:val="en-US" w:eastAsia="zh-CN"/>
                </w:rPr>
              </m:ctrlPr>
            </m:dPr>
            <m:e>
              <m:r>
                <m:rPr>
                  <m:sty m:val="p"/>
                </m:rPr>
                <w:rPr>
                  <w:rFonts w:hint="default"/>
                  <w:lang w:val="en-US" w:eastAsia="zh-CN"/>
                </w:rPr>
                <m:t>t</m:t>
              </m:r>
              <m:ctrlPr>
                <w:rPr>
                  <w:rFonts w:hint="default"/>
                  <w:lang w:val="en-US" w:eastAsia="zh-CN"/>
                </w:rPr>
              </m:ctrlPr>
            </m:e>
          </m:d>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a</m:t>
              </m:r>
              <m:ctrlPr>
                <w:rPr>
                  <w:rFonts w:hint="default"/>
                  <w:lang w:val="en-US" w:eastAsia="zh-CN"/>
                </w:rPr>
              </m:ctrlPr>
            </m:e>
            <m:sub>
              <m:r>
                <m:rPr>
                  <m:sty m:val="p"/>
                </m:rPr>
                <w:rPr>
                  <w:rFonts w:hint="default"/>
                  <w:lang w:val="en-US" w:eastAsia="zh-CN"/>
                </w:rPr>
                <m:t>s</m:t>
              </m:r>
              <m:ctrlPr>
                <w:rPr>
                  <w:rFonts w:hint="default"/>
                  <w:lang w:val="en-US" w:eastAsia="zh-CN"/>
                </w:rPr>
              </m:ctrlPr>
            </m:sub>
          </m:sSub>
          <m:d>
            <m:dPr>
              <m:sepChr m:val=""/>
              <m:ctrlPr>
                <w:rPr>
                  <w:rFonts w:hint="default"/>
                  <w:lang w:val="en-US" w:eastAsia="zh-CN"/>
                </w:rPr>
              </m:ctrlPr>
            </m:dPr>
            <m:e>
              <m:r>
                <m:rPr>
                  <m:sty m:val="p"/>
                </m:rPr>
                <w:rPr>
                  <w:rFonts w:hint="default"/>
                  <w:lang w:val="en-US" w:eastAsia="zh-CN"/>
                </w:rPr>
                <m:t>t+τ</m:t>
              </m:r>
              <m:ctrlPr>
                <w:rPr>
                  <w:rFonts w:hint="default"/>
                  <w:lang w:val="en-US" w:eastAsia="zh-CN"/>
                </w:rPr>
              </m:ctrlPr>
            </m:e>
          </m:d>
          <m:r>
            <m:rPr>
              <m:sty m:val="p"/>
            </m:rPr>
            <w:rPr>
              <w:rFonts w:hint="default"/>
              <w:lang w:val="en-US" w:eastAsia="zh-CN"/>
            </w:rPr>
            <m:t> dt</m:t>
          </m:r>
        </m:oMath>
      </m:oMathPara>
    </w:p>
    <w:p w14:paraId="783D33F9">
      <w:pPr>
        <w:numPr>
          <w:ilvl w:val="0"/>
          <w:numId w:val="0"/>
        </w:numPr>
        <w:spacing w:after="200"/>
        <w:rPr>
          <w:rFonts w:hint="default"/>
          <w:lang w:val="en-US" w:eastAsia="zh-CN"/>
        </w:rPr>
      </w:pPr>
      <m:oMathPara>
        <m:oMathParaPr>
          <m:jc m:val="center"/>
        </m:oMathParaPr>
        <m:oMath>
          <m:r>
            <m:rPr>
              <m:nor/>
              <m:sty m:val="p"/>
            </m:rPr>
            <w:rPr>
              <w:rFonts w:hint="default"/>
              <w:b w:val="0"/>
              <w:i w:val="0"/>
              <w:lang w:val="en-US" w:eastAsia="zh-CN"/>
            </w:rPr>
            <m:t>或在离散时间域：</m:t>
          </m:r>
          <m:r>
            <m:rPr>
              <m:sty m:val="p"/>
            </m:rPr>
            <w:rPr>
              <w:rFonts w:hint="default"/>
              <w:lang w:val="en-US" w:eastAsia="zh-CN"/>
            </w:rPr>
            <m:t> </m:t>
          </m:r>
          <m:sSup>
            <m:sSupPr>
              <m:ctrlPr>
                <w:rPr>
                  <w:rFonts w:hint="default"/>
                  <w:lang w:val="en-US" w:eastAsia="zh-CN"/>
                </w:rPr>
              </m:ctrlPr>
            </m:sSupPr>
            <m:e>
              <m:r>
                <m:rPr>
                  <m:sty m:val="p"/>
                </m:rPr>
                <w:rPr>
                  <w:rFonts w:hint="default"/>
                  <w:lang w:val="en-US" w:eastAsia="zh-CN"/>
                </w:rPr>
                <m:t>τ</m:t>
              </m:r>
              <m:ctrlPr>
                <w:rPr>
                  <w:rFonts w:hint="default"/>
                  <w:lang w:val="en-US" w:eastAsia="zh-CN"/>
                </w:rPr>
              </m:ctrlPr>
            </m:e>
            <m:sup>
              <m:r>
                <m:rPr>
                  <m:sty m:val="p"/>
                </m:rPr>
                <w:rPr>
                  <w:rFonts w:hint="default"/>
                  <w:lang w:val="en-US" w:eastAsia="zh-CN"/>
                </w:rPr>
                <m:t>∗</m:t>
              </m:r>
              <m:ctrlPr>
                <w:rPr>
                  <w:rFonts w:hint="default"/>
                  <w:lang w:val="en-US" w:eastAsia="zh-CN"/>
                </w:rPr>
              </m:ctrlPr>
            </m:sup>
          </m:sSup>
          <m:r>
            <m:rPr>
              <m:sty m:val="p"/>
            </m:rPr>
            <w:rPr>
              <w:rFonts w:hint="default"/>
              <w:lang w:val="en-US" w:eastAsia="zh-CN"/>
            </w:rPr>
            <m:t>=arg</m:t>
          </m:r>
          <m:limLow>
            <m:limLowPr>
              <m:ctrlPr>
                <w:rPr>
                  <w:rFonts w:hint="default"/>
                  <w:lang w:val="en-US" w:eastAsia="zh-CN"/>
                </w:rPr>
              </m:ctrlPr>
            </m:limLowPr>
            <m:e>
              <m:r>
                <m:rPr>
                  <m:sty m:val="p"/>
                </m:rPr>
                <w:rPr>
                  <w:rFonts w:hint="default"/>
                  <w:lang w:val="en-US" w:eastAsia="zh-CN"/>
                </w:rPr>
                <m:t>max</m:t>
              </m:r>
              <m:ctrlPr>
                <w:rPr>
                  <w:rFonts w:hint="default"/>
                  <w:lang w:val="en-US" w:eastAsia="zh-CN"/>
                </w:rPr>
              </m:ctrlPr>
            </m:e>
            <m:lim>
              <m:r>
                <m:rPr>
                  <m:sty m:val="p"/>
                </m:rPr>
                <w:rPr>
                  <w:rFonts w:hint="default"/>
                  <w:lang w:val="en-US" w:eastAsia="zh-CN"/>
                </w:rPr>
                <m:t>τ</m:t>
              </m:r>
              <m:ctrlPr>
                <w:rPr>
                  <w:rFonts w:hint="default"/>
                  <w:lang w:val="en-US" w:eastAsia="zh-CN"/>
                </w:rPr>
              </m:ctrlPr>
            </m:lim>
          </m:limLow>
          <m:nary>
            <m:naryPr>
              <m:chr m:val="∑"/>
              <m:limLoc m:val="undOvr"/>
              <m:supHide m:val="1"/>
              <m:ctrlPr>
                <w:rPr>
                  <w:rFonts w:hint="default"/>
                  <w:lang w:val="en-US" w:eastAsia="zh-CN"/>
                </w:rPr>
              </m:ctrlPr>
            </m:naryPr>
            <m:sub>
              <m:r>
                <m:rPr>
                  <m:sty m:val="p"/>
                </m:rPr>
                <w:rPr>
                  <w:rFonts w:hint="default"/>
                  <w:lang w:val="en-US" w:eastAsia="zh-CN"/>
                </w:rPr>
                <m:t>t</m:t>
              </m:r>
              <m:ctrlPr>
                <w:rPr>
                  <w:rFonts w:hint="default"/>
                  <w:lang w:val="en-US" w:eastAsia="zh-CN"/>
                </w:rPr>
              </m:ctrlPr>
            </m:sub>
            <m:sup>
              <m:r>
                <m:rPr>
                  <m:sty m:val="p"/>
                </m:rPr>
                <w:rPr>
                  <w:rFonts w:hint="default"/>
                  <w:lang w:val="en-US" w:eastAsia="zh-CN"/>
                </w:rPr>
                <m:t>​</m:t>
              </m:r>
              <m:ctrlPr>
                <w:rPr>
                  <w:rFonts w:hint="default"/>
                  <w:lang w:val="en-US" w:eastAsia="zh-CN"/>
                </w:rPr>
              </m:ctrlPr>
            </m:sup>
            <m:e>
              <m:sSub>
                <m:sSubPr>
                  <m:ctrlPr>
                    <w:rPr>
                      <w:rFonts w:hint="default"/>
                      <w:lang w:val="en-US" w:eastAsia="zh-CN"/>
                    </w:rPr>
                  </m:ctrlPr>
                </m:sSubPr>
                <m:e>
                  <m:r>
                    <m:rPr>
                      <m:sty m:val="p"/>
                    </m:rPr>
                    <w:rPr>
                      <w:rFonts w:hint="default"/>
                      <w:lang w:val="en-US" w:eastAsia="zh-CN"/>
                    </w:rPr>
                    <m:t>a</m:t>
                  </m:r>
                  <m:ctrlPr>
                    <w:rPr>
                      <w:rFonts w:hint="default"/>
                      <w:lang w:val="en-US" w:eastAsia="zh-CN"/>
                    </w:rPr>
                  </m:ctrlPr>
                </m:e>
                <m:sub>
                  <m:r>
                    <m:rPr>
                      <m:sty m:val="p"/>
                    </m:rPr>
                    <w:rPr>
                      <w:rFonts w:hint="default"/>
                      <w:lang w:val="en-US" w:eastAsia="zh-CN"/>
                    </w:rPr>
                    <m:t>v</m:t>
                  </m:r>
                  <m:ctrlPr>
                    <w:rPr>
                      <w:rFonts w:hint="default"/>
                      <w:lang w:val="en-US" w:eastAsia="zh-CN"/>
                    </w:rPr>
                  </m:ctrlPr>
                </m:sub>
              </m:sSub>
              <m:ctrlPr>
                <w:rPr>
                  <w:rFonts w:hint="default"/>
                  <w:lang w:val="en-US" w:eastAsia="zh-CN"/>
                </w:rPr>
              </m:ctrlPr>
            </m:e>
          </m:nary>
          <m:r>
            <m:rPr>
              <m:sty m:val="p"/>
            </m:rPr>
            <w:rPr>
              <w:rFonts w:hint="default"/>
              <w:lang w:val="en-US" w:eastAsia="zh-CN"/>
            </w:rPr>
            <m:t>[t]⋅</m:t>
          </m:r>
          <m:sSub>
            <m:sSubPr>
              <m:ctrlPr>
                <w:rPr>
                  <w:rFonts w:hint="default"/>
                  <w:lang w:val="en-US" w:eastAsia="zh-CN"/>
                </w:rPr>
              </m:ctrlPr>
            </m:sSubPr>
            <m:e>
              <m:r>
                <m:rPr>
                  <m:sty m:val="p"/>
                </m:rPr>
                <w:rPr>
                  <w:rFonts w:hint="default"/>
                  <w:lang w:val="en-US" w:eastAsia="zh-CN"/>
                </w:rPr>
                <m:t>a</m:t>
              </m:r>
              <m:ctrlPr>
                <w:rPr>
                  <w:rFonts w:hint="default"/>
                  <w:lang w:val="en-US" w:eastAsia="zh-CN"/>
                </w:rPr>
              </m:ctrlPr>
            </m:e>
            <m:sub>
              <m:r>
                <m:rPr>
                  <m:sty m:val="p"/>
                </m:rPr>
                <w:rPr>
                  <w:rFonts w:hint="default"/>
                  <w:lang w:val="en-US" w:eastAsia="zh-CN"/>
                </w:rPr>
                <m:t>s</m:t>
              </m:r>
              <m:ctrlPr>
                <w:rPr>
                  <w:rFonts w:hint="default"/>
                  <w:lang w:val="en-US" w:eastAsia="zh-CN"/>
                </w:rPr>
              </m:ctrlPr>
            </m:sub>
          </m:sSub>
          <m:r>
            <m:rPr>
              <m:sty m:val="p"/>
            </m:rPr>
            <w:rPr>
              <w:rFonts w:hint="default"/>
              <w:lang w:val="en-US" w:eastAsia="zh-CN"/>
            </w:rPr>
            <m:t>[t+τ]</m:t>
          </m:r>
        </m:oMath>
      </m:oMathPara>
    </w:p>
    <w:p w14:paraId="0C2E437A">
      <w:pPr>
        <w:numPr>
          <w:ilvl w:val="0"/>
          <w:numId w:val="0"/>
        </w:numPr>
        <w:spacing w:after="200"/>
        <w:rPr>
          <w:rFonts w:hint="default"/>
          <w:lang w:val="en-US" w:eastAsia="zh-CN"/>
        </w:rPr>
      </w:pPr>
      <w:r>
        <w:rPr>
          <w:rFonts w:hint="default"/>
          <w:lang w:val="en-US" w:eastAsia="zh-CN"/>
        </w:rPr>
        <w:t>其中，</w:t>
      </w:r>
      <m:oMath>
        <m:sSup>
          <m:sSupPr>
            <m:ctrlPr>
              <w:rPr>
                <w:rFonts w:hint="default"/>
                <w:lang w:val="en-US" w:eastAsia="zh-CN"/>
              </w:rPr>
            </m:ctrlPr>
          </m:sSupPr>
          <m:e>
            <m:r>
              <m:rPr>
                <m:sty m:val="p"/>
              </m:rPr>
              <w:rPr>
                <w:rFonts w:hint="default"/>
                <w:lang w:val="en-US" w:eastAsia="zh-CN"/>
              </w:rPr>
              <m:t>τ</m:t>
            </m:r>
            <m:ctrlPr>
              <w:rPr>
                <w:rFonts w:hint="default"/>
                <w:lang w:val="en-US" w:eastAsia="zh-CN"/>
              </w:rPr>
            </m:ctrlPr>
          </m:e>
          <m:sup>
            <m:r>
              <m:rPr>
                <m:sty m:val="p"/>
              </m:rPr>
              <w:rPr>
                <w:rFonts w:hint="default"/>
                <w:lang w:val="en-US" w:eastAsia="zh-CN"/>
              </w:rPr>
              <m:t>∗</m:t>
            </m:r>
            <m:ctrlPr>
              <w:rPr>
                <w:rFonts w:hint="default"/>
                <w:lang w:val="en-US" w:eastAsia="zh-CN"/>
              </w:rPr>
            </m:ctrlPr>
          </m:sup>
        </m:sSup>
      </m:oMath>
      <w:r>
        <w:rPr>
          <w:rFonts w:hint="default"/>
          <w:lang w:val="en-US" w:eastAsia="zh-CN"/>
        </w:rPr>
        <w:t xml:space="preserve"> 是最佳对齐偏移量，通常在±500ms范围内。</w:t>
      </w:r>
    </w:p>
    <w:p w14:paraId="26DE8703">
      <w:pPr>
        <w:numPr>
          <w:ilvl w:val="0"/>
          <w:numId w:val="0"/>
        </w:numPr>
        <w:spacing w:after="200"/>
        <w:rPr>
          <w:rFonts w:hint="default"/>
          <w:lang w:val="en-US" w:eastAsia="zh-CN"/>
        </w:rPr>
      </w:pPr>
    </w:p>
    <w:p w14:paraId="3AAB75BB">
      <w:pPr>
        <w:numPr>
          <w:ilvl w:val="0"/>
          <w:numId w:val="0"/>
        </w:numPr>
        <w:spacing w:after="200"/>
        <w:rPr>
          <w:rFonts w:hint="default"/>
          <w:lang w:val="en-US" w:eastAsia="zh-CN"/>
        </w:rPr>
      </w:pPr>
      <w:r>
        <w:rPr>
          <w:rFonts w:hint="default"/>
          <w:lang w:val="en-US" w:eastAsia="zh-CN"/>
        </w:rPr>
        <w:t>数据分段策略：语义驱动分段</w:t>
      </w:r>
    </w:p>
    <w:p w14:paraId="07626896">
      <w:pPr>
        <w:numPr>
          <w:ilvl w:val="0"/>
          <w:numId w:val="0"/>
        </w:numPr>
        <w:spacing w:after="200"/>
        <w:rPr>
          <w:rFonts w:hint="default"/>
          <w:lang w:val="en-US" w:eastAsia="zh-CN"/>
        </w:rPr>
      </w:pPr>
      <w:r>
        <w:rPr>
          <w:rFonts w:hint="default"/>
          <w:lang w:val="en-US" w:eastAsia="zh-CN"/>
        </w:rPr>
        <w:t>我们提出语义驱动的话语分段策略，以保证每个分析单元是一个语义完整的教学话语单元（Semantic Unit）。具体流程如下：</w:t>
      </w:r>
    </w:p>
    <w:p w14:paraId="5510EA79">
      <w:pPr>
        <w:numPr>
          <w:ilvl w:val="0"/>
          <w:numId w:val="0"/>
        </w:numPr>
        <w:spacing w:after="200"/>
        <w:rPr>
          <w:rFonts w:hint="default"/>
          <w:lang w:val="en-US" w:eastAsia="zh-CN"/>
        </w:rPr>
      </w:pPr>
      <w:r>
        <w:rPr>
          <w:rFonts w:hint="default"/>
          <w:lang w:val="en-US" w:eastAsia="zh-CN"/>
        </w:rPr>
        <w:t xml:space="preserve">① ASR全文转写：使用Whisper Large-v3模型对完整课堂音频进行转写，获得带时间戳的文本序列 </w:t>
      </w:r>
      <m:oMath>
        <m:r>
          <m:rPr>
            <m:sty m:val="p"/>
            <m:scr m:val="script"/>
          </m:rPr>
          <w:rPr>
            <w:rFonts w:hint="default" w:eastAsia="Ms"/>
            <w:lang w:val="en-US" w:eastAsia="zh-CN"/>
          </w:rPr>
          <m:t>T</m:t>
        </m:r>
        <m:r>
          <m:rPr>
            <m:sty m:val="p"/>
          </m:rPr>
          <w:rPr>
            <w:rFonts w:hint="default"/>
            <w:lang w:val="en-US" w:eastAsia="zh-CN"/>
          </w:rPr>
          <m:t>={</m:t>
        </m:r>
        <m:d>
          <m:dPr>
            <m:sepChr m:val=""/>
            <m:ctrlPr>
              <w:rPr>
                <w:rFonts w:hint="default"/>
                <w:lang w:val="en-US" w:eastAsia="zh-CN"/>
              </w:rPr>
            </m:ctrlPr>
          </m:dPr>
          <m:e>
            <m:sSub>
              <m:sSubPr>
                <m:ctrlPr>
                  <w:rPr>
                    <w:rFonts w:hint="default"/>
                    <w:lang w:val="en-US" w:eastAsia="zh-CN"/>
                  </w:rPr>
                </m:ctrlPr>
              </m:sSubPr>
              <m:e>
                <m:r>
                  <m:rPr>
                    <m:sty m:val="p"/>
                  </m:rPr>
                  <w:rPr>
                    <w:rFonts w:hint="default"/>
                    <w:lang w:val="en-US" w:eastAsia="zh-CN"/>
                  </w:rPr>
                  <m:t>w</m:t>
                </m:r>
                <m:ctrlPr>
                  <w:rPr>
                    <w:rFonts w:hint="default"/>
                    <w:lang w:val="en-US" w:eastAsia="zh-CN"/>
                  </w:rPr>
                </m:ctrlPr>
              </m:e>
              <m:sub>
                <m:r>
                  <m:rPr>
                    <m:sty m:val="p"/>
                  </m:rPr>
                  <w:rPr>
                    <w:rFonts w:hint="default"/>
                    <w:lang w:val="en-US" w:eastAsia="zh-CN"/>
                  </w:rPr>
                  <m:t>1</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1</m:t>
                </m:r>
                <m:ctrlPr>
                  <w:rPr>
                    <w:rFonts w:hint="default"/>
                    <w:lang w:val="en-US" w:eastAsia="zh-CN"/>
                  </w:rPr>
                </m:ctrlPr>
              </m:sub>
            </m:sSub>
            <m:ctrlPr>
              <w:rPr>
                <w:rFonts w:hint="default"/>
                <w:lang w:val="en-US" w:eastAsia="zh-CN"/>
              </w:rPr>
            </m:ctrlPr>
          </m:e>
        </m:d>
        <m:r>
          <m:rPr>
            <m:sty m:val="p"/>
          </m:rPr>
          <w:rPr>
            <w:rFonts w:hint="default"/>
            <w:lang w:val="en-US" w:eastAsia="zh-CN"/>
          </w:rPr>
          <m:t>,</m:t>
        </m:r>
        <m:d>
          <m:dPr>
            <m:sepChr m:val=""/>
            <m:ctrlPr>
              <w:rPr>
                <w:rFonts w:hint="default"/>
                <w:lang w:val="en-US" w:eastAsia="zh-CN"/>
              </w:rPr>
            </m:ctrlPr>
          </m:dPr>
          <m:e>
            <m:sSub>
              <m:sSubPr>
                <m:ctrlPr>
                  <w:rPr>
                    <w:rFonts w:hint="default"/>
                    <w:lang w:val="en-US" w:eastAsia="zh-CN"/>
                  </w:rPr>
                </m:ctrlPr>
              </m:sSubPr>
              <m:e>
                <m:r>
                  <m:rPr>
                    <m:sty m:val="p"/>
                  </m:rPr>
                  <w:rPr>
                    <w:rFonts w:hint="default"/>
                    <w:lang w:val="en-US" w:eastAsia="zh-CN"/>
                  </w:rPr>
                  <m:t>w</m:t>
                </m:r>
                <m:ctrlPr>
                  <w:rPr>
                    <w:rFonts w:hint="default"/>
                    <w:lang w:val="en-US" w:eastAsia="zh-CN"/>
                  </w:rPr>
                </m:ctrlPr>
              </m:e>
              <m:sub>
                <m:r>
                  <m:rPr>
                    <m:sty m:val="p"/>
                  </m:rPr>
                  <w:rPr>
                    <w:rFonts w:hint="default"/>
                    <w:lang w:val="en-US" w:eastAsia="zh-CN"/>
                  </w:rPr>
                  <m:t>2</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2</m:t>
                </m:r>
                <m:ctrlPr>
                  <w:rPr>
                    <w:rFonts w:hint="default"/>
                    <w:lang w:val="en-US" w:eastAsia="zh-CN"/>
                  </w:rPr>
                </m:ctrlPr>
              </m:sub>
            </m:sSub>
            <m:ctrlPr>
              <w:rPr>
                <w:rFonts w:hint="default"/>
                <w:lang w:val="en-US" w:eastAsia="zh-CN"/>
              </w:rPr>
            </m:ctrlPr>
          </m:e>
        </m:d>
        <m:r>
          <m:rPr>
            <m:sty m:val="p"/>
          </m:rPr>
          <w:rPr>
            <w:rFonts w:hint="default"/>
            <w:lang w:val="en-US" w:eastAsia="zh-CN"/>
          </w:rPr>
          <m:t>,...,</m:t>
        </m:r>
        <m:d>
          <m:dPr>
            <m:sepChr m:val=""/>
            <m:ctrlPr>
              <w:rPr>
                <w:rFonts w:hint="default"/>
                <w:lang w:val="en-US" w:eastAsia="zh-CN"/>
              </w:rPr>
            </m:ctrlPr>
          </m:dPr>
          <m:e>
            <m:sSub>
              <m:sSubPr>
                <m:ctrlPr>
                  <w:rPr>
                    <w:rFonts w:hint="default"/>
                    <w:lang w:val="en-US" w:eastAsia="zh-CN"/>
                  </w:rPr>
                </m:ctrlPr>
              </m:sSubPr>
              <m:e>
                <m:r>
                  <m:rPr>
                    <m:sty m:val="p"/>
                  </m:rPr>
                  <w:rPr>
                    <w:rFonts w:hint="default"/>
                    <w:lang w:val="en-US" w:eastAsia="zh-CN"/>
                  </w:rPr>
                  <m:t>w</m:t>
                </m:r>
                <m:ctrlPr>
                  <w:rPr>
                    <w:rFonts w:hint="default"/>
                    <w:lang w:val="en-US" w:eastAsia="zh-CN"/>
                  </w:rPr>
                </m:ctrlPr>
              </m:e>
              <m:sub>
                <m:r>
                  <m:rPr>
                    <m:sty m:val="p"/>
                  </m:rPr>
                  <w:rPr>
                    <w:rFonts w:hint="default"/>
                    <w:lang w:val="en-US" w:eastAsia="zh-CN"/>
                  </w:rPr>
                  <m:t>M</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M</m:t>
                </m:r>
                <m:ctrlPr>
                  <w:rPr>
                    <w:rFonts w:hint="default"/>
                    <w:lang w:val="en-US" w:eastAsia="zh-CN"/>
                  </w:rPr>
                </m:ctrlPr>
              </m:sub>
            </m:sSub>
            <m:ctrlPr>
              <w:rPr>
                <w:rFonts w:hint="default"/>
                <w:lang w:val="en-US" w:eastAsia="zh-CN"/>
              </w:rPr>
            </m:ctrlPr>
          </m:e>
        </m:d>
        <m:r>
          <m:rPr>
            <m:sty m:val="p"/>
          </m:rPr>
          <w:rPr>
            <w:rFonts w:hint="default"/>
            <w:lang w:val="en-US" w:eastAsia="zh-CN"/>
          </w:rPr>
          <m:t>}</m:t>
        </m:r>
      </m:oMath>
      <w:r>
        <w:rPr>
          <w:rFonts w:hint="default"/>
          <w:lang w:val="en-US" w:eastAsia="zh-CN"/>
        </w:rPr>
        <w:t xml:space="preserve">，其中 </w:t>
      </w:r>
      <m:oMath>
        <m:sSub>
          <m:sSubPr>
            <m:ctrlPr>
              <w:rPr>
                <w:rFonts w:hint="default"/>
                <w:lang w:val="en-US" w:eastAsia="zh-CN"/>
              </w:rPr>
            </m:ctrlPr>
          </m:sSubPr>
          <m:e>
            <m:r>
              <m:rPr>
                <m:sty m:val="p"/>
              </m:rPr>
              <w:rPr>
                <w:rFonts w:hint="default"/>
                <w:lang w:val="en-US" w:eastAsia="zh-CN"/>
              </w:rPr>
              <m:t>w</m:t>
            </m:r>
            <m:ctrlPr>
              <w:rPr>
                <w:rFonts w:hint="default"/>
                <w:lang w:val="en-US" w:eastAsia="zh-CN"/>
              </w:rPr>
            </m:ctrlPr>
          </m:e>
          <m:sub>
            <m:r>
              <m:rPr>
                <m:sty m:val="p"/>
              </m:rPr>
              <w:rPr>
                <w:rFonts w:hint="default"/>
                <w:lang w:val="en-US" w:eastAsia="zh-CN"/>
              </w:rPr>
              <m:t>i</m:t>
            </m:r>
            <m:ctrlPr>
              <w:rPr>
                <w:rFonts w:hint="default"/>
                <w:lang w:val="en-US" w:eastAsia="zh-CN"/>
              </w:rPr>
            </m:ctrlPr>
          </m:sub>
        </m:sSub>
      </m:oMath>
      <w:r>
        <w:rPr>
          <w:rFonts w:hint="default"/>
          <w:lang w:val="en-US" w:eastAsia="zh-CN"/>
        </w:rPr>
        <w:t xml:space="preserve"> 是词语，</w:t>
      </w:r>
      <m:oMath>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i</m:t>
            </m:r>
            <m:ctrlPr>
              <w:rPr>
                <w:rFonts w:hint="default"/>
                <w:lang w:val="en-US" w:eastAsia="zh-CN"/>
              </w:rPr>
            </m:ctrlPr>
          </m:sub>
        </m:sSub>
      </m:oMath>
      <w:r>
        <w:rPr>
          <w:rFonts w:hint="default"/>
          <w:lang w:val="en-US" w:eastAsia="zh-CN"/>
        </w:rPr>
        <w:t xml:space="preserve"> 是时间戳；</w:t>
      </w:r>
    </w:p>
    <w:p w14:paraId="1211BA87">
      <w:pPr>
        <w:numPr>
          <w:ilvl w:val="0"/>
          <w:numId w:val="0"/>
        </w:numPr>
        <w:spacing w:after="200"/>
        <w:rPr>
          <w:rFonts w:hint="default"/>
          <w:lang w:val="en-US" w:eastAsia="zh-CN"/>
        </w:rPr>
      </w:pPr>
      <w:r>
        <w:rPr>
          <w:rFonts w:hint="default"/>
          <w:lang w:val="en-US" w:eastAsia="zh-CN"/>
        </w:rPr>
        <w:t>② 句子边界检测：结合标点符号（句号、问号、感叹号）与停顿时长（</w:t>
      </w:r>
      <m:oMath>
        <m:r>
          <m:rPr>
            <m:sty m:val="p"/>
          </m:rPr>
          <w:rPr>
            <w:rFonts w:hint="default"/>
            <w:lang w:val="en-US" w:eastAsia="zh-CN"/>
          </w:rPr>
          <m:t>Δt&gt;300</m:t>
        </m:r>
      </m:oMath>
      <w:r>
        <w:rPr>
          <w:rFonts w:hint="default"/>
          <w:lang w:val="en-US" w:eastAsia="zh-CN"/>
        </w:rPr>
        <w:t xml:space="preserve">ms）识别句子边界，将文本序列切分为句子序列 </w:t>
      </w:r>
      <m:oMath>
        <m:r>
          <m:rPr>
            <m:sty m:val="p"/>
            <m:scr m:val="script"/>
          </m:rPr>
          <w:rPr>
            <w:rFonts w:hint="default" w:eastAsia="Ms"/>
            <w:lang w:val="en-US" w:eastAsia="zh-CN"/>
          </w:rPr>
          <m:t>S</m:t>
        </m:r>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s</m:t>
            </m:r>
            <m:ctrlPr>
              <w:rPr>
                <w:rFonts w:hint="default"/>
                <w:lang w:val="en-US" w:eastAsia="zh-CN"/>
              </w:rPr>
            </m:ctrlPr>
          </m:e>
          <m:sub>
            <m:r>
              <m:rPr>
                <m:sty m:val="p"/>
              </m:rPr>
              <w:rPr>
                <w:rFonts w:hint="default"/>
                <w:lang w:val="en-US" w:eastAsia="zh-CN"/>
              </w:rPr>
              <m:t>1</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s</m:t>
            </m:r>
            <m:ctrlPr>
              <w:rPr>
                <w:rFonts w:hint="default"/>
                <w:lang w:val="en-US" w:eastAsia="zh-CN"/>
              </w:rPr>
            </m:ctrlPr>
          </m:e>
          <m:sub>
            <m:r>
              <m:rPr>
                <m:sty m:val="p"/>
              </m:rPr>
              <w:rPr>
                <w:rFonts w:hint="default"/>
                <w:lang w:val="en-US" w:eastAsia="zh-CN"/>
              </w:rPr>
              <m:t>2</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s</m:t>
            </m:r>
            <m:ctrlPr>
              <w:rPr>
                <w:rFonts w:hint="default"/>
                <w:lang w:val="en-US" w:eastAsia="zh-CN"/>
              </w:rPr>
            </m:ctrlPr>
          </m:e>
          <m:sub>
            <m:r>
              <m:rPr>
                <m:sty m:val="p"/>
              </m:rPr>
              <w:rPr>
                <w:rFonts w:hint="default"/>
                <w:lang w:val="en-US" w:eastAsia="zh-CN"/>
              </w:rPr>
              <m:t>K</m:t>
            </m:r>
            <m:ctrlPr>
              <w:rPr>
                <w:rFonts w:hint="default"/>
                <w:lang w:val="en-US" w:eastAsia="zh-CN"/>
              </w:rPr>
            </m:ctrlPr>
          </m:sub>
        </m:sSub>
        <m:r>
          <m:rPr>
            <m:sty m:val="p"/>
          </m:rPr>
          <w:rPr>
            <w:rFonts w:hint="default"/>
            <w:lang w:val="en-US" w:eastAsia="zh-CN"/>
          </w:rPr>
          <m:t>}</m:t>
        </m:r>
      </m:oMath>
      <w:r>
        <w:rPr>
          <w:rFonts w:hint="default"/>
          <w:lang w:val="en-US" w:eastAsia="zh-CN"/>
        </w:rPr>
        <w:t>；</w:t>
      </w:r>
    </w:p>
    <w:p w14:paraId="10A99A07">
      <w:pPr>
        <w:numPr>
          <w:ilvl w:val="0"/>
          <w:numId w:val="0"/>
        </w:numPr>
        <w:spacing w:after="200"/>
        <w:rPr>
          <w:rFonts w:hint="default"/>
          <w:lang w:val="en-US" w:eastAsia="zh-CN"/>
        </w:rPr>
      </w:pPr>
      <w:r>
        <w:rPr>
          <w:rFonts w:hint="default"/>
          <w:lang w:val="en-US" w:eastAsia="zh-CN"/>
        </w:rPr>
        <w:t>③ 依存句法分析：使用预训练的中文句法分析模型（HanLP）识别句子间的逻辑连接关系，提取逻辑连接词（“因为”“所以”“但是”等）及其作用域；</w:t>
      </w:r>
    </w:p>
    <w:p w14:paraId="08D7A5F9">
      <w:pPr>
        <w:numPr>
          <w:ilvl w:val="0"/>
          <w:numId w:val="0"/>
        </w:numPr>
        <w:spacing w:after="200"/>
        <w:rPr>
          <w:rFonts w:hint="default"/>
          <w:lang w:val="en-US" w:eastAsia="zh-CN"/>
        </w:rPr>
      </w:pPr>
      <w:r>
        <w:rPr>
          <w:rFonts w:hint="default"/>
          <w:lang w:val="en-US" w:eastAsia="zh-CN"/>
        </w:rPr>
        <w:t>④ 话语边界检测：基于以下规则判断话语单元结束： - 逻辑链完整（如”因为…所以…“结构完成） - 出现话题转换标记（”那么”“接下来”“现在”） - 单元时长超过上限（</w:t>
      </w:r>
      <m:oMath>
        <m:r>
          <m:rPr>
            <m:sty m:val="p"/>
          </m:rPr>
          <w:rPr>
            <w:rFonts w:hint="default"/>
            <w:lang w:val="en-US" w:eastAsia="zh-CN"/>
          </w:rPr>
          <m:t>Δt&gt;30</m:t>
        </m:r>
      </m:oMath>
      <w:r>
        <w:rPr>
          <w:rFonts w:hint="default"/>
          <w:lang w:val="en-US" w:eastAsia="zh-CN"/>
        </w:rPr>
        <w:t>s）</w:t>
      </w:r>
    </w:p>
    <w:p w14:paraId="2B011B87">
      <w:pPr>
        <w:numPr>
          <w:ilvl w:val="0"/>
          <w:numId w:val="0"/>
        </w:numPr>
        <w:spacing w:after="200"/>
        <w:rPr>
          <w:rFonts w:hint="default"/>
          <w:lang w:val="en-US" w:eastAsia="zh-CN"/>
        </w:rPr>
      </w:pPr>
      <w:r>
        <w:rPr>
          <w:rFonts w:hint="default"/>
          <w:lang w:val="en-US" w:eastAsia="zh-CN"/>
        </w:rPr>
        <w:t xml:space="preserve">⑤ 形成语义单元：将一个或多个连续句子合并为一个语义单元 </w:t>
      </w:r>
      <m:oMath>
        <m:sSub>
          <m:sSubPr>
            <m:ctrlPr>
              <w:rPr>
                <w:rFonts w:hint="default"/>
                <w:lang w:val="en-US" w:eastAsia="zh-CN"/>
              </w:rPr>
            </m:ctrlPr>
          </m:sSubPr>
          <m:e>
            <m:r>
              <m:rPr>
                <m:sty m:val="p"/>
              </m:rPr>
              <w:rPr>
                <w:rFonts w:hint="default"/>
                <w:lang w:val="en-US" w:eastAsia="zh-CN"/>
              </w:rPr>
              <m:t>U</m:t>
            </m:r>
            <m:ctrlPr>
              <w:rPr>
                <w:rFonts w:hint="default"/>
                <w:lang w:val="en-US" w:eastAsia="zh-CN"/>
              </w:rPr>
            </m:ctrlPr>
          </m:e>
          <m:sub>
            <m:r>
              <m:rPr>
                <m:sty m:val="p"/>
              </m:rPr>
              <w:rPr>
                <w:rFonts w:hint="default"/>
                <w:lang w:val="en-US" w:eastAsia="zh-CN"/>
              </w:rPr>
              <m:t>i</m:t>
            </m:r>
            <m:ctrlPr>
              <w:rPr>
                <w:rFonts w:hint="default"/>
                <w:lang w:val="en-US" w:eastAsia="zh-CN"/>
              </w:rPr>
            </m:ctrlPr>
          </m:sub>
        </m:sSub>
      </m:oMath>
      <w:r>
        <w:rPr>
          <w:rFonts w:hint="default"/>
          <w:lang w:val="en-US" w:eastAsia="zh-CN"/>
        </w:rPr>
        <w:t xml:space="preserve">，设完整课堂时长为 </w:t>
      </w:r>
      <m:oMath>
        <m:r>
          <m:rPr>
            <m:sty m:val="p"/>
          </m:rPr>
          <w:rPr>
            <w:rFonts w:hint="default"/>
            <w:lang w:val="en-US" w:eastAsia="zh-CN"/>
          </w:rPr>
          <m:t>L</m:t>
        </m:r>
      </m:oMath>
      <w:r>
        <w:rPr>
          <w:rFonts w:hint="default"/>
          <w:lang w:val="en-US" w:eastAsia="zh-CN"/>
        </w:rPr>
        <w:t xml:space="preserve">，则生成 </w:t>
      </w:r>
      <m:oMath>
        <m:r>
          <m:rPr>
            <m:sty m:val="p"/>
          </m:rPr>
          <w:rPr>
            <w:rFonts w:hint="default"/>
            <w:lang w:val="en-US" w:eastAsia="zh-CN"/>
          </w:rPr>
          <m:t>N</m:t>
        </m:r>
      </m:oMath>
      <w:r>
        <w:rPr>
          <w:rFonts w:hint="default"/>
          <w:lang w:val="en-US" w:eastAsia="zh-CN"/>
        </w:rPr>
        <w:t xml:space="preserve"> 个语义单元（通常 </w:t>
      </w:r>
      <m:oMath>
        <m:r>
          <m:rPr>
            <m:sty m:val="p"/>
          </m:rPr>
          <w:rPr>
            <w:rFonts w:hint="default"/>
            <w:lang w:val="en-US" w:eastAsia="zh-CN"/>
          </w:rPr>
          <m:t>N≈150∼200</m:t>
        </m:r>
      </m:oMath>
      <w:r>
        <w:rPr>
          <w:rFonts w:hint="default"/>
          <w:lang w:val="en-US" w:eastAsia="zh-CN"/>
        </w:rPr>
        <w:t xml:space="preserve"> 个/45分钟课）：</w:t>
      </w:r>
    </w:p>
    <w:p w14:paraId="4F190423">
      <w:pPr>
        <w:numPr>
          <w:ilvl w:val="0"/>
          <w:numId w:val="0"/>
        </w:numPr>
        <w:spacing w:after="200"/>
        <w:rPr>
          <w:rFonts w:hint="default"/>
          <w:lang w:val="en-US" w:eastAsia="zh-CN"/>
        </w:rPr>
      </w:pPr>
      <m:oMathPara>
        <m:oMathParaPr>
          <m:jc m:val="center"/>
        </m:oMathParaPr>
        <m:oMath>
          <m:r>
            <m:rPr>
              <m:sty m:val="p"/>
              <m:scr m:val="script"/>
            </m:rPr>
            <w:rPr>
              <w:rFonts w:hint="default" w:eastAsia="Ms"/>
              <w:lang w:val="en-US" w:eastAsia="zh-CN"/>
            </w:rPr>
            <m:t>U</m:t>
          </m:r>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U</m:t>
              </m:r>
              <m:ctrlPr>
                <w:rPr>
                  <w:rFonts w:hint="default"/>
                  <w:lang w:val="en-US" w:eastAsia="zh-CN"/>
                </w:rPr>
              </m:ctrlPr>
            </m:e>
            <m:sub>
              <m:r>
                <m:rPr>
                  <m:sty m:val="p"/>
                </m:rPr>
                <w:rPr>
                  <w:rFonts w:hint="default"/>
                  <w:lang w:val="en-US" w:eastAsia="zh-CN"/>
                </w:rPr>
                <m:t>1</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U</m:t>
              </m:r>
              <m:ctrlPr>
                <w:rPr>
                  <w:rFonts w:hint="default"/>
                  <w:lang w:val="en-US" w:eastAsia="zh-CN"/>
                </w:rPr>
              </m:ctrlPr>
            </m:e>
            <m:sub>
              <m:r>
                <m:rPr>
                  <m:sty m:val="p"/>
                </m:rPr>
                <w:rPr>
                  <w:rFonts w:hint="default"/>
                  <w:lang w:val="en-US" w:eastAsia="zh-CN"/>
                </w:rPr>
                <m:t>2</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U</m:t>
              </m:r>
              <m:ctrlPr>
                <w:rPr>
                  <w:rFonts w:hint="default"/>
                  <w:lang w:val="en-US" w:eastAsia="zh-CN"/>
                </w:rPr>
              </m:ctrlPr>
            </m:e>
            <m:sub>
              <m:r>
                <m:rPr>
                  <m:sty m:val="p"/>
                </m:rPr>
                <w:rPr>
                  <w:rFonts w:hint="default"/>
                  <w:lang w:val="en-US" w:eastAsia="zh-CN"/>
                </w:rPr>
                <m:t>N</m:t>
              </m:r>
              <m:ctrlPr>
                <w:rPr>
                  <w:rFonts w:hint="default"/>
                  <w:lang w:val="en-US" w:eastAsia="zh-CN"/>
                </w:rPr>
              </m:ctrlPr>
            </m:sub>
          </m:sSub>
          <m:r>
            <m:rPr>
              <m:sty m:val="p"/>
            </m:rPr>
            <w:rPr>
              <w:rFonts w:hint="default"/>
              <w:lang w:val="en-US" w:eastAsia="zh-CN"/>
            </w:rPr>
            <m:t>}</m:t>
          </m:r>
        </m:oMath>
      </m:oMathPara>
    </w:p>
    <w:p w14:paraId="69CA6A28">
      <w:pPr>
        <w:numPr>
          <w:ilvl w:val="0"/>
          <w:numId w:val="0"/>
        </w:numPr>
        <w:spacing w:after="200"/>
        <w:rPr>
          <w:rFonts w:hint="default"/>
          <w:lang w:val="en-US" w:eastAsia="zh-CN"/>
        </w:rPr>
      </w:pPr>
      <w:r>
        <w:rPr>
          <w:rFonts w:hint="default"/>
          <w:lang w:val="en-US" w:eastAsia="zh-CN"/>
        </w:rPr>
        <w:t xml:space="preserve">每个语义单元 </w:t>
      </w:r>
      <m:oMath>
        <m:sSub>
          <m:sSubPr>
            <m:ctrlPr>
              <w:rPr>
                <w:rFonts w:hint="default"/>
                <w:lang w:val="en-US" w:eastAsia="zh-CN"/>
              </w:rPr>
            </m:ctrlPr>
          </m:sSubPr>
          <m:e>
            <m:r>
              <m:rPr>
                <m:sty m:val="p"/>
              </m:rPr>
              <w:rPr>
                <w:rFonts w:hint="default"/>
                <w:lang w:val="en-US" w:eastAsia="zh-CN"/>
              </w:rPr>
              <m:t>U</m:t>
            </m:r>
            <m:ctrlPr>
              <w:rPr>
                <w:rFonts w:hint="default"/>
                <w:lang w:val="en-US" w:eastAsia="zh-CN"/>
              </w:rPr>
            </m:ctrlPr>
          </m:e>
          <m:sub>
            <m:r>
              <m:rPr>
                <m:sty m:val="p"/>
              </m:rPr>
              <w:rPr>
                <w:rFonts w:hint="default"/>
                <w:lang w:val="en-US" w:eastAsia="zh-CN"/>
              </w:rPr>
              <m:t>i</m:t>
            </m:r>
            <m:ctrlPr>
              <w:rPr>
                <w:rFonts w:hint="default"/>
                <w:lang w:val="en-US" w:eastAsia="zh-CN"/>
              </w:rPr>
            </m:ctrlPr>
          </m:sub>
        </m:sSub>
      </m:oMath>
      <w:r>
        <w:rPr>
          <w:rFonts w:hint="default"/>
          <w:lang w:val="en-US" w:eastAsia="zh-CN"/>
        </w:rPr>
        <w:t xml:space="preserve"> 包含： </w:t>
      </w:r>
    </w:p>
    <w:p w14:paraId="6B62B80E">
      <w:pPr>
        <w:numPr>
          <w:ilvl w:val="0"/>
          <w:numId w:val="0"/>
        </w:numPr>
        <w:spacing w:after="200"/>
        <w:rPr>
          <w:rFonts w:hint="default"/>
          <w:lang w:val="en-US" w:eastAsia="zh-CN"/>
        </w:rPr>
      </w:pPr>
      <w:r>
        <w:rPr>
          <w:rFonts w:hint="default"/>
          <w:lang w:val="en-US" w:eastAsia="zh-CN"/>
        </w:rPr>
        <w:t>- 文本内容：</w:t>
      </w:r>
      <m:oMath>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i</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s</m:t>
            </m:r>
            <m:ctrlPr>
              <w:rPr>
                <w:rFonts w:hint="default"/>
                <w:lang w:val="en-US" w:eastAsia="zh-CN"/>
              </w:rPr>
            </m:ctrlPr>
          </m:e>
          <m:sub>
            <m:r>
              <m:rPr>
                <m:sty m:val="p"/>
              </m:rPr>
              <w:rPr>
                <w:rFonts w:hint="default"/>
                <w:lang w:val="en-US" w:eastAsia="zh-CN"/>
              </w:rPr>
              <m:t>j</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s</m:t>
            </m:r>
            <m:ctrlPr>
              <w:rPr>
                <w:rFonts w:hint="default"/>
                <w:lang w:val="en-US" w:eastAsia="zh-CN"/>
              </w:rPr>
            </m:ctrlPr>
          </m:e>
          <m:sub>
            <m:r>
              <m:rPr>
                <m:sty m:val="p"/>
              </m:rPr>
              <w:rPr>
                <w:rFonts w:hint="default"/>
                <w:lang w:val="en-US" w:eastAsia="zh-CN"/>
              </w:rPr>
              <m:t>j+1</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s</m:t>
            </m:r>
            <m:ctrlPr>
              <w:rPr>
                <w:rFonts w:hint="default"/>
                <w:lang w:val="en-US" w:eastAsia="zh-CN"/>
              </w:rPr>
            </m:ctrlPr>
          </m:e>
          <m:sub>
            <m:r>
              <m:rPr>
                <m:sty m:val="p"/>
              </m:rPr>
              <w:rPr>
                <w:rFonts w:hint="default"/>
                <w:lang w:val="en-US" w:eastAsia="zh-CN"/>
              </w:rPr>
              <m:t>k</m:t>
            </m:r>
            <m:ctrlPr>
              <w:rPr>
                <w:rFonts w:hint="default"/>
                <w:lang w:val="en-US" w:eastAsia="zh-CN"/>
              </w:rPr>
            </m:ctrlPr>
          </m:sub>
        </m:sSub>
        <m:r>
          <m:rPr>
            <m:sty m:val="p"/>
          </m:rPr>
          <w:rPr>
            <w:rFonts w:hint="default"/>
            <w:lang w:val="en-US" w:eastAsia="zh-CN"/>
          </w:rPr>
          <m:t>}</m:t>
        </m:r>
      </m:oMath>
      <w:r>
        <w:rPr>
          <w:rFonts w:hint="default"/>
          <w:lang w:val="en-US" w:eastAsia="zh-CN"/>
        </w:rPr>
        <w:t xml:space="preserve">（一个或多个句子） </w:t>
      </w:r>
    </w:p>
    <w:p w14:paraId="14A06F0A">
      <w:pPr>
        <w:numPr>
          <w:ilvl w:val="0"/>
          <w:numId w:val="0"/>
        </w:numPr>
        <w:spacing w:after="200"/>
        <w:rPr>
          <w:rFonts w:hint="default"/>
          <w:lang w:val="en-US" w:eastAsia="zh-CN"/>
        </w:rPr>
      </w:pPr>
      <w:r>
        <w:rPr>
          <w:rFonts w:hint="default"/>
          <w:lang w:val="en-US" w:eastAsia="zh-CN"/>
        </w:rPr>
        <w:t>- 音频片段：</w:t>
      </w:r>
      <m:oMath>
        <m:sSub>
          <m:sSubPr>
            <m:ctrlPr>
              <w:rPr>
                <w:rFonts w:hint="default"/>
                <w:lang w:val="en-US" w:eastAsia="zh-CN"/>
              </w:rPr>
            </m:ctrlPr>
          </m:sSubPr>
          <m:e>
            <m:r>
              <m:rPr>
                <m:sty m:val="p"/>
              </m:rPr>
              <w:rPr>
                <w:rFonts w:hint="default"/>
                <w:lang w:val="en-US" w:eastAsia="zh-CN"/>
              </w:rPr>
              <m:t>A</m:t>
            </m:r>
            <m:ctrlPr>
              <w:rPr>
                <w:rFonts w:hint="default"/>
                <w:lang w:val="en-US" w:eastAsia="zh-CN"/>
              </w:rPr>
            </m:ctrlPr>
          </m:e>
          <m:sub>
            <m:r>
              <m:rPr>
                <m:sty m:val="p"/>
              </m:rPr>
              <w:rPr>
                <w:rFonts w:hint="default"/>
                <w:lang w:val="en-US" w:eastAsia="zh-CN"/>
              </w:rPr>
              <m:t>i</m:t>
            </m:r>
            <m:ctrlPr>
              <w:rPr>
                <w:rFonts w:hint="default"/>
                <w:lang w:val="en-US" w:eastAsia="zh-CN"/>
              </w:rPr>
            </m:ctrlPr>
          </m:sub>
        </m:sSub>
        <m:r>
          <m:rPr>
            <m:sty m:val="p"/>
          </m:rPr>
          <w:rPr>
            <w:rFonts w:hint="default"/>
            <w:lang w:val="en-US" w:eastAsia="zh-CN"/>
          </w:rPr>
          <m:t>∈</m:t>
        </m:r>
        <m:sSup>
          <m:sSupPr>
            <m:ctrlPr>
              <w:rPr>
                <w:rFonts w:hint="default"/>
                <w:lang w:val="en-US" w:eastAsia="zh-CN"/>
              </w:rPr>
            </m:ctrlPr>
          </m:sSupPr>
          <m:e>
            <m:r>
              <m:rPr>
                <m:sty m:val="p"/>
                <m:scr m:val="double-struck"/>
              </m:rPr>
              <w:rPr>
                <w:rFonts w:hint="default" w:eastAsia="Ms"/>
                <w:lang w:val="en-US" w:eastAsia="zh-CN"/>
              </w:rPr>
              <m:t>ℝ</m:t>
            </m:r>
            <m:ctrlPr>
              <w:rPr>
                <w:rFonts w:hint="default"/>
                <w:lang w:val="en-US" w:eastAsia="zh-CN"/>
              </w:rPr>
            </m:ctrlPr>
          </m:e>
          <m:sup>
            <m:sSub>
              <m:sSubPr>
                <m:ctrlPr>
                  <w:rPr>
                    <w:rFonts w:hint="default"/>
                    <w:lang w:val="en-US" w:eastAsia="zh-CN"/>
                  </w:rPr>
                </m:ctrlPr>
              </m:sSubPr>
              <m:e>
                <m:r>
                  <m:rPr>
                    <m:sty m:val="p"/>
                  </m:rPr>
                  <w:rPr>
                    <w:rFonts w:hint="default"/>
                    <w:lang w:val="en-US" w:eastAsia="zh-CN"/>
                  </w:rPr>
                  <m:t>N</m:t>
                </m:r>
                <m:ctrlPr>
                  <w:rPr>
                    <w:rFonts w:hint="default"/>
                    <w:lang w:val="en-US" w:eastAsia="zh-CN"/>
                  </w:rPr>
                </m:ctrlPr>
              </m:e>
              <m:sub>
                <m:r>
                  <m:rPr>
                    <m:sty m:val="p"/>
                  </m:rPr>
                  <w:rPr>
                    <w:rFonts w:hint="default"/>
                    <w:lang w:val="en-US" w:eastAsia="zh-CN"/>
                  </w:rPr>
                  <m:t>s</m:t>
                </m:r>
                <m:ctrlPr>
                  <w:rPr>
                    <w:rFonts w:hint="default"/>
                    <w:lang w:val="en-US" w:eastAsia="zh-CN"/>
                  </w:rPr>
                </m:ctrlPr>
              </m:sub>
            </m:sSub>
            <m:ctrlPr>
              <w:rPr>
                <w:rFonts w:hint="default"/>
                <w:lang w:val="en-US" w:eastAsia="zh-CN"/>
              </w:rPr>
            </m:ctrlPr>
          </m:sup>
        </m:sSup>
      </m:oMath>
      <w:r>
        <w:rPr>
          <w:rFonts w:hint="default"/>
          <w:lang w:val="en-US" w:eastAsia="zh-CN"/>
        </w:rPr>
        <w:t>（</w:t>
      </w:r>
      <m:oMath>
        <m:sSub>
          <m:sSubPr>
            <m:ctrlPr>
              <w:rPr>
                <w:rFonts w:hint="default"/>
                <w:lang w:val="en-US" w:eastAsia="zh-CN"/>
              </w:rPr>
            </m:ctrlPr>
          </m:sSubPr>
          <m:e>
            <m:r>
              <m:rPr>
                <m:sty m:val="p"/>
              </m:rPr>
              <w:rPr>
                <w:rFonts w:hint="default"/>
                <w:lang w:val="en-US" w:eastAsia="zh-CN"/>
              </w:rPr>
              <m:t>N</m:t>
            </m:r>
            <m:ctrlPr>
              <w:rPr>
                <w:rFonts w:hint="default"/>
                <w:lang w:val="en-US" w:eastAsia="zh-CN"/>
              </w:rPr>
            </m:ctrlPr>
          </m:e>
          <m:sub>
            <m:r>
              <m:rPr>
                <m:sty m:val="p"/>
              </m:rPr>
              <w:rPr>
                <w:rFonts w:hint="default"/>
                <w:lang w:val="en-US" w:eastAsia="zh-CN"/>
              </w:rPr>
              <m:t>s</m:t>
            </m:r>
            <m:ctrlPr>
              <w:rPr>
                <w:rFonts w:hint="default"/>
                <w:lang w:val="en-US" w:eastAsia="zh-CN"/>
              </w:rPr>
            </m:ctrlPr>
          </m:sub>
        </m:sSub>
      </m:oMath>
      <w:r>
        <w:rPr>
          <w:rFonts w:hint="default"/>
          <w:lang w:val="en-US" w:eastAsia="zh-CN"/>
        </w:rPr>
        <w:t xml:space="preserve"> 为采样点数，通常 </w:t>
      </w:r>
      <m:oMath>
        <m:r>
          <m:rPr>
            <m:sty m:val="p"/>
          </m:rPr>
          <w:rPr>
            <w:rFonts w:hint="default"/>
            <w:lang w:val="en-US" w:eastAsia="zh-CN"/>
          </w:rPr>
          <m:t>5s≤Δ</m:t>
        </m:r>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i</m:t>
            </m:r>
            <m:ctrlPr>
              <w:rPr>
                <w:rFonts w:hint="default"/>
                <w:lang w:val="en-US" w:eastAsia="zh-CN"/>
              </w:rPr>
            </m:ctrlPr>
          </m:sub>
        </m:sSub>
        <m:r>
          <m:rPr>
            <m:sty m:val="p"/>
          </m:rPr>
          <w:rPr>
            <w:rFonts w:hint="default"/>
            <w:lang w:val="en-US" w:eastAsia="zh-CN"/>
          </w:rPr>
          <m:t>≤30s</m:t>
        </m:r>
      </m:oMath>
      <w:r>
        <w:rPr>
          <w:rFonts w:hint="default"/>
          <w:lang w:val="en-US" w:eastAsia="zh-CN"/>
        </w:rPr>
        <w:t xml:space="preserve">） </w:t>
      </w:r>
    </w:p>
    <w:p w14:paraId="6D917A72">
      <w:pPr>
        <w:numPr>
          <w:ilvl w:val="0"/>
          <w:numId w:val="0"/>
        </w:numPr>
        <w:spacing w:after="200"/>
        <w:rPr>
          <w:rFonts w:hint="default"/>
          <w:lang w:val="en-US" w:eastAsia="zh-CN"/>
        </w:rPr>
      </w:pPr>
      <w:r>
        <w:rPr>
          <w:rFonts w:hint="default"/>
          <w:lang w:val="en-US" w:eastAsia="zh-CN"/>
        </w:rPr>
        <w:t>- 视频帧序列：</w:t>
      </w:r>
      <m:oMath>
        <m:sSub>
          <m:sSubPr>
            <m:ctrlPr>
              <w:rPr>
                <w:rFonts w:hint="default"/>
                <w:lang w:val="en-US" w:eastAsia="zh-CN"/>
              </w:rPr>
            </m:ctrlPr>
          </m:sSubPr>
          <m:e>
            <m:r>
              <m:rPr>
                <m:sty m:val="p"/>
              </m:rPr>
              <w:rPr>
                <w:rFonts w:hint="default"/>
                <w:lang w:val="en-US" w:eastAsia="zh-CN"/>
              </w:rPr>
              <m:t>V</m:t>
            </m:r>
            <m:ctrlPr>
              <w:rPr>
                <w:rFonts w:hint="default"/>
                <w:lang w:val="en-US" w:eastAsia="zh-CN"/>
              </w:rPr>
            </m:ctrlPr>
          </m:e>
          <m:sub>
            <m:r>
              <m:rPr>
                <m:sty m:val="p"/>
              </m:rPr>
              <w:rPr>
                <w:rFonts w:hint="default"/>
                <w:lang w:val="en-US" w:eastAsia="zh-CN"/>
              </w:rPr>
              <m:t>i</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v</m:t>
            </m:r>
            <m:ctrlPr>
              <w:rPr>
                <w:rFonts w:hint="default"/>
                <w:lang w:val="en-US" w:eastAsia="zh-CN"/>
              </w:rPr>
            </m:ctrlPr>
          </m:e>
          <m:sub>
            <m:r>
              <m:rPr>
                <m:sty m:val="p"/>
              </m:rPr>
              <w:rPr>
                <w:rFonts w:hint="default"/>
                <w:lang w:val="en-US" w:eastAsia="zh-CN"/>
              </w:rPr>
              <m:t>1</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v</m:t>
            </m:r>
            <m:ctrlPr>
              <w:rPr>
                <w:rFonts w:hint="default"/>
                <w:lang w:val="en-US" w:eastAsia="zh-CN"/>
              </w:rPr>
            </m:ctrlPr>
          </m:e>
          <m:sub>
            <m:r>
              <m:rPr>
                <m:sty m:val="p"/>
              </m:rPr>
              <w:rPr>
                <w:rFonts w:hint="default"/>
                <w:lang w:val="en-US" w:eastAsia="zh-CN"/>
              </w:rPr>
              <m:t>2</m:t>
            </m:r>
            <m:ctrlPr>
              <w:rPr>
                <w:rFonts w:hint="default"/>
                <w:lang w:val="en-US" w:eastAsia="zh-CN"/>
              </w:rPr>
            </m:ctrlPr>
          </m:sub>
        </m:sSub>
        <m:r>
          <m:rPr>
            <m:sty m:val="p"/>
          </m:rPr>
          <w:rPr>
            <w:rFonts w:hint="default"/>
            <w:lang w:val="en-US" w:eastAsia="zh-CN"/>
          </w:rPr>
          <m:t>,...,</m:t>
        </m:r>
        <m:sSub>
          <m:sSubPr>
            <m:ctrlPr>
              <w:rPr>
                <w:rFonts w:hint="default"/>
                <w:lang w:val="en-US" w:eastAsia="zh-CN"/>
              </w:rPr>
            </m:ctrlPr>
          </m:sSubPr>
          <m:e>
            <m:r>
              <m:rPr>
                <m:sty m:val="p"/>
              </m:rPr>
              <w:rPr>
                <w:rFonts w:hint="default"/>
                <w:lang w:val="en-US" w:eastAsia="zh-CN"/>
              </w:rPr>
              <m:t>v</m:t>
            </m:r>
            <m:ctrlPr>
              <w:rPr>
                <w:rFonts w:hint="default"/>
                <w:lang w:val="en-US" w:eastAsia="zh-CN"/>
              </w:rPr>
            </m:ctrlPr>
          </m:e>
          <m:sub>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i</m:t>
                </m:r>
                <m:ctrlPr>
                  <w:rPr>
                    <w:rFonts w:hint="default"/>
                    <w:lang w:val="en-US" w:eastAsia="zh-CN"/>
                  </w:rPr>
                </m:ctrlPr>
              </m:sub>
            </m:sSub>
            <m:ctrlPr>
              <w:rPr>
                <w:rFonts w:hint="default"/>
                <w:lang w:val="en-US" w:eastAsia="zh-CN"/>
              </w:rPr>
            </m:ctrlPr>
          </m:sub>
        </m:sSub>
        <m:r>
          <m:rPr>
            <m:sty m:val="p"/>
          </m:rPr>
          <w:rPr>
            <w:rFonts w:hint="default"/>
            <w:lang w:val="en-US" w:eastAsia="zh-CN"/>
          </w:rPr>
          <m:t>}</m:t>
        </m:r>
      </m:oMath>
      <w:r>
        <w:rPr>
          <w:rFonts w:hint="default"/>
          <w:lang w:val="en-US" w:eastAsia="zh-CN"/>
        </w:rPr>
        <w:t xml:space="preserve">（帧数 </w:t>
      </w:r>
      <m:oMath>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i</m:t>
            </m:r>
            <m:ctrlPr>
              <w:rPr>
                <w:rFonts w:hint="default"/>
                <w:lang w:val="en-US" w:eastAsia="zh-CN"/>
              </w:rPr>
            </m:ctrlPr>
          </m:sub>
        </m:sSub>
        <m:r>
          <m:rPr>
            <m:sty m:val="p"/>
          </m:rPr>
          <w:rPr>
            <w:rFonts w:hint="default"/>
            <w:lang w:val="en-US" w:eastAsia="zh-CN"/>
          </w:rPr>
          <m:t>=</m:t>
        </m:r>
        <m:r>
          <m:rPr>
            <m:nor/>
            <m:sty m:val="p"/>
          </m:rPr>
          <w:rPr>
            <w:rFonts w:hint="default"/>
            <w:lang w:val="en-US" w:eastAsia="zh-CN"/>
          </w:rPr>
          <m:t>fps</m:t>
        </m:r>
        <m:r>
          <m:rPr>
            <m:sty m:val="p"/>
          </m:rPr>
          <w:rPr>
            <w:rFonts w:hint="default"/>
            <w:lang w:val="en-US" w:eastAsia="zh-CN"/>
          </w:rPr>
          <m:t>×Δ</m:t>
        </m:r>
        <m:sSub>
          <m:sSubPr>
            <m:ctrlPr>
              <w:rPr>
                <w:rFonts w:hint="default"/>
                <w:lang w:val="en-US" w:eastAsia="zh-CN"/>
              </w:rPr>
            </m:ctrlPr>
          </m:sSubPr>
          <m:e>
            <m:r>
              <m:rPr>
                <m:sty m:val="p"/>
              </m:rPr>
              <w:rPr>
                <w:rFonts w:hint="default"/>
                <w:lang w:val="en-US" w:eastAsia="zh-CN"/>
              </w:rPr>
              <m:t>t</m:t>
            </m:r>
            <m:ctrlPr>
              <w:rPr>
                <w:rFonts w:hint="default"/>
                <w:lang w:val="en-US" w:eastAsia="zh-CN"/>
              </w:rPr>
            </m:ctrlPr>
          </m:e>
          <m:sub>
            <m:r>
              <m:rPr>
                <m:sty m:val="p"/>
              </m:rPr>
              <w:rPr>
                <w:rFonts w:hint="default"/>
                <w:lang w:val="en-US" w:eastAsia="zh-CN"/>
              </w:rPr>
              <m:t>i</m:t>
            </m:r>
            <m:ctrlPr>
              <w:rPr>
                <w:rFonts w:hint="default"/>
                <w:lang w:val="en-US" w:eastAsia="zh-CN"/>
              </w:rPr>
            </m:ctrlPr>
          </m:sub>
        </m:sSub>
      </m:oMath>
      <w:r>
        <w:rPr>
          <w:rFonts w:hint="default"/>
          <w:lang w:val="en-US" w:eastAsia="zh-CN"/>
        </w:rPr>
        <w:t xml:space="preserve">，通常125-750帧） </w:t>
      </w:r>
    </w:p>
    <w:p w14:paraId="6D7BA5A4">
      <w:pPr>
        <w:numPr>
          <w:ilvl w:val="0"/>
          <w:numId w:val="0"/>
        </w:numPr>
        <w:spacing w:after="200"/>
        <w:rPr>
          <w:rFonts w:hint="default"/>
          <w:lang w:val="en-US" w:eastAsia="zh-CN"/>
        </w:rPr>
      </w:pPr>
      <w:r>
        <w:rPr>
          <w:rFonts w:hint="default"/>
          <w:lang w:val="en-US" w:eastAsia="zh-CN"/>
        </w:rPr>
        <w:t>- 时间范围：</w:t>
      </w:r>
      <m:oMath>
        <m:d>
          <m:dPr>
            <m:sepChr m:val=""/>
            <m:ctrlPr>
              <w:rPr>
                <w:rFonts w:hint="default"/>
                <w:lang w:val="en-US" w:eastAsia="zh-CN"/>
              </w:rPr>
            </m:ctrlPr>
          </m:dPr>
          <m:e>
            <m:sSubSup>
              <m:sSubSupPr>
                <m:ctrlPr>
                  <w:rPr>
                    <w:rFonts w:hint="default"/>
                    <w:lang w:val="en-US" w:eastAsia="zh-CN"/>
                  </w:rPr>
                </m:ctrlPr>
              </m:sSubSupPr>
              <m:e>
                <m:r>
                  <m:rPr>
                    <m:sty m:val="p"/>
                  </m:rPr>
                  <w:rPr>
                    <w:rFonts w:hint="default"/>
                    <w:lang w:val="en-US" w:eastAsia="zh-CN"/>
                  </w:rPr>
                  <m:t>t</m:t>
                </m:r>
                <m:ctrlPr>
                  <w:rPr>
                    <w:rFonts w:hint="default"/>
                    <w:lang w:val="en-US" w:eastAsia="zh-CN"/>
                  </w:rPr>
                </m:ctrlPr>
              </m:e>
              <m:sub>
                <m:r>
                  <m:rPr>
                    <m:nor/>
                    <m:sty m:val="p"/>
                  </m:rPr>
                  <w:rPr>
                    <w:rFonts w:hint="default"/>
                    <w:b w:val="0"/>
                    <w:i w:val="0"/>
                    <w:lang w:val="en-US" w:eastAsia="zh-CN"/>
                  </w:rPr>
                  <m:t>start</m:t>
                </m:r>
                <m:ctrlPr>
                  <w:rPr>
                    <w:rFonts w:hint="default"/>
                    <w:lang w:val="en-US" w:eastAsia="zh-CN"/>
                  </w:rPr>
                </m:ctrlPr>
              </m:sub>
              <m:sup>
                <m:r>
                  <m:rPr>
                    <m:sty m:val="p"/>
                  </m:rPr>
                  <w:rPr>
                    <w:rFonts w:hint="default"/>
                    <w:lang w:val="en-US" w:eastAsia="zh-CN"/>
                  </w:rPr>
                  <m:t>i</m:t>
                </m:r>
                <m:ctrlPr>
                  <w:rPr>
                    <w:rFonts w:hint="default"/>
                    <w:lang w:val="en-US" w:eastAsia="zh-CN"/>
                  </w:rPr>
                </m:ctrlPr>
              </m:sup>
            </m:sSubSup>
            <m:r>
              <m:rPr>
                <m:sty m:val="p"/>
              </m:rPr>
              <w:rPr>
                <w:rFonts w:hint="default"/>
                <w:lang w:val="en-US" w:eastAsia="zh-CN"/>
              </w:rPr>
              <m:t>,</m:t>
            </m:r>
            <m:sSubSup>
              <m:sSubSupPr>
                <m:ctrlPr>
                  <w:rPr>
                    <w:rFonts w:hint="default"/>
                    <w:lang w:val="en-US" w:eastAsia="zh-CN"/>
                  </w:rPr>
                </m:ctrlPr>
              </m:sSubSupPr>
              <m:e>
                <m:r>
                  <m:rPr>
                    <m:sty m:val="p"/>
                  </m:rPr>
                  <w:rPr>
                    <w:rFonts w:hint="default"/>
                    <w:lang w:val="en-US" w:eastAsia="zh-CN"/>
                  </w:rPr>
                  <m:t>t</m:t>
                </m:r>
                <m:ctrlPr>
                  <w:rPr>
                    <w:rFonts w:hint="default"/>
                    <w:lang w:val="en-US" w:eastAsia="zh-CN"/>
                  </w:rPr>
                </m:ctrlPr>
              </m:e>
              <m:sub>
                <m:r>
                  <m:rPr>
                    <m:nor/>
                    <m:sty m:val="p"/>
                  </m:rPr>
                  <w:rPr>
                    <w:rFonts w:hint="default"/>
                    <w:b w:val="0"/>
                    <w:i w:val="0"/>
                    <w:lang w:val="en-US" w:eastAsia="zh-CN"/>
                  </w:rPr>
                  <m:t>end</m:t>
                </m:r>
                <m:ctrlPr>
                  <w:rPr>
                    <w:rFonts w:hint="default"/>
                    <w:lang w:val="en-US" w:eastAsia="zh-CN"/>
                  </w:rPr>
                </m:ctrlPr>
              </m:sub>
              <m:sup>
                <m:r>
                  <m:rPr>
                    <m:sty m:val="p"/>
                  </m:rPr>
                  <w:rPr>
                    <w:rFonts w:hint="default"/>
                    <w:lang w:val="en-US" w:eastAsia="zh-CN"/>
                  </w:rPr>
                  <m:t>i</m:t>
                </m:r>
                <m:ctrlPr>
                  <w:rPr>
                    <w:rFonts w:hint="default"/>
                    <w:lang w:val="en-US" w:eastAsia="zh-CN"/>
                  </w:rPr>
                </m:ctrlPr>
              </m:sup>
            </m:sSubSup>
            <m:ctrlPr>
              <w:rPr>
                <w:rFonts w:hint="default"/>
                <w:lang w:val="en-US" w:eastAsia="zh-CN"/>
              </w:rPr>
            </m:ctrlPr>
          </m:e>
        </m:d>
      </m:oMath>
    </w:p>
    <w:p w14:paraId="26E59019">
      <w:pPr>
        <w:numPr>
          <w:ilvl w:val="0"/>
          <w:numId w:val="0"/>
        </w:numPr>
        <w:spacing w:after="200"/>
        <w:rPr>
          <w:rFonts w:hint="default"/>
          <w:lang w:val="en-US" w:eastAsia="zh-CN"/>
        </w:rPr>
      </w:pPr>
    </w:p>
    <w:p w14:paraId="023C97FD">
      <w:pPr>
        <w:numPr>
          <w:ilvl w:val="0"/>
          <w:numId w:val="0"/>
        </w:numPr>
        <w:spacing w:after="200"/>
      </w:pPr>
    </w:p>
    <w:bookmarkEnd w:id="34"/>
    <w:p w14:paraId="4CF9266B">
      <w:pPr>
        <w:pStyle w:val="5"/>
      </w:pPr>
      <w:bookmarkStart w:id="36" w:name="视频预处理"/>
      <w:r>
        <w:t>3.2.2 视频预处理</w:t>
      </w:r>
      <w:bookmarkEnd w:id="36"/>
      <w:bookmarkStart w:id="37" w:name="视频解码与抽帧"/>
    </w:p>
    <w:p w14:paraId="1B2F02A9">
      <w:pPr>
        <w:pStyle w:val="5"/>
      </w:pPr>
      <w:r>
        <w:t>（1）视频解码与抽帧</w:t>
      </w:r>
    </w:p>
    <w:p w14:paraId="07B13C76">
      <w:pPr>
        <w:pStyle w:val="27"/>
      </w:pPr>
      <w:r>
        <w:t>使用FFmpeg库解码视频流，按25fps提取RGB帧：</w:t>
      </w:r>
    </w:p>
    <w:p w14:paraId="2BAEE2E4">
      <w:pPr>
        <w:pStyle w:val="3"/>
      </w:pPr>
      <m:oMathPara>
        <m:oMathParaPr>
          <m:jc m:val="center"/>
        </m:oMathParaPr>
        <m:oMath>
          <m:r>
            <m:rPr/>
            <m:t>V</m:t>
          </m:r>
          <m:r>
            <m:rPr>
              <m:sty m:val="p"/>
            </m:rPr>
            <m:t>={</m:t>
          </m:r>
          <m:sSub>
            <m:sSubPr/>
            <m:e>
              <m:r>
                <m:rPr/>
                <m:t>v</m:t>
              </m:r>
            </m:e>
            <m:sub>
              <m:r>
                <m:rPr/>
                <m:t>1</m:t>
              </m:r>
            </m:sub>
          </m:sSub>
          <m:r>
            <m:rPr>
              <m:sty m:val="p"/>
            </m:rPr>
            <m:t>,</m:t>
          </m:r>
          <m:sSub>
            <m:sSubPr/>
            <m:e>
              <m:r>
                <m:rPr/>
                <m:t>v</m:t>
              </m:r>
            </m:e>
            <m:sub>
              <m:r>
                <m:rPr/>
                <m:t>2</m:t>
              </m:r>
            </m:sub>
          </m:sSub>
          <m:r>
            <m:rPr>
              <m:sty m:val="p"/>
            </m:rPr>
            <m:t>,...,</m:t>
          </m:r>
          <m:sSub>
            <m:sSubPr/>
            <m:e>
              <m:r>
                <m:rPr/>
                <m:t>v</m:t>
              </m:r>
            </m:e>
            <m:sub>
              <m:r>
                <m:rPr/>
                <m:t>T</m:t>
              </m:r>
            </m:sub>
          </m:sSub>
          <m:r>
            <m:rPr>
              <m:sty m:val="p"/>
            </m:rPr>
            <m:t>},</m:t>
          </m:r>
          <m:r>
            <m:rPr/>
            <m:t> </m:t>
          </m:r>
          <m:sSub>
            <m:sSubPr/>
            <m:e>
              <m:r>
                <m:rPr/>
                <m:t>v</m:t>
              </m:r>
            </m:e>
            <m:sub>
              <m:r>
                <m:rPr/>
                <m:t>i</m:t>
              </m:r>
            </m:sub>
          </m:sSub>
          <m:r>
            <m:rPr>
              <m:sty m:val="p"/>
            </m:rPr>
            <m:t>∈</m:t>
          </m:r>
          <m:sSup>
            <m:sSupPr/>
            <m:e>
              <m:r>
                <m:rPr>
                  <m:sty m:val="p"/>
                  <m:scr m:val="double-struck"/>
                </m:rPr>
                <m:t>ℝ</m:t>
              </m:r>
            </m:e>
            <m:sup>
              <m:r>
                <m:rPr/>
                <m:t>720</m:t>
              </m:r>
              <m:r>
                <m:rPr>
                  <m:sty m:val="p"/>
                </m:rPr>
                <m:t>×</m:t>
              </m:r>
              <m:r>
                <m:rPr/>
                <m:t>1280</m:t>
              </m:r>
              <m:r>
                <m:rPr>
                  <m:sty m:val="p"/>
                </m:rPr>
                <m:t>×</m:t>
              </m:r>
              <m:r>
                <m:rPr/>
                <m:t>3</m:t>
              </m:r>
            </m:sup>
          </m:sSup>
        </m:oMath>
      </m:oMathPara>
    </w:p>
    <w:p w14:paraId="77B0D0CA">
      <w:pPr>
        <w:pStyle w:val="27"/>
      </w:pPr>
      <w:r>
        <w:t>其中，</w:t>
      </w:r>
      <m:oMath>
        <m:sSub>
          <m:sSubPr/>
          <m:e>
            <m:r>
              <m:rPr/>
              <m:t>v</m:t>
            </m:r>
          </m:e>
          <m:sub>
            <m:r>
              <m:rPr/>
              <m:t>i</m:t>
            </m:r>
          </m:sub>
        </m:sSub>
      </m:oMath>
      <w:r>
        <w:t xml:space="preserve"> 表示第 </w:t>
      </w:r>
      <m:oMath>
        <m:r>
          <m:rPr/>
          <m:t>i</m:t>
        </m:r>
      </m:oMath>
      <w:r>
        <w:t xml:space="preserve"> 帧的RGB像素矩阵。</w:t>
      </w:r>
    </w:p>
    <w:p w14:paraId="3CC63C97">
      <w:pPr>
        <w:pStyle w:val="6"/>
      </w:pPr>
      <w:bookmarkStart w:id="38" w:name="视频增强"/>
      <w:r>
        <w:t>（2）视频增强</w:t>
      </w:r>
    </w:p>
    <w:p w14:paraId="48C8C770">
      <w:pPr>
        <w:pStyle w:val="27"/>
      </w:pPr>
      <w:r>
        <w:t xml:space="preserve">为提升模型鲁棒性，对训练数据应用以下增强策略： - </w:t>
      </w:r>
      <w:r>
        <w:rPr>
          <w:b/>
          <w:bCs/>
        </w:rPr>
        <w:t>随机裁剪</w:t>
      </w:r>
      <w:r>
        <w:t xml:space="preserve">：以0.8-1.0的缩放比例裁剪 - </w:t>
      </w:r>
      <w:r>
        <w:rPr>
          <w:b/>
          <w:bCs/>
        </w:rPr>
        <w:t>颜色抖动</w:t>
      </w:r>
      <w:r>
        <w:t xml:space="preserve">：亮度、对比度、饱和度随机扰动（±20%） - </w:t>
      </w:r>
      <w:r>
        <w:rPr>
          <w:b/>
          <w:bCs/>
        </w:rPr>
        <w:t>时间抖动</w:t>
      </w:r>
      <w:r>
        <w:t>：随机丢帧以模拟帧率不稳定</w:t>
      </w:r>
    </w:p>
    <w:p w14:paraId="54C7E7F0">
      <w:pPr>
        <w:pStyle w:val="3"/>
      </w:pPr>
      <m:oMathPara>
        <m:oMathParaPr>
          <m:jc m:val="center"/>
        </m:oMathParaPr>
        <m:oMath>
          <m:sSub>
            <m:sSubPr/>
            <m:e>
              <m:r>
                <m:rPr/>
                <m:t>v</m:t>
              </m:r>
            </m:e>
            <m:sub>
              <m:r>
                <m:rPr/>
                <m:t>i</m:t>
              </m:r>
            </m:sub>
          </m:sSub>
          <m:r>
            <m:rPr>
              <m:sty m:val="p"/>
            </m:rPr>
            <m:t>′=</m:t>
          </m:r>
          <m:r>
            <m:rPr>
              <m:nor/>
              <m:sty m:val="p"/>
            </m:rPr>
            <m:t>ColorJitter</m:t>
          </m:r>
          <m:d>
            <m:dPr>
              <m:sepChr m:val=""/>
            </m:dPr>
            <m:e>
              <m:r>
                <m:rPr>
                  <m:nor/>
                  <m:sty m:val="p"/>
                </m:rPr>
                <w:rPr>
                  <w:b w:val="0"/>
                  <w:i w:val="0"/>
                </w:rPr>
                <m:t>RandomCrop</m:t>
              </m:r>
              <m:d>
                <m:dPr>
                  <m:sepChr m:val=""/>
                </m:dPr>
                <m:e>
                  <m:sSub>
                    <m:sSubPr/>
                    <m:e>
                      <m:r>
                        <m:rPr/>
                        <m:t>v</m:t>
                      </m:r>
                    </m:e>
                    <m:sub>
                      <m:r>
                        <m:rPr/>
                        <m:t>i</m:t>
                      </m:r>
                    </m:sub>
                  </m:sSub>
                  <m:r>
                    <m:rPr>
                      <m:sty m:val="p"/>
                    </m:rPr>
                    <m:t>,</m:t>
                  </m:r>
                  <m:r>
                    <m:rPr>
                      <m:nor/>
                      <m:sty m:val="p"/>
                    </m:rPr>
                    <m:t>scale</m:t>
                  </m:r>
                  <m:r>
                    <m:rPr>
                      <m:sty m:val="p"/>
                    </m:rPr>
                    <m:t>=</m:t>
                  </m:r>
                  <m:r>
                    <m:rPr/>
                    <m:t>0.8</m:t>
                  </m:r>
                </m:e>
              </m:d>
            </m:e>
          </m:d>
        </m:oMath>
      </m:oMathPara>
    </w:p>
    <w:bookmarkEnd w:id="37"/>
    <w:bookmarkEnd w:id="38"/>
    <w:p w14:paraId="4B08AC9E">
      <w:pPr>
        <w:pStyle w:val="5"/>
      </w:pPr>
      <w:bookmarkStart w:id="39" w:name="音频预处理"/>
      <w:r>
        <w:t>3.2.3 音频预处理</w:t>
      </w:r>
    </w:p>
    <w:p w14:paraId="6478C080">
      <w:pPr>
        <w:pStyle w:val="6"/>
      </w:pPr>
      <w:bookmarkStart w:id="40" w:name="音频重采样与降噪"/>
      <w:r>
        <w:t>音频重采样与降噪</w:t>
      </w:r>
    </w:p>
    <w:p w14:paraId="2F51700F">
      <w:pPr>
        <w:pStyle w:val="27"/>
      </w:pPr>
      <w:r>
        <w:t>将原始音频统一重采样到16kHz单声道，并应用谱减法（Spectral Subtraction）降噪：</w:t>
      </w:r>
    </w:p>
    <w:p w14:paraId="5F823960">
      <w:pPr>
        <w:pStyle w:val="3"/>
      </w:pPr>
      <m:oMathPara>
        <m:oMathParaPr>
          <m:jc m:val="center"/>
        </m:oMathParaPr>
        <m:oMath>
          <m:sSub>
            <m:sSubPr/>
            <m:e>
              <m:r>
                <m:rPr/>
                <m:t>S</m:t>
              </m:r>
            </m:e>
            <m:sub>
              <m:r>
                <m:rPr>
                  <m:nor/>
                  <m:sty m:val="p"/>
                </m:rPr>
                <w:rPr>
                  <w:b w:val="0"/>
                  <w:i w:val="0"/>
                </w:rPr>
                <m:t>clean</m:t>
              </m:r>
            </m:sub>
          </m:sSub>
          <m:d>
            <m:dPr>
              <m:sepChr m:val=""/>
            </m:dPr>
            <m:e>
              <m:r>
                <m:rPr/>
                <m:t>f</m:t>
              </m:r>
            </m:e>
          </m:d>
          <m:r>
            <m:rPr>
              <m:sty m:val="p"/>
            </m:rPr>
            <m:t>=</m:t>
          </m:r>
          <m:r>
            <m:rPr/>
            <m:t>max</m:t>
          </m:r>
          <m:d>
            <m:dPr>
              <m:sepChr m:val=""/>
            </m:dPr>
            <m:e>
              <m:d>
                <m:dPr>
                  <m:begChr m:val="|"/>
                  <m:sepChr m:val=""/>
                  <m:endChr m:val="|"/>
                </m:dPr>
                <m:e>
                  <m:sSub>
                    <m:sSubPr/>
                    <m:e>
                      <m:r>
                        <m:rPr/>
                        <m:t>S</m:t>
                      </m:r>
                    </m:e>
                    <m:sub>
                      <m:r>
                        <m:rPr>
                          <m:nor/>
                          <m:sty m:val="p"/>
                        </m:rPr>
                        <w:rPr>
                          <w:b w:val="0"/>
                          <w:i w:val="0"/>
                        </w:rPr>
                        <m:t>noisy</m:t>
                      </m:r>
                    </m:sub>
                  </m:sSub>
                  <m:d>
                    <m:dPr>
                      <m:sepChr m:val=""/>
                    </m:dPr>
                    <m:e>
                      <m:r>
                        <m:rPr/>
                        <m:t>f</m:t>
                      </m:r>
                    </m:e>
                  </m:d>
                </m:e>
              </m:d>
              <m:r>
                <m:rPr>
                  <m:sty m:val="p"/>
                </m:rPr>
                <m:t>−</m:t>
              </m:r>
              <m:r>
                <m:rPr/>
                <m:t>α</m:t>
              </m:r>
              <m:r>
                <m:rPr>
                  <m:sty m:val="p"/>
                </m:rPr>
                <m:t>⋅</m:t>
              </m:r>
              <m:d>
                <m:dPr>
                  <m:begChr m:val="|"/>
                  <m:sepChr m:val=""/>
                  <m:endChr m:val="|"/>
                </m:dPr>
                <m:e>
                  <m:r>
                    <m:rPr/>
                    <m:t>N</m:t>
                  </m:r>
                  <m:d>
                    <m:dPr>
                      <m:sepChr m:val=""/>
                    </m:dPr>
                    <m:e>
                      <m:r>
                        <m:rPr/>
                        <m:t>f</m:t>
                      </m:r>
                    </m:e>
                  </m:d>
                </m:e>
              </m:d>
              <m:r>
                <m:rPr>
                  <m:sty m:val="p"/>
                </m:rPr>
                <m:t>,</m:t>
              </m:r>
              <m:r>
                <m:rPr/>
                <m:t>β</m:t>
              </m:r>
              <m:r>
                <m:rPr>
                  <m:sty m:val="p"/>
                </m:rPr>
                <m:t>⋅</m:t>
              </m:r>
              <m:d>
                <m:dPr>
                  <m:begChr m:val="|"/>
                  <m:sepChr m:val=""/>
                  <m:endChr m:val="|"/>
                </m:dPr>
                <m:e>
                  <m:sSub>
                    <m:sSubPr/>
                    <m:e>
                      <m:r>
                        <m:rPr/>
                        <m:t>S</m:t>
                      </m:r>
                    </m:e>
                    <m:sub>
                      <m:r>
                        <m:rPr>
                          <m:nor/>
                          <m:sty m:val="p"/>
                        </m:rPr>
                        <w:rPr>
                          <w:b w:val="0"/>
                          <w:i w:val="0"/>
                        </w:rPr>
                        <m:t>noisy</m:t>
                      </m:r>
                    </m:sub>
                  </m:sSub>
                  <m:d>
                    <m:dPr>
                      <m:sepChr m:val=""/>
                    </m:dPr>
                    <m:e>
                      <m:r>
                        <m:rPr/>
                        <m:t>f</m:t>
                      </m:r>
                    </m:e>
                  </m:d>
                </m:e>
              </m:d>
            </m:e>
          </m:d>
        </m:oMath>
      </m:oMathPara>
    </w:p>
    <w:p w14:paraId="3EDBD532">
      <w:pPr>
        <w:pStyle w:val="27"/>
      </w:pPr>
      <w:r>
        <w:t xml:space="preserve">其中： - </w:t>
      </w:r>
      <m:oMath>
        <m:sSub>
          <m:sSubPr/>
          <m:e>
            <m:r>
              <m:rPr/>
              <m:t>S</m:t>
            </m:r>
          </m:e>
          <m:sub>
            <m:r>
              <m:rPr>
                <m:nor/>
                <m:sty m:val="p"/>
              </m:rPr>
              <w:rPr>
                <w:b w:val="0"/>
                <w:i w:val="0"/>
              </w:rPr>
              <m:t>noisy</m:t>
            </m:r>
          </m:sub>
        </m:sSub>
        <m:d>
          <m:dPr>
            <m:sepChr m:val=""/>
          </m:dPr>
          <m:e>
            <m:r>
              <m:rPr/>
              <m:t>f</m:t>
            </m:r>
          </m:e>
        </m:d>
      </m:oMath>
      <w:r>
        <w:t xml:space="preserve"> 是带噪语音的频谱 - </w:t>
      </w:r>
      <m:oMath>
        <m:r>
          <m:rPr/>
          <m:t>N</m:t>
        </m:r>
        <m:d>
          <m:dPr>
            <m:sepChr m:val=""/>
          </m:dPr>
          <m:e>
            <m:r>
              <m:rPr/>
              <m:t>f</m:t>
            </m:r>
          </m:e>
        </m:d>
      </m:oMath>
      <w:r>
        <w:t xml:space="preserve"> 是噪声频谱估计（从静音段提取） - </w:t>
      </w:r>
      <m:oMath>
        <m:r>
          <m:rPr/>
          <m:t>α</m:t>
        </m:r>
        <m:r>
          <m:rPr>
            <m:sty m:val="p"/>
          </m:rPr>
          <m:t>=</m:t>
        </m:r>
        <m:r>
          <m:rPr/>
          <m:t>2.0</m:t>
        </m:r>
      </m:oMath>
      <w:r>
        <w:t xml:space="preserve"> 是过减因子 - </w:t>
      </w:r>
      <m:oMath>
        <m:r>
          <m:rPr/>
          <m:t>β</m:t>
        </m:r>
        <m:r>
          <m:rPr>
            <m:sty m:val="p"/>
          </m:rPr>
          <m:t>=</m:t>
        </m:r>
        <m:r>
          <m:rPr/>
          <m:t>0.01</m:t>
        </m:r>
      </m:oMath>
      <w:r>
        <w:t xml:space="preserve"> 是谱下限</w:t>
      </w:r>
    </w:p>
    <w:bookmarkEnd w:id="40"/>
    <w:p w14:paraId="0D585D35">
      <w:pPr>
        <w:pStyle w:val="27"/>
      </w:pPr>
      <w:bookmarkStart w:id="41" w:name="语音活动检测vad"/>
    </w:p>
    <w:p w14:paraId="5B0CF8A0">
      <w:pPr>
        <w:pStyle w:val="3"/>
      </w:pPr>
    </w:p>
    <w:bookmarkEnd w:id="41"/>
    <w:p w14:paraId="1E65A184">
      <w:pPr>
        <w:pStyle w:val="3"/>
      </w:pPr>
      <w:bookmarkStart w:id="42" w:name="情感特征提取"/>
    </w:p>
    <w:bookmarkEnd w:id="39"/>
    <w:bookmarkEnd w:id="42"/>
    <w:p w14:paraId="3BD09B55">
      <w:pPr>
        <w:pStyle w:val="5"/>
      </w:pPr>
      <w:bookmarkStart w:id="43" w:name="文本预处理"/>
      <w:r>
        <w:t>3.2.4 文本预处理</w:t>
      </w:r>
    </w:p>
    <w:p w14:paraId="2CAA980C">
      <w:pPr>
        <w:pStyle w:val="6"/>
      </w:pPr>
      <w:bookmarkStart w:id="44" w:name="语音转文本asr"/>
      <w:r>
        <w:t>（1）语音转文本（ASR）</w:t>
      </w:r>
    </w:p>
    <w:p w14:paraId="4776D839">
      <w:pPr>
        <w:pStyle w:val="27"/>
      </w:pPr>
      <w:r>
        <w:t>采用Whisper-medium模型进行语音识别，该模型支持中英混合识别：</w:t>
      </w:r>
    </w:p>
    <w:p w14:paraId="7DBA1B05">
      <w:pPr>
        <w:pStyle w:val="3"/>
      </w:pPr>
      <m:oMathPara>
        <m:oMathParaPr>
          <m:jc m:val="center"/>
        </m:oMathParaPr>
        <m:oMath>
          <m:r>
            <m:rPr/>
            <m:t>T</m:t>
          </m:r>
          <m:r>
            <m:rPr>
              <m:sty m:val="p"/>
            </m:rPr>
            <m:t>=</m:t>
          </m:r>
          <m:r>
            <m:rPr>
              <m:nor/>
              <m:sty m:val="p"/>
            </m:rPr>
            <m:t>Whisper</m:t>
          </m:r>
          <m:d>
            <m:dPr>
              <m:sepChr m:val=""/>
            </m:dPr>
            <m:e>
              <m:r>
                <m:rPr/>
                <m:t>A</m:t>
              </m:r>
            </m:e>
          </m:d>
        </m:oMath>
      </m:oMathPara>
    </w:p>
    <w:p w14:paraId="30C79A21">
      <w:pPr>
        <w:pStyle w:val="27"/>
      </w:pPr>
      <w:r>
        <w:t>其中，</w:t>
      </w:r>
      <m:oMath>
        <m:r>
          <m:rPr/>
          <m:t>A</m:t>
        </m:r>
      </m:oMath>
      <w:r>
        <w:t xml:space="preserve"> 是音频波形，</w:t>
      </w:r>
      <m:oMath>
        <m:r>
          <m:rPr/>
          <m:t>T</m:t>
        </m:r>
      </m:oMath>
      <w:r>
        <w:t xml:space="preserve"> 是转写文本。</w:t>
      </w:r>
    </w:p>
    <w:p w14:paraId="044C2DD7">
      <w:pPr>
        <w:pStyle w:val="3"/>
      </w:pPr>
      <w:r>
        <w:rPr>
          <w:b/>
          <w:bCs/>
        </w:rPr>
        <w:t>转写质量评估</w:t>
      </w:r>
      <w:r>
        <w:t>：在测试集上字错率（CER）为8.7%：</w:t>
      </w:r>
    </w:p>
    <w:p w14:paraId="5E0C42B3">
      <w:pPr>
        <w:pStyle w:val="3"/>
      </w:pPr>
      <m:oMathPara>
        <m:oMathParaPr>
          <m:jc m:val="center"/>
        </m:oMathParaPr>
        <m:oMath>
          <m:r>
            <m:rPr>
              <m:nor/>
              <m:sty m:val="p"/>
            </m:rPr>
            <w:rPr>
              <w:b w:val="0"/>
              <w:i w:val="0"/>
            </w:rPr>
            <m:t>CER</m:t>
          </m:r>
          <m:r>
            <m:rPr>
              <m:sty m:val="p"/>
            </m:rPr>
            <m:t>=</m:t>
          </m:r>
          <m:f>
            <m:fPr/>
            <m:num>
              <m:r>
                <m:rPr/>
                <m:t>S</m:t>
              </m:r>
              <m:r>
                <m:rPr>
                  <m:sty m:val="p"/>
                </m:rPr>
                <m:t>+</m:t>
              </m:r>
              <m:r>
                <m:rPr/>
                <m:t>D</m:t>
              </m:r>
              <m:r>
                <m:rPr>
                  <m:sty m:val="p"/>
                </m:rPr>
                <m:t>+</m:t>
              </m:r>
              <m:r>
                <m:rPr/>
                <m:t>I</m:t>
              </m:r>
            </m:num>
            <m:den>
              <m:r>
                <m:rPr/>
                <m:t>N</m:t>
              </m:r>
            </m:den>
          </m:f>
          <m:r>
            <m:rPr>
              <m:sty m:val="p"/>
            </m:rPr>
            <m:t>×</m:t>
          </m:r>
          <m:r>
            <m:rPr/>
            <m:t>100</m:t>
          </m:r>
          <m:r>
            <m:rPr>
              <m:sty m:val="p"/>
            </m:rPr>
            <m:t>%</m:t>
          </m:r>
        </m:oMath>
      </m:oMathPara>
    </w:p>
    <w:p w14:paraId="06D677B3">
      <w:pPr>
        <w:pStyle w:val="27"/>
      </w:pPr>
      <w:r>
        <w:t>其中，</w:t>
      </w:r>
      <m:oMath>
        <m:r>
          <m:rPr/>
          <m:t>S</m:t>
        </m:r>
        <m:r>
          <m:rPr>
            <m:sty m:val="p"/>
          </m:rPr>
          <m:t>,</m:t>
        </m:r>
        <m:r>
          <m:rPr/>
          <m:t>D</m:t>
        </m:r>
        <m:r>
          <m:rPr>
            <m:sty m:val="p"/>
          </m:rPr>
          <m:t>,</m:t>
        </m:r>
        <m:r>
          <m:rPr/>
          <m:t>I</m:t>
        </m:r>
      </m:oMath>
      <w:r>
        <w:t xml:space="preserve"> 分别是替换、删除、插入错误数，</w:t>
      </w:r>
      <m:oMath>
        <m:r>
          <m:rPr/>
          <m:t>N</m:t>
        </m:r>
      </m:oMath>
      <w:r>
        <w:t xml:space="preserve"> 是总字符数。</w:t>
      </w:r>
    </w:p>
    <w:bookmarkEnd w:id="44"/>
    <w:p w14:paraId="348D6CD7">
      <w:pPr>
        <w:pStyle w:val="6"/>
      </w:pPr>
      <w:bookmarkStart w:id="45" w:name="文本清洗"/>
      <w:r>
        <w:t>（2）文本清洗</w:t>
      </w:r>
    </w:p>
    <w:p w14:paraId="7216D292">
      <w:pPr>
        <w:pStyle w:val="27"/>
      </w:pPr>
      <w:r>
        <w:t>对转写文本进行以下处理：</w:t>
      </w:r>
    </w:p>
    <w:p w14:paraId="21BF4B42">
      <w:pPr>
        <w:numPr>
          <w:ilvl w:val="0"/>
          <w:numId w:val="15"/>
        </w:numPr>
      </w:pPr>
      <w:r>
        <w:rPr>
          <w:b/>
          <w:bCs/>
        </w:rPr>
        <w:t>去除语气词</w:t>
      </w:r>
      <w:r>
        <w:t>：移除”嗯”、“啊”、“那个”等填充词</w:t>
      </w:r>
    </w:p>
    <w:p w14:paraId="336D9504">
      <w:pPr>
        <w:numPr>
          <w:ilvl w:val="0"/>
          <w:numId w:val="15"/>
        </w:numPr>
      </w:pPr>
      <w:r>
        <w:rPr>
          <w:b/>
          <w:bCs/>
        </w:rPr>
        <w:t>句子分割</w:t>
      </w:r>
      <w:r>
        <w:t>：按标点符号和停顿分割为句子</w:t>
      </w:r>
    </w:p>
    <w:p w14:paraId="45C8F4F4">
      <w:pPr>
        <w:numPr>
          <w:ilvl w:val="0"/>
          <w:numId w:val="4"/>
        </w:numPr>
      </w:pPr>
      <w:r>
        <w:t xml:space="preserve">3. </w:t>
      </w:r>
      <w:r>
        <w:rPr>
          <w:b/>
          <w:bCs/>
        </w:rPr>
        <w:t>错别字纠正</w:t>
      </w:r>
      <w:r>
        <w:t>：使用拼音纠错模型（Pycorrector）</w:t>
      </w:r>
    </w:p>
    <w:bookmarkEnd w:id="45"/>
    <w:p w14:paraId="330E4571">
      <w:pPr>
        <w:pStyle w:val="3"/>
      </w:pPr>
      <w:bookmarkStart w:id="46" w:name="对话行为识别"/>
    </w:p>
    <w:p w14:paraId="38634DB3">
      <w:pPr>
        <w:pStyle w:val="3"/>
      </w:pPr>
    </w:p>
    <w:p w14:paraId="75BACC1A">
      <w:pPr>
        <w:pStyle w:val="4"/>
        <w:rPr>
          <w:rFonts w:hint="default" w:eastAsia="汉仪书宋二KW"/>
          <w:lang w:val="en-US" w:eastAsia="zh-CN"/>
        </w:rPr>
      </w:pPr>
      <w:r>
        <w:t>3.</w:t>
      </w:r>
      <w:r>
        <w:rPr>
          <w:rFonts w:hint="eastAsia"/>
          <w:lang w:val="en-US" w:eastAsia="zh-CN"/>
        </w:rPr>
        <w:t>3</w:t>
      </w:r>
      <w:r>
        <w:t xml:space="preserve"> 多模态数据</w:t>
      </w:r>
      <w:r>
        <w:rPr>
          <w:rFonts w:hint="eastAsia"/>
          <w:lang w:val="en-US" w:eastAsia="zh-CN"/>
        </w:rPr>
        <w:t>特征提取</w:t>
      </w:r>
    </w:p>
    <w:p w14:paraId="086A72C7">
      <w:pPr>
        <w:pStyle w:val="5"/>
      </w:pPr>
      <w:r>
        <w:t>3.3.1 音频模态特征提取</w:t>
      </w:r>
    </w:p>
    <w:p w14:paraId="2A8A9A57">
      <w:pPr>
        <w:pStyle w:val="3"/>
      </w:pPr>
      <w:r>
        <w:t xml:space="preserve">音频模态是教师课堂风格分析中最核心的维度之一。语音不仅承载了教学内容的信息，还反映了教师的表达方式、情绪状态与课堂节奏。音频模态承载”韵律节奏—情感表达—教学意图”三层语义信息。本节提出 </w:t>
      </w:r>
      <w:r>
        <w:rPr>
          <w:rFonts w:hint="eastAsia"/>
          <w:lang w:val="en-US" w:eastAsia="zh-CN"/>
        </w:rPr>
        <w:t>深度学习</w:t>
      </w:r>
      <w:r>
        <w:t>自监督表征 + BERT对话行为识别 的端到端音频分析链路。</w:t>
      </w:r>
    </w:p>
    <w:p w14:paraId="60E28ACC">
      <w:pPr>
        <w:pStyle w:val="3"/>
      </w:pPr>
    </w:p>
    <w:p w14:paraId="1EE648AF">
      <w:pPr>
        <w:pStyle w:val="6"/>
      </w:pPr>
      <w:r>
        <w:t>语音活动检测（VAD）</w:t>
      </w:r>
    </w:p>
    <w:p w14:paraId="6E0B32B1">
      <w:pPr>
        <w:pStyle w:val="27"/>
      </w:pPr>
      <w:r>
        <w:t>采用基于能量的VAD算法检测有效语音段。计算短时能量：</w:t>
      </w:r>
    </w:p>
    <w:p w14:paraId="0E676E98">
      <w:pPr>
        <w:pStyle w:val="3"/>
      </w:pPr>
      <m:oMathPara>
        <m:oMathParaPr>
          <m:jc m:val="center"/>
        </m:oMathParaPr>
        <m:oMath>
          <m:r>
            <m:rPr/>
            <m:t>E</m:t>
          </m:r>
          <m:d>
            <m:dPr>
              <m:sepChr m:val=""/>
            </m:dPr>
            <m:e>
              <m:r>
                <m:rPr/>
                <m:t>n</m:t>
              </m:r>
            </m:e>
          </m:d>
          <m:r>
            <m:rPr>
              <m:sty m:val="p"/>
            </m:rPr>
            <m:t>=</m:t>
          </m:r>
          <m:nary>
            <m:naryPr>
              <m:chr m:val="∑"/>
              <m:limLoc m:val="undOvr"/>
            </m:naryPr>
            <m:sub>
              <m:r>
                <m:rPr/>
                <m:t>m</m:t>
              </m:r>
              <m:r>
                <m:rPr>
                  <m:sty m:val="p"/>
                </m:rPr>
                <m:t>=</m:t>
              </m:r>
              <m:r>
                <m:rPr/>
                <m:t>n</m:t>
              </m:r>
              <m:r>
                <m:rPr>
                  <m:sty m:val="p"/>
                </m:rPr>
                <m:t>−</m:t>
              </m:r>
              <m:r>
                <m:rPr/>
                <m:t>N</m:t>
              </m:r>
              <m:r>
                <m:rPr>
                  <m:sty m:val="p"/>
                </m:rPr>
                <m:t>+</m:t>
              </m:r>
              <m:r>
                <m:rPr/>
                <m:t>1</m:t>
              </m:r>
            </m:sub>
            <m:sup>
              <m:r>
                <m:rPr/>
                <m:t>n</m:t>
              </m:r>
            </m:sup>
            <m:e>
              <m:sSup>
                <m:sSupPr/>
                <m:e>
                  <m:d>
                    <m:dPr>
                      <m:begChr m:val="|"/>
                      <m:sepChr m:val=""/>
                      <m:endChr m:val="|"/>
                    </m:dPr>
                    <m:e>
                      <m:r>
                        <m:rPr/>
                        <m:t>x</m:t>
                      </m:r>
                      <m:d>
                        <m:dPr>
                          <m:sepChr m:val=""/>
                        </m:dPr>
                        <m:e>
                          <m:r>
                            <m:rPr/>
                            <m:t>m</m:t>
                          </m:r>
                        </m:e>
                      </m:d>
                    </m:e>
                  </m:d>
                </m:e>
                <m:sup>
                  <m:r>
                    <m:rPr/>
                    <m:t>2</m:t>
                  </m:r>
                </m:sup>
              </m:sSup>
            </m:e>
          </m:nary>
        </m:oMath>
      </m:oMathPara>
    </w:p>
    <w:p w14:paraId="65A5A665">
      <w:pPr>
        <w:pStyle w:val="27"/>
      </w:pPr>
      <w:r>
        <w:t>其中，</w:t>
      </w:r>
      <m:oMath>
        <m:r>
          <m:rPr/>
          <m:t>N</m:t>
        </m:r>
      </m:oMath>
      <w:r>
        <w:t xml:space="preserve"> 是窗口长度（通常取400个采样点，对应25ms）。</w:t>
      </w:r>
    </w:p>
    <w:p w14:paraId="43970E47">
      <w:pPr>
        <w:pStyle w:val="3"/>
      </w:pPr>
      <w:r>
        <w:t xml:space="preserve">当 </w:t>
      </w:r>
      <m:oMath>
        <m:r>
          <m:rPr/>
          <m:t>E</m:t>
        </m:r>
        <m:d>
          <m:dPr>
            <m:sepChr m:val=""/>
          </m:dPr>
          <m:e>
            <m:r>
              <m:rPr/>
              <m:t>n</m:t>
            </m:r>
          </m:e>
        </m:d>
        <m:r>
          <m:rPr>
            <m:sty m:val="p"/>
          </m:rPr>
          <m:t>&gt;</m:t>
        </m:r>
        <m:sSub>
          <m:sSubPr/>
          <m:e>
            <m:r>
              <m:rPr/>
              <m:t>θ</m:t>
            </m:r>
          </m:e>
          <m:sub>
            <m:r>
              <m:rPr>
                <m:nor/>
                <m:sty m:val="p"/>
              </m:rPr>
              <w:rPr>
                <w:b w:val="0"/>
                <w:i w:val="0"/>
              </w:rPr>
              <m:t>energy</m:t>
            </m:r>
          </m:sub>
        </m:sSub>
      </m:oMath>
      <w:r>
        <w:t xml:space="preserve"> 时判定为语音帧，其中阈值 </w:t>
      </w:r>
      <m:oMath>
        <m:sSub>
          <m:sSubPr/>
          <m:e>
            <m:r>
              <m:rPr/>
              <m:t>θ</m:t>
            </m:r>
          </m:e>
          <m:sub>
            <m:r>
              <m:rPr>
                <m:nor/>
                <m:sty m:val="p"/>
              </m:rPr>
              <w:rPr>
                <w:b w:val="0"/>
                <w:i w:val="0"/>
              </w:rPr>
              <m:t>energy</m:t>
            </m:r>
          </m:sub>
        </m:sSub>
      </m:oMath>
      <w:r>
        <w:t xml:space="preserve"> 设为静音段能量均值的3倍：</w:t>
      </w:r>
    </w:p>
    <w:p w14:paraId="0CBA4076">
      <w:pPr>
        <w:pStyle w:val="3"/>
      </w:pPr>
      <m:oMathPara>
        <m:oMathParaPr>
          <m:jc m:val="center"/>
        </m:oMathParaPr>
        <m:oMath>
          <m:sSub>
            <m:sSubPr/>
            <m:e>
              <m:r>
                <m:rPr/>
                <m:t>θ</m:t>
              </m:r>
            </m:e>
            <m:sub>
              <m:r>
                <m:rPr>
                  <m:nor/>
                  <m:sty m:val="p"/>
                </m:rPr>
                <w:rPr>
                  <w:b w:val="0"/>
                  <w:i w:val="0"/>
                </w:rPr>
                <m:t>energy</m:t>
              </m:r>
            </m:sub>
          </m:sSub>
          <m:r>
            <m:rPr>
              <m:sty m:val="p"/>
            </m:rPr>
            <m:t>=</m:t>
          </m:r>
          <m:r>
            <m:rPr/>
            <m:t>3</m:t>
          </m:r>
          <m:r>
            <m:rPr>
              <m:sty m:val="p"/>
            </m:rPr>
            <m:t>×</m:t>
          </m:r>
          <m:r>
            <m:rPr>
              <m:nor/>
              <m:sty m:val="p"/>
            </m:rPr>
            <m:t>mean</m:t>
          </m:r>
          <m:d>
            <m:dPr>
              <m:sepChr m:val=""/>
            </m:dPr>
            <m:e>
              <m:sSub>
                <m:sSubPr/>
                <m:e>
                  <m:r>
                    <m:rPr/>
                    <m:t>E</m:t>
                  </m:r>
                </m:e>
                <m:sub>
                  <m:r>
                    <m:rPr>
                      <m:nor/>
                      <m:sty m:val="p"/>
                    </m:rPr>
                    <w:rPr>
                      <w:b w:val="0"/>
                      <w:i w:val="0"/>
                    </w:rPr>
                    <m:t>silence</m:t>
                  </m:r>
                </m:sub>
              </m:sSub>
            </m:e>
          </m:d>
        </m:oMath>
      </m:oMathPara>
    </w:p>
    <w:p w14:paraId="721BA939">
      <w:pPr>
        <w:pStyle w:val="27"/>
      </w:pPr>
      <w:r>
        <w:rPr>
          <w:b/>
          <w:bCs/>
        </w:rPr>
        <w:t>统计特征提取</w:t>
      </w:r>
      <w:r>
        <w:t xml:space="preserve">： </w:t>
      </w:r>
    </w:p>
    <w:p w14:paraId="77BDFEA6">
      <w:pPr>
        <w:pStyle w:val="27"/>
      </w:pPr>
      <w:r>
        <w:t xml:space="preserve">- </w:t>
      </w:r>
      <w:r>
        <w:rPr>
          <w:b/>
          <w:bCs/>
        </w:rPr>
        <w:t>语音活动比</w:t>
      </w:r>
      <w:r>
        <w:t>：</w:t>
      </w:r>
      <m:oMath>
        <m:r>
          <m:rPr>
            <m:nor/>
            <m:sty m:val="p"/>
          </m:rPr>
          <w:rPr>
            <w:b w:val="0"/>
            <w:i w:val="0"/>
          </w:rPr>
          <m:t>VAR</m:t>
        </m:r>
        <m:r>
          <m:rPr>
            <m:sty m:val="p"/>
          </m:rPr>
          <m:t>=</m:t>
        </m:r>
        <m:f>
          <m:fPr/>
          <m:num>
            <m:sSub>
              <m:sSubPr/>
              <m:e>
                <m:r>
                  <m:rPr/>
                  <m:t>N</m:t>
                </m:r>
              </m:e>
              <m:sub>
                <m:r>
                  <m:rPr>
                    <m:nor/>
                    <m:sty m:val="p"/>
                  </m:rPr>
                  <w:rPr>
                    <w:b w:val="0"/>
                    <w:i w:val="0"/>
                  </w:rPr>
                  <m:t>voice</m:t>
                </m:r>
              </m:sub>
            </m:sSub>
          </m:num>
          <m:den>
            <m:sSub>
              <m:sSubPr/>
              <m:e>
                <m:r>
                  <m:rPr/>
                  <m:t>N</m:t>
                </m:r>
              </m:e>
              <m:sub>
                <m:r>
                  <m:rPr>
                    <m:nor/>
                    <m:sty m:val="p"/>
                  </m:rPr>
                  <w:rPr>
                    <w:b w:val="0"/>
                    <w:i w:val="0"/>
                  </w:rPr>
                  <m:t>total</m:t>
                </m:r>
              </m:sub>
            </m:sSub>
          </m:den>
        </m:f>
      </m:oMath>
      <w:r>
        <w:t xml:space="preserve"> </w:t>
      </w:r>
    </w:p>
    <w:p w14:paraId="66D79024">
      <w:pPr>
        <w:pStyle w:val="27"/>
      </w:pPr>
      <w:r>
        <w:t xml:space="preserve">- </w:t>
      </w:r>
      <w:r>
        <w:rPr>
          <w:b/>
          <w:bCs/>
        </w:rPr>
        <w:t>静音比</w:t>
      </w:r>
      <w:r>
        <w:t>：</w:t>
      </w:r>
      <m:oMath>
        <m:r>
          <m:rPr>
            <m:nor/>
            <m:sty m:val="p"/>
          </m:rPr>
          <w:rPr>
            <w:b w:val="0"/>
            <w:i w:val="0"/>
          </w:rPr>
          <m:t>SR</m:t>
        </m:r>
        <m:r>
          <m:rPr>
            <m:sty m:val="p"/>
          </m:rPr>
          <m:t>=</m:t>
        </m:r>
        <m:r>
          <m:rPr/>
          <m:t>1</m:t>
        </m:r>
        <m:r>
          <m:rPr>
            <m:sty m:val="p"/>
          </m:rPr>
          <m:t>−</m:t>
        </m:r>
        <m:r>
          <m:rPr>
            <m:nor/>
            <m:sty m:val="p"/>
          </m:rPr>
          <m:t>VAR</m:t>
        </m:r>
      </m:oMath>
      <w:r>
        <w:t xml:space="preserve"> </w:t>
      </w:r>
    </w:p>
    <w:p w14:paraId="4924AAA6">
      <w:pPr>
        <w:pStyle w:val="27"/>
      </w:pPr>
      <w:r>
        <w:t xml:space="preserve">- </w:t>
      </w:r>
      <w:r>
        <w:rPr>
          <w:b/>
          <w:bCs/>
        </w:rPr>
        <w:t>平均语速</w:t>
      </w:r>
      <w:r>
        <w:t>：</w:t>
      </w:r>
      <m:oMath>
        <m:r>
          <m:rPr>
            <m:nor/>
            <m:sty m:val="p"/>
          </m:rPr>
          <w:rPr>
            <w:b w:val="0"/>
            <w:i w:val="0"/>
          </w:rPr>
          <m:t>Speed</m:t>
        </m:r>
        <m:r>
          <m:rPr>
            <m:sty m:val="p"/>
          </m:rPr>
          <m:t>=</m:t>
        </m:r>
        <m:f>
          <m:fPr/>
          <m:num>
            <m:sSub>
              <m:sSubPr/>
              <m:e>
                <m:r>
                  <m:rPr/>
                  <m:t>N</m:t>
                </m:r>
              </m:e>
              <m:sub>
                <m:r>
                  <m:rPr>
                    <m:nor/>
                    <m:sty m:val="p"/>
                  </m:rPr>
                  <w:rPr>
                    <w:b w:val="0"/>
                    <w:i w:val="0"/>
                  </w:rPr>
                  <m:t>words</m:t>
                </m:r>
              </m:sub>
            </m:sSub>
          </m:num>
          <m:den>
            <m:sSub>
              <m:sSubPr/>
              <m:e>
                <m:r>
                  <m:rPr/>
                  <m:t>T</m:t>
                </m:r>
              </m:e>
              <m:sub>
                <m:r>
                  <m:rPr>
                    <m:nor/>
                    <m:sty m:val="p"/>
                  </m:rPr>
                  <w:rPr>
                    <w:b w:val="0"/>
                    <w:i w:val="0"/>
                  </w:rPr>
                  <m:t>total</m:t>
                </m:r>
              </m:sub>
            </m:sSub>
          </m:den>
        </m:f>
      </m:oMath>
      <w:r>
        <w:t>（字/秒）</w:t>
      </w:r>
    </w:p>
    <w:p w14:paraId="08E63726">
      <w:pPr>
        <w:pStyle w:val="3"/>
      </w:pPr>
    </w:p>
    <w:p w14:paraId="6B34CB1F">
      <w:pPr>
        <w:pStyle w:val="3"/>
      </w:pPr>
    </w:p>
    <w:p w14:paraId="67B2EE0C">
      <w:pPr>
        <w:pStyle w:val="6"/>
      </w:pPr>
      <w:r>
        <w:t>情感</w:t>
      </w:r>
      <w:commentRangeStart w:id="4"/>
      <w:r>
        <w:t>特征提取</w:t>
      </w:r>
      <w:commentRangeEnd w:id="4"/>
      <w:r>
        <w:commentReference w:id="4"/>
      </w:r>
    </w:p>
    <w:p w14:paraId="24E0B268">
      <w:pPr>
        <w:pStyle w:val="27"/>
      </w:pPr>
      <w:r>
        <w:t>使用Wav2Vec 2.0模型提取768维深度声学嵌入，然后通过情感分类头输出6维情感分布：</w:t>
      </w:r>
    </w:p>
    <w:p w14:paraId="4E307AFD">
      <w:pPr>
        <w:pStyle w:val="3"/>
      </w:pPr>
      <m:oMathPara>
        <m:oMathParaPr>
          <m:jc m:val="center"/>
        </m:oMathParaPr>
        <m:oMath>
          <m:sSub>
            <m:sSubPr/>
            <m:e>
              <m:r>
                <m:rPr/>
                <m:t>p</m:t>
              </m:r>
            </m:e>
            <m:sub>
              <m:r>
                <m:rPr>
                  <m:nor/>
                  <m:sty m:val="p"/>
                </m:rPr>
                <w:rPr>
                  <w:b w:val="0"/>
                  <w:i w:val="0"/>
                </w:rPr>
                <m:t>emotion</m:t>
              </m:r>
            </m:sub>
          </m:sSub>
          <m:r>
            <m:rPr>
              <m:sty m:val="p"/>
            </m:rPr>
            <m:t>=</m:t>
          </m:r>
          <m:r>
            <m:rPr>
              <m:nor/>
              <m:sty m:val="p"/>
            </m:rPr>
            <m:t>softmax</m:t>
          </m:r>
          <m:d>
            <m:dPr>
              <m:sepChr m:val=""/>
            </m:dPr>
            <m:e>
              <m:sSub>
                <m:sSubPr/>
                <m:e>
                  <m:r>
                    <m:rPr/>
                    <m:t>W</m:t>
                  </m:r>
                </m:e>
                <m:sub>
                  <m:r>
                    <m:rPr/>
                    <m:t>e</m:t>
                  </m:r>
                </m:sub>
              </m:sSub>
              <m:sSub>
                <m:sSubPr/>
                <m:e>
                  <m:r>
                    <m:rPr/>
                    <m:t>h</m:t>
                  </m:r>
                </m:e>
                <m:sub>
                  <m:r>
                    <m:rPr>
                      <m:nor/>
                      <m:sty m:val="p"/>
                    </m:rPr>
                    <w:rPr>
                      <w:b w:val="0"/>
                      <w:i w:val="0"/>
                    </w:rPr>
                    <m:t>wav2vec</m:t>
                  </m:r>
                </m:sub>
              </m:sSub>
              <m:r>
                <m:rPr>
                  <m:sty m:val="p"/>
                </m:rPr>
                <m:t>+</m:t>
              </m:r>
              <m:sSub>
                <m:sSubPr/>
                <m:e>
                  <m:r>
                    <m:rPr/>
                    <m:t>b</m:t>
                  </m:r>
                </m:e>
                <m:sub>
                  <m:r>
                    <m:rPr/>
                    <m:t>e</m:t>
                  </m:r>
                </m:sub>
              </m:sSub>
            </m:e>
          </m:d>
        </m:oMath>
      </m:oMathPara>
    </w:p>
    <w:p w14:paraId="1FC9DFBC">
      <w:pPr>
        <w:pStyle w:val="27"/>
      </w:pPr>
      <w:r>
        <w:t xml:space="preserve">其中： - </w:t>
      </w:r>
      <m:oMath>
        <m:sSub>
          <m:sSubPr/>
          <m:e>
            <m:r>
              <m:rPr/>
              <m:t>h</m:t>
            </m:r>
          </m:e>
          <m:sub>
            <m:r>
              <m:rPr>
                <m:nor/>
                <m:sty m:val="p"/>
              </m:rPr>
              <w:rPr>
                <w:b w:val="0"/>
                <w:i w:val="0"/>
              </w:rPr>
              <m:t>wav2vec</m:t>
            </m:r>
          </m:sub>
        </m:sSub>
        <m:r>
          <m:rPr>
            <m:sty m:val="p"/>
          </m:rPr>
          <m:t>∈</m:t>
        </m:r>
        <m:sSup>
          <m:sSupPr/>
          <m:e>
            <m:r>
              <m:rPr>
                <m:sty m:val="p"/>
                <m:scr m:val="double-struck"/>
              </m:rPr>
              <m:t>ℝ</m:t>
            </m:r>
          </m:e>
          <m:sup>
            <m:r>
              <m:rPr/>
              <m:t>768</m:t>
            </m:r>
          </m:sup>
        </m:sSup>
      </m:oMath>
      <w:r>
        <w:t xml:space="preserve"> 是Wav2Vec 2.0的输出 - </w:t>
      </w:r>
      <m:oMath>
        <m:sSub>
          <m:sSubPr/>
          <m:e>
            <m:r>
              <m:rPr/>
              <m:t>W</m:t>
            </m:r>
          </m:e>
          <m:sub>
            <m:r>
              <m:rPr/>
              <m:t>e</m:t>
            </m:r>
          </m:sub>
        </m:sSub>
        <m:r>
          <m:rPr>
            <m:sty m:val="p"/>
          </m:rPr>
          <m:t>∈</m:t>
        </m:r>
        <m:sSup>
          <m:sSupPr/>
          <m:e>
            <m:r>
              <m:rPr>
                <m:sty m:val="p"/>
                <m:scr m:val="double-struck"/>
              </m:rPr>
              <m:t>ℝ</m:t>
            </m:r>
          </m:e>
          <m:sup>
            <m:r>
              <m:rPr/>
              <m:t>6</m:t>
            </m:r>
            <m:r>
              <m:rPr>
                <m:sty m:val="p"/>
              </m:rPr>
              <m:t>×</m:t>
            </m:r>
            <m:r>
              <m:rPr/>
              <m:t>768</m:t>
            </m:r>
          </m:sup>
        </m:sSup>
      </m:oMath>
      <w:r>
        <w:t xml:space="preserve"> 是情感分类权重 - </w:t>
      </w:r>
      <m:oMath>
        <m:sSub>
          <m:sSubPr/>
          <m:e>
            <m:r>
              <m:rPr/>
              <m:t>p</m:t>
            </m:r>
          </m:e>
          <m:sub>
            <m:r>
              <m:rPr>
                <m:nor/>
                <m:sty m:val="p"/>
              </m:rPr>
              <w:rPr>
                <w:b w:val="0"/>
                <w:i w:val="0"/>
              </w:rPr>
              <m:t>emotion</m:t>
            </m:r>
          </m:sub>
        </m:sSub>
        <m:r>
          <m:rPr>
            <m:sty m:val="p"/>
          </m:rPr>
          <m:t>=</m:t>
        </m:r>
        <m:d>
          <m:dPr>
            <m:begChr m:val="["/>
            <m:sepChr m:val=""/>
            <m:endChr m:val="]"/>
          </m:dPr>
          <m:e>
            <m:sSub>
              <m:sSubPr/>
              <m:e>
                <m:r>
                  <m:rPr/>
                  <m:t>p</m:t>
                </m:r>
              </m:e>
              <m:sub>
                <m:r>
                  <m:rPr>
                    <m:nor/>
                    <m:sty m:val="p"/>
                  </m:rPr>
                  <w:rPr>
                    <w:b w:val="0"/>
                    <w:i w:val="0"/>
                  </w:rPr>
                  <m:t>neutral</m:t>
                </m:r>
              </m:sub>
            </m:sSub>
            <m:r>
              <m:rPr>
                <m:sty m:val="p"/>
              </m:rPr>
              <m:t>,</m:t>
            </m:r>
            <m:sSub>
              <m:sSubPr/>
              <m:e>
                <m:r>
                  <m:rPr/>
                  <m:t>p</m:t>
                </m:r>
              </m:e>
              <m:sub>
                <m:r>
                  <m:rPr>
                    <m:nor/>
                    <m:sty m:val="p"/>
                  </m:rPr>
                  <w:rPr>
                    <w:b w:val="0"/>
                    <w:i w:val="0"/>
                  </w:rPr>
                  <m:t>happy</m:t>
                </m:r>
              </m:sub>
            </m:sSub>
            <m:r>
              <m:rPr>
                <m:sty m:val="p"/>
              </m:rPr>
              <m:t>,</m:t>
            </m:r>
            <m:sSub>
              <m:sSubPr/>
              <m:e>
                <m:r>
                  <m:rPr/>
                  <m:t>p</m:t>
                </m:r>
              </m:e>
              <m:sub>
                <m:r>
                  <m:rPr>
                    <m:nor/>
                    <m:sty m:val="p"/>
                  </m:rPr>
                  <w:rPr>
                    <w:b w:val="0"/>
                    <w:i w:val="0"/>
                  </w:rPr>
                  <m:t>sad</m:t>
                </m:r>
              </m:sub>
            </m:sSub>
            <m:r>
              <m:rPr>
                <m:sty m:val="p"/>
              </m:rPr>
              <m:t>,</m:t>
            </m:r>
            <m:sSub>
              <m:sSubPr/>
              <m:e>
                <m:r>
                  <m:rPr/>
                  <m:t>p</m:t>
                </m:r>
              </m:e>
              <m:sub>
                <m:r>
                  <m:rPr>
                    <m:nor/>
                    <m:sty m:val="p"/>
                  </m:rPr>
                  <w:rPr>
                    <w:b w:val="0"/>
                    <w:i w:val="0"/>
                  </w:rPr>
                  <m:t>angry</m:t>
                </m:r>
              </m:sub>
            </m:sSub>
            <m:r>
              <m:rPr>
                <m:sty m:val="p"/>
              </m:rPr>
              <m:t>,</m:t>
            </m:r>
            <m:sSub>
              <m:sSubPr/>
              <m:e>
                <m:r>
                  <m:rPr/>
                  <m:t>p</m:t>
                </m:r>
              </m:e>
              <m:sub>
                <m:r>
                  <m:rPr>
                    <m:nor/>
                    <m:sty m:val="p"/>
                  </m:rPr>
                  <w:rPr>
                    <w:b w:val="0"/>
                    <w:i w:val="0"/>
                  </w:rPr>
                  <m:t>surprise</m:t>
                </m:r>
              </m:sub>
            </m:sSub>
            <m:r>
              <m:rPr>
                <m:sty m:val="p"/>
              </m:rPr>
              <m:t>,</m:t>
            </m:r>
            <m:sSub>
              <m:sSubPr/>
              <m:e>
                <m:r>
                  <m:rPr/>
                  <m:t>p</m:t>
                </m:r>
              </m:e>
              <m:sub>
                <m:r>
                  <m:rPr>
                    <m:nor/>
                    <m:sty m:val="p"/>
                  </m:rPr>
                  <w:rPr>
                    <w:b w:val="0"/>
                    <w:i w:val="0"/>
                  </w:rPr>
                  <m:t>fear</m:t>
                </m:r>
              </m:sub>
            </m:sSub>
          </m:e>
        </m:d>
      </m:oMath>
    </w:p>
    <w:p w14:paraId="650E79DB">
      <w:pPr>
        <w:pStyle w:val="3"/>
      </w:pPr>
      <w:r>
        <w:rPr>
          <w:b/>
          <w:bCs/>
        </w:rPr>
        <w:t>情感极性分数</w:t>
      </w:r>
      <w:r>
        <w:t>：</w:t>
      </w:r>
    </w:p>
    <w:p w14:paraId="4870764D">
      <w:pPr>
        <w:pStyle w:val="3"/>
      </w:pPr>
      <m:oMathPara>
        <m:oMathParaPr>
          <m:jc m:val="center"/>
        </m:oMathParaPr>
        <m:oMath>
          <m:r>
            <m:rPr>
              <m:nor/>
              <m:sty m:val="p"/>
            </m:rPr>
            <w:rPr>
              <w:b w:val="0"/>
              <w:i w:val="0"/>
            </w:rPr>
            <m:t>EmotionPolarity</m:t>
          </m:r>
          <m:r>
            <m:rPr>
              <m:sty m:val="p"/>
            </m:rPr>
            <m:t>=</m:t>
          </m:r>
          <m:sSub>
            <m:sSubPr/>
            <m:e>
              <m:r>
                <m:rPr/>
                <m:t>p</m:t>
              </m:r>
            </m:e>
            <m:sub>
              <m:r>
                <m:rPr>
                  <m:nor/>
                  <m:sty m:val="p"/>
                </m:rPr>
                <w:rPr>
                  <w:b w:val="0"/>
                  <w:i w:val="0"/>
                </w:rPr>
                <m:t>happy</m:t>
              </m:r>
            </m:sub>
          </m:sSub>
          <m:r>
            <m:rPr>
              <m:sty m:val="p"/>
            </m:rPr>
            <m:t>+</m:t>
          </m:r>
          <m:sSub>
            <m:sSubPr/>
            <m:e>
              <m:r>
                <m:rPr/>
                <m:t>p</m:t>
              </m:r>
            </m:e>
            <m:sub>
              <m:r>
                <m:rPr>
                  <m:nor/>
                  <m:sty m:val="p"/>
                </m:rPr>
                <w:rPr>
                  <w:b w:val="0"/>
                  <w:i w:val="0"/>
                </w:rPr>
                <m:t>surprise</m:t>
              </m:r>
            </m:sub>
          </m:sSub>
          <m:r>
            <m:rPr>
              <m:sty m:val="p"/>
            </m:rPr>
            <m:t>−</m:t>
          </m:r>
          <m:sSub>
            <m:sSubPr/>
            <m:e>
              <m:r>
                <m:rPr/>
                <m:t>p</m:t>
              </m:r>
            </m:e>
            <m:sub>
              <m:r>
                <m:rPr>
                  <m:nor/>
                  <m:sty m:val="p"/>
                </m:rPr>
                <w:rPr>
                  <w:b w:val="0"/>
                  <w:i w:val="0"/>
                </w:rPr>
                <m:t>sad</m:t>
              </m:r>
            </m:sub>
          </m:sSub>
          <m:r>
            <m:rPr>
              <m:sty m:val="p"/>
            </m:rPr>
            <m:t>−</m:t>
          </m:r>
          <m:sSub>
            <m:sSubPr/>
            <m:e>
              <m:r>
                <m:rPr/>
                <m:t>p</m:t>
              </m:r>
            </m:e>
            <m:sub>
              <m:r>
                <m:rPr>
                  <m:nor/>
                  <m:sty m:val="p"/>
                </m:rPr>
                <w:rPr>
                  <w:b w:val="0"/>
                  <w:i w:val="0"/>
                </w:rPr>
                <m:t>angry</m:t>
              </m:r>
            </m:sub>
          </m:sSub>
          <m:r>
            <m:rPr>
              <m:sty m:val="p"/>
            </m:rPr>
            <m:t>−</m:t>
          </m:r>
          <m:sSub>
            <m:sSubPr/>
            <m:e>
              <m:r>
                <m:rPr/>
                <m:t>p</m:t>
              </m:r>
            </m:e>
            <m:sub>
              <m:r>
                <m:rPr>
                  <m:nor/>
                  <m:sty m:val="p"/>
                </m:rPr>
                <w:rPr>
                  <w:b w:val="0"/>
                  <w:i w:val="0"/>
                </w:rPr>
                <m:t>fear</m:t>
              </m:r>
            </m:sub>
          </m:sSub>
        </m:oMath>
      </m:oMathPara>
    </w:p>
    <w:p w14:paraId="7E94710D">
      <w:pPr>
        <w:pStyle w:val="27"/>
      </w:pPr>
      <w:r>
        <w:t xml:space="preserve">值域为 </w:t>
      </w:r>
      <m:oMath>
        <m:r>
          <m:rPr>
            <m:sty m:val="p"/>
          </m:rPr>
          <m:t>[−</m:t>
        </m:r>
        <m:r>
          <m:rPr/>
          <m:t>3</m:t>
        </m:r>
        <m:r>
          <m:rPr>
            <m:sty m:val="p"/>
          </m:rPr>
          <m:t>,</m:t>
        </m:r>
        <m:r>
          <m:rPr/>
          <m:t>2</m:t>
        </m:r>
        <m:r>
          <m:rPr>
            <m:sty m:val="p"/>
          </m:rPr>
          <m:t>]</m:t>
        </m:r>
      </m:oMath>
      <w:r>
        <w:t>，正值表示积极情感，负值表示消极情感。</w:t>
      </w:r>
    </w:p>
    <w:p w14:paraId="521F6589">
      <w:pPr>
        <w:pStyle w:val="3"/>
      </w:pPr>
    </w:p>
    <w:p w14:paraId="422DD06E">
      <w:pPr>
        <w:pStyle w:val="3"/>
      </w:pPr>
    </w:p>
    <w:p w14:paraId="147B1015">
      <w:pPr>
        <w:pStyle w:val="3"/>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pP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深度学习自监督声学表征</w:t>
      </w:r>
    </w:p>
    <w:p w14:paraId="35472DDC">
      <w:pPr>
        <w:pStyle w:val="3"/>
      </w:pPr>
      <w:r>
        <w:t>本研究采用Wav2Vec 2.0[6]进行音频特征提取。Wav2Vec 2.0通过自监督对比学习从无标注音频中学习通用表征，在课堂噪声环境下相比传统MFCC特征准确率提升6.4个百分点（SNR=10dB时提升11.3个百分点）[7]。</w:t>
      </w:r>
    </w:p>
    <w:p w14:paraId="12D31147">
      <w:pPr>
        <w:pStyle w:val="3"/>
      </w:pPr>
      <w:r>
        <w:t>对于</w:t>
      </w:r>
      <w:r>
        <w:rPr>
          <w:rFonts w:hint="eastAsia"/>
          <w:lang w:val="en-US" w:eastAsia="zh-CN"/>
        </w:rPr>
        <w:t>每个语义</w:t>
      </w:r>
      <w:r>
        <w:t>音频片段</w:t>
      </w:r>
      <m:oMath>
        <m:r>
          <m:rPr>
            <m:sty m:val="p"/>
          </m:rPr>
          <m:t>x∈</m:t>
        </m:r>
        <m:sSup>
          <m:sSupPr/>
          <m:e>
            <m:r>
              <m:rPr>
                <m:sty m:val="p"/>
                <m:scr m:val="double-struck"/>
              </m:rPr>
              <w:rPr>
                <w:rFonts w:eastAsia="Ms"/>
              </w:rPr>
              <m:t>ℝ</m:t>
            </m:r>
          </m:e>
          <m:sup>
            <m:r>
              <m:rPr>
                <m:sty m:val="p"/>
              </m:rPr>
              <m:t>160000</m:t>
            </m:r>
          </m:sup>
        </m:sSup>
      </m:oMath>
      <w:r>
        <w:t>（16kHz采样率），特征提取流程为：</w:t>
      </w:r>
    </w:p>
    <w:p w14:paraId="528D169A">
      <w:pPr>
        <w:pStyle w:val="3"/>
      </w:pPr>
      <m:oMathPara>
        <m:oMathParaPr>
          <m:jc m:val="center"/>
        </m:oMathParaPr>
        <m:oMath>
          <m:sSub>
            <m:sSubPr/>
            <m:e>
              <m:r>
                <m:rPr>
                  <m:sty m:val="p"/>
                </m:rPr>
                <m:t>h</m:t>
              </m:r>
            </m:e>
            <m:sub>
              <m:r>
                <m:rPr>
                  <m:nor/>
                  <m:sty m:val="p"/>
                </m:rPr>
                <w:rPr>
                  <w:b w:val="0"/>
                  <w:i w:val="0"/>
                </w:rPr>
                <m:t>wav2vec</m:t>
              </m:r>
            </m:sub>
          </m:sSub>
          <m:r>
            <m:rPr>
              <m:sty m:val="p"/>
            </m:rPr>
            <m:t>=</m:t>
          </m:r>
          <m:r>
            <m:rPr>
              <m:nor/>
              <m:sty m:val="p"/>
            </m:rPr>
            <m:t>Wav2Vec2</m:t>
          </m:r>
          <m:d>
            <m:dPr>
              <m:sepChr m:val=""/>
            </m:dPr>
            <m:e>
              <m:r>
                <m:rPr>
                  <m:sty m:val="p"/>
                </m:rPr>
                <m:t>x</m:t>
              </m:r>
            </m:e>
          </m:d>
          <m:r>
            <m:rPr>
              <m:sty m:val="p"/>
            </m:rPr>
            <m:t>, </m:t>
          </m:r>
          <m:sSub>
            <m:sSubPr/>
            <m:e>
              <m:r>
                <m:rPr>
                  <m:sty m:val="p"/>
                </m:rPr>
                <m:t>h</m:t>
              </m:r>
            </m:e>
            <m:sub>
              <m:r>
                <m:rPr>
                  <m:nor/>
                  <m:sty m:val="p"/>
                </m:rPr>
                <w:rPr>
                  <w:b w:val="0"/>
                  <w:i w:val="0"/>
                </w:rPr>
                <m:t>wav2vec</m:t>
              </m:r>
            </m:sub>
          </m:sSub>
          <m:r>
            <m:rPr>
              <m:sty m:val="p"/>
            </m:rPr>
            <m:t>∈</m:t>
          </m:r>
          <m:sSup>
            <m:sSupPr/>
            <m:e>
              <m:r>
                <m:rPr>
                  <m:sty m:val="p"/>
                  <m:scr m:val="double-struck"/>
                </m:rPr>
                <w:rPr>
                  <w:rFonts w:eastAsia="Ms"/>
                </w:rPr>
                <m:t>ℝ</m:t>
              </m:r>
            </m:e>
            <m:sup>
              <m:r>
                <m:rPr>
                  <m:sty m:val="p"/>
                </m:rPr>
                <m:t>T×768</m:t>
              </m:r>
            </m:sup>
          </m:sSup>
        </m:oMath>
      </m:oMathPara>
    </w:p>
    <w:p w14:paraId="498E5F14">
      <w:pPr>
        <w:pStyle w:val="3"/>
      </w:pPr>
      <m:oMathPara>
        <m:oMathParaPr>
          <m:jc m:val="center"/>
        </m:oMathParaPr>
        <m:oMath>
          <m:sSub>
            <m:sSubPr/>
            <m:e>
              <m:r>
                <m:rPr>
                  <m:sty m:val="p"/>
                </m:rPr>
                <m:t>h</m:t>
              </m:r>
            </m:e>
            <m:sub>
              <m:r>
                <m:rPr>
                  <m:nor/>
                  <m:sty m:val="p"/>
                </m:rPr>
                <w:rPr>
                  <w:b w:val="0"/>
                  <w:i w:val="0"/>
                </w:rPr>
                <m:t>audio</m:t>
              </m:r>
            </m:sub>
          </m:sSub>
          <m:r>
            <m:rPr>
              <m:sty m:val="p"/>
            </m:rPr>
            <m:t>=</m:t>
          </m:r>
          <m:f>
            <m:fPr/>
            <m:num>
              <m:r>
                <m:rPr>
                  <m:sty m:val="p"/>
                </m:rPr>
                <m:t>1</m:t>
              </m:r>
            </m:num>
            <m:den>
              <m:r>
                <m:rPr>
                  <m:sty m:val="p"/>
                </m:rPr>
                <m:t>T</m:t>
              </m:r>
            </m:den>
          </m:f>
          <m:nary>
            <m:naryPr>
              <m:chr m:val="∑"/>
              <m:limLoc m:val="undOvr"/>
            </m:naryPr>
            <m:sub>
              <m:r>
                <m:rPr>
                  <m:sty m:val="p"/>
                </m:rPr>
                <m:t>t=1</m:t>
              </m:r>
            </m:sub>
            <m:sup>
              <m:r>
                <m:rPr>
                  <m:sty m:val="p"/>
                </m:rPr>
                <m:t>T</m:t>
              </m:r>
            </m:sup>
            <m:e>
              <m:sSub>
                <m:sSubPr/>
                <m:e>
                  <m:r>
                    <m:rPr>
                      <m:sty m:val="p"/>
                    </m:rPr>
                    <m:t>h</m:t>
                  </m:r>
                </m:e>
                <m:sub>
                  <m:r>
                    <m:rPr>
                      <m:nor/>
                      <m:sty m:val="p"/>
                    </m:rPr>
                    <w:rPr>
                      <w:b w:val="0"/>
                      <w:i w:val="0"/>
                    </w:rPr>
                    <m:t>wav2vec</m:t>
                  </m:r>
                </m:sub>
              </m:sSub>
            </m:e>
          </m:nary>
          <m:d>
            <m:dPr>
              <m:begChr m:val="["/>
              <m:sepChr m:val=""/>
              <m:endChr m:val="]"/>
            </m:dPr>
            <m:e>
              <m:r>
                <m:rPr>
                  <m:sty m:val="p"/>
                </m:rPr>
                <m:t>t</m:t>
              </m:r>
            </m:e>
          </m:d>
          <m:r>
            <m:rPr>
              <m:sty m:val="p"/>
            </m:rPr>
            <m:t>∈</m:t>
          </m:r>
          <m:sSup>
            <m:sSupPr/>
            <m:e>
              <m:r>
                <m:rPr>
                  <m:sty m:val="p"/>
                  <m:scr m:val="double-struck"/>
                </m:rPr>
                <w:rPr>
                  <w:rFonts w:eastAsia="Ms"/>
                </w:rPr>
                <m:t>ℝ</m:t>
              </m:r>
            </m:e>
            <m:sup>
              <m:r>
                <m:rPr>
                  <m:sty m:val="p"/>
                </m:rPr>
                <m:t>768</m:t>
              </m:r>
            </m:sup>
          </m:sSup>
        </m:oMath>
      </m:oMathPara>
    </w:p>
    <w:p w14:paraId="4BE144D5">
      <w:pPr>
        <w:pStyle w:val="3"/>
      </w:pPr>
      <m:oMathPara>
        <m:oMathParaPr>
          <m:jc m:val="center"/>
        </m:oMathParaPr>
        <m:oMath>
          <m:sSub>
            <m:sSubPr/>
            <m:e>
              <m:r>
                <m:rPr>
                  <m:sty m:val="p"/>
                </m:rPr>
                <m:t>p</m:t>
              </m:r>
            </m:e>
            <m:sub>
              <m:r>
                <m:rPr>
                  <m:nor/>
                  <m:sty m:val="p"/>
                </m:rPr>
                <w:rPr>
                  <w:b w:val="0"/>
                  <w:i w:val="0"/>
                </w:rPr>
                <m:t>emotion</m:t>
              </m:r>
            </m:sub>
          </m:sSub>
          <m:r>
            <m:rPr>
              <m:sty m:val="p"/>
            </m:rPr>
            <m:t>=</m:t>
          </m:r>
          <m:r>
            <m:rPr>
              <m:nor/>
              <m:sty m:val="p"/>
            </m:rPr>
            <m:t>softmax</m:t>
          </m:r>
          <m:d>
            <m:dPr>
              <m:sepChr m:val=""/>
            </m:dPr>
            <m:e>
              <m:sSub>
                <m:sSubPr/>
                <m:e>
                  <m:r>
                    <m:rPr>
                      <m:sty m:val="p"/>
                    </m:rPr>
                    <m:t>W</m:t>
                  </m:r>
                </m:e>
                <m:sub>
                  <m:r>
                    <m:rPr>
                      <m:sty m:val="p"/>
                    </m:rPr>
                    <m:t>e</m:t>
                  </m:r>
                </m:sub>
              </m:sSub>
              <m:sSub>
                <m:sSubPr/>
                <m:e>
                  <m:r>
                    <m:rPr>
                      <m:sty m:val="p"/>
                    </m:rPr>
                    <m:t>h</m:t>
                  </m:r>
                </m:e>
                <m:sub>
                  <m:r>
                    <m:rPr>
                      <m:nor/>
                      <m:sty m:val="p"/>
                    </m:rPr>
                    <w:rPr>
                      <w:b w:val="0"/>
                      <w:i w:val="0"/>
                    </w:rPr>
                    <m:t>audio</m:t>
                  </m:r>
                </m:sub>
              </m:sSub>
              <m:r>
                <m:rPr>
                  <m:sty m:val="p"/>
                </m:rPr>
                <m:t>+</m:t>
              </m:r>
              <m:sSub>
                <m:sSubPr/>
                <m:e>
                  <m:r>
                    <m:rPr>
                      <m:sty m:val="p"/>
                    </m:rPr>
                    <m:t>b</m:t>
                  </m:r>
                </m:e>
                <m:sub>
                  <m:r>
                    <m:rPr>
                      <m:sty m:val="p"/>
                    </m:rPr>
                    <m:t>e</m:t>
                  </m:r>
                </m:sub>
              </m:sSub>
            </m:e>
          </m:d>
          <m:r>
            <m:rPr>
              <m:sty m:val="p"/>
            </m:rPr>
            <m:t>∈</m:t>
          </m:r>
          <m:sSup>
            <m:sSupPr/>
            <m:e>
              <m:r>
                <m:rPr>
                  <m:sty m:val="p"/>
                  <m:scr m:val="double-struck"/>
                </m:rPr>
                <w:rPr>
                  <w:rFonts w:eastAsia="Ms"/>
                </w:rPr>
                <m:t>ℝ</m:t>
              </m:r>
            </m:e>
            <m:sup>
              <m:r>
                <m:rPr>
                  <m:sty m:val="p"/>
                </m:rPr>
                <m:t>6</m:t>
              </m:r>
            </m:sup>
          </m:sSup>
        </m:oMath>
      </m:oMathPara>
    </w:p>
    <w:p w14:paraId="7203AA04">
      <w:pPr>
        <w:pStyle w:val="3"/>
      </w:pPr>
      <w:r>
        <w:t>其中，</w:t>
      </w:r>
    </w:p>
    <w:p w14:paraId="06AE6A19">
      <w:pPr>
        <w:pStyle w:val="3"/>
      </w:pPr>
      <m:oMath>
        <m:r>
          <m:rPr>
            <m:sty m:val="p"/>
          </m:rPr>
          <m:t>T</m:t>
        </m:r>
      </m:oMath>
      <w:r>
        <w:t>是时间帧数，</w:t>
      </w:r>
    </w:p>
    <w:p w14:paraId="21076373">
      <w:pPr>
        <w:pStyle w:val="3"/>
      </w:pPr>
      <m:oMath>
        <m:sSub>
          <m:sSubPr/>
          <m:e>
            <m:r>
              <m:rPr>
                <m:sty m:val="p"/>
              </m:rPr>
              <m:t>W</m:t>
            </m:r>
          </m:e>
          <m:sub>
            <m:r>
              <m:rPr>
                <m:sty m:val="p"/>
              </m:rPr>
              <m:t>e</m:t>
            </m:r>
          </m:sub>
        </m:sSub>
        <m:r>
          <m:rPr>
            <m:sty m:val="p"/>
          </m:rPr>
          <m:t>∈</m:t>
        </m:r>
        <m:sSup>
          <m:sSupPr/>
          <m:e>
            <m:r>
              <m:rPr>
                <m:sty m:val="p"/>
                <m:scr m:val="double-struck"/>
              </m:rPr>
              <w:rPr>
                <w:rFonts w:eastAsia="Ms"/>
              </w:rPr>
              <m:t>ℝ</m:t>
            </m:r>
          </m:e>
          <m:sup>
            <m:r>
              <m:rPr>
                <m:sty m:val="p"/>
              </m:rPr>
              <m:t>6×768</m:t>
            </m:r>
          </m:sup>
        </m:sSup>
      </m:oMath>
      <w:r>
        <w:t>是情感分类头权重，</w:t>
      </w:r>
    </w:p>
    <w:p w14:paraId="067408D5">
      <w:pPr>
        <w:pStyle w:val="3"/>
      </w:pPr>
      <m:oMath>
        <m:sSub>
          <m:sSubPr/>
          <m:e>
            <m:r>
              <m:rPr>
                <m:sty m:val="p"/>
              </m:rPr>
              <m:t>p</m:t>
            </m:r>
          </m:e>
          <m:sub>
            <m:r>
              <m:rPr>
                <m:nor/>
                <m:sty m:val="p"/>
              </m:rPr>
              <w:rPr>
                <w:b w:val="0"/>
                <w:i w:val="0"/>
              </w:rPr>
              <m:t>emotion</m:t>
            </m:r>
          </m:sub>
        </m:sSub>
      </m:oMath>
      <w:r>
        <w:t>是6维情感分布。</w:t>
      </w:r>
    </w:p>
    <w:p w14:paraId="5D77D57E">
      <w:pPr>
        <w:pStyle w:val="3"/>
      </w:pPr>
      <w:r>
        <w:t>最终编码为15维音频特征向量</w:t>
      </w:r>
      <m:oMath>
        <m:sSub>
          <m:sSubPr/>
          <m:e>
            <m:r>
              <m:rPr>
                <m:sty m:val="p"/>
              </m:rPr>
              <m:t>F</m:t>
            </m:r>
          </m:e>
          <m:sub>
            <m:r>
              <m:rPr>
                <m:sty m:val="p"/>
              </m:rPr>
              <m:t>a</m:t>
            </m:r>
          </m:sub>
        </m:sSub>
        <m:r>
          <m:rPr>
            <m:sty m:val="p"/>
          </m:rPr>
          <m:t>∈</m:t>
        </m:r>
        <m:sSup>
          <m:sSupPr/>
          <m:e>
            <m:r>
              <m:rPr>
                <m:sty m:val="p"/>
                <m:scr m:val="double-struck"/>
              </m:rPr>
              <w:rPr>
                <w:rFonts w:eastAsia="Ms"/>
              </w:rPr>
              <m:t>ℝ</m:t>
            </m:r>
          </m:e>
          <m:sup>
            <m:r>
              <m:rPr>
                <m:sty m:val="p"/>
              </m:rPr>
              <m:t>15</m:t>
            </m:r>
          </m:sup>
        </m:sSup>
      </m:oMath>
      <w:r>
        <w:t>。</w:t>
      </w:r>
    </w:p>
    <w:p w14:paraId="56E8E330">
      <w:pPr>
        <w:pStyle w:val="3"/>
      </w:pPr>
    </w:p>
    <w:p w14:paraId="44E806CA">
      <w:pPr>
        <w:pStyle w:val="5"/>
      </w:pPr>
      <w:r>
        <w:t xml:space="preserve">3.3.1 </w:t>
      </w:r>
      <w:r>
        <w:rPr>
          <w:rFonts w:hint="eastAsia"/>
          <w:lang w:val="en-US" w:eastAsia="zh-CN"/>
        </w:rPr>
        <w:t>文本</w:t>
      </w:r>
      <w:r>
        <w:t>模态特征提取</w:t>
      </w:r>
    </w:p>
    <w:p w14:paraId="4DDD88EC">
      <w:pPr>
        <w:pStyle w:val="5"/>
        <w:rPr>
          <w:rFonts w:hint="eastAsia" w:eastAsia="汉仪书宋二KW"/>
          <w:lang w:eastAsia="zh-CN"/>
        </w:rPr>
      </w:pPr>
      <w:r>
        <w:t>层次化细粒度对话行为识别</w:t>
      </w:r>
    </w:p>
    <w:p w14:paraId="70E6FDA6">
      <w:pPr>
        <w:pStyle w:val="27"/>
      </w:pPr>
      <w:r>
        <w:t>本研究采用BERT[8]进行文本语义编码，并在此基础上提出</w:t>
      </w:r>
      <w:r>
        <w:rPr>
          <w:b/>
          <w:bCs/>
        </w:rPr>
        <w:t>层次化细粒度对话行为识别（H-DAR）</w:t>
      </w:r>
      <w:r>
        <w:t>。传统对话行为识别多采用粗粒度四分类（提问、指令、讲解、反馈），但这无法有效区分不同教学风格的特征性语言模式。例如，“讲解”类过于宽泛，无法区分”逻辑推导型”教师的推理讲解与”理论讲授型”教师的概念定义。H-DAR将教学意图扩展为</w:t>
      </w:r>
      <w:r>
        <w:rPr>
          <w:b/>
          <w:bCs/>
        </w:rPr>
        <w:t>10类细粒度分类</w:t>
      </w:r>
      <w:r>
        <w:t>。</w:t>
      </w:r>
    </w:p>
    <w:p w14:paraId="0AFC1E70">
      <w:pPr>
        <w:pStyle w:val="3"/>
      </w:pPr>
    </w:p>
    <w:p w14:paraId="31DF295B">
      <w:pPr>
        <w:pStyle w:val="3"/>
      </w:pPr>
      <w:r>
        <w:t>（3）对话行为识别</w:t>
      </w:r>
    </w:p>
    <w:p w14:paraId="29970F05">
      <w:pPr>
        <w:pStyle w:val="3"/>
      </w:pPr>
      <w:r>
        <w:t>使用BERT模型将每个句子分类为4类对话行为：</w:t>
      </w:r>
    </w:p>
    <w:p w14:paraId="49552315">
      <w:pPr>
        <w:pStyle w:val="3"/>
      </w:pPr>
      <m:oMathPara>
        <m:oMathParaPr>
          <m:jc m:val="center"/>
        </m:oMathParaPr>
        <m:oMath>
          <m:sSub>
            <m:sSubPr/>
            <m:e>
              <m:r>
                <m:rPr>
                  <m:sty m:val="p"/>
                </m:rPr>
                <m:t>p</m:t>
              </m:r>
            </m:e>
            <m:sub>
              <m:r>
                <m:rPr>
                  <m:nor/>
                  <m:sty m:val="p"/>
                </m:rPr>
                <w:rPr>
                  <w:b w:val="0"/>
                  <w:i w:val="0"/>
                </w:rPr>
                <m:t>act</m:t>
              </m:r>
            </m:sub>
          </m:sSub>
          <m:r>
            <m:rPr>
              <m:sty m:val="p"/>
            </m:rPr>
            <m:t>=</m:t>
          </m:r>
          <m:r>
            <m:rPr>
              <m:nor/>
              <m:sty m:val="p"/>
            </m:rPr>
            <m:t>softmax</m:t>
          </m:r>
          <m:d>
            <m:dPr>
              <m:sepChr m:val=""/>
            </m:dPr>
            <m:e>
              <m:r>
                <m:rPr>
                  <m:nor/>
                  <m:sty m:val="p"/>
                </m:rPr>
                <w:rPr>
                  <w:b w:val="0"/>
                  <w:i w:val="0"/>
                </w:rPr>
                <m:t>MLP</m:t>
              </m:r>
              <m:d>
                <m:dPr>
                  <m:sepChr m:val=""/>
                </m:dPr>
                <m:e>
                  <m:r>
                    <m:rPr>
                      <m:nor/>
                      <m:sty m:val="p"/>
                    </m:rPr>
                    <w:rPr>
                      <w:b w:val="0"/>
                      <w:i w:val="0"/>
                    </w:rPr>
                    <m:t>BERT</m:t>
                  </m:r>
                  <m:d>
                    <m:dPr>
                      <m:sepChr m:val=""/>
                    </m:dPr>
                    <m:e>
                      <m:r>
                        <m:rPr>
                          <m:sty m:val="p"/>
                        </m:rPr>
                        <m:t>T</m:t>
                      </m:r>
                    </m:e>
                  </m:d>
                </m:e>
              </m:d>
            </m:e>
          </m:d>
        </m:oMath>
      </m:oMathPara>
    </w:p>
    <w:p w14:paraId="221152FF">
      <w:pPr>
        <w:pStyle w:val="3"/>
      </w:pPr>
      <w:r>
        <w:t xml:space="preserve">其中： - </w:t>
      </w:r>
      <m:oMath>
        <m:r>
          <m:rPr>
            <m:nor/>
            <m:sty m:val="p"/>
          </m:rPr>
          <w:rPr>
            <w:b w:val="0"/>
            <w:i w:val="0"/>
          </w:rPr>
          <m:t>BERT</m:t>
        </m:r>
        <m:d>
          <m:dPr>
            <m:sepChr m:val=""/>
          </m:dPr>
          <m:e>
            <m:r>
              <m:rPr>
                <m:sty m:val="p"/>
              </m:rPr>
              <m:t>T</m:t>
            </m:r>
          </m:e>
        </m:d>
        <m:r>
          <m:rPr>
            <m:sty m:val="p"/>
          </m:rPr>
          <m:t>∈</m:t>
        </m:r>
        <m:sSup>
          <m:sSupPr/>
          <m:e>
            <m:r>
              <m:rPr>
                <m:sty m:val="p"/>
                <m:scr m:val="double-struck"/>
              </m:rPr>
              <w:rPr>
                <w:rFonts w:eastAsia="Ms"/>
              </w:rPr>
              <m:t>ℝ</m:t>
            </m:r>
          </m:e>
          <m:sup>
            <m:r>
              <m:rPr>
                <m:sty m:val="p"/>
              </m:rPr>
              <m:t>768</m:t>
            </m:r>
          </m:sup>
        </m:sSup>
      </m:oMath>
      <w:r>
        <w:t xml:space="preserve"> 是句子的BERT嵌入 - </w:t>
      </w:r>
      <m:oMath>
        <m:r>
          <m:rPr>
            <m:nor/>
            <m:sty m:val="p"/>
          </m:rPr>
          <w:rPr>
            <w:b w:val="0"/>
            <w:i w:val="0"/>
          </w:rPr>
          <m:t>MLP</m:t>
        </m:r>
      </m:oMath>
      <w:r>
        <w:t xml:space="preserve"> 是两层全连接网络 - </w:t>
      </w:r>
      <m:oMath>
        <m:sSub>
          <m:sSubPr/>
          <m:e>
            <m:r>
              <m:rPr>
                <m:sty m:val="p"/>
              </m:rPr>
              <m:t>p</m:t>
            </m:r>
          </m:e>
          <m:sub>
            <m:r>
              <m:rPr>
                <m:nor/>
                <m:sty m:val="p"/>
              </m:rPr>
              <w:rPr>
                <w:b w:val="0"/>
                <w:i w:val="0"/>
              </w:rPr>
              <m:t>act</m:t>
            </m:r>
          </m:sub>
        </m:sSub>
        <m:r>
          <m:rPr>
            <m:sty m:val="p"/>
          </m:rPr>
          <m:t>=</m:t>
        </m:r>
        <m:d>
          <m:dPr>
            <m:begChr m:val="["/>
            <m:sepChr m:val=""/>
            <m:endChr m:val="]"/>
          </m:dPr>
          <m:e>
            <m:sSub>
              <m:sSubPr/>
              <m:e>
                <m:r>
                  <m:rPr>
                    <m:sty m:val="p"/>
                  </m:rPr>
                  <m:t>p</m:t>
                </m:r>
              </m:e>
              <m:sub>
                <m:r>
                  <m:rPr>
                    <m:sty m:val="p"/>
                  </m:rPr>
                  <m:t>Q</m:t>
                </m:r>
              </m:sub>
            </m:sSub>
            <m:r>
              <m:rPr>
                <m:sty m:val="p"/>
              </m:rPr>
              <m:t>,</m:t>
            </m:r>
            <m:sSub>
              <m:sSubPr/>
              <m:e>
                <m:r>
                  <m:rPr>
                    <m:sty m:val="p"/>
                  </m:rPr>
                  <m:t>p</m:t>
                </m:r>
              </m:e>
              <m:sub>
                <m:r>
                  <m:rPr>
                    <m:sty m:val="p"/>
                  </m:rPr>
                  <m:t>I</m:t>
                </m:r>
              </m:sub>
            </m:sSub>
            <m:r>
              <m:rPr>
                <m:sty m:val="p"/>
              </m:rPr>
              <m:t>,</m:t>
            </m:r>
            <m:sSub>
              <m:sSubPr/>
              <m:e>
                <m:r>
                  <m:rPr>
                    <m:sty m:val="p"/>
                  </m:rPr>
                  <m:t>p</m:t>
                </m:r>
              </m:e>
              <m:sub>
                <m:r>
                  <m:rPr>
                    <m:sty m:val="p"/>
                  </m:rPr>
                  <m:t>E</m:t>
                </m:r>
              </m:sub>
            </m:sSub>
            <m:r>
              <m:rPr>
                <m:sty m:val="p"/>
              </m:rPr>
              <m:t>,</m:t>
            </m:r>
            <m:sSub>
              <m:sSubPr/>
              <m:e>
                <m:r>
                  <m:rPr>
                    <m:sty m:val="p"/>
                  </m:rPr>
                  <m:t>p</m:t>
                </m:r>
              </m:e>
              <m:sub>
                <m:r>
                  <m:rPr>
                    <m:sty m:val="p"/>
                  </m:rPr>
                  <m:t>F</m:t>
                </m:r>
              </m:sub>
            </m:sSub>
          </m:e>
        </m:d>
      </m:oMath>
      <w:r>
        <w:t xml:space="preserve"> 对应Question, Instruction, Explanation, Feedback</w:t>
      </w:r>
    </w:p>
    <w:p w14:paraId="22592687">
      <w:pPr>
        <w:pStyle w:val="3"/>
      </w:pPr>
      <w:r>
        <w:t>对话行为分布统计：</w:t>
      </w:r>
    </w:p>
    <w:p w14:paraId="042DC95D">
      <w:pPr>
        <w:pStyle w:val="3"/>
      </w:pPr>
      <m:oMathPara>
        <m:oMathParaPr>
          <m:jc m:val="center"/>
        </m:oMathParaPr>
        <m:oMath>
          <m:r>
            <m:rPr>
              <m:nor/>
              <m:sty m:val="p"/>
            </m:rPr>
            <w:rPr>
              <w:b w:val="0"/>
              <w:i w:val="0"/>
            </w:rPr>
            <m:t>ActDistribution</m:t>
          </m:r>
          <m:r>
            <m:rPr>
              <m:sty m:val="p"/>
            </m:rPr>
            <m:t>=</m:t>
          </m:r>
          <m:f>
            <m:fPr/>
            <m:num>
              <m:r>
                <m:rPr>
                  <m:sty m:val="p"/>
                </m:rPr>
                <m:t>1</m:t>
              </m:r>
            </m:num>
            <m:den>
              <m:sSub>
                <m:sSubPr/>
                <m:e>
                  <m:r>
                    <m:rPr>
                      <m:sty m:val="p"/>
                    </m:rPr>
                    <m:t>N</m:t>
                  </m:r>
                </m:e>
                <m:sub>
                  <m:r>
                    <m:rPr>
                      <m:sty m:val="p"/>
                    </m:rPr>
                    <m:t>s</m:t>
                  </m:r>
                </m:sub>
              </m:sSub>
            </m:den>
          </m:f>
          <m:nary>
            <m:naryPr>
              <m:chr m:val="∑"/>
              <m:limLoc m:val="undOvr"/>
            </m:naryPr>
            <m:sub>
              <m:r>
                <m:rPr>
                  <m:sty m:val="p"/>
                </m:rPr>
                <m:t>i=1</m:t>
              </m:r>
            </m:sub>
            <m:sup>
              <m:sSub>
                <m:sSubPr/>
                <m:e>
                  <m:r>
                    <m:rPr>
                      <m:sty m:val="p"/>
                    </m:rPr>
                    <m:t>N</m:t>
                  </m:r>
                </m:e>
                <m:sub>
                  <m:r>
                    <m:rPr>
                      <m:sty m:val="p"/>
                    </m:rPr>
                    <m:t>s</m:t>
                  </m:r>
                </m:sub>
              </m:sSub>
            </m:sup>
            <m:e>
              <m:sSubSup>
                <m:sSubSupPr/>
                <m:e>
                  <m:r>
                    <m:rPr>
                      <m:sty m:val="p"/>
                    </m:rPr>
                    <m:t>p</m:t>
                  </m:r>
                </m:e>
                <m:sub>
                  <m:r>
                    <m:rPr>
                      <m:nor/>
                      <m:sty m:val="p"/>
                    </m:rPr>
                    <w:rPr>
                      <w:b w:val="0"/>
                      <w:i w:val="0"/>
                    </w:rPr>
                    <m:t>act</m:t>
                  </m:r>
                </m:sub>
                <m:sup>
                  <m:d>
                    <m:dPr>
                      <m:sepChr m:val=""/>
                    </m:dPr>
                    <m:e>
                      <m:r>
                        <m:rPr>
                          <m:sty m:val="p"/>
                        </m:rPr>
                        <m:t>i</m:t>
                      </m:r>
                    </m:e>
                  </m:d>
                </m:sup>
              </m:sSubSup>
            </m:e>
          </m:nary>
        </m:oMath>
      </m:oMathPara>
    </w:p>
    <w:p w14:paraId="0CA08919">
      <w:pPr>
        <w:pStyle w:val="3"/>
      </w:pPr>
      <w:r>
        <w:t>其中，</w:t>
      </w:r>
      <m:oMath>
        <m:sSub>
          <m:sSubPr/>
          <m:e>
            <m:r>
              <m:rPr>
                <m:sty m:val="p"/>
              </m:rPr>
              <m:t>N</m:t>
            </m:r>
          </m:e>
          <m:sub>
            <m:r>
              <m:rPr>
                <m:sty m:val="p"/>
              </m:rPr>
              <m:t>s</m:t>
            </m:r>
          </m:sub>
        </m:sSub>
      </m:oMath>
      <w:r>
        <w:t xml:space="preserve"> 是句子数量。</w:t>
      </w:r>
    </w:p>
    <w:p w14:paraId="77B119DC">
      <w:pPr>
        <w:pStyle w:val="3"/>
      </w:pPr>
    </w:p>
    <w:p w14:paraId="5A9620CC">
      <w:pPr>
        <w:pStyle w:val="6"/>
      </w:pPr>
      <w:r>
        <w:t>（1）细粒度对话行为分类体系</w:t>
      </w:r>
    </w:p>
    <w:p w14:paraId="7502128A">
      <w:pPr>
        <w:pStyle w:val="27"/>
      </w:pPr>
      <w:r>
        <w:t>将教师话语分为</w:t>
      </w:r>
      <w:r>
        <w:rPr>
          <w:b/>
          <w:bCs/>
        </w:rPr>
        <w:t>4个粗类、10个细类</w:t>
      </w:r>
      <w:r>
        <w:t>：</w:t>
      </w:r>
    </w:p>
    <w:tbl>
      <w:tblPr>
        <w:tblStyle w:val="33"/>
        <w:tblW w:w="4891" w:type="pct"/>
        <w:tblInd w:w="0" w:type="dxa"/>
        <w:tblLayout w:type="autofit"/>
        <w:tblCellMar>
          <w:top w:w="0" w:type="dxa"/>
          <w:left w:w="108" w:type="dxa"/>
          <w:bottom w:w="0" w:type="dxa"/>
          <w:right w:w="108" w:type="dxa"/>
        </w:tblCellMar>
      </w:tblPr>
      <w:tblGrid>
        <w:gridCol w:w="1376"/>
        <w:gridCol w:w="1811"/>
        <w:gridCol w:w="2142"/>
        <w:gridCol w:w="2068"/>
        <w:gridCol w:w="1266"/>
      </w:tblGrid>
      <w:tr w14:paraId="527D370E">
        <w:trPr>
          <w:tblHeader/>
        </w:trPr>
        <w:tc>
          <w:tcPr>
            <w:tcW w:w="794" w:type="pct"/>
          </w:tcPr>
          <w:p w14:paraId="5FEA541A">
            <w:pPr>
              <w:pStyle w:val="28"/>
              <w:jc w:val="left"/>
            </w:pPr>
            <w:r>
              <w:t>粗类</w:t>
            </w:r>
          </w:p>
        </w:tc>
        <w:tc>
          <w:tcPr>
            <w:tcW w:w="1045" w:type="pct"/>
          </w:tcPr>
          <w:p w14:paraId="6D743C3B">
            <w:pPr>
              <w:pStyle w:val="28"/>
              <w:jc w:val="left"/>
            </w:pPr>
            <w:r>
              <w:t>细类</w:t>
            </w:r>
          </w:p>
        </w:tc>
        <w:tc>
          <w:tcPr>
            <w:tcW w:w="1236" w:type="pct"/>
          </w:tcPr>
          <w:p w14:paraId="701FAF9F">
            <w:pPr>
              <w:pStyle w:val="28"/>
              <w:jc w:val="left"/>
            </w:pPr>
            <w:r>
              <w:t>定义</w:t>
            </w:r>
          </w:p>
        </w:tc>
        <w:tc>
          <w:tcPr>
            <w:tcW w:w="1193" w:type="pct"/>
          </w:tcPr>
          <w:p w14:paraId="531AA1C6">
            <w:pPr>
              <w:pStyle w:val="28"/>
              <w:jc w:val="left"/>
            </w:pPr>
            <w:r>
              <w:t>示例</w:t>
            </w:r>
          </w:p>
        </w:tc>
        <w:tc>
          <w:tcPr>
            <w:tcW w:w="730" w:type="pct"/>
          </w:tcPr>
          <w:p w14:paraId="4BBFB0C0">
            <w:pPr>
              <w:pStyle w:val="28"/>
              <w:jc w:val="left"/>
            </w:pPr>
            <w:r>
              <w:t>典型风格</w:t>
            </w:r>
          </w:p>
        </w:tc>
      </w:tr>
      <w:tr w14:paraId="4698CC7C">
        <w:tc>
          <w:tcPr>
            <w:tcW w:w="794" w:type="pct"/>
          </w:tcPr>
          <w:p w14:paraId="0DAAB6E1">
            <w:pPr>
              <w:pStyle w:val="28"/>
              <w:jc w:val="left"/>
            </w:pPr>
            <w:r>
              <w:rPr>
                <w:b/>
                <w:bCs/>
              </w:rPr>
              <w:t>Question</w:t>
            </w:r>
          </w:p>
        </w:tc>
        <w:tc>
          <w:tcPr>
            <w:tcW w:w="1045" w:type="pct"/>
          </w:tcPr>
          <w:p w14:paraId="7FE7C34C">
            <w:pPr>
              <w:pStyle w:val="28"/>
              <w:jc w:val="left"/>
            </w:pPr>
            <w:r>
              <w:t>Heuristic-Q 引 (启发性提问)</w:t>
            </w:r>
          </w:p>
        </w:tc>
        <w:tc>
          <w:tcPr>
            <w:tcW w:w="1236" w:type="pct"/>
          </w:tcPr>
          <w:p w14:paraId="75670AB1">
            <w:pPr>
              <w:pStyle w:val="28"/>
              <w:jc w:val="left"/>
            </w:pPr>
            <w:r>
              <w:t>导学生深度思考的 “为 开放性问题</w:t>
            </w:r>
          </w:p>
        </w:tc>
        <w:tc>
          <w:tcPr>
            <w:tcW w:w="1193" w:type="pct"/>
          </w:tcPr>
          <w:p w14:paraId="5C0A756A">
            <w:pPr>
              <w:pStyle w:val="28"/>
              <w:jc w:val="left"/>
            </w:pPr>
            <w:r>
              <w:t>什么会出现 启发 这种现象？”</w:t>
            </w:r>
          </w:p>
        </w:tc>
        <w:tc>
          <w:tcPr>
            <w:tcW w:w="730" w:type="pct"/>
          </w:tcPr>
          <w:p w14:paraId="399A7CEA">
            <w:pPr>
              <w:pStyle w:val="28"/>
              <w:jc w:val="left"/>
            </w:pPr>
            <w:r>
              <w:t>引导型</w:t>
            </w:r>
          </w:p>
        </w:tc>
      </w:tr>
      <w:tr w14:paraId="46C52788">
        <w:tc>
          <w:tcPr>
            <w:tcW w:w="794" w:type="pct"/>
          </w:tcPr>
          <w:p w14:paraId="71564661">
            <w:pPr>
              <w:pStyle w:val="28"/>
            </w:pPr>
          </w:p>
        </w:tc>
        <w:tc>
          <w:tcPr>
            <w:tcW w:w="1045" w:type="pct"/>
          </w:tcPr>
          <w:p w14:paraId="09D709E8">
            <w:pPr>
              <w:pStyle w:val="28"/>
              <w:jc w:val="left"/>
            </w:pPr>
            <w:r>
              <w:t>Factual-Q 检 (事实性提问)</w:t>
            </w:r>
          </w:p>
        </w:tc>
        <w:tc>
          <w:tcPr>
            <w:tcW w:w="1236" w:type="pct"/>
          </w:tcPr>
          <w:p w14:paraId="5749DF4B">
            <w:pPr>
              <w:pStyle w:val="28"/>
              <w:jc w:val="left"/>
            </w:pPr>
            <w:r>
              <w:t>查知识掌握的 “这 封闭性问题</w:t>
            </w:r>
          </w:p>
        </w:tc>
        <w:tc>
          <w:tcPr>
            <w:tcW w:w="1193" w:type="pct"/>
          </w:tcPr>
          <w:p w14:paraId="76A2306D">
            <w:pPr>
              <w:pStyle w:val="28"/>
              <w:jc w:val="left"/>
            </w:pPr>
            <w:r>
              <w:t>个概念是 传统 什么？”</w:t>
            </w:r>
          </w:p>
        </w:tc>
        <w:tc>
          <w:tcPr>
            <w:tcW w:w="730" w:type="pct"/>
          </w:tcPr>
          <w:p w14:paraId="640BAD8A">
            <w:pPr>
              <w:pStyle w:val="28"/>
              <w:jc w:val="left"/>
            </w:pPr>
            <w:r>
              <w:t>讲授型</w:t>
            </w:r>
          </w:p>
        </w:tc>
      </w:tr>
      <w:tr w14:paraId="061D06BE">
        <w:tc>
          <w:tcPr>
            <w:tcW w:w="794" w:type="pct"/>
          </w:tcPr>
          <w:p w14:paraId="4604CFD1">
            <w:pPr>
              <w:pStyle w:val="28"/>
              <w:jc w:val="left"/>
            </w:pPr>
            <w:r>
              <w:t>Explanation</w:t>
            </w:r>
          </w:p>
        </w:tc>
        <w:tc>
          <w:tcPr>
            <w:tcW w:w="1045" w:type="pct"/>
          </w:tcPr>
          <w:p w14:paraId="3A581F34">
            <w:pPr>
              <w:pStyle w:val="28"/>
              <w:jc w:val="left"/>
            </w:pPr>
            <w:r>
              <w:t>Definition 明 (概念定义)</w:t>
            </w:r>
          </w:p>
        </w:tc>
        <w:tc>
          <w:tcPr>
            <w:tcW w:w="1236" w:type="pct"/>
          </w:tcPr>
          <w:p w14:paraId="34F7666A">
            <w:pPr>
              <w:pStyle w:val="28"/>
              <w:jc w:val="left"/>
            </w:pPr>
            <w:r>
              <w:t>确、精准地解释 “所 核心概念</w:t>
            </w:r>
          </w:p>
        </w:tc>
        <w:tc>
          <w:tcPr>
            <w:tcW w:w="1193" w:type="pct"/>
          </w:tcPr>
          <w:p w14:paraId="0F63A8A4">
            <w:pPr>
              <w:pStyle w:val="28"/>
              <w:jc w:val="left"/>
            </w:pPr>
            <w:r>
              <w:t>谓牛顿第一 理论 定律，就是…”</w:t>
            </w:r>
          </w:p>
        </w:tc>
        <w:tc>
          <w:tcPr>
            <w:tcW w:w="730" w:type="pct"/>
          </w:tcPr>
          <w:p w14:paraId="06286CE3">
            <w:pPr>
              <w:pStyle w:val="28"/>
              <w:jc w:val="left"/>
            </w:pPr>
            <w:r>
              <w:t>讲授型</w:t>
            </w:r>
          </w:p>
        </w:tc>
      </w:tr>
      <w:tr w14:paraId="1742610C">
        <w:tc>
          <w:tcPr>
            <w:tcW w:w="794" w:type="pct"/>
          </w:tcPr>
          <w:p w14:paraId="114EC2DC">
            <w:pPr>
              <w:pStyle w:val="28"/>
            </w:pPr>
          </w:p>
        </w:tc>
        <w:tc>
          <w:tcPr>
            <w:tcW w:w="1045" w:type="pct"/>
          </w:tcPr>
          <w:p w14:paraId="57C702DF">
            <w:pPr>
              <w:pStyle w:val="28"/>
              <w:jc w:val="left"/>
            </w:pPr>
            <w:r>
              <w:t>Reasoning 展 (逻辑推导)</w:t>
            </w:r>
          </w:p>
        </w:tc>
        <w:tc>
          <w:tcPr>
            <w:tcW w:w="1236" w:type="pct"/>
          </w:tcPr>
          <w:p w14:paraId="60AA4D11">
            <w:pPr>
              <w:pStyle w:val="28"/>
              <w:jc w:val="left"/>
            </w:pPr>
            <w:r>
              <w:t>示推理过程和 “因 因果关系</w:t>
            </w:r>
          </w:p>
        </w:tc>
        <w:tc>
          <w:tcPr>
            <w:tcW w:w="1193" w:type="pct"/>
          </w:tcPr>
          <w:p w14:paraId="33AD910B">
            <w:pPr>
              <w:pStyle w:val="28"/>
              <w:jc w:val="left"/>
            </w:pPr>
            <w:r>
              <w:t>为A，所以B， 逻辑 因此C”</w:t>
            </w:r>
          </w:p>
        </w:tc>
        <w:tc>
          <w:tcPr>
            <w:tcW w:w="730" w:type="pct"/>
          </w:tcPr>
          <w:p w14:paraId="5A56651A">
            <w:pPr>
              <w:pStyle w:val="28"/>
              <w:jc w:val="left"/>
            </w:pPr>
            <w:r>
              <w:t>推导型</w:t>
            </w:r>
          </w:p>
        </w:tc>
      </w:tr>
      <w:tr w14:paraId="7173CA78">
        <w:tc>
          <w:tcPr>
            <w:tcW w:w="794" w:type="pct"/>
          </w:tcPr>
          <w:p w14:paraId="79194520">
            <w:pPr>
              <w:pStyle w:val="28"/>
            </w:pPr>
          </w:p>
        </w:tc>
        <w:tc>
          <w:tcPr>
            <w:tcW w:w="1045" w:type="pct"/>
          </w:tcPr>
          <w:p w14:paraId="198586FB">
            <w:pPr>
              <w:pStyle w:val="28"/>
              <w:jc w:val="left"/>
            </w:pPr>
            <w:r>
              <w:t>Theory 系 (理论讲授)</w:t>
            </w:r>
          </w:p>
        </w:tc>
        <w:tc>
          <w:tcPr>
            <w:tcW w:w="1236" w:type="pct"/>
          </w:tcPr>
          <w:p w14:paraId="3B8E50E4">
            <w:pPr>
              <w:pStyle w:val="28"/>
              <w:jc w:val="left"/>
            </w:pPr>
            <w:r>
              <w:t>统性地讲解 “根 理论框架</w:t>
            </w:r>
          </w:p>
        </w:tc>
        <w:tc>
          <w:tcPr>
            <w:tcW w:w="1193" w:type="pct"/>
          </w:tcPr>
          <w:p w14:paraId="1AD46904">
            <w:pPr>
              <w:pStyle w:val="28"/>
              <w:jc w:val="left"/>
            </w:pPr>
            <w:r>
              <w:t>据信息论， 理论 我们可以…”</w:t>
            </w:r>
          </w:p>
        </w:tc>
        <w:tc>
          <w:tcPr>
            <w:tcW w:w="730" w:type="pct"/>
          </w:tcPr>
          <w:p w14:paraId="62E2B411">
            <w:pPr>
              <w:pStyle w:val="28"/>
              <w:jc w:val="left"/>
            </w:pPr>
            <w:r>
              <w:t>讲授型</w:t>
            </w:r>
          </w:p>
        </w:tc>
      </w:tr>
      <w:tr w14:paraId="4A1B4244">
        <w:tc>
          <w:tcPr>
            <w:tcW w:w="794" w:type="pct"/>
          </w:tcPr>
          <w:p w14:paraId="5D26E2C3">
            <w:pPr>
              <w:pStyle w:val="28"/>
            </w:pPr>
          </w:p>
        </w:tc>
        <w:tc>
          <w:tcPr>
            <w:tcW w:w="1045" w:type="pct"/>
          </w:tcPr>
          <w:p w14:paraId="766C408C">
            <w:pPr>
              <w:pStyle w:val="28"/>
              <w:jc w:val="left"/>
            </w:pPr>
            <w:r>
              <w:t>Case-Study 通 (案例分析)</w:t>
            </w:r>
          </w:p>
        </w:tc>
        <w:tc>
          <w:tcPr>
            <w:tcW w:w="1236" w:type="pct"/>
          </w:tcPr>
          <w:p w14:paraId="69367483">
            <w:pPr>
              <w:pStyle w:val="28"/>
              <w:jc w:val="left"/>
            </w:pPr>
            <w:r>
              <w:t>过具体例子说明 “比 抽象概念</w:t>
            </w:r>
          </w:p>
        </w:tc>
        <w:tc>
          <w:tcPr>
            <w:tcW w:w="1193" w:type="pct"/>
          </w:tcPr>
          <w:p w14:paraId="6A3C3FCE">
            <w:pPr>
              <w:pStyle w:val="28"/>
              <w:jc w:val="left"/>
            </w:pPr>
            <w:r>
              <w:t>如说，在实际 案例 生产中…”</w:t>
            </w:r>
          </w:p>
        </w:tc>
        <w:tc>
          <w:tcPr>
            <w:tcW w:w="730" w:type="pct"/>
          </w:tcPr>
          <w:p w14:paraId="383D165C">
            <w:pPr>
              <w:pStyle w:val="28"/>
              <w:jc w:val="left"/>
            </w:pPr>
            <w:r>
              <w:t>讲授型</w:t>
            </w:r>
          </w:p>
        </w:tc>
      </w:tr>
      <w:tr w14:paraId="1CA6E1AB">
        <w:tc>
          <w:tcPr>
            <w:tcW w:w="794" w:type="pct"/>
          </w:tcPr>
          <w:p w14:paraId="7FDC786A">
            <w:pPr>
              <w:pStyle w:val="28"/>
              <w:jc w:val="left"/>
            </w:pPr>
            <w:r>
              <w:t>Instruction</w:t>
            </w:r>
          </w:p>
        </w:tc>
        <w:tc>
          <w:tcPr>
            <w:tcW w:w="1045" w:type="pct"/>
          </w:tcPr>
          <w:p w14:paraId="026DC296">
            <w:pPr>
              <w:pStyle w:val="28"/>
              <w:jc w:val="left"/>
            </w:pPr>
            <w:r>
              <w:t>Organization 组 (组织指令)</w:t>
            </w:r>
          </w:p>
        </w:tc>
        <w:tc>
          <w:tcPr>
            <w:tcW w:w="1236" w:type="pct"/>
          </w:tcPr>
          <w:p w14:paraId="66A6A453">
            <w:pPr>
              <w:pStyle w:val="28"/>
              <w:jc w:val="left"/>
            </w:pPr>
            <w:r>
              <w:t>织课堂活动、调整 “请 教学流程</w:t>
            </w:r>
          </w:p>
        </w:tc>
        <w:tc>
          <w:tcPr>
            <w:tcW w:w="1193" w:type="pct"/>
          </w:tcPr>
          <w:p w14:paraId="4B1F7940">
            <w:pPr>
              <w:pStyle w:val="28"/>
              <w:jc w:val="left"/>
            </w:pPr>
            <w:r>
              <w:t>大家打开 组织 课本第50页”</w:t>
            </w:r>
          </w:p>
        </w:tc>
        <w:tc>
          <w:tcPr>
            <w:tcW w:w="730" w:type="pct"/>
          </w:tcPr>
          <w:p w14:paraId="4DE1C5DC">
            <w:pPr>
              <w:pStyle w:val="28"/>
              <w:jc w:val="left"/>
            </w:pPr>
            <w:r>
              <w:t>导向型</w:t>
            </w:r>
          </w:p>
        </w:tc>
      </w:tr>
      <w:tr w14:paraId="5530380F">
        <w:tc>
          <w:tcPr>
            <w:tcW w:w="794" w:type="pct"/>
          </w:tcPr>
          <w:p w14:paraId="0DE0D018">
            <w:pPr>
              <w:pStyle w:val="28"/>
            </w:pPr>
          </w:p>
        </w:tc>
        <w:tc>
          <w:tcPr>
            <w:tcW w:w="1045" w:type="pct"/>
          </w:tcPr>
          <w:p w14:paraId="5E2896BB">
            <w:pPr>
              <w:pStyle w:val="28"/>
              <w:jc w:val="left"/>
            </w:pPr>
            <w:r>
              <w:t>Task 布 (任务指令)</w:t>
            </w:r>
          </w:p>
        </w:tc>
        <w:tc>
          <w:tcPr>
            <w:tcW w:w="1236" w:type="pct"/>
          </w:tcPr>
          <w:p w14:paraId="1D5FF2DA">
            <w:pPr>
              <w:pStyle w:val="28"/>
              <w:jc w:val="left"/>
            </w:pPr>
            <w:r>
              <w:t>置学习任务和练习 “请</w:t>
            </w:r>
          </w:p>
        </w:tc>
        <w:tc>
          <w:tcPr>
            <w:tcW w:w="1193" w:type="pct"/>
          </w:tcPr>
          <w:p w14:paraId="292D0345">
            <w:pPr>
              <w:pStyle w:val="28"/>
              <w:jc w:val="left"/>
            </w:pPr>
            <w:r>
              <w:t>完成课后习题 任务 1-5题”</w:t>
            </w:r>
          </w:p>
        </w:tc>
        <w:tc>
          <w:tcPr>
            <w:tcW w:w="730" w:type="pct"/>
          </w:tcPr>
          <w:p w14:paraId="043C4E5D">
            <w:pPr>
              <w:pStyle w:val="28"/>
              <w:jc w:val="left"/>
            </w:pPr>
            <w:r>
              <w:t>导向型</w:t>
            </w:r>
          </w:p>
        </w:tc>
      </w:tr>
      <w:tr w14:paraId="11F51F82">
        <w:tc>
          <w:tcPr>
            <w:tcW w:w="794" w:type="pct"/>
          </w:tcPr>
          <w:p w14:paraId="018A1DD0">
            <w:pPr>
              <w:pStyle w:val="28"/>
              <w:jc w:val="left"/>
            </w:pPr>
            <w:r>
              <w:rPr>
                <w:b/>
                <w:bCs/>
              </w:rPr>
              <w:t>Feedback</w:t>
            </w:r>
          </w:p>
        </w:tc>
        <w:tc>
          <w:tcPr>
            <w:tcW w:w="1045" w:type="pct"/>
          </w:tcPr>
          <w:p w14:paraId="7175CA20">
            <w:pPr>
              <w:pStyle w:val="28"/>
              <w:jc w:val="left"/>
            </w:pPr>
            <w:r>
              <w:t>Positive-FB 肯 (正向反馈)</w:t>
            </w:r>
          </w:p>
        </w:tc>
        <w:tc>
          <w:tcPr>
            <w:tcW w:w="1236" w:type="pct"/>
          </w:tcPr>
          <w:p w14:paraId="5115698E">
            <w:pPr>
              <w:pStyle w:val="28"/>
              <w:jc w:val="left"/>
            </w:pPr>
            <w:r>
              <w:t>定、鼓励学生回答 “很</w:t>
            </w:r>
          </w:p>
        </w:tc>
        <w:tc>
          <w:tcPr>
            <w:tcW w:w="1193" w:type="pct"/>
          </w:tcPr>
          <w:p w14:paraId="2D455D0C">
            <w:pPr>
              <w:pStyle w:val="28"/>
              <w:jc w:val="left"/>
            </w:pPr>
            <w:r>
              <w:t>好！这个回答 情感 非常准确”</w:t>
            </w:r>
          </w:p>
        </w:tc>
        <w:tc>
          <w:tcPr>
            <w:tcW w:w="730" w:type="pct"/>
          </w:tcPr>
          <w:p w14:paraId="022BAA17">
            <w:pPr>
              <w:pStyle w:val="28"/>
              <w:jc w:val="left"/>
            </w:pPr>
            <w:r>
              <w:t>表达型</w:t>
            </w:r>
          </w:p>
        </w:tc>
      </w:tr>
      <w:tr w14:paraId="55705652">
        <w:tc>
          <w:tcPr>
            <w:tcW w:w="794" w:type="pct"/>
          </w:tcPr>
          <w:p w14:paraId="1DA3A448">
            <w:pPr>
              <w:pStyle w:val="28"/>
            </w:pPr>
          </w:p>
        </w:tc>
        <w:tc>
          <w:tcPr>
            <w:tcW w:w="1045" w:type="pct"/>
          </w:tcPr>
          <w:p w14:paraId="58DA4DB6">
            <w:pPr>
              <w:pStyle w:val="28"/>
              <w:jc w:val="left"/>
            </w:pPr>
            <w:r>
              <w:t>Corrective-FB 指 (纠正反馈)</w:t>
            </w:r>
          </w:p>
        </w:tc>
        <w:tc>
          <w:tcPr>
            <w:tcW w:w="1236" w:type="pct"/>
          </w:tcPr>
          <w:p w14:paraId="290A908E">
            <w:pPr>
              <w:pStyle w:val="28"/>
              <w:jc w:val="left"/>
            </w:pPr>
            <w:r>
              <w:t>出错误并给予纠正 “这</w:t>
            </w:r>
          </w:p>
        </w:tc>
        <w:tc>
          <w:tcPr>
            <w:tcW w:w="1193" w:type="pct"/>
          </w:tcPr>
          <w:p w14:paraId="6670D76F">
            <w:pPr>
              <w:pStyle w:val="28"/>
              <w:jc w:val="left"/>
            </w:pPr>
            <w:r>
              <w:t>里有个小 纠正 错误，应该是…”</w:t>
            </w:r>
          </w:p>
        </w:tc>
        <w:tc>
          <w:tcPr>
            <w:tcW w:w="730" w:type="pct"/>
          </w:tcPr>
          <w:p w14:paraId="4F686BEA">
            <w:pPr>
              <w:pStyle w:val="28"/>
              <w:jc w:val="left"/>
            </w:pPr>
            <w:r>
              <w:t>导向型</w:t>
            </w:r>
          </w:p>
        </w:tc>
      </w:tr>
    </w:tbl>
    <w:p w14:paraId="663E3C0D">
      <w:pPr>
        <w:pStyle w:val="3"/>
      </w:pPr>
      <w:r>
        <w:rPr>
          <w:b/>
          <w:bCs/>
        </w:rPr>
        <w:t>设计原则</w:t>
      </w:r>
      <w:r>
        <w:t xml:space="preserve">： </w:t>
      </w:r>
    </w:p>
    <w:p w14:paraId="53FDE24B">
      <w:pPr>
        <w:pStyle w:val="3"/>
      </w:pPr>
      <w:r>
        <w:t xml:space="preserve">- </w:t>
      </w:r>
      <w:r>
        <w:rPr>
          <w:b/>
          <w:bCs/>
        </w:rPr>
        <w:t>教育学导向</w:t>
      </w:r>
      <w:r>
        <w:t xml:space="preserve">：细类划分基于教育学理论中的教学行为分类（如Bloom认知层次、CLASS维度） </w:t>
      </w:r>
    </w:p>
    <w:p w14:paraId="4F90B5A2">
      <w:pPr>
        <w:pStyle w:val="3"/>
      </w:pPr>
      <w:r>
        <w:t xml:space="preserve">- </w:t>
      </w:r>
      <w:r>
        <w:rPr>
          <w:b/>
          <w:bCs/>
        </w:rPr>
        <w:t>风格区分度</w:t>
      </w:r>
      <w:r>
        <w:t xml:space="preserve">：每个细类能够有效区分不同教学风格的特征性语言模式 </w:t>
      </w:r>
    </w:p>
    <w:p w14:paraId="3A961D16">
      <w:pPr>
        <w:pStyle w:val="3"/>
      </w:pPr>
      <w:r>
        <w:t xml:space="preserve">- </w:t>
      </w:r>
      <w:r>
        <w:rPr>
          <w:b/>
          <w:bCs/>
        </w:rPr>
        <w:t>标注可行性</w:t>
      </w:r>
      <w:r>
        <w:t>：细类定义明确，人工标注一致性高（Kappa &gt; 0.80）</w:t>
      </w:r>
    </w:p>
    <w:p w14:paraId="19CDD823">
      <w:pPr>
        <w:pStyle w:val="6"/>
      </w:pPr>
      <w:r>
        <w:t>（2）层次化分类架构</w:t>
      </w:r>
    </w:p>
    <w:p w14:paraId="533C2B9B">
      <w:pPr>
        <w:pStyle w:val="27"/>
      </w:pPr>
      <w:r>
        <w:t>采用</w:t>
      </w:r>
      <w:r>
        <w:rPr>
          <w:b/>
          <w:bCs/>
        </w:rPr>
        <w:t>两层分类器</w:t>
      </w:r>
      <w:r>
        <w:t>：第1层进行粗分类（4类），第2层根据粗分类结果选择对应的细分类器（2-4个子类）。</w:t>
      </w:r>
    </w:p>
    <w:p w14:paraId="759735DC">
      <w:pPr>
        <w:pStyle w:val="3"/>
      </w:pPr>
      <w:r>
        <w:rPr>
          <w:b/>
          <w:bCs/>
        </w:rPr>
        <w:t>模型结构</w:t>
      </w:r>
      <w:r>
        <w:t>：</w:t>
      </w:r>
    </w:p>
    <w:p w14:paraId="0B7FA73C">
      <w:pPr>
        <w:pStyle w:val="3"/>
      </w:pPr>
      <m:oMathPara>
        <m:oMathParaPr>
          <m:jc m:val="center"/>
        </m:oMathParaPr>
        <m:oMath>
          <m:r>
            <m:rPr>
              <m:nor/>
              <m:sty m:val="p"/>
            </m:rPr>
            <w:rPr>
              <w:b w:val="0"/>
              <w:i w:val="0"/>
            </w:rPr>
            <m:t>BERT</m:t>
          </m:r>
          <m:r>
            <m:rPr>
              <m:sty m:val="p"/>
            </m:rPr>
            <m:t>→</m:t>
          </m:r>
          <m:d>
            <m:dPr>
              <m:begChr m:val="{"/>
              <m:sepChr m:val=""/>
              <m:endChr m:val=""/>
            </m:dPr>
            <m:e>
              <m:m>
                <m:mPr>
                  <m:mcs>
                    <m:mc>
                      <m:mcPr>
                        <m:count m:val="1"/>
                        <m:mcJc m:val="left"/>
                      </m:mcPr>
                    </m:mc>
                  </m:mcs>
                  <m:plcHide m:val="1"/>
                </m:mPr>
                <m:mr>
                  <m:e>
                    <m:r>
                      <m:rPr>
                        <m:nor/>
                        <m:sty m:val="p"/>
                      </m:rPr>
                      <w:rPr>
                        <w:b w:val="0"/>
                        <w:i w:val="0"/>
                      </w:rPr>
                      <m:t>Coarse Classifier</m:t>
                    </m:r>
                    <m:r>
                      <m:rPr>
                        <m:sty m:val="p"/>
                      </m:rPr>
                      <m:t>→{</m:t>
                    </m:r>
                    <m:r>
                      <m:rPr/>
                      <m:t>Q</m:t>
                    </m:r>
                    <m:r>
                      <m:rPr>
                        <m:sty m:val="p"/>
                      </m:rPr>
                      <m:t>,</m:t>
                    </m:r>
                    <m:r>
                      <m:rPr/>
                      <m:t>E</m:t>
                    </m:r>
                    <m:r>
                      <m:rPr>
                        <m:sty m:val="p"/>
                      </m:rPr>
                      <m:t>,</m:t>
                    </m:r>
                    <m:r>
                      <m:rPr/>
                      <m:t>I</m:t>
                    </m:r>
                    <m:r>
                      <m:rPr>
                        <m:sty m:val="p"/>
                      </m:rPr>
                      <m:t>,</m:t>
                    </m:r>
                    <m:r>
                      <m:rPr/>
                      <m:t>F</m:t>
                    </m:r>
                    <m:r>
                      <m:rPr>
                        <m:sty m:val="p"/>
                      </m:rPr>
                      <m:t>}</m:t>
                    </m:r>
                  </m:e>
                </m:mr>
                <m:mr>
                  <m:e>
                    <m:sSub>
                      <m:sSubPr/>
                      <m:e>
                        <m:r>
                          <m:rPr>
                            <m:nor/>
                            <m:sty m:val="p"/>
                          </m:rPr>
                          <w:rPr>
                            <w:b w:val="0"/>
                            <w:i w:val="0"/>
                          </w:rPr>
                          <m:t>Fine Classifier</m:t>
                        </m:r>
                      </m:e>
                      <m:sub>
                        <m:r>
                          <m:rPr/>
                          <m:t>Q</m:t>
                        </m:r>
                      </m:sub>
                    </m:sSub>
                    <m:r>
                      <m:rPr>
                        <m:sty m:val="p"/>
                      </m:rPr>
                      <m:t>→{</m:t>
                    </m:r>
                    <m:r>
                      <m:rPr>
                        <m:nor/>
                        <m:sty m:val="p"/>
                      </m:rPr>
                      <m:t>Heuristic-Q</m:t>
                    </m:r>
                    <m:r>
                      <m:rPr>
                        <m:sty m:val="p"/>
                      </m:rPr>
                      <m:t>,</m:t>
                    </m:r>
                    <m:r>
                      <m:rPr>
                        <m:nor/>
                        <m:sty m:val="p"/>
                      </m:rPr>
                      <m:t>Factual-Q</m:t>
                    </m:r>
                    <m:r>
                      <m:rPr>
                        <m:sty m:val="p"/>
                      </m:rPr>
                      <m:t>}</m:t>
                    </m:r>
                  </m:e>
                </m:mr>
                <m:mr>
                  <m:e>
                    <m:sSub>
                      <m:sSubPr/>
                      <m:e>
                        <m:r>
                          <m:rPr>
                            <m:nor/>
                            <m:sty m:val="p"/>
                          </m:rPr>
                          <w:rPr>
                            <w:b w:val="0"/>
                            <w:i w:val="0"/>
                          </w:rPr>
                          <m:t>Fine Classifier</m:t>
                        </m:r>
                      </m:e>
                      <m:sub>
                        <m:r>
                          <m:rPr/>
                          <m:t>E</m:t>
                        </m:r>
                      </m:sub>
                    </m:sSub>
                    <m:r>
                      <m:rPr>
                        <m:sty m:val="p"/>
                      </m:rPr>
                      <m:t>→{</m:t>
                    </m:r>
                    <m:r>
                      <m:rPr>
                        <m:nor/>
                        <m:sty m:val="p"/>
                      </m:rPr>
                      <m:t>Definition</m:t>
                    </m:r>
                    <m:r>
                      <m:rPr>
                        <m:sty m:val="p"/>
                      </m:rPr>
                      <m:t>,</m:t>
                    </m:r>
                    <m:r>
                      <m:rPr>
                        <m:nor/>
                        <m:sty m:val="p"/>
                      </m:rPr>
                      <m:t>Reasoning</m:t>
                    </m:r>
                    <m:r>
                      <m:rPr>
                        <m:sty m:val="p"/>
                      </m:rPr>
                      <m:t>,</m:t>
                    </m:r>
                    <m:r>
                      <m:rPr>
                        <m:nor/>
                        <m:sty m:val="p"/>
                      </m:rPr>
                      <m:t>Theory</m:t>
                    </m:r>
                    <m:r>
                      <m:rPr>
                        <m:sty m:val="p"/>
                      </m:rPr>
                      <m:t>,</m:t>
                    </m:r>
                    <m:r>
                      <m:rPr>
                        <m:nor/>
                        <m:sty m:val="p"/>
                      </m:rPr>
                      <m:t>Case</m:t>
                    </m:r>
                    <m:r>
                      <m:rPr>
                        <m:sty m:val="p"/>
                      </m:rPr>
                      <m:t>}</m:t>
                    </m:r>
                  </m:e>
                </m:mr>
                <m:mr>
                  <m:e>
                    <m:sSub>
                      <m:sSubPr/>
                      <m:e>
                        <m:r>
                          <m:rPr>
                            <m:nor/>
                            <m:sty m:val="p"/>
                          </m:rPr>
                          <w:rPr>
                            <w:b w:val="0"/>
                            <w:i w:val="0"/>
                          </w:rPr>
                          <m:t>Fine Classifier</m:t>
                        </m:r>
                      </m:e>
                      <m:sub>
                        <m:r>
                          <m:rPr/>
                          <m:t>I</m:t>
                        </m:r>
                      </m:sub>
                    </m:sSub>
                    <m:r>
                      <m:rPr>
                        <m:sty m:val="p"/>
                      </m:rPr>
                      <m:t>→{</m:t>
                    </m:r>
                    <m:r>
                      <m:rPr>
                        <m:nor/>
                        <m:sty m:val="p"/>
                      </m:rPr>
                      <m:t>Organization</m:t>
                    </m:r>
                    <m:r>
                      <m:rPr>
                        <m:sty m:val="p"/>
                      </m:rPr>
                      <m:t>,</m:t>
                    </m:r>
                    <m:r>
                      <m:rPr>
                        <m:nor/>
                        <m:sty m:val="p"/>
                      </m:rPr>
                      <m:t>Task</m:t>
                    </m:r>
                    <m:r>
                      <m:rPr>
                        <m:sty m:val="p"/>
                      </m:rPr>
                      <m:t>}</m:t>
                    </m:r>
                  </m:e>
                </m:mr>
                <m:mr>
                  <m:e>
                    <m:sSub>
                      <m:sSubPr/>
                      <m:e>
                        <m:r>
                          <m:rPr>
                            <m:nor/>
                            <m:sty m:val="p"/>
                          </m:rPr>
                          <w:rPr>
                            <w:b w:val="0"/>
                            <w:i w:val="0"/>
                          </w:rPr>
                          <m:t>Fine Classifier</m:t>
                        </m:r>
                      </m:e>
                      <m:sub>
                        <m:r>
                          <m:rPr/>
                          <m:t>F</m:t>
                        </m:r>
                      </m:sub>
                    </m:sSub>
                    <m:r>
                      <m:rPr>
                        <m:sty m:val="p"/>
                      </m:rPr>
                      <m:t>→{</m:t>
                    </m:r>
                    <m:r>
                      <m:rPr>
                        <m:nor/>
                        <m:sty m:val="p"/>
                      </m:rPr>
                      <m:t>Positive-FB</m:t>
                    </m:r>
                    <m:r>
                      <m:rPr>
                        <m:sty m:val="p"/>
                      </m:rPr>
                      <m:t>,</m:t>
                    </m:r>
                    <m:r>
                      <m:rPr>
                        <m:nor/>
                        <m:sty m:val="p"/>
                      </m:rPr>
                      <m:t>Corrective-FB</m:t>
                    </m:r>
                    <m:r>
                      <m:rPr>
                        <m:sty m:val="p"/>
                      </m:rPr>
                      <m:t>}</m:t>
                    </m:r>
                  </m:e>
                </m:mr>
              </m:m>
            </m:e>
          </m:d>
        </m:oMath>
      </m:oMathPara>
    </w:p>
    <w:p w14:paraId="4754FBEF">
      <w:pPr>
        <w:pStyle w:val="27"/>
      </w:pPr>
      <w:r>
        <w:rPr>
          <w:b/>
          <w:bCs/>
        </w:rPr>
        <w:t>步骤1：</w:t>
      </w:r>
      <w:commentRangeStart w:id="5"/>
      <w:r>
        <w:rPr>
          <w:b/>
          <w:bCs/>
        </w:rPr>
        <w:t>BERT编码</w:t>
      </w:r>
      <w:commentRangeEnd w:id="5"/>
      <w:r>
        <w:commentReference w:id="5"/>
      </w:r>
    </w:p>
    <w:p w14:paraId="7C30F893">
      <w:pPr>
        <w:pStyle w:val="3"/>
      </w:pPr>
      <w:r>
        <w:t xml:space="preserve">对于教师话语（语义单元） </w:t>
      </w:r>
      <m:oMath>
        <m:r>
          <m:rPr/>
          <m:t>s</m:t>
        </m:r>
        <m:r>
          <m:rPr>
            <m:sty m:val="p"/>
          </m:rPr>
          <m:t>=</m:t>
        </m:r>
        <m:d>
          <m:dPr>
            <m:begChr m:val="["/>
            <m:sepChr m:val=""/>
            <m:endChr m:val="]"/>
          </m:dPr>
          <m:e>
            <m:sSub>
              <m:sSubPr/>
              <m:e>
                <m:r>
                  <m:rPr/>
                  <m:t>w</m:t>
                </m:r>
              </m:e>
              <m:sub>
                <m:r>
                  <m:rPr/>
                  <m:t>1</m:t>
                </m:r>
              </m:sub>
            </m:sSub>
            <m:r>
              <m:rPr>
                <m:sty m:val="p"/>
              </m:rPr>
              <m:t>,</m:t>
            </m:r>
            <m:sSub>
              <m:sSubPr/>
              <m:e>
                <m:r>
                  <m:rPr/>
                  <m:t>w</m:t>
                </m:r>
              </m:e>
              <m:sub>
                <m:r>
                  <m:rPr/>
                  <m:t>2</m:t>
                </m:r>
              </m:sub>
            </m:sSub>
            <m:r>
              <m:rPr>
                <m:sty m:val="p"/>
              </m:rPr>
              <m:t>,...,</m:t>
            </m:r>
            <m:sSub>
              <m:sSubPr/>
              <m:e>
                <m:r>
                  <m:rPr/>
                  <m:t>w</m:t>
                </m:r>
              </m:e>
              <m:sub>
                <m:r>
                  <m:rPr/>
                  <m:t>n</m:t>
                </m:r>
              </m:sub>
            </m:sSub>
          </m:e>
        </m:d>
      </m:oMath>
      <w:r>
        <w:t>（</w:t>
      </w:r>
      <m:oMath>
        <m:sSub>
          <m:sSubPr/>
          <m:e>
            <m:r>
              <m:rPr/>
              <m:t>w</m:t>
            </m:r>
          </m:e>
          <m:sub>
            <m:r>
              <m:rPr/>
              <m:t>i</m:t>
            </m:r>
          </m:sub>
        </m:sSub>
      </m:oMath>
      <w:r>
        <w:t xml:space="preserve"> 是词）：</w:t>
      </w:r>
    </w:p>
    <w:p w14:paraId="01576F49">
      <w:pPr>
        <w:pStyle w:val="3"/>
      </w:pPr>
      <m:oMathPara>
        <m:oMathParaPr>
          <m:jc m:val="center"/>
        </m:oMathParaPr>
        <m:oMath>
          <m:sSub>
            <m:sSubPr/>
            <m:e>
              <m:r>
                <m:rPr>
                  <m:sty m:val="b"/>
                </m:rPr>
                <m:t>h</m:t>
              </m:r>
            </m:e>
            <m:sub>
              <m:r>
                <m:rPr>
                  <m:nor/>
                  <m:sty m:val="p"/>
                </m:rPr>
                <w:rPr>
                  <w:b w:val="0"/>
                  <w:i w:val="0"/>
                </w:rPr>
                <m:t>BERT</m:t>
              </m:r>
            </m:sub>
          </m:sSub>
          <m:r>
            <m:rPr>
              <m:sty m:val="p"/>
            </m:rPr>
            <m:t>=</m:t>
          </m:r>
          <m:r>
            <m:rPr>
              <m:nor/>
              <m:sty m:val="p"/>
            </m:rPr>
            <m:t>BERT</m:t>
          </m:r>
          <m:d>
            <m:dPr>
              <m:sepChr m:val=""/>
            </m:dPr>
            <m:e>
              <m:d>
                <m:dPr>
                  <m:begChr m:val="["/>
                  <m:sepChr m:val=""/>
                  <m:endChr m:val="]"/>
                </m:dPr>
                <m:e>
                  <m:r>
                    <m:rPr/>
                    <m:t>CLS</m:t>
                  </m:r>
                </m:e>
              </m:d>
              <m:r>
                <m:rPr>
                  <m:sty m:val="p"/>
                </m:rPr>
                <m:t>,</m:t>
              </m:r>
              <m:sSub>
                <m:sSubPr/>
                <m:e>
                  <m:r>
                    <m:rPr/>
                    <m:t>w</m:t>
                  </m:r>
                </m:e>
                <m:sub>
                  <m:r>
                    <m:rPr/>
                    <m:t>1</m:t>
                  </m:r>
                </m:sub>
              </m:sSub>
              <m:r>
                <m:rPr>
                  <m:sty m:val="p"/>
                </m:rPr>
                <m:t>,...,</m:t>
              </m:r>
              <m:sSub>
                <m:sSubPr/>
                <m:e>
                  <m:r>
                    <m:rPr/>
                    <m:t>w</m:t>
                  </m:r>
                </m:e>
                <m:sub>
                  <m:r>
                    <m:rPr/>
                    <m:t>n</m:t>
                  </m:r>
                </m:sub>
              </m:sSub>
              <m:r>
                <m:rPr>
                  <m:sty m:val="p"/>
                </m:rPr>
                <m:t>,</m:t>
              </m:r>
              <m:d>
                <m:dPr>
                  <m:begChr m:val="["/>
                  <m:sepChr m:val=""/>
                  <m:endChr m:val="]"/>
                </m:dPr>
                <m:e>
                  <m:r>
                    <m:rPr/>
                    <m:t>SEP</m:t>
                  </m:r>
                </m:e>
              </m:d>
            </m:e>
          </m:d>
        </m:oMath>
      </m:oMathPara>
    </w:p>
    <w:p w14:paraId="7F65775C">
      <w:pPr>
        <w:pStyle w:val="27"/>
      </w:pPr>
      <w:r>
        <w:t>取[CLS]位置的输出作为语义单元表征：</w:t>
      </w:r>
      <m:oMath>
        <m:sSub>
          <m:sSubPr/>
          <m:e>
            <m:r>
              <m:rPr>
                <m:sty m:val="b"/>
              </m:rPr>
              <m:t>h</m:t>
            </m:r>
          </m:e>
          <m:sub>
            <m:r>
              <m:rPr/>
              <m:t>s</m:t>
            </m:r>
          </m:sub>
        </m:sSub>
        <m:r>
          <m:rPr>
            <m:sty m:val="p"/>
          </m:rPr>
          <m:t>=</m:t>
        </m:r>
        <m:sSub>
          <m:sSubPr/>
          <m:e>
            <m:r>
              <m:rPr>
                <m:sty m:val="b"/>
              </m:rPr>
              <m:t>h</m:t>
            </m:r>
          </m:e>
          <m:sub>
            <m:r>
              <m:rPr>
                <m:nor/>
                <m:sty m:val="p"/>
              </m:rPr>
              <w:rPr>
                <w:b w:val="0"/>
                <w:i w:val="0"/>
              </w:rPr>
              <m:t>BERT</m:t>
            </m:r>
          </m:sub>
        </m:sSub>
        <m:d>
          <m:dPr>
            <m:begChr m:val="["/>
            <m:sepChr m:val=""/>
            <m:endChr m:val="]"/>
          </m:dPr>
          <m:e>
            <m:r>
              <m:rPr/>
              <m:t>0</m:t>
            </m:r>
          </m:e>
        </m:d>
        <m:r>
          <m:rPr>
            <m:sty m:val="p"/>
          </m:rPr>
          <m:t>∈</m:t>
        </m:r>
        <m:sSup>
          <m:sSupPr/>
          <m:e>
            <m:r>
              <m:rPr>
                <m:sty m:val="p"/>
                <m:scr m:val="double-struck"/>
              </m:rPr>
              <m:t>ℝ</m:t>
            </m:r>
          </m:e>
          <m:sup>
            <m:r>
              <m:rPr/>
              <m:t>768</m:t>
            </m:r>
          </m:sup>
        </m:sSup>
      </m:oMath>
    </w:p>
    <w:p w14:paraId="54B4ABE3">
      <w:pPr>
        <w:pStyle w:val="3"/>
      </w:pPr>
      <w:r>
        <w:rPr>
          <w:b/>
          <w:bCs/>
        </w:rPr>
        <w:t>步骤2：粗分类</w:t>
      </w:r>
    </w:p>
    <w:p w14:paraId="39C77DAE">
      <w:pPr>
        <w:pStyle w:val="3"/>
      </w:pPr>
      <m:oMathPara>
        <m:oMathParaPr>
          <m:jc m:val="center"/>
        </m:oMathParaPr>
        <m:oMath>
          <m:sSub>
            <m:sSubPr/>
            <m:e>
              <m:r>
                <m:rPr>
                  <m:sty m:val="b"/>
                </m:rPr>
                <m:t>p</m:t>
              </m:r>
            </m:e>
            <m:sub>
              <m:r>
                <m:rPr>
                  <m:nor/>
                  <m:sty m:val="p"/>
                </m:rPr>
                <w:rPr>
                  <w:b w:val="0"/>
                  <w:i w:val="0"/>
                </w:rPr>
                <m:t>coarse</m:t>
              </m:r>
            </m:sub>
          </m:sSub>
          <m:r>
            <m:rPr>
              <m:sty m:val="p"/>
            </m:rPr>
            <m:t>=</m:t>
          </m:r>
          <m:r>
            <m:rPr>
              <m:nor/>
              <m:sty m:val="p"/>
            </m:rPr>
            <m:t>softmax</m:t>
          </m:r>
          <m:d>
            <m:dPr>
              <m:sepChr m:val=""/>
            </m:dPr>
            <m:e>
              <m:sSub>
                <m:sSubPr/>
                <m:e>
                  <m:r>
                    <m:rPr/>
                    <m:t>W</m:t>
                  </m:r>
                </m:e>
                <m:sub>
                  <m:r>
                    <m:rPr/>
                    <m:t>c</m:t>
                  </m:r>
                </m:sub>
              </m:sSub>
              <m:sSub>
                <m:sSubPr/>
                <m:e>
                  <m:r>
                    <m:rPr>
                      <m:sty m:val="b"/>
                    </m:rPr>
                    <m:t>h</m:t>
                  </m:r>
                </m:e>
                <m:sub>
                  <m:r>
                    <m:rPr/>
                    <m:t>s</m:t>
                  </m:r>
                </m:sub>
              </m:sSub>
              <m:r>
                <m:rPr>
                  <m:sty m:val="p"/>
                </m:rPr>
                <m:t>+</m:t>
              </m:r>
              <m:sSub>
                <m:sSubPr/>
                <m:e>
                  <m:r>
                    <m:rPr/>
                    <m:t>b</m:t>
                  </m:r>
                </m:e>
                <m:sub>
                  <m:r>
                    <m:rPr/>
                    <m:t>c</m:t>
                  </m:r>
                </m:sub>
              </m:sSub>
            </m:e>
          </m:d>
          <m:r>
            <m:rPr>
              <m:sty m:val="p"/>
            </m:rPr>
            <m:t>∈</m:t>
          </m:r>
          <m:sSup>
            <m:sSupPr/>
            <m:e>
              <m:r>
                <m:rPr>
                  <m:sty m:val="p"/>
                  <m:scr m:val="double-struck"/>
                </m:rPr>
                <m:t>ℝ</m:t>
              </m:r>
            </m:e>
            <m:sup>
              <m:r>
                <m:rPr/>
                <m:t>4</m:t>
              </m:r>
            </m:sup>
          </m:sSup>
        </m:oMath>
      </m:oMathPara>
    </w:p>
    <w:p w14:paraId="39C01C55">
      <w:pPr>
        <w:pStyle w:val="27"/>
      </w:pPr>
      <w:r>
        <w:t>其中，</w:t>
      </w:r>
      <m:oMath>
        <m:sSub>
          <m:sSubPr/>
          <m:e>
            <m:r>
              <m:rPr/>
              <m:t>W</m:t>
            </m:r>
          </m:e>
          <m:sub>
            <m:r>
              <m:rPr/>
              <m:t>c</m:t>
            </m:r>
          </m:sub>
        </m:sSub>
        <m:r>
          <m:rPr>
            <m:sty m:val="p"/>
          </m:rPr>
          <m:t>∈</m:t>
        </m:r>
        <m:sSup>
          <m:sSupPr/>
          <m:e>
            <m:r>
              <m:rPr>
                <m:sty m:val="p"/>
                <m:scr m:val="double-struck"/>
              </m:rPr>
              <m:t>ℝ</m:t>
            </m:r>
          </m:e>
          <m:sup>
            <m:r>
              <m:rPr/>
              <m:t>4</m:t>
            </m:r>
            <m:r>
              <m:rPr>
                <m:sty m:val="p"/>
              </m:rPr>
              <m:t>×</m:t>
            </m:r>
            <m:r>
              <m:rPr/>
              <m:t>768</m:t>
            </m:r>
          </m:sup>
        </m:sSup>
      </m:oMath>
      <w:r>
        <w:t>。预测粗类别：</w:t>
      </w:r>
      <m:oMath>
        <m:r>
          <m:rPr/>
          <m:t>c</m:t>
        </m:r>
        <m:r>
          <m:rPr>
            <m:sty m:val="p"/>
          </m:rPr>
          <m:t>=argmax</m:t>
        </m:r>
        <m:d>
          <m:dPr>
            <m:sepChr m:val=""/>
          </m:dPr>
          <m:e>
            <m:sSub>
              <m:sSubPr/>
              <m:e>
                <m:r>
                  <m:rPr>
                    <m:sty m:val="b"/>
                  </m:rPr>
                  <m:t>p</m:t>
                </m:r>
              </m:e>
              <m:sub>
                <m:r>
                  <m:rPr>
                    <m:nor/>
                    <m:sty m:val="p"/>
                  </m:rPr>
                  <w:rPr>
                    <w:b w:val="0"/>
                    <w:i w:val="0"/>
                  </w:rPr>
                  <m:t>coarse</m:t>
                </m:r>
              </m:sub>
            </m:sSub>
          </m:e>
        </m:d>
      </m:oMath>
    </w:p>
    <w:p w14:paraId="616E5C41">
      <w:pPr>
        <w:pStyle w:val="3"/>
      </w:pPr>
      <w:r>
        <w:rPr>
          <w:b/>
          <w:bCs/>
        </w:rPr>
        <w:t>步骤3：细分类</w:t>
      </w:r>
    </w:p>
    <w:p w14:paraId="62EB61F3">
      <w:pPr>
        <w:pStyle w:val="3"/>
      </w:pPr>
      <w:r>
        <w:t xml:space="preserve">根据粗类别 </w:t>
      </w:r>
      <m:oMath>
        <m:r>
          <m:rPr/>
          <m:t>c</m:t>
        </m:r>
      </m:oMath>
      <w:r>
        <w:t xml:space="preserve"> 选择对应的细分类器：</w:t>
      </w:r>
    </w:p>
    <w:p w14:paraId="2AEEF4B7">
      <w:pPr>
        <w:pStyle w:val="3"/>
      </w:pPr>
      <m:oMathPara>
        <m:oMathParaPr>
          <m:jc m:val="center"/>
        </m:oMathParaPr>
        <m:oMath>
          <m:sSub>
            <m:sSubPr/>
            <m:e>
              <m:r>
                <m:rPr>
                  <m:sty m:val="b"/>
                </m:rPr>
                <m:t>p</m:t>
              </m:r>
            </m:e>
            <m:sub>
              <m:r>
                <m:rPr>
                  <m:nor/>
                  <m:sty m:val="p"/>
                </m:rPr>
                <w:rPr>
                  <w:b w:val="0"/>
                  <w:i w:val="0"/>
                </w:rPr>
                <m:t>fine</m:t>
              </m:r>
            </m:sub>
          </m:sSub>
          <m:r>
            <m:rPr>
              <m:sty m:val="p"/>
            </m:rPr>
            <m:t>=</m:t>
          </m:r>
          <m:r>
            <m:rPr>
              <m:nor/>
              <m:sty m:val="p"/>
            </m:rPr>
            <m:t>softmax</m:t>
          </m:r>
          <m:d>
            <m:dPr>
              <m:sepChr m:val=""/>
            </m:dPr>
            <m:e>
              <m:sSubSup>
                <m:sSubSupPr/>
                <m:e>
                  <m:r>
                    <m:rPr/>
                    <m:t>W</m:t>
                  </m:r>
                </m:e>
                <m:sub>
                  <m:r>
                    <m:rPr/>
                    <m:t>c</m:t>
                  </m:r>
                </m:sub>
                <m:sup>
                  <m:r>
                    <m:rPr>
                      <m:nor/>
                      <m:sty m:val="p"/>
                    </m:rPr>
                    <w:rPr>
                      <w:b w:val="0"/>
                      <w:i w:val="0"/>
                    </w:rPr>
                    <m:t>fine</m:t>
                  </m:r>
                </m:sup>
              </m:sSubSup>
              <m:sSub>
                <m:sSubPr/>
                <m:e>
                  <m:r>
                    <m:rPr>
                      <m:sty m:val="b"/>
                    </m:rPr>
                    <m:t>h</m:t>
                  </m:r>
                </m:e>
                <m:sub>
                  <m:r>
                    <m:rPr/>
                    <m:t>s</m:t>
                  </m:r>
                </m:sub>
              </m:sSub>
              <m:r>
                <m:rPr>
                  <m:sty m:val="p"/>
                </m:rPr>
                <m:t>+</m:t>
              </m:r>
              <m:sSubSup>
                <m:sSubSupPr/>
                <m:e>
                  <m:r>
                    <m:rPr/>
                    <m:t>b</m:t>
                  </m:r>
                </m:e>
                <m:sub>
                  <m:r>
                    <m:rPr/>
                    <m:t>c</m:t>
                  </m:r>
                </m:sub>
                <m:sup>
                  <m:r>
                    <m:rPr>
                      <m:nor/>
                      <m:sty m:val="p"/>
                    </m:rPr>
                    <w:rPr>
                      <w:b w:val="0"/>
                      <w:i w:val="0"/>
                    </w:rPr>
                    <m:t>fine</m:t>
                  </m:r>
                </m:sup>
              </m:sSubSup>
            </m:e>
          </m:d>
          <m:r>
            <m:rPr>
              <m:sty m:val="p"/>
            </m:rPr>
            <m:t>∈</m:t>
          </m:r>
          <m:sSup>
            <m:sSupPr/>
            <m:e>
              <m:r>
                <m:rPr>
                  <m:sty m:val="p"/>
                  <m:scr m:val="double-struck"/>
                </m:rPr>
                <m:t>ℝ</m:t>
              </m:r>
            </m:e>
            <m:sup>
              <m:sSub>
                <m:sSubPr/>
                <m:e>
                  <m:r>
                    <m:rPr/>
                    <m:t>K</m:t>
                  </m:r>
                </m:e>
                <m:sub>
                  <m:r>
                    <m:rPr/>
                    <m:t>c</m:t>
                  </m:r>
                </m:sub>
              </m:sSub>
            </m:sup>
          </m:sSup>
        </m:oMath>
      </m:oMathPara>
    </w:p>
    <w:p w14:paraId="76E166B7">
      <w:pPr>
        <w:pStyle w:val="27"/>
      </w:pPr>
      <w:r>
        <w:t>其中，</w:t>
      </w:r>
      <m:oMath>
        <m:sSub>
          <m:sSubPr/>
          <m:e>
            <m:r>
              <m:rPr/>
              <m:t>K</m:t>
            </m:r>
          </m:e>
          <m:sub>
            <m:r>
              <m:rPr/>
              <m:t>c</m:t>
            </m:r>
          </m:sub>
        </m:sSub>
      </m:oMath>
      <w:r>
        <w:t xml:space="preserve"> 是粗类 </w:t>
      </w:r>
      <m:oMath>
        <m:r>
          <m:rPr/>
          <m:t>c</m:t>
        </m:r>
      </m:oMath>
      <w:r>
        <w:t xml:space="preserve"> 的子类数量（2或4）。</w:t>
      </w:r>
    </w:p>
    <w:p w14:paraId="16957A12">
      <w:pPr>
        <w:pStyle w:val="3"/>
      </w:pPr>
      <w:r>
        <w:rPr>
          <w:b/>
          <w:bCs/>
        </w:rPr>
        <w:t>步骤4：联合训练</w:t>
      </w:r>
    </w:p>
    <w:p w14:paraId="3FCAB66B">
      <w:pPr>
        <w:pStyle w:val="3"/>
      </w:pPr>
      <w:r>
        <w:t>损失函数结合粗分类和细分类：</w:t>
      </w:r>
    </w:p>
    <w:p w14:paraId="1D7303D6">
      <w:pPr>
        <w:pStyle w:val="3"/>
      </w:pPr>
      <m:oMathPara>
        <m:oMathParaPr>
          <m:jc m:val="center"/>
        </m:oMathParaPr>
        <m:oMath>
          <m:r>
            <m:rPr>
              <m:sty m:val="p"/>
              <m:scr m:val="script"/>
            </m:rPr>
            <m:t>ℒ</m:t>
          </m:r>
          <m:r>
            <m:rPr>
              <m:sty m:val="p"/>
            </m:rPr>
            <m:t>=</m:t>
          </m:r>
          <m:r>
            <m:rPr/>
            <m:t>α</m:t>
          </m:r>
          <m:r>
            <m:rPr>
              <m:sty m:val="p"/>
            </m:rPr>
            <m:t>⋅</m:t>
          </m:r>
          <m:sSub>
            <m:sSubPr/>
            <m:e>
              <m:r>
                <m:rPr>
                  <m:sty m:val="p"/>
                  <m:scr m:val="script"/>
                </m:rPr>
                <m:t>ℒ</m:t>
              </m:r>
            </m:e>
            <m:sub>
              <m:r>
                <m:rPr>
                  <m:nor/>
                  <m:sty m:val="p"/>
                </m:rPr>
                <w:rPr>
                  <w:b w:val="0"/>
                  <w:i w:val="0"/>
                </w:rPr>
                <m:t>coarse</m:t>
              </m:r>
            </m:sub>
          </m:sSub>
          <m:r>
            <m:rPr>
              <m:sty m:val="p"/>
            </m:rPr>
            <m:t>+</m:t>
          </m:r>
          <m:d>
            <m:dPr>
              <m:sepChr m:val=""/>
            </m:dPr>
            <m:e>
              <m:r>
                <m:rPr/>
                <m:t>1</m:t>
              </m:r>
              <m:r>
                <m:rPr>
                  <m:sty m:val="p"/>
                </m:rPr>
                <m:t>−</m:t>
              </m:r>
              <m:r>
                <m:rPr/>
                <m:t>α</m:t>
              </m:r>
            </m:e>
          </m:d>
          <m:r>
            <m:rPr>
              <m:sty m:val="p"/>
            </m:rPr>
            <m:t>⋅</m:t>
          </m:r>
          <m:sSub>
            <m:sSubPr/>
            <m:e>
              <m:r>
                <m:rPr>
                  <m:sty m:val="p"/>
                  <m:scr m:val="script"/>
                </m:rPr>
                <m:t>ℒ</m:t>
              </m:r>
            </m:e>
            <m:sub>
              <m:r>
                <m:rPr>
                  <m:nor/>
                  <m:sty m:val="p"/>
                </m:rPr>
                <w:rPr>
                  <w:b w:val="0"/>
                  <w:i w:val="0"/>
                </w:rPr>
                <m:t>fine</m:t>
              </m:r>
            </m:sub>
          </m:sSub>
        </m:oMath>
      </m:oMathPara>
    </w:p>
    <w:p w14:paraId="2DE764F6">
      <w:pPr>
        <w:pStyle w:val="27"/>
      </w:pPr>
      <w:r>
        <w:t>其中，</w:t>
      </w:r>
      <m:oMath>
        <m:r>
          <m:rPr/>
          <m:t>α</m:t>
        </m:r>
        <m:r>
          <m:rPr>
            <m:sty m:val="p"/>
          </m:rPr>
          <m:t>=</m:t>
        </m:r>
        <m:r>
          <m:rPr/>
          <m:t>0.3</m:t>
        </m:r>
      </m:oMath>
      <w:r>
        <w:t xml:space="preserve"> 是权重系数，</w:t>
      </w:r>
      <m:oMath>
        <m:sSub>
          <m:sSubPr/>
          <m:e>
            <m:r>
              <m:rPr>
                <m:sty m:val="p"/>
                <m:scr m:val="script"/>
              </m:rPr>
              <m:t>ℒ</m:t>
            </m:r>
          </m:e>
          <m:sub>
            <m:r>
              <m:rPr>
                <m:nor/>
                <m:sty m:val="p"/>
              </m:rPr>
              <w:rPr>
                <w:b w:val="0"/>
                <w:i w:val="0"/>
              </w:rPr>
              <m:t>coarse</m:t>
            </m:r>
          </m:sub>
        </m:sSub>
      </m:oMath>
      <w:r>
        <w:t xml:space="preserve"> 和 </w:t>
      </w:r>
      <m:oMath>
        <m:sSub>
          <m:sSubPr/>
          <m:e>
            <m:r>
              <m:rPr>
                <m:sty m:val="p"/>
                <m:scr m:val="script"/>
              </m:rPr>
              <m:t>ℒ</m:t>
            </m:r>
          </m:e>
          <m:sub>
            <m:r>
              <m:rPr>
                <m:nor/>
                <m:sty m:val="p"/>
              </m:rPr>
              <w:rPr>
                <w:b w:val="0"/>
                <w:i w:val="0"/>
              </w:rPr>
              <m:t>fine</m:t>
            </m:r>
          </m:sub>
        </m:sSub>
      </m:oMath>
      <w:r>
        <w:t xml:space="preserve"> 均为交叉熵损失。</w:t>
      </w:r>
    </w:p>
    <w:p w14:paraId="4B9B7E80">
      <w:pPr>
        <w:pStyle w:val="3"/>
      </w:pPr>
      <w:r>
        <w:rPr>
          <w:b/>
          <w:bCs/>
        </w:rPr>
        <w:t>步骤5：对话行为分布统计</w:t>
      </w:r>
    </w:p>
    <w:p w14:paraId="7A382783">
      <w:pPr>
        <w:pStyle w:val="3"/>
      </w:pPr>
      <w:r>
        <w:t xml:space="preserve">对一节课的所有语义单元 </w:t>
      </w:r>
      <m:oMath>
        <m:r>
          <m:rPr>
            <m:sty m:val="p"/>
          </m:rPr>
          <m:t>{</m:t>
        </m:r>
        <m:sSub>
          <m:sSubPr/>
          <m:e>
            <m:r>
              <m:rPr/>
              <m:t>U</m:t>
            </m:r>
          </m:e>
          <m:sub>
            <m:r>
              <m:rPr/>
              <m:t>1</m:t>
            </m:r>
          </m:sub>
        </m:sSub>
        <m:r>
          <m:rPr>
            <m:sty m:val="p"/>
          </m:rPr>
          <m:t>,</m:t>
        </m:r>
        <m:sSub>
          <m:sSubPr/>
          <m:e>
            <m:r>
              <m:rPr/>
              <m:t>U</m:t>
            </m:r>
          </m:e>
          <m:sub>
            <m:r>
              <m:rPr/>
              <m:t>2</m:t>
            </m:r>
          </m:sub>
        </m:sSub>
        <m:r>
          <m:rPr>
            <m:sty m:val="p"/>
          </m:rPr>
          <m:t>,...,</m:t>
        </m:r>
        <m:sSub>
          <m:sSubPr/>
          <m:e>
            <m:r>
              <m:rPr/>
              <m:t>U</m:t>
            </m:r>
          </m:e>
          <m:sub>
            <m:r>
              <m:rPr/>
              <m:t>N</m:t>
            </m:r>
          </m:sub>
        </m:sSub>
        <m:r>
          <m:rPr>
            <m:sty m:val="p"/>
          </m:rPr>
          <m:t>}</m:t>
        </m:r>
      </m:oMath>
      <w:r>
        <w:t>，计算细粒度对话行为分布：</w:t>
      </w:r>
    </w:p>
    <w:p w14:paraId="52F25E79">
      <w:pPr>
        <w:pStyle w:val="3"/>
      </w:pPr>
      <m:oMathPara>
        <m:oMathParaPr>
          <m:jc m:val="center"/>
        </m:oMathParaPr>
        <m:oMath>
          <m:sSub>
            <m:sSubPr/>
            <m:e>
              <m:r>
                <m:rPr>
                  <m:sty m:val="b"/>
                </m:rPr>
                <m:t>d</m:t>
              </m:r>
            </m:e>
            <m:sub>
              <m:r>
                <m:rPr>
                  <m:nor/>
                  <m:sty m:val="p"/>
                </m:rPr>
                <w:rPr>
                  <w:b w:val="0"/>
                  <w:i w:val="0"/>
                </w:rPr>
                <m:t>act</m:t>
              </m:r>
            </m:sub>
          </m:sSub>
          <m:r>
            <m:rPr>
              <m:sty m:val="p"/>
            </m:rPr>
            <m:t>=</m:t>
          </m:r>
          <m:f>
            <m:fPr/>
            <m:num>
              <m:r>
                <m:rPr/>
                <m:t>1</m:t>
              </m:r>
            </m:num>
            <m:den>
              <m:r>
                <m:rPr/>
                <m:t>N</m:t>
              </m:r>
            </m:den>
          </m:f>
          <m:nary>
            <m:naryPr>
              <m:chr m:val="∑"/>
              <m:limLoc m:val="undOvr"/>
            </m:naryPr>
            <m:sub>
              <m:r>
                <m:rPr/>
                <m:t>i</m:t>
              </m:r>
              <m:r>
                <m:rPr>
                  <m:sty m:val="p"/>
                </m:rPr>
                <m:t>=</m:t>
              </m:r>
              <m:r>
                <m:rPr/>
                <m:t>1</m:t>
              </m:r>
            </m:sub>
            <m:sup>
              <m:r>
                <m:rPr/>
                <m:t>N</m:t>
              </m:r>
            </m:sup>
            <m:e>
              <m:sSubSup>
                <m:sSubSupPr/>
                <m:e>
                  <m:r>
                    <m:rPr>
                      <m:sty m:val="b"/>
                    </m:rPr>
                    <m:t>1</m:t>
                  </m:r>
                </m:e>
                <m:sub>
                  <m:r>
                    <m:rPr>
                      <m:nor/>
                      <m:sty m:val="p"/>
                    </m:rPr>
                    <w:rPr>
                      <w:b w:val="0"/>
                      <w:i w:val="0"/>
                    </w:rPr>
                    <m:t>act</m:t>
                  </m:r>
                </m:sub>
                <m:sup>
                  <m:d>
                    <m:dPr>
                      <m:sepChr m:val=""/>
                    </m:dPr>
                    <m:e>
                      <m:r>
                        <m:rPr/>
                        <m:t>i</m:t>
                      </m:r>
                    </m:e>
                  </m:d>
                </m:sup>
              </m:sSubSup>
            </m:e>
          </m:nary>
          <m:r>
            <m:rPr>
              <m:sty m:val="p"/>
            </m:rPr>
            <m:t>∈</m:t>
          </m:r>
          <m:sSup>
            <m:sSupPr/>
            <m:e>
              <m:r>
                <m:rPr>
                  <m:sty m:val="p"/>
                  <m:scr m:val="double-struck"/>
                </m:rPr>
                <m:t>ℝ</m:t>
              </m:r>
            </m:e>
            <m:sup>
              <m:r>
                <m:rPr/>
                <m:t>10</m:t>
              </m:r>
            </m:sup>
          </m:sSup>
        </m:oMath>
      </m:oMathPara>
    </w:p>
    <w:p w14:paraId="27A28F50">
      <w:pPr>
        <w:pStyle w:val="27"/>
      </w:pPr>
      <w:r>
        <w:t>其中，</w:t>
      </w:r>
      <m:oMath>
        <m:sSubSup>
          <m:sSubSupPr/>
          <m:e>
            <m:r>
              <m:rPr>
                <m:sty m:val="b"/>
              </m:rPr>
              <m:t>1</m:t>
            </m:r>
          </m:e>
          <m:sub>
            <m:r>
              <m:rPr>
                <m:nor/>
                <m:sty m:val="p"/>
              </m:rPr>
              <w:rPr>
                <w:b w:val="0"/>
                <w:i w:val="0"/>
              </w:rPr>
              <m:t>act</m:t>
            </m:r>
          </m:sub>
          <m:sup>
            <m:d>
              <m:dPr>
                <m:sepChr m:val=""/>
              </m:dPr>
              <m:e>
                <m:r>
                  <m:rPr/>
                  <m:t>i</m:t>
                </m:r>
              </m:e>
            </m:d>
          </m:sup>
        </m:sSubSup>
      </m:oMath>
      <w:r>
        <w:t xml:space="preserve"> 是one-hot编码（10维）。该分布向量作为教师的”教学意图画像”，能够有效区分不同教学风格。</w:t>
      </w:r>
    </w:p>
    <w:p w14:paraId="2C00767D">
      <w:pPr>
        <w:pStyle w:val="3"/>
      </w:pPr>
    </w:p>
    <w:p w14:paraId="13330032">
      <w:pPr>
        <w:pStyle w:val="5"/>
      </w:pPr>
      <w:r>
        <w:t>音频特征编码汇总</w:t>
      </w:r>
    </w:p>
    <w:p w14:paraId="27C660AE">
      <w:pPr>
        <w:pStyle w:val="27"/>
      </w:pPr>
      <w:r>
        <w:t xml:space="preserve">最终，音频模态生成 </w:t>
      </w:r>
      <w:r>
        <w:rPr>
          <w:b/>
          <w:bCs/>
        </w:rPr>
        <w:t>15维编码向量</w:t>
      </w:r>
      <w:r>
        <w:t xml:space="preserve"> </w:t>
      </w:r>
      <m:oMath>
        <m:sSub>
          <m:sSubPr/>
          <m:e>
            <m:r>
              <m:rPr/>
              <m:t>F</m:t>
            </m:r>
          </m:e>
          <m:sub>
            <m:r>
              <m:rPr/>
              <m:t>a</m:t>
            </m:r>
          </m:sub>
        </m:sSub>
        <m:r>
          <m:rPr>
            <m:sty m:val="p"/>
          </m:rPr>
          <m:t>∈</m:t>
        </m:r>
        <m:sSup>
          <m:sSupPr/>
          <m:e>
            <m:r>
              <m:rPr>
                <m:sty m:val="p"/>
                <m:scr m:val="double-struck"/>
              </m:rPr>
              <m:t>ℝ</m:t>
            </m:r>
          </m:e>
          <m:sup>
            <m:r>
              <m:rPr/>
              <m:t>15</m:t>
            </m:r>
          </m:sup>
        </m:sSup>
      </m:oMath>
      <w:r>
        <w:t>：</w:t>
      </w:r>
    </w:p>
    <w:p w14:paraId="63476A04">
      <w:pPr>
        <w:pStyle w:val="3"/>
      </w:pPr>
      <m:oMathPara>
        <m:oMathParaPr>
          <m:jc m:val="center"/>
        </m:oMathParaPr>
        <m:oMath>
          <m:sSub>
            <m:sSubPr/>
            <m:e>
              <m:r>
                <m:rPr/>
                <m:t>F</m:t>
              </m:r>
            </m:e>
            <m:sub>
              <m:r>
                <m:rPr/>
                <m:t>a</m:t>
              </m:r>
            </m:sub>
          </m:sSub>
          <m:r>
            <m:rPr>
              <m:sty m:val="p"/>
            </m:rPr>
            <m:t>=</m:t>
          </m:r>
          <m:d>
            <m:dPr>
              <m:begChr m:val="["/>
              <m:sepChr m:val=""/>
              <m:endChr m:val="]"/>
            </m:dPr>
            <m:e>
              <m:limLow>
                <m:limLowPr/>
                <m:e>
                  <m:limLow>
                    <m:limLowPr/>
                    <m:e>
                      <m:sSub>
                        <m:sSubPr/>
                        <m:e>
                          <m:r>
                            <m:rPr/>
                            <m:t>p</m:t>
                          </m:r>
                        </m:e>
                        <m:sub>
                          <m:r>
                            <m:rPr>
                              <m:nor/>
                              <m:sty m:val="p"/>
                            </m:rPr>
                            <w:rPr>
                              <w:b w:val="0"/>
                              <w:i w:val="0"/>
                            </w:rPr>
                            <m:t>neutral</m:t>
                          </m:r>
                        </m:sub>
                      </m:sSub>
                      <m:r>
                        <m:rPr>
                          <m:sty m:val="p"/>
                        </m:rPr>
                        <m:t>,...,</m:t>
                      </m:r>
                      <m:sSub>
                        <m:sSubPr/>
                        <m:e>
                          <m:r>
                            <m:rPr/>
                            <m:t>p</m:t>
                          </m:r>
                        </m:e>
                        <m:sub>
                          <m:r>
                            <m:rPr>
                              <m:nor/>
                              <m:sty m:val="p"/>
                            </m:rPr>
                            <w:rPr>
                              <w:b w:val="0"/>
                              <w:i w:val="0"/>
                            </w:rPr>
                            <m:t>fear</m:t>
                          </m:r>
                        </m:sub>
                      </m:sSub>
                    </m:e>
                    <m:lim>
                      <m:r>
                        <m:rPr>
                          <m:sty m:val="p"/>
                        </m:rPr>
                        <m:t>⏟</m:t>
                      </m:r>
                    </m:lim>
                  </m:limLow>
                </m:e>
                <m:lim>
                  <m:r>
                    <m:rPr>
                      <m:nor/>
                      <m:sty m:val="p"/>
                    </m:rPr>
                    <w:rPr>
                      <w:b w:val="0"/>
                      <w:i w:val="0"/>
                    </w:rPr>
                    <m:t>6维情感</m:t>
                  </m:r>
                </m:lim>
              </m:limLow>
              <m:r>
                <m:rPr>
                  <m:sty m:val="p"/>
                </m:rPr>
                <m:t>,</m:t>
              </m:r>
              <m:limLow>
                <m:limLowPr/>
                <m:e>
                  <m:limLow>
                    <m:limLowPr/>
                    <m:e>
                      <m:sSub>
                        <m:sSubPr/>
                        <m:e>
                          <m:r>
                            <m:rPr/>
                            <m:t>v</m:t>
                          </m:r>
                        </m:e>
                        <m:sub>
                          <m:r>
                            <m:rPr>
                              <m:nor/>
                              <m:sty m:val="p"/>
                            </m:rPr>
                            <w:rPr>
                              <w:b w:val="0"/>
                              <w:i w:val="0"/>
                            </w:rPr>
                            <m:t>speed</m:t>
                          </m:r>
                        </m:sub>
                      </m:sSub>
                    </m:e>
                    <m:lim>
                      <m:r>
                        <m:rPr>
                          <m:sty m:val="p"/>
                        </m:rPr>
                        <m:t>⏟</m:t>
                      </m:r>
                    </m:lim>
                  </m:limLow>
                </m:e>
                <m:lim>
                  <m:r>
                    <m:rPr>
                      <m:nor/>
                      <m:sty m:val="p"/>
                    </m:rPr>
                    <w:rPr>
                      <w:b w:val="0"/>
                      <w:i w:val="0"/>
                    </w:rPr>
                    <m:t>语速</m:t>
                  </m:r>
                </m:lim>
              </m:limLow>
              <m:r>
                <m:rPr>
                  <m:sty m:val="p"/>
                </m:rPr>
                <m:t>,</m:t>
              </m:r>
              <m:limLow>
                <m:limLowPr/>
                <m:e>
                  <m:limLow>
                    <m:limLowPr/>
                    <m:e>
                      <m:r>
                        <m:rPr>
                          <m:nor/>
                          <m:sty m:val="p"/>
                        </m:rPr>
                        <w:rPr>
                          <w:b w:val="0"/>
                          <w:i w:val="0"/>
                        </w:rPr>
                        <m:t>VAR</m:t>
                      </m:r>
                      <m:r>
                        <m:rPr>
                          <m:sty m:val="p"/>
                        </m:rPr>
                        <m:t>,</m:t>
                      </m:r>
                      <m:r>
                        <m:rPr>
                          <m:nor/>
                          <m:sty m:val="p"/>
                        </m:rPr>
                        <m:t>SR</m:t>
                      </m:r>
                    </m:e>
                    <m:lim>
                      <m:r>
                        <m:rPr>
                          <m:sty m:val="p"/>
                        </m:rPr>
                        <m:t>⏟</m:t>
                      </m:r>
                    </m:lim>
                  </m:limLow>
                </m:e>
                <m:lim>
                  <m:r>
                    <m:rPr>
                      <m:nor/>
                      <m:sty m:val="p"/>
                    </m:rPr>
                    <w:rPr>
                      <w:b w:val="0"/>
                      <w:i w:val="0"/>
                    </w:rPr>
                    <m:t>活动比</m:t>
                  </m:r>
                </m:lim>
              </m:limLow>
              <m:r>
                <m:rPr>
                  <m:sty m:val="p"/>
                </m:rPr>
                <m:t>,</m:t>
              </m:r>
              <m:limLow>
                <m:limLowPr/>
                <m:e>
                  <m:limLow>
                    <m:limLowPr/>
                    <m:e>
                      <m:sSub>
                        <m:sSubPr/>
                        <m:e>
                          <m:r>
                            <m:rPr/>
                            <m:t>μ</m:t>
                          </m:r>
                        </m:e>
                        <m:sub>
                          <m:r>
                            <m:rPr>
                              <m:nor/>
                              <m:sty m:val="p"/>
                            </m:rPr>
                            <w:rPr>
                              <w:b w:val="0"/>
                              <w:i w:val="0"/>
                            </w:rPr>
                            <m:t>vol</m:t>
                          </m:r>
                        </m:sub>
                      </m:sSub>
                      <m:r>
                        <m:rPr>
                          <m:sty m:val="p"/>
                        </m:rPr>
                        <m:t>,</m:t>
                      </m:r>
                      <m:sSub>
                        <m:sSubPr/>
                        <m:e>
                          <m:r>
                            <m:rPr/>
                            <m:t>σ</m:t>
                          </m:r>
                        </m:e>
                        <m:sub>
                          <m:r>
                            <m:rPr>
                              <m:nor/>
                              <m:sty m:val="p"/>
                            </m:rPr>
                            <w:rPr>
                              <w:b w:val="0"/>
                              <w:i w:val="0"/>
                            </w:rPr>
                            <m:t>pitch</m:t>
                          </m:r>
                        </m:sub>
                      </m:sSub>
                    </m:e>
                    <m:lim>
                      <m:r>
                        <m:rPr>
                          <m:sty m:val="p"/>
                        </m:rPr>
                        <m:t>⏟</m:t>
                      </m:r>
                    </m:lim>
                  </m:limLow>
                </m:e>
                <m:lim>
                  <m:r>
                    <m:rPr>
                      <m:nor/>
                      <m:sty m:val="p"/>
                    </m:rPr>
                    <w:rPr>
                      <w:b w:val="0"/>
                      <w:i w:val="0"/>
                    </w:rPr>
                    <m:t>韵律</m:t>
                  </m:r>
                </m:lim>
              </m:limLow>
              <m:r>
                <m:rPr>
                  <m:sty m:val="p"/>
                </m:rPr>
                <m:t>,</m:t>
              </m:r>
              <m:limLow>
                <m:limLowPr/>
                <m:e>
                  <m:limLow>
                    <m:limLowPr/>
                    <m:e>
                      <m:sSub>
                        <m:sSubPr/>
                        <m:e>
                          <m:r>
                            <m:rPr/>
                            <m:t>e</m:t>
                          </m:r>
                        </m:e>
                        <m:sub>
                          <m:r>
                            <m:rPr>
                              <m:nor/>
                              <m:sty m:val="p"/>
                            </m:rPr>
                            <w:rPr>
                              <w:b w:val="0"/>
                              <w:i w:val="0"/>
                            </w:rPr>
                            <m:t>polar</m:t>
                          </m:r>
                        </m:sub>
                      </m:sSub>
                    </m:e>
                    <m:lim>
                      <m:r>
                        <m:rPr>
                          <m:sty m:val="p"/>
                        </m:rPr>
                        <m:t>⏟</m:t>
                      </m:r>
                    </m:lim>
                  </m:limLow>
                </m:e>
                <m:lim>
                  <m:r>
                    <m:rPr>
                      <m:nor/>
                      <m:sty m:val="p"/>
                    </m:rPr>
                    <w:rPr>
                      <w:b w:val="0"/>
                      <w:i w:val="0"/>
                    </w:rPr>
                    <m:t>极性</m:t>
                  </m:r>
                </m:lim>
              </m:limLow>
              <m:r>
                <m:rPr>
                  <m:sty m:val="p"/>
                </m:rPr>
                <m:t>,</m:t>
              </m:r>
              <m:limLow>
                <m:limLowPr/>
                <m:e>
                  <m:limLow>
                    <m:limLowPr/>
                    <m:e>
                      <m:sSub>
                        <m:sSubPr/>
                        <m:e>
                          <m:r>
                            <m:rPr/>
                            <m:t>z</m:t>
                          </m:r>
                        </m:e>
                        <m:sub>
                          <m:r>
                            <m:rPr/>
                            <m:t>1</m:t>
                          </m:r>
                        </m:sub>
                      </m:sSub>
                      <m:r>
                        <m:rPr>
                          <m:sty m:val="p"/>
                        </m:rPr>
                        <m:t>,</m:t>
                      </m:r>
                      <m:sSub>
                        <m:sSubPr/>
                        <m:e>
                          <m:r>
                            <m:rPr/>
                            <m:t>z</m:t>
                          </m:r>
                        </m:e>
                        <m:sub>
                          <m:r>
                            <m:rPr/>
                            <m:t>2</m:t>
                          </m:r>
                        </m:sub>
                      </m:sSub>
                      <m:r>
                        <m:rPr>
                          <m:sty m:val="p"/>
                        </m:rPr>
                        <m:t>,</m:t>
                      </m:r>
                      <m:sSub>
                        <m:sSubPr/>
                        <m:e>
                          <m:r>
                            <m:rPr/>
                            <m:t>z</m:t>
                          </m:r>
                        </m:e>
                        <m:sub>
                          <m:r>
                            <m:rPr/>
                            <m:t>3</m:t>
                          </m:r>
                        </m:sub>
                      </m:sSub>
                    </m:e>
                    <m:lim>
                      <m:r>
                        <m:rPr>
                          <m:sty m:val="p"/>
                        </m:rPr>
                        <m:t>⏟</m:t>
                      </m:r>
                    </m:lim>
                  </m:limLow>
                </m:e>
                <m:lim>
                  <m:r>
                    <m:rPr>
                      <m:nor/>
                      <m:sty m:val="p"/>
                    </m:rPr>
                    <w:rPr>
                      <w:b w:val="0"/>
                      <w:i w:val="0"/>
                    </w:rPr>
                    <m:t>压缩嵌入</m:t>
                  </m:r>
                </m:lim>
              </m:limLow>
            </m:e>
          </m:d>
        </m:oMath>
      </m:oMathPara>
    </w:p>
    <w:p w14:paraId="6329C802">
      <w:pPr>
        <w:pStyle w:val="27"/>
      </w:pPr>
      <w:r>
        <w:t xml:space="preserve">其中： </w:t>
      </w:r>
    </w:p>
    <w:p w14:paraId="12881E85">
      <w:pPr>
        <w:pStyle w:val="27"/>
      </w:pPr>
      <w:r>
        <w:t xml:space="preserve">- 前6维：Wav2Vec 2.0情感分布 </w:t>
      </w:r>
    </w:p>
    <w:p w14:paraId="1BA5B87E">
      <w:pPr>
        <w:pStyle w:val="27"/>
      </w:pPr>
      <w:r>
        <w:t xml:space="preserve">- 第7维：语速 </w:t>
      </w:r>
      <m:oMath>
        <m:sSub>
          <m:sSubPr/>
          <m:e>
            <m:r>
              <m:rPr/>
              <m:t>v</m:t>
            </m:r>
          </m:e>
          <m:sub>
            <m:r>
              <m:rPr>
                <m:nor/>
                <m:sty m:val="p"/>
              </m:rPr>
              <w:rPr>
                <w:b w:val="0"/>
                <w:i w:val="0"/>
              </w:rPr>
              <m:t>speed</m:t>
            </m:r>
          </m:sub>
        </m:sSub>
        <m:r>
          <m:rPr>
            <m:sty m:val="p"/>
          </m:rPr>
          <m:t>=</m:t>
        </m:r>
        <m:sSub>
          <m:sSubPr/>
          <m:e>
            <m:r>
              <m:rPr/>
              <m:t>N</m:t>
            </m:r>
          </m:e>
          <m:sub>
            <m:r>
              <m:rPr>
                <m:nor/>
                <m:sty m:val="p"/>
              </m:rPr>
              <w:rPr>
                <w:b w:val="0"/>
                <w:i w:val="0"/>
              </w:rPr>
              <m:t>words</m:t>
            </m:r>
          </m:sub>
        </m:sSub>
        <m:r>
          <m:rPr>
            <m:sty m:val="p"/>
          </m:rPr>
          <m:t>/</m:t>
        </m:r>
        <m:r>
          <m:rPr/>
          <m:t>T</m:t>
        </m:r>
      </m:oMath>
      <w:r>
        <w:t xml:space="preserve">（归一化到[0,1]） </w:t>
      </w:r>
    </w:p>
    <w:p w14:paraId="10E83539">
      <w:pPr>
        <w:pStyle w:val="27"/>
      </w:pPr>
      <w:r>
        <w:t xml:space="preserve">- 第8-9维：语音活动比、静音比 </w:t>
      </w:r>
    </w:p>
    <w:p w14:paraId="148C53EF">
      <w:pPr>
        <w:pStyle w:val="27"/>
      </w:pPr>
      <w:r>
        <w:t xml:space="preserve">- 第10-11维：音量均值、音高变化系数 </w:t>
      </w:r>
    </w:p>
    <w:p w14:paraId="1E4445A2">
      <w:pPr>
        <w:pStyle w:val="27"/>
      </w:pPr>
      <w:r>
        <w:t xml:space="preserve">- 第12维：情感极性分数 </w:t>
      </w:r>
      <m:oMath>
        <m:sSub>
          <m:sSubPr/>
          <m:e>
            <m:r>
              <m:rPr/>
              <m:t>e</m:t>
            </m:r>
          </m:e>
          <m:sub>
            <m:r>
              <m:rPr>
                <m:nor/>
                <m:sty m:val="p"/>
              </m:rPr>
              <w:rPr>
                <w:b w:val="0"/>
                <w:i w:val="0"/>
              </w:rPr>
              <m:t>polar</m:t>
            </m:r>
          </m:sub>
        </m:sSub>
        <m:r>
          <m:rPr>
            <m:sty m:val="p"/>
          </m:rPr>
          <m:t>=</m:t>
        </m:r>
        <m:sSub>
          <m:sSubPr/>
          <m:e>
            <m:r>
              <m:rPr/>
              <m:t>p</m:t>
            </m:r>
          </m:e>
          <m:sub>
            <m:r>
              <m:rPr>
                <m:nor/>
                <m:sty m:val="p"/>
              </m:rPr>
              <w:rPr>
                <w:b w:val="0"/>
                <w:i w:val="0"/>
              </w:rPr>
              <m:t>happy</m:t>
            </m:r>
          </m:sub>
        </m:sSub>
        <m:r>
          <m:rPr>
            <m:sty m:val="p"/>
          </m:rPr>
          <m:t>+</m:t>
        </m:r>
        <m:sSub>
          <m:sSubPr/>
          <m:e>
            <m:r>
              <m:rPr/>
              <m:t>p</m:t>
            </m:r>
          </m:e>
          <m:sub>
            <m:r>
              <m:rPr>
                <m:nor/>
                <m:sty m:val="p"/>
              </m:rPr>
              <w:rPr>
                <w:b w:val="0"/>
                <w:i w:val="0"/>
              </w:rPr>
              <m:t>surprise</m:t>
            </m:r>
          </m:sub>
        </m:sSub>
        <m:r>
          <m:rPr>
            <m:sty m:val="p"/>
          </m:rPr>
          <m:t>−</m:t>
        </m:r>
        <m:sSub>
          <m:sSubPr/>
          <m:e>
            <m:r>
              <m:rPr/>
              <m:t>p</m:t>
            </m:r>
          </m:e>
          <m:sub>
            <m:r>
              <m:rPr>
                <m:nor/>
                <m:sty m:val="p"/>
              </m:rPr>
              <w:rPr>
                <w:b w:val="0"/>
                <w:i w:val="0"/>
              </w:rPr>
              <m:t>sad</m:t>
            </m:r>
          </m:sub>
        </m:sSub>
        <m:r>
          <m:rPr>
            <m:sty m:val="p"/>
          </m:rPr>
          <m:t>−</m:t>
        </m:r>
        <m:sSub>
          <m:sSubPr/>
          <m:e>
            <m:r>
              <m:rPr/>
              <m:t>p</m:t>
            </m:r>
          </m:e>
          <m:sub>
            <m:r>
              <m:rPr>
                <m:nor/>
                <m:sty m:val="p"/>
              </m:rPr>
              <w:rPr>
                <w:b w:val="0"/>
                <w:i w:val="0"/>
              </w:rPr>
              <m:t>angry</m:t>
            </m:r>
          </m:sub>
        </m:sSub>
      </m:oMath>
      <w:r>
        <w:t xml:space="preserve"> </w:t>
      </w:r>
    </w:p>
    <w:p w14:paraId="0DF64A75">
      <w:pPr>
        <w:pStyle w:val="27"/>
      </w:pPr>
      <w:r>
        <w:t>- 第13-15维：Wav2Vec 2.0嵌入的分段均值（768维→3维）</w:t>
      </w:r>
    </w:p>
    <w:p w14:paraId="77518E73">
      <w:pPr>
        <w:pStyle w:val="3"/>
      </w:pPr>
      <w:r>
        <w:t xml:space="preserve">文本模态同样生成 </w:t>
      </w:r>
      <w:r>
        <w:rPr>
          <w:b/>
          <w:bCs/>
        </w:rPr>
        <w:t>35维编码向量</w:t>
      </w:r>
      <w:r>
        <w:t xml:space="preserve"> </w:t>
      </w:r>
      <m:oMath>
        <m:sSub>
          <m:sSubPr/>
          <m:e>
            <m:r>
              <m:rPr/>
              <m:t>F</m:t>
            </m:r>
          </m:e>
          <m:sub>
            <m:r>
              <m:rPr/>
              <m:t>t</m:t>
            </m:r>
          </m:sub>
        </m:sSub>
        <m:r>
          <m:rPr>
            <m:sty m:val="p"/>
          </m:rPr>
          <m:t>∈</m:t>
        </m:r>
        <m:sSup>
          <m:sSupPr/>
          <m:e>
            <m:r>
              <m:rPr>
                <m:sty m:val="p"/>
                <m:scr m:val="double-struck"/>
              </m:rPr>
              <m:t>ℝ</m:t>
            </m:r>
          </m:e>
          <m:sup>
            <m:r>
              <m:rPr/>
              <m:t>35</m:t>
            </m:r>
          </m:sup>
        </m:sSup>
      </m:oMath>
      <w:r>
        <w:t xml:space="preserve">，包含： - </w:t>
      </w:r>
      <w:r>
        <w:rPr>
          <w:b/>
          <w:bCs/>
        </w:rPr>
        <w:t>10维细粒度对话行为编码</w:t>
      </w:r>
      <w:r>
        <w:t xml:space="preserve">（10类one-hot） - </w:t>
      </w:r>
      <w:r>
        <w:rPr>
          <w:b/>
          <w:bCs/>
        </w:rPr>
        <w:t>4维粗分类编码</w:t>
      </w:r>
      <w:r>
        <w:t xml:space="preserve">（4类one-hot） - </w:t>
      </w:r>
      <w:r>
        <w:rPr>
          <w:b/>
          <w:bCs/>
        </w:rPr>
        <w:t>1维意图置信度</w:t>
      </w:r>
      <w:r>
        <w:t xml:space="preserve"> - </w:t>
      </w:r>
      <w:r>
        <w:rPr>
          <w:b/>
          <w:bCs/>
        </w:rPr>
        <w:t>20维NLP统计特征</w:t>
      </w:r>
      <w:r>
        <w:t>（词数、句数、逻辑连接词频率、专业术语数等）</w:t>
      </w:r>
    </w:p>
    <w:p w14:paraId="621126F4">
      <w:pPr>
        <w:pStyle w:val="3"/>
      </w:pPr>
    </w:p>
    <w:p w14:paraId="1F13BD09">
      <w:pPr>
        <w:pStyle w:val="3"/>
      </w:pPr>
    </w:p>
    <w:p w14:paraId="4BDF60E2">
      <w:pPr>
        <w:pStyle w:val="3"/>
      </w:pPr>
    </w:p>
    <w:p w14:paraId="738E0428">
      <w:pPr>
        <w:pStyle w:val="5"/>
      </w:pPr>
      <w:r>
        <w:t>3.3.</w:t>
      </w:r>
      <w:r>
        <w:rPr>
          <w:rFonts w:hint="eastAsia"/>
          <w:lang w:val="en-US" w:eastAsia="zh-CN"/>
        </w:rPr>
        <w:t>2</w:t>
      </w:r>
      <w:r>
        <w:t xml:space="preserve"> </w:t>
      </w:r>
      <w:r>
        <w:rPr>
          <w:rFonts w:hint="eastAsia"/>
          <w:lang w:val="en-US" w:eastAsia="zh-CN"/>
        </w:rPr>
        <w:t>视频</w:t>
      </w:r>
      <w:r>
        <w:t>模态特征提取</w:t>
      </w:r>
    </w:p>
    <w:p w14:paraId="528B6A8C">
      <w:pPr>
        <w:pStyle w:val="3"/>
      </w:pPr>
      <w:r>
        <w:t>视频模态捕捉教师的非言语行为（肢体动作、空间移动、板书互动等）。</w:t>
      </w:r>
    </w:p>
    <w:p w14:paraId="1B8E1528">
      <w:pPr>
        <w:pStyle w:val="3"/>
      </w:pPr>
    </w:p>
    <w:p w14:paraId="38ECCFF5">
      <w:pPr>
        <w:pStyle w:val="3"/>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pP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人员身份</w:t>
      </w:r>
      <w:r>
        <w:rPr>
          <w:rFonts w:ascii="Helvetica Neue" w:hAnsi="Helvetica Neue" w:eastAsia="汉仪书宋二KW" w:cstheme="majorBidi"/>
          <w:b/>
          <w:bCs/>
          <w:color w:val="4F81BD" w:themeColor="accent1"/>
          <w:sz w:val="24"/>
          <w:szCs w:val="24"/>
          <w:lang w:val="en-US" w:eastAsia="en-US" w:bidi="ar-SA"/>
          <w14:textFill>
            <w14:solidFill>
              <w14:schemeClr w14:val="accent1"/>
            </w14:solidFill>
          </w14:textFill>
        </w:rPr>
        <w:t>追踪</w:t>
      </w: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识别</w:t>
      </w:r>
    </w:p>
    <w:p w14:paraId="380688E7">
      <w:pPr>
        <w:pStyle w:val="3"/>
      </w:pPr>
      <w:r>
        <w:t>课堂场景存在多人干扰（学生走动、举手），单纯依赖YOLO检测会导致教师ID在遮挡后跳变为学生ID。本研究采用DeepSORT[30]算法，通过结合外观特征（ReID）和运动模型（卡尔曼滤波）实现稳定追踪。</w:t>
      </w:r>
    </w:p>
    <w:p w14:paraId="7B5DC282">
      <w:pPr>
        <w:pStyle w:val="3"/>
      </w:pPr>
    </w:p>
    <w:p w14:paraId="7E4622E9">
      <w:pPr>
        <w:pStyle w:val="5"/>
      </w:pPr>
      <w:r>
        <w:t>ST-GCN时序动作识别</w:t>
      </w:r>
    </w:p>
    <w:p w14:paraId="08ED33CF">
      <w:pPr>
        <w:pStyle w:val="27"/>
      </w:pPr>
      <w:r>
        <w:t>本研究采用ST-GCN[13]进行骨骼序列时序建模。ST-GCN将骨骼序列建模为时空图结构，通过图卷积捕捉关节间的依赖关系。相比单帧规则识别准确率提升17.7个百分点，推理速度快2.5倍，且骨骼表征具有隐私保护优势。</w:t>
      </w:r>
    </w:p>
    <w:p w14:paraId="7A95A324">
      <w:pPr>
        <w:pStyle w:val="3"/>
      </w:pPr>
      <w:r>
        <w:t>对于输入骨骼序列</w:t>
      </w:r>
      <m:oMath>
        <m:r>
          <m:rPr/>
          <m:t>X</m:t>
        </m:r>
        <m:r>
          <m:rPr>
            <m:sty m:val="p"/>
          </m:rPr>
          <m:t>∈</m:t>
        </m:r>
        <m:sSup>
          <m:sSupPr/>
          <m:e>
            <m:r>
              <m:rPr>
                <m:sty m:val="p"/>
                <m:scr m:val="double-struck"/>
              </m:rPr>
              <m:t>ℝ</m:t>
            </m:r>
          </m:e>
          <m:sup>
            <m:r>
              <m:rPr/>
              <m:t>C</m:t>
            </m:r>
            <m:r>
              <m:rPr>
                <m:sty m:val="p"/>
              </m:rPr>
              <m:t>×</m:t>
            </m:r>
            <m:r>
              <m:rPr/>
              <m:t>T</m:t>
            </m:r>
            <m:r>
              <m:rPr>
                <m:sty m:val="p"/>
              </m:rPr>
              <m:t>×</m:t>
            </m:r>
            <m:r>
              <m:rPr/>
              <m:t>V</m:t>
            </m:r>
          </m:sup>
        </m:sSup>
      </m:oMath>
      <w:r>
        <w:t>（</w:t>
      </w:r>
      <m:oMath>
        <m:r>
          <m:rPr/>
          <m:t>C</m:t>
        </m:r>
        <m:r>
          <m:rPr>
            <m:sty m:val="p"/>
          </m:rPr>
          <m:t>=</m:t>
        </m:r>
        <m:r>
          <m:rPr/>
          <m:t>3</m:t>
        </m:r>
      </m:oMath>
      <w:r>
        <w:t>坐标维度，</w:t>
      </w:r>
      <m:oMath>
        <m:r>
          <m:rPr/>
          <m:t>T</m:t>
        </m:r>
        <m:r>
          <m:rPr>
            <m:sty m:val="p"/>
          </m:rPr>
          <m:t>=</m:t>
        </m:r>
        <m:r>
          <m:rPr/>
          <m:t>32</m:t>
        </m:r>
      </m:oMath>
      <w:r>
        <w:t>帧，</w:t>
      </w:r>
      <m:oMath>
        <m:r>
          <m:rPr/>
          <m:t>V</m:t>
        </m:r>
        <m:r>
          <m:rPr>
            <m:sty m:val="p"/>
          </m:rPr>
          <m:t>=</m:t>
        </m:r>
        <m:r>
          <m:rPr/>
          <m:t>25</m:t>
        </m:r>
      </m:oMath>
      <w:r>
        <w:t>关节点），网络结构为：</w:t>
      </w:r>
    </w:p>
    <w:p w14:paraId="45DFA615">
      <w:pPr>
        <w:pStyle w:val="3"/>
      </w:pPr>
      <m:oMathPara>
        <m:oMathParaPr>
          <m:jc m:val="center"/>
        </m:oMathParaPr>
        <m:oMath>
          <m:m>
            <m:mPr>
              <m:mcs>
                <m:mc>
                  <m:mcPr>
                    <m:count m:val="1"/>
                    <m:mcJc m:val="right"/>
                  </m:mcPr>
                </m:mc>
                <m:mc>
                  <m:mcPr>
                    <m:count m:val="1"/>
                    <m:mcJc m:val="left"/>
                  </m:mcPr>
                </m:mc>
              </m:mcs>
              <m:plcHide m:val="1"/>
            </m:mPr>
            <m:mr>
              <m:e>
                <m:sSub>
                  <m:sSubPr/>
                  <m:e>
                    <m:r>
                      <m:rPr/>
                      <m:t>X</m:t>
                    </m:r>
                  </m:e>
                  <m:sub>
                    <m:r>
                      <m:rPr/>
                      <m:t>1</m:t>
                    </m:r>
                  </m:sub>
                </m:sSub>
              </m:e>
              <m:e>
                <m:r>
                  <m:rPr>
                    <m:sty m:val="p"/>
                  </m:rPr>
                  <m:t>=</m:t>
                </m:r>
                <m:r>
                  <m:rPr>
                    <m:nor/>
                    <m:sty m:val="p"/>
                  </m:rPr>
                  <m:t>ST-GCN-Block</m:t>
                </m:r>
                <m:d>
                  <m:dPr>
                    <m:sepChr m:val=""/>
                  </m:dPr>
                  <m:e>
                    <m:sSub>
                      <m:sSubPr/>
                      <m:e>
                        <m:r>
                          <m:rPr/>
                          <m:t>X</m:t>
                        </m:r>
                      </m:e>
                      <m:sub>
                        <m:r>
                          <m:rPr/>
                          <m:t>0</m:t>
                        </m:r>
                      </m:sub>
                    </m:sSub>
                    <m:r>
                      <m:rPr>
                        <m:sty m:val="p"/>
                      </m:rPr>
                      <m:t>,</m:t>
                    </m:r>
                    <m:sSub>
                      <m:sSubPr/>
                      <m:e>
                        <m:r>
                          <m:rPr/>
                          <m:t>C</m:t>
                        </m:r>
                      </m:e>
                      <m:sub>
                        <m:r>
                          <m:rPr>
                            <m:nor/>
                            <m:sty m:val="p"/>
                          </m:rPr>
                          <w:rPr>
                            <w:b w:val="0"/>
                            <w:i w:val="0"/>
                          </w:rPr>
                          <m:t>out</m:t>
                        </m:r>
                      </m:sub>
                    </m:sSub>
                    <m:r>
                      <m:rPr>
                        <m:sty m:val="p"/>
                      </m:rPr>
                      <m:t>=</m:t>
                    </m:r>
                    <m:r>
                      <m:rPr/>
                      <m:t>64</m:t>
                    </m:r>
                  </m:e>
                </m:d>
              </m:e>
            </m:mr>
            <m:mr>
              <m:e>
                <m:sSub>
                  <m:sSubPr/>
                  <m:e>
                    <m:r>
                      <m:rPr/>
                      <m:t>X</m:t>
                    </m:r>
                  </m:e>
                  <m:sub>
                    <m:r>
                      <m:rPr/>
                      <m:t>2</m:t>
                    </m:r>
                  </m:sub>
                </m:sSub>
              </m:e>
              <m:e>
                <m:r>
                  <m:rPr>
                    <m:sty m:val="p"/>
                  </m:rPr>
                  <m:t>=</m:t>
                </m:r>
                <m:r>
                  <m:rPr>
                    <m:nor/>
                    <m:sty m:val="p"/>
                  </m:rPr>
                  <m:t>ST-GCN-Block</m:t>
                </m:r>
                <m:d>
                  <m:dPr>
                    <m:sepChr m:val=""/>
                  </m:dPr>
                  <m:e>
                    <m:sSub>
                      <m:sSubPr/>
                      <m:e>
                        <m:r>
                          <m:rPr/>
                          <m:t>X</m:t>
                        </m:r>
                      </m:e>
                      <m:sub>
                        <m:r>
                          <m:rPr/>
                          <m:t>1</m:t>
                        </m:r>
                      </m:sub>
                    </m:sSub>
                    <m:r>
                      <m:rPr>
                        <m:sty m:val="p"/>
                      </m:rPr>
                      <m:t>,</m:t>
                    </m:r>
                    <m:sSub>
                      <m:sSubPr/>
                      <m:e>
                        <m:r>
                          <m:rPr/>
                          <m:t>C</m:t>
                        </m:r>
                      </m:e>
                      <m:sub>
                        <m:r>
                          <m:rPr>
                            <m:nor/>
                            <m:sty m:val="p"/>
                          </m:rPr>
                          <w:rPr>
                            <w:b w:val="0"/>
                            <w:i w:val="0"/>
                          </w:rPr>
                          <m:t>out</m:t>
                        </m:r>
                      </m:sub>
                    </m:sSub>
                    <m:r>
                      <m:rPr>
                        <m:sty m:val="p"/>
                      </m:rPr>
                      <m:t>=</m:t>
                    </m:r>
                    <m:r>
                      <m:rPr/>
                      <m:t>128</m:t>
                    </m:r>
                  </m:e>
                </m:d>
              </m:e>
            </m:mr>
            <m:mr>
              <m:e>
                <m:sSub>
                  <m:sSubPr/>
                  <m:e>
                    <m:r>
                      <m:rPr/>
                      <m:t>X</m:t>
                    </m:r>
                  </m:e>
                  <m:sub>
                    <m:r>
                      <m:rPr/>
                      <m:t>3</m:t>
                    </m:r>
                  </m:sub>
                </m:sSub>
              </m:e>
              <m:e>
                <m:r>
                  <m:rPr>
                    <m:sty m:val="p"/>
                  </m:rPr>
                  <m:t>=</m:t>
                </m:r>
                <m:r>
                  <m:rPr>
                    <m:nor/>
                    <m:sty m:val="p"/>
                  </m:rPr>
                  <m:t>ST-GCN-Block</m:t>
                </m:r>
                <m:d>
                  <m:dPr>
                    <m:sepChr m:val=""/>
                  </m:dPr>
                  <m:e>
                    <m:sSub>
                      <m:sSubPr/>
                      <m:e>
                        <m:r>
                          <m:rPr/>
                          <m:t>X</m:t>
                        </m:r>
                      </m:e>
                      <m:sub>
                        <m:r>
                          <m:rPr/>
                          <m:t>2</m:t>
                        </m:r>
                      </m:sub>
                    </m:sSub>
                    <m:r>
                      <m:rPr>
                        <m:sty m:val="p"/>
                      </m:rPr>
                      <m:t>,</m:t>
                    </m:r>
                    <m:sSub>
                      <m:sSubPr/>
                      <m:e>
                        <m:r>
                          <m:rPr/>
                          <m:t>C</m:t>
                        </m:r>
                      </m:e>
                      <m:sub>
                        <m:r>
                          <m:rPr>
                            <m:nor/>
                            <m:sty m:val="p"/>
                          </m:rPr>
                          <w:rPr>
                            <w:b w:val="0"/>
                            <w:i w:val="0"/>
                          </w:rPr>
                          <m:t>out</m:t>
                        </m:r>
                      </m:sub>
                    </m:sSub>
                    <m:r>
                      <m:rPr>
                        <m:sty m:val="p"/>
                      </m:rPr>
                      <m:t>=</m:t>
                    </m:r>
                    <m:r>
                      <m:rPr/>
                      <m:t>256</m:t>
                    </m:r>
                  </m:e>
                </m:d>
              </m:e>
            </m:mr>
            <m:mr>
              <m:e>
                <m:sSub>
                  <m:sSubPr/>
                  <m:e>
                    <m:r>
                      <m:rPr>
                        <m:sty m:val="b"/>
                      </m:rPr>
                      <m:t>h</m:t>
                    </m:r>
                  </m:e>
                  <m:sub>
                    <m:r>
                      <m:rPr>
                        <m:nor/>
                        <m:sty m:val="p"/>
                      </m:rPr>
                      <w:rPr>
                        <w:b w:val="0"/>
                        <w:i w:val="0"/>
                      </w:rPr>
                      <m:t>video</m:t>
                    </m:r>
                  </m:sub>
                </m:sSub>
              </m:e>
              <m:e>
                <m:r>
                  <m:rPr>
                    <m:sty m:val="p"/>
                  </m:rPr>
                  <m:t>=</m:t>
                </m:r>
                <m:r>
                  <m:rPr>
                    <m:nor/>
                    <m:sty m:val="p"/>
                  </m:rPr>
                  <m:t>GAP</m:t>
                </m:r>
                <m:d>
                  <m:dPr>
                    <m:sepChr m:val=""/>
                  </m:dPr>
                  <m:e>
                    <m:sSub>
                      <m:sSubPr/>
                      <m:e>
                        <m:r>
                          <m:rPr/>
                          <m:t>X</m:t>
                        </m:r>
                      </m:e>
                      <m:sub>
                        <m:r>
                          <m:rPr/>
                          <m:t>3</m:t>
                        </m:r>
                      </m:sub>
                    </m:sSub>
                  </m:e>
                </m:d>
                <m:r>
                  <m:rPr>
                    <m:sty m:val="p"/>
                  </m:rPr>
                  <m:t>∈</m:t>
                </m:r>
                <m:sSup>
                  <m:sSupPr/>
                  <m:e>
                    <m:r>
                      <m:rPr>
                        <m:sty m:val="p"/>
                        <m:scr m:val="double-struck"/>
                      </m:rPr>
                      <m:t>ℝ</m:t>
                    </m:r>
                  </m:e>
                  <m:sup>
                    <m:r>
                      <m:rPr/>
                      <m:t>256</m:t>
                    </m:r>
                  </m:sup>
                </m:sSup>
              </m:e>
            </m:mr>
            <m:mr>
              <m:e>
                <m:r>
                  <m:rPr>
                    <m:sty m:val="b"/>
                  </m:rPr>
                  <m:t>y</m:t>
                </m:r>
              </m:e>
              <m:e>
                <m:r>
                  <m:rPr>
                    <m:sty m:val="p"/>
                  </m:rPr>
                  <m:t>=</m:t>
                </m:r>
                <m:r>
                  <m:rPr>
                    <m:nor/>
                    <m:sty m:val="p"/>
                  </m:rPr>
                  <m:t>softmax</m:t>
                </m:r>
                <m:d>
                  <m:dPr>
                    <m:sepChr m:val=""/>
                  </m:dPr>
                  <m:e>
                    <m:sSub>
                      <m:sSubPr/>
                      <m:e>
                        <m:r>
                          <m:rPr/>
                          <m:t>W</m:t>
                        </m:r>
                      </m:e>
                      <m:sub>
                        <m:r>
                          <m:rPr/>
                          <m:t>c</m:t>
                        </m:r>
                      </m:sub>
                    </m:sSub>
                    <m:sSub>
                      <m:sSubPr/>
                      <m:e>
                        <m:r>
                          <m:rPr>
                            <m:sty m:val="b"/>
                          </m:rPr>
                          <m:t>h</m:t>
                        </m:r>
                      </m:e>
                      <m:sub>
                        <m:r>
                          <m:rPr>
                            <m:nor/>
                            <m:sty m:val="p"/>
                          </m:rPr>
                          <w:rPr>
                            <w:b w:val="0"/>
                            <w:i w:val="0"/>
                          </w:rPr>
                          <m:t>video</m:t>
                        </m:r>
                      </m:sub>
                    </m:sSub>
                    <m:r>
                      <m:rPr>
                        <m:sty m:val="p"/>
                      </m:rPr>
                      <m:t>+</m:t>
                    </m:r>
                    <m:sSub>
                      <m:sSubPr/>
                      <m:e>
                        <m:r>
                          <m:rPr/>
                          <m:t>b</m:t>
                        </m:r>
                      </m:e>
                      <m:sub>
                        <m:r>
                          <m:rPr/>
                          <m:t>c</m:t>
                        </m:r>
                      </m:sub>
                    </m:sSub>
                  </m:e>
                </m:d>
                <m:r>
                  <m:rPr>
                    <m:sty m:val="p"/>
                  </m:rPr>
                  <m:t>∈</m:t>
                </m:r>
                <m:sSup>
                  <m:sSupPr/>
                  <m:e>
                    <m:r>
                      <m:rPr>
                        <m:sty m:val="p"/>
                        <m:scr m:val="double-struck"/>
                      </m:rPr>
                      <m:t>ℝ</m:t>
                    </m:r>
                  </m:e>
                  <m:sup>
                    <m:r>
                      <m:rPr/>
                      <m:t>6</m:t>
                    </m:r>
                  </m:sup>
                </m:sSup>
              </m:e>
            </m:mr>
          </m:m>
        </m:oMath>
      </m:oMathPara>
    </w:p>
    <w:p w14:paraId="771E38EB">
      <w:pPr>
        <w:pStyle w:val="27"/>
      </w:pPr>
      <w:r>
        <w:t>其中，GAP是全局平均池化，</w:t>
      </w:r>
      <m:oMath>
        <m:r>
          <m:rPr>
            <m:sty m:val="b"/>
          </m:rPr>
          <m:t>y</m:t>
        </m:r>
      </m:oMath>
      <w:r>
        <w:t>是6类动作的概率分布（standing/walking/gesturing/writing/pointing/raise_hand）。最终编码为20维视频特征向量</w:t>
      </w:r>
      <m:oMath>
        <m:sSub>
          <m:sSubPr/>
          <m:e>
            <m:r>
              <m:rPr/>
              <m:t>F</m:t>
            </m:r>
          </m:e>
          <m:sub>
            <m:r>
              <m:rPr/>
              <m:t>v</m:t>
            </m:r>
          </m:sub>
        </m:sSub>
        <m:r>
          <m:rPr>
            <m:sty m:val="p"/>
          </m:rPr>
          <m:t>∈</m:t>
        </m:r>
        <m:sSup>
          <m:sSupPr/>
          <m:e>
            <m:r>
              <m:rPr>
                <m:sty m:val="p"/>
                <m:scr m:val="double-struck"/>
              </m:rPr>
              <m:t>ℝ</m:t>
            </m:r>
          </m:e>
          <m:sup>
            <m:r>
              <m:rPr/>
              <m:t>20</m:t>
            </m:r>
          </m:sup>
        </m:sSup>
      </m:oMath>
      <w:r>
        <w:t>（详见4.3.3节）。</w:t>
      </w:r>
    </w:p>
    <w:p w14:paraId="1447C363">
      <w:pPr>
        <w:pStyle w:val="5"/>
      </w:pPr>
    </w:p>
    <w:p w14:paraId="6ECAFC81">
      <w:pPr>
        <w:pStyle w:val="5"/>
      </w:pPr>
      <w:r>
        <w:t>视频特征编码汇总</w:t>
      </w:r>
    </w:p>
    <w:p w14:paraId="771CEBC8">
      <w:pPr>
        <w:pStyle w:val="27"/>
      </w:pPr>
      <w:r>
        <w:t xml:space="preserve">最终，视觉模态生成 </w:t>
      </w:r>
      <w:r>
        <w:rPr>
          <w:b/>
          <w:bCs/>
        </w:rPr>
        <w:t>20维编码向量</w:t>
      </w:r>
      <w:r>
        <w:t xml:space="preserve"> </w:t>
      </w:r>
      <m:oMath>
        <m:sSub>
          <m:sSubPr/>
          <m:e>
            <m:r>
              <m:rPr/>
              <m:t>F</m:t>
            </m:r>
          </m:e>
          <m:sub>
            <m:r>
              <m:rPr/>
              <m:t>v</m:t>
            </m:r>
          </m:sub>
        </m:sSub>
        <m:r>
          <m:rPr>
            <m:sty m:val="p"/>
          </m:rPr>
          <m:t>∈</m:t>
        </m:r>
        <m:sSup>
          <m:sSupPr/>
          <m:e>
            <m:r>
              <m:rPr>
                <m:sty m:val="p"/>
                <m:scr m:val="double-struck"/>
              </m:rPr>
              <m:t>ℝ</m:t>
            </m:r>
          </m:e>
          <m:sup>
            <m:r>
              <m:rPr/>
              <m:t>20</m:t>
            </m:r>
          </m:sup>
        </m:sSup>
      </m:oMath>
      <w:r>
        <w:t>：</w:t>
      </w:r>
    </w:p>
    <w:p w14:paraId="6F1EEFB0">
      <w:pPr>
        <w:pStyle w:val="3"/>
      </w:pPr>
      <m:oMathPara>
        <m:oMathParaPr>
          <m:jc m:val="center"/>
        </m:oMathParaPr>
        <m:oMath>
          <m:sSub>
            <m:sSubPr/>
            <m:e>
              <m:r>
                <m:rPr/>
                <m:t>F</m:t>
              </m:r>
            </m:e>
            <m:sub>
              <m:r>
                <m:rPr/>
                <m:t>v</m:t>
              </m:r>
            </m:sub>
          </m:sSub>
          <m:r>
            <m:rPr>
              <m:sty m:val="p"/>
            </m:rPr>
            <m:t>=</m:t>
          </m:r>
          <m:d>
            <m:dPr>
              <m:begChr m:val="["/>
              <m:sepChr m:val=""/>
              <m:endChr m:val="]"/>
            </m:dPr>
            <m:e>
              <m:limLow>
                <m:limLowPr/>
                <m:e>
                  <m:limLow>
                    <m:limLowPr/>
                    <m:e>
                      <m:sSub>
                        <m:sSubPr/>
                        <m:e>
                          <m:r>
                            <m:rPr/>
                            <m:t>p</m:t>
                          </m:r>
                        </m:e>
                        <m:sub>
                          <m:r>
                            <m:rPr/>
                            <m:t>1</m:t>
                          </m:r>
                        </m:sub>
                      </m:sSub>
                      <m:r>
                        <m:rPr>
                          <m:sty m:val="p"/>
                        </m:rPr>
                        <m:t>,...,</m:t>
                      </m:r>
                      <m:sSub>
                        <m:sSubPr/>
                        <m:e>
                          <m:r>
                            <m:rPr/>
                            <m:t>p</m:t>
                          </m:r>
                        </m:e>
                        <m:sub>
                          <m:r>
                            <m:rPr/>
                            <m:t>6</m:t>
                          </m:r>
                        </m:sub>
                      </m:sSub>
                    </m:e>
                    <m:lim>
                      <m:r>
                        <m:rPr>
                          <m:sty m:val="p"/>
                        </m:rPr>
                        <m:t>⏟</m:t>
                      </m:r>
                    </m:lim>
                  </m:limLow>
                </m:e>
                <m:lim>
                  <m:r>
                    <m:rPr>
                      <m:nor/>
                      <m:sty m:val="p"/>
                    </m:rPr>
                    <w:rPr>
                      <w:b w:val="0"/>
                      <w:i w:val="0"/>
                    </w:rPr>
                    <m:t>6类动作频率</m:t>
                  </m:r>
                </m:lim>
              </m:limLow>
              <m:r>
                <m:rPr>
                  <m:sty m:val="p"/>
                </m:rPr>
                <m:t>,</m:t>
              </m:r>
              <m:limLow>
                <m:limLowPr/>
                <m:e>
                  <m:limLow>
                    <m:limLowPr/>
                    <m:e>
                      <m:sSub>
                        <m:sSubPr/>
                        <m:e>
                          <m:r>
                            <m:rPr/>
                            <m:t>E</m:t>
                          </m:r>
                        </m:e>
                        <m:sub>
                          <m:r>
                            <m:rPr>
                              <m:nor/>
                              <m:sty m:val="p"/>
                            </m:rPr>
                            <w:rPr>
                              <w:b w:val="0"/>
                              <w:i w:val="0"/>
                            </w:rPr>
                            <m:t>motion</m:t>
                          </m:r>
                        </m:sub>
                      </m:sSub>
                    </m:e>
                    <m:lim>
                      <m:r>
                        <m:rPr>
                          <m:sty m:val="p"/>
                        </m:rPr>
                        <m:t>⏟</m:t>
                      </m:r>
                    </m:lim>
                  </m:limLow>
                </m:e>
                <m:lim>
                  <m:r>
                    <m:rPr>
                      <m:nor/>
                      <m:sty m:val="p"/>
                    </m:rPr>
                    <w:rPr>
                      <w:b w:val="0"/>
                      <w:i w:val="0"/>
                    </w:rPr>
                    <m:t>运动能量</m:t>
                  </m:r>
                </m:lim>
              </m:limLow>
              <m:r>
                <m:rPr>
                  <m:sty m:val="p"/>
                </m:rPr>
                <m:t>,</m:t>
              </m:r>
              <m:limLow>
                <m:limLowPr/>
                <m:e>
                  <m:limLow>
                    <m:limLowPr/>
                    <m:e>
                      <m:sSub>
                        <m:sSubPr/>
                        <m:e>
                          <m:r>
                            <m:rPr/>
                            <m:t>H</m:t>
                          </m:r>
                        </m:e>
                        <m:sub>
                          <m:r>
                            <m:rPr/>
                            <m:t>1</m:t>
                          </m:r>
                        </m:sub>
                      </m:sSub>
                      <m:r>
                        <m:rPr>
                          <m:sty m:val="p"/>
                        </m:rPr>
                        <m:t>,...,</m:t>
                      </m:r>
                      <m:sSub>
                        <m:sSubPr/>
                        <m:e>
                          <m:r>
                            <m:rPr/>
                            <m:t>H</m:t>
                          </m:r>
                        </m:e>
                        <m:sub>
                          <m:r>
                            <m:rPr/>
                            <m:t>9</m:t>
                          </m:r>
                        </m:sub>
                      </m:sSub>
                    </m:e>
                    <m:lim>
                      <m:r>
                        <m:rPr>
                          <m:sty m:val="p"/>
                        </m:rPr>
                        <m:t>⏟</m:t>
                      </m:r>
                    </m:lim>
                  </m:limLow>
                </m:e>
                <m:lim>
                  <m:r>
                    <m:rPr>
                      <m:nor/>
                      <m:sty m:val="p"/>
                    </m:rPr>
                    <w:rPr>
                      <w:b w:val="0"/>
                      <w:i w:val="0"/>
                    </w:rPr>
                    <m:t>9宫格热力图</m:t>
                  </m:r>
                </m:lim>
              </m:limLow>
              <m:r>
                <m:rPr>
                  <m:sty m:val="p"/>
                </m:rPr>
                <m:t>,</m:t>
              </m:r>
              <m:limLow>
                <m:limLowPr/>
                <m:e>
                  <m:limLow>
                    <m:limLowPr/>
                    <m:e>
                      <m:sSub>
                        <m:sSubPr/>
                        <m:e>
                          <m:r>
                            <m:rPr/>
                            <m:t>C</m:t>
                          </m:r>
                        </m:e>
                        <m:sub>
                          <m:r>
                            <m:rPr>
                              <m:nor/>
                              <m:sty m:val="p"/>
                            </m:rPr>
                            <w:rPr>
                              <w:b w:val="0"/>
                              <w:i w:val="0"/>
                            </w:rPr>
                            <m:t>track</m:t>
                          </m:r>
                        </m:sub>
                      </m:sSub>
                    </m:e>
                    <m:lim>
                      <m:r>
                        <m:rPr>
                          <m:sty m:val="p"/>
                        </m:rPr>
                        <m:t>⏟</m:t>
                      </m:r>
                    </m:lim>
                  </m:limLow>
                </m:e>
                <m:lim>
                  <m:r>
                    <m:rPr>
                      <m:nor/>
                      <m:sty m:val="p"/>
                    </m:rPr>
                    <w:rPr>
                      <w:b w:val="0"/>
                      <w:i w:val="0"/>
                    </w:rPr>
                    <m:t>轨迹连续性</m:t>
                  </m:r>
                </m:lim>
              </m:limLow>
              <m:r>
                <m:rPr>
                  <m:sty m:val="p"/>
                </m:rPr>
                <m:t>,</m:t>
              </m:r>
              <m:limLow>
                <m:limLowPr/>
                <m:e>
                  <m:limLow>
                    <m:limLowPr/>
                    <m:e>
                      <m:sSub>
                        <m:sSubPr/>
                        <m:e>
                          <m:r>
                            <m:rPr/>
                            <m:t>t</m:t>
                          </m:r>
                        </m:e>
                        <m:sub>
                          <m:r>
                            <m:rPr>
                              <m:nor/>
                              <m:sty m:val="p"/>
                            </m:rPr>
                            <w:rPr>
                              <w:b w:val="0"/>
                              <w:i w:val="0"/>
                            </w:rPr>
                            <m:t>norm</m:t>
                          </m:r>
                        </m:sub>
                      </m:sSub>
                      <m:r>
                        <m:rPr>
                          <m:sty m:val="p"/>
                        </m:rPr>
                        <m:t>,</m:t>
                      </m:r>
                      <m:sSub>
                        <m:sSubPr/>
                        <m:e>
                          <m:r>
                            <m:rPr/>
                            <m:t>n</m:t>
                          </m:r>
                        </m:e>
                        <m:sub>
                          <m:r>
                            <m:rPr>
                              <m:nor/>
                              <m:sty m:val="p"/>
                            </m:rPr>
                            <w:rPr>
                              <w:b w:val="0"/>
                              <w:i w:val="0"/>
                            </w:rPr>
                            <m:t>frames</m:t>
                          </m:r>
                        </m:sub>
                      </m:sSub>
                    </m:e>
                    <m:lim>
                      <m:r>
                        <m:rPr>
                          <m:sty m:val="p"/>
                        </m:rPr>
                        <m:t>⏟</m:t>
                      </m:r>
                    </m:lim>
                  </m:limLow>
                </m:e>
                <m:lim>
                  <m:r>
                    <m:rPr>
                      <m:nor/>
                      <m:sty m:val="p"/>
                    </m:rPr>
                    <w:rPr>
                      <w:b w:val="0"/>
                      <w:i w:val="0"/>
                    </w:rPr>
                    <m:t>时长</m:t>
                  </m:r>
                </m:lim>
              </m:limLow>
              <m:r>
                <m:rPr>
                  <m:sty m:val="p"/>
                </m:rPr>
                <m:t>,</m:t>
              </m:r>
              <m:limLow>
                <m:limLowPr/>
                <m:e>
                  <m:limLow>
                    <m:limLowPr/>
                    <m:e>
                      <m:sSub>
                        <m:sSubPr/>
                        <m:e>
                          <m:acc>
                            <m:accPr>
                              <m:chr m:val="‾"/>
                            </m:accPr>
                            <m:e>
                              <m:r>
                                <m:rPr/>
                                <m:t>c</m:t>
                              </m:r>
                            </m:e>
                          </m:acc>
                        </m:e>
                        <m:sub>
                          <m:r>
                            <m:rPr>
                              <m:nor/>
                              <m:sty m:val="p"/>
                            </m:rPr>
                            <w:rPr>
                              <w:b w:val="0"/>
                              <w:i w:val="0"/>
                            </w:rPr>
                            <m:t>pose</m:t>
                          </m:r>
                        </m:sub>
                      </m:sSub>
                    </m:e>
                    <m:lim>
                      <m:r>
                        <m:rPr>
                          <m:sty m:val="p"/>
                        </m:rPr>
                        <m:t>⏟</m:t>
                      </m:r>
                    </m:lim>
                  </m:limLow>
                </m:e>
                <m:lim>
                  <m:r>
                    <m:rPr>
                      <m:nor/>
                      <m:sty m:val="p"/>
                    </m:rPr>
                    <w:rPr>
                      <w:b w:val="0"/>
                      <w:i w:val="0"/>
                    </w:rPr>
                    <m:t>姿态置信度</m:t>
                  </m:r>
                </m:lim>
              </m:limLow>
            </m:e>
          </m:d>
        </m:oMath>
      </m:oMathPara>
    </w:p>
    <w:p w14:paraId="379011B5">
      <w:pPr>
        <w:pStyle w:val="3"/>
      </w:pPr>
    </w:p>
    <w:p w14:paraId="28CDC2FA">
      <w:pPr>
        <w:pStyle w:val="3"/>
      </w:pPr>
    </w:p>
    <w:p w14:paraId="4877636C">
      <w:pPr>
        <w:pStyle w:val="3"/>
      </w:pPr>
    </w:p>
    <w:bookmarkEnd w:id="35"/>
    <w:bookmarkEnd w:id="43"/>
    <w:bookmarkEnd w:id="46"/>
    <w:p w14:paraId="0927C636">
      <w:pPr>
        <w:pStyle w:val="4"/>
      </w:pPr>
      <w:bookmarkStart w:id="47" w:name="shape教师风格画像引擎设计"/>
      <w:r>
        <w:t>3.</w:t>
      </w:r>
      <w:r>
        <w:rPr>
          <w:rFonts w:hint="eastAsia"/>
          <w:lang w:val="en-US" w:eastAsia="zh-CN"/>
        </w:rPr>
        <w:t>4</w:t>
      </w:r>
      <w:r>
        <w:t xml:space="preserve"> SHAPE：教师风格画像引擎设计</w:t>
      </w:r>
    </w:p>
    <w:p w14:paraId="21EEA09E">
      <w:pPr>
        <w:pStyle w:val="27"/>
      </w:pPr>
      <w:r>
        <w:t>这是本研究的核心创新，我们设计了</w:t>
      </w:r>
      <w:r>
        <w:rPr>
          <w:b/>
          <w:bCs/>
        </w:rPr>
        <w:t>SHAPE (Semantic Hierarchical Attention Profiling Engine，语义层次化注意力画像引擎)</w:t>
      </w:r>
      <w:r>
        <w:t>来实现特征的自适应融合与风格画像。SHAPE通过语义驱动分段、层次化教学意图识别和跨模态注意力机制，构建了从课堂录像到教师风格画像的完整流程。</w:t>
      </w:r>
    </w:p>
    <w:p w14:paraId="2D7B6A27">
      <w:pPr>
        <w:pStyle w:val="5"/>
        <w:rPr>
          <w:rFonts w:hint="default" w:eastAsia="汉仪书宋二KW"/>
          <w:lang w:val="en-US" w:eastAsia="zh-CN"/>
        </w:rPr>
      </w:pPr>
      <w:bookmarkStart w:id="48" w:name="设计动机"/>
      <w:r>
        <w:t>3.</w:t>
      </w:r>
      <w:r>
        <w:rPr>
          <w:rFonts w:hint="eastAsia"/>
          <w:lang w:val="en-US" w:eastAsia="zh-CN"/>
        </w:rPr>
        <w:t>4</w:t>
      </w:r>
      <w:r>
        <w:t xml:space="preserve">.1 </w:t>
      </w:r>
      <w:r>
        <w:rPr>
          <w:rFonts w:hint="eastAsia"/>
          <w:lang w:val="en-US" w:eastAsia="zh-CN"/>
        </w:rPr>
        <w:t>模态融合方法</w:t>
      </w:r>
    </w:p>
    <w:p w14:paraId="6D31E95A">
      <w:pPr>
        <w:pStyle w:val="27"/>
      </w:pPr>
      <w:r>
        <w:t>传统的多模态融合方法主要有三类：</w:t>
      </w:r>
    </w:p>
    <w:p w14:paraId="510FE019">
      <w:pPr>
        <w:pStyle w:val="3"/>
      </w:pPr>
      <w:r>
        <w:rPr>
          <w:b/>
          <w:bCs/>
        </w:rPr>
        <w:t>(1) 早期融合（Early Fusion）</w:t>
      </w:r>
      <w:r>
        <w:t>：直接拼接原始特征</w:t>
      </w:r>
    </w:p>
    <w:p w14:paraId="5B4F2F40">
      <w:pPr>
        <w:pStyle w:val="3"/>
      </w:pPr>
      <m:oMathPara>
        <m:oMathParaPr>
          <m:jc m:val="center"/>
        </m:oMathParaPr>
        <m:oMath>
          <m:sSub>
            <m:sSubPr/>
            <m:e>
              <m:r>
                <m:rPr/>
                <m:t>F</m:t>
              </m:r>
            </m:e>
            <m:sub>
              <m:r>
                <m:rPr>
                  <m:nor/>
                  <m:sty m:val="p"/>
                </m:rPr>
                <w:rPr>
                  <w:b w:val="0"/>
                  <w:i w:val="0"/>
                </w:rPr>
                <m:t>concat</m:t>
              </m:r>
            </m:sub>
          </m:sSub>
          <m:r>
            <m:rPr>
              <m:sty m:val="p"/>
            </m:rPr>
            <m:t>=</m:t>
          </m:r>
          <m:d>
            <m:dPr>
              <m:begChr m:val="["/>
              <m:sepChr m:val=""/>
              <m:endChr m:val="]"/>
            </m:dPr>
            <m:e>
              <m:sSub>
                <m:sSubPr/>
                <m:e>
                  <m:r>
                    <m:rPr/>
                    <m:t>F</m:t>
                  </m:r>
                </m:e>
                <m:sub>
                  <m:r>
                    <m:rPr/>
                    <m:t>v</m:t>
                  </m:r>
                </m:sub>
              </m:sSub>
              <m:r>
                <m:rPr>
                  <m:sty m:val="p"/>
                </m:rPr>
                <m:t>;</m:t>
              </m:r>
              <m:sSub>
                <m:sSubPr/>
                <m:e>
                  <m:r>
                    <m:rPr/>
                    <m:t>F</m:t>
                  </m:r>
                </m:e>
                <m:sub>
                  <m:r>
                    <m:rPr/>
                    <m:t>a</m:t>
                  </m:r>
                </m:sub>
              </m:sSub>
              <m:r>
                <m:rPr>
                  <m:sty m:val="p"/>
                </m:rPr>
                <m:t>;</m:t>
              </m:r>
              <m:sSub>
                <m:sSubPr/>
                <m:e>
                  <m:r>
                    <m:rPr/>
                    <m:t>F</m:t>
                  </m:r>
                </m:e>
                <m:sub>
                  <m:r>
                    <m:rPr/>
                    <m:t>t</m:t>
                  </m:r>
                </m:sub>
              </m:sSub>
            </m:e>
          </m:d>
          <m:r>
            <m:rPr>
              <m:sty m:val="p"/>
            </m:rPr>
            <m:t>∈</m:t>
          </m:r>
          <m:sSup>
            <m:sSupPr/>
            <m:e>
              <m:r>
                <m:rPr>
                  <m:sty m:val="p"/>
                  <m:scr m:val="double-struck"/>
                </m:rPr>
                <m:t>ℝ</m:t>
              </m:r>
            </m:e>
            <m:sup>
              <m:r>
                <m:rPr/>
                <m:t>20</m:t>
              </m:r>
              <m:r>
                <m:rPr>
                  <m:sty m:val="p"/>
                </m:rPr>
                <m:t>+</m:t>
              </m:r>
              <m:r>
                <m:rPr/>
                <m:t>15</m:t>
              </m:r>
              <m:r>
                <m:rPr>
                  <m:sty m:val="p"/>
                </m:rPr>
                <m:t>+</m:t>
              </m:r>
              <m:r>
                <m:rPr/>
                <m:t>35</m:t>
              </m:r>
            </m:sup>
          </m:sSup>
          <m:r>
            <m:rPr>
              <m:sty m:val="p"/>
            </m:rPr>
            <m:t>=</m:t>
          </m:r>
          <m:sSup>
            <m:sSupPr/>
            <m:e>
              <m:r>
                <m:rPr>
                  <m:sty m:val="p"/>
                  <m:scr m:val="double-struck"/>
                </m:rPr>
                <m:t>ℝ</m:t>
              </m:r>
            </m:e>
            <m:sup>
              <m:r>
                <m:rPr/>
                <m:t>70</m:t>
              </m:r>
            </m:sup>
          </m:sSup>
        </m:oMath>
      </m:oMathPara>
    </w:p>
    <w:p w14:paraId="7ED3AF19">
      <w:pPr>
        <w:pStyle w:val="27"/>
      </w:pPr>
      <w:r>
        <w:rPr>
          <w:b/>
          <w:bCs/>
        </w:rPr>
        <w:t>局限性</w:t>
      </w:r>
      <w:r>
        <w:t>： - 不同模态的维度和尺度差异大，高维模态会主导融合结果 - 无法建模模态间的交互关系 - 缺乏对不同模态重要性的自适应调整</w:t>
      </w:r>
    </w:p>
    <w:p w14:paraId="778EE1B1">
      <w:pPr>
        <w:pStyle w:val="3"/>
      </w:pPr>
      <w:r>
        <w:rPr>
          <w:b/>
          <w:bCs/>
        </w:rPr>
        <w:t>(2) 晚期融合（Late Fusion）</w:t>
      </w:r>
      <w:r>
        <w:t>：分别训练单模态分类器，结果加权平均</w:t>
      </w:r>
    </w:p>
    <w:p w14:paraId="0DDBDADD">
      <w:pPr>
        <w:pStyle w:val="3"/>
      </w:pPr>
      <m:oMathPara>
        <m:oMathParaPr>
          <m:jc m:val="center"/>
        </m:oMathParaPr>
        <m:oMath>
          <m:sSub>
            <m:sSubPr/>
            <m:e>
              <m:r>
                <m:rPr/>
                <m:t>P</m:t>
              </m:r>
            </m:e>
            <m:sub>
              <m:r>
                <m:rPr>
                  <m:nor/>
                  <m:sty m:val="p"/>
                </m:rPr>
                <w:rPr>
                  <w:b w:val="0"/>
                  <w:i w:val="0"/>
                </w:rPr>
                <m:t>final</m:t>
              </m:r>
            </m:sub>
          </m:sSub>
          <m:r>
            <m:rPr>
              <m:sty m:val="p"/>
            </m:rPr>
            <m:t>=</m:t>
          </m:r>
          <m:sSub>
            <m:sSubPr/>
            <m:e>
              <m:r>
                <m:rPr/>
                <m:t>w</m:t>
              </m:r>
            </m:e>
            <m:sub>
              <m:r>
                <m:rPr/>
                <m:t>v</m:t>
              </m:r>
            </m:sub>
          </m:sSub>
          <m:sSub>
            <m:sSubPr/>
            <m:e>
              <m:r>
                <m:rPr/>
                <m:t>P</m:t>
              </m:r>
            </m:e>
            <m:sub>
              <m:r>
                <m:rPr/>
                <m:t>v</m:t>
              </m:r>
            </m:sub>
          </m:sSub>
          <m:r>
            <m:rPr>
              <m:sty m:val="p"/>
            </m:rPr>
            <m:t>+</m:t>
          </m:r>
          <m:sSub>
            <m:sSubPr/>
            <m:e>
              <m:r>
                <m:rPr/>
                <m:t>w</m:t>
              </m:r>
            </m:e>
            <m:sub>
              <m:r>
                <m:rPr/>
                <m:t>a</m:t>
              </m:r>
            </m:sub>
          </m:sSub>
          <m:sSub>
            <m:sSubPr/>
            <m:e>
              <m:r>
                <m:rPr/>
                <m:t>P</m:t>
              </m:r>
            </m:e>
            <m:sub>
              <m:r>
                <m:rPr/>
                <m:t>a</m:t>
              </m:r>
            </m:sub>
          </m:sSub>
          <m:r>
            <m:rPr>
              <m:sty m:val="p"/>
            </m:rPr>
            <m:t>+</m:t>
          </m:r>
          <m:sSub>
            <m:sSubPr/>
            <m:e>
              <m:r>
                <m:rPr/>
                <m:t>w</m:t>
              </m:r>
            </m:e>
            <m:sub>
              <m:r>
                <m:rPr/>
                <m:t>t</m:t>
              </m:r>
            </m:sub>
          </m:sSub>
          <m:sSub>
            <m:sSubPr/>
            <m:e>
              <m:r>
                <m:rPr/>
                <m:t>P</m:t>
              </m:r>
            </m:e>
            <m:sub>
              <m:r>
                <m:rPr/>
                <m:t>t</m:t>
              </m:r>
            </m:sub>
          </m:sSub>
        </m:oMath>
      </m:oMathPara>
    </w:p>
    <w:p w14:paraId="02732BE4">
      <w:pPr>
        <w:pStyle w:val="27"/>
      </w:pPr>
      <w:r>
        <w:rPr>
          <w:b/>
          <w:bCs/>
        </w:rPr>
        <w:t>局限性</w:t>
      </w:r>
      <w:r>
        <w:t xml:space="preserve">： - 权重 </w:t>
      </w:r>
      <m:oMath>
        <m:sSub>
          <m:sSubPr/>
          <m:e>
            <m:r>
              <m:rPr/>
              <m:t>w</m:t>
            </m:r>
          </m:e>
          <m:sub>
            <m:r>
              <m:rPr/>
              <m:t>v</m:t>
            </m:r>
          </m:sub>
        </m:sSub>
        <m:r>
          <m:rPr>
            <m:sty m:val="p"/>
          </m:rPr>
          <m:t>,</m:t>
        </m:r>
        <m:sSub>
          <m:sSubPr/>
          <m:e>
            <m:r>
              <m:rPr/>
              <m:t>w</m:t>
            </m:r>
          </m:e>
          <m:sub>
            <m:r>
              <m:rPr/>
              <m:t>a</m:t>
            </m:r>
          </m:sub>
        </m:sSub>
        <m:r>
          <m:rPr>
            <m:sty m:val="p"/>
          </m:rPr>
          <m:t>,</m:t>
        </m:r>
        <m:sSub>
          <m:sSubPr/>
          <m:e>
            <m:r>
              <m:rPr/>
              <m:t>w</m:t>
            </m:r>
          </m:e>
          <m:sub>
            <m:r>
              <m:rPr/>
              <m:t>t</m:t>
            </m:r>
          </m:sub>
        </m:sSub>
      </m:oMath>
      <w:r>
        <w:t xml:space="preserve"> 固定，无法根据样本内容自适应调整 - 忽略了模态间的互补信息</w:t>
      </w:r>
    </w:p>
    <w:p w14:paraId="65B7E263">
      <w:pPr>
        <w:pStyle w:val="3"/>
      </w:pPr>
      <w:r>
        <w:rPr>
          <w:b/>
          <w:bCs/>
        </w:rPr>
        <w:t>(3) 中间融合（Middle Fusion）</w:t>
      </w:r>
      <w:r>
        <w:t>：在特征层进行加权融合</w:t>
      </w:r>
    </w:p>
    <w:p w14:paraId="3C52559D">
      <w:pPr>
        <w:pStyle w:val="3"/>
      </w:pPr>
      <m:oMathPara>
        <m:oMathParaPr>
          <m:jc m:val="center"/>
        </m:oMathParaPr>
        <m:oMath>
          <m:sSub>
            <m:sSubPr/>
            <m:e>
              <m:r>
                <m:rPr/>
                <m:t>F</m:t>
              </m:r>
            </m:e>
            <m:sub>
              <m:r>
                <m:rPr>
                  <m:nor/>
                  <m:sty m:val="p"/>
                </m:rPr>
                <w:rPr>
                  <w:b w:val="0"/>
                  <w:i w:val="0"/>
                </w:rPr>
                <m:t>weighted</m:t>
              </m:r>
            </m:sub>
          </m:sSub>
          <m:r>
            <m:rPr>
              <m:sty m:val="p"/>
            </m:rPr>
            <m:t>=</m:t>
          </m:r>
          <m:sSub>
            <m:sSubPr/>
            <m:e>
              <m:r>
                <m:rPr/>
                <m:t>w</m:t>
              </m:r>
            </m:e>
            <m:sub>
              <m:r>
                <m:rPr/>
                <m:t>v</m:t>
              </m:r>
            </m:sub>
          </m:sSub>
          <m:sSub>
            <m:sSubPr/>
            <m:e>
              <m:r>
                <m:rPr/>
                <m:t>F</m:t>
              </m:r>
            </m:e>
            <m:sub>
              <m:r>
                <m:rPr/>
                <m:t>v</m:t>
              </m:r>
            </m:sub>
          </m:sSub>
          <m:r>
            <m:rPr>
              <m:sty m:val="p"/>
            </m:rPr>
            <m:t>+</m:t>
          </m:r>
          <m:sSub>
            <m:sSubPr/>
            <m:e>
              <m:r>
                <m:rPr/>
                <m:t>w</m:t>
              </m:r>
            </m:e>
            <m:sub>
              <m:r>
                <m:rPr/>
                <m:t>a</m:t>
              </m:r>
            </m:sub>
          </m:sSub>
          <m:sSub>
            <m:sSubPr/>
            <m:e>
              <m:r>
                <m:rPr/>
                <m:t>F</m:t>
              </m:r>
            </m:e>
            <m:sub>
              <m:r>
                <m:rPr/>
                <m:t>a</m:t>
              </m:r>
            </m:sub>
          </m:sSub>
          <m:r>
            <m:rPr>
              <m:sty m:val="p"/>
            </m:rPr>
            <m:t>+</m:t>
          </m:r>
          <m:sSub>
            <m:sSubPr/>
            <m:e>
              <m:r>
                <m:rPr/>
                <m:t>w</m:t>
              </m:r>
            </m:e>
            <m:sub>
              <m:r>
                <m:rPr/>
                <m:t>t</m:t>
              </m:r>
            </m:sub>
          </m:sSub>
          <m:sSub>
            <m:sSubPr/>
            <m:e>
              <m:r>
                <m:rPr/>
                <m:t>F</m:t>
              </m:r>
            </m:e>
            <m:sub>
              <m:r>
                <m:rPr/>
                <m:t>t</m:t>
              </m:r>
            </m:sub>
          </m:sSub>
        </m:oMath>
      </m:oMathPara>
    </w:p>
    <w:p w14:paraId="72CC83CC">
      <w:pPr>
        <w:pStyle w:val="27"/>
      </w:pPr>
      <w:r>
        <w:rPr>
          <w:b/>
          <w:bCs/>
        </w:rPr>
        <w:t>局限性</w:t>
      </w:r>
      <w:r>
        <w:t>： - 仍然是固定权重 - 不同模态的特征空间不一致，直接相加不合理</w:t>
      </w:r>
    </w:p>
    <w:p w14:paraId="394C09BE">
      <w:pPr>
        <w:pStyle w:val="3"/>
      </w:pPr>
      <w:r>
        <w:t>采用</w:t>
      </w:r>
      <w:r>
        <w:rPr>
          <w:b/>
          <w:bCs/>
        </w:rPr>
        <w:t>跨模态注意力机制</w:t>
      </w:r>
      <w:r>
        <w:t>：</w:t>
      </w:r>
    </w:p>
    <w:p w14:paraId="77A8BCBA">
      <w:pPr>
        <w:pStyle w:val="3"/>
      </w:pPr>
      <w:r>
        <w:t>1. 不同模态在不同样本上的重要性（样本自适应）</w:t>
      </w:r>
    </w:p>
    <w:p w14:paraId="2C857EDC">
      <w:pPr>
        <w:pStyle w:val="3"/>
      </w:pPr>
      <w:r>
        <w:t>2. 模态之间的交互关系（跨模态增强）</w:t>
      </w:r>
    </w:p>
    <w:p w14:paraId="58940222">
      <w:pPr>
        <w:pStyle w:val="3"/>
      </w:pPr>
      <w:r>
        <w:t>3. 决策依据的可解释性（注意力权重可视化）</w:t>
      </w:r>
    </w:p>
    <w:bookmarkEnd w:id="48"/>
    <w:p w14:paraId="4F7EAEE2">
      <w:pPr>
        <w:pStyle w:val="5"/>
      </w:pPr>
      <w:bookmarkStart w:id="49" w:name="shape网络架构"/>
      <w:r>
        <w:t>3.</w:t>
      </w:r>
      <w:r>
        <w:rPr>
          <w:rFonts w:hint="eastAsia"/>
          <w:lang w:val="en-US" w:eastAsia="zh-CN"/>
        </w:rPr>
        <w:t>4</w:t>
      </w:r>
      <w:r>
        <w:t>.2 SHAPE网络架构</w:t>
      </w:r>
    </w:p>
    <w:p w14:paraId="63E8CB99">
      <w:pPr>
        <w:pStyle w:val="27"/>
      </w:pPr>
      <w:r>
        <w:t>SHAPE由五个核心模块组成：</w:t>
      </w:r>
    </w:p>
    <w:p w14:paraId="34A712F8">
      <w:pPr>
        <w:pStyle w:val="3"/>
      </w:pPr>
      <w:r>
        <w:rPr>
          <w:b/>
          <w:bCs/>
        </w:rPr>
        <w:t>【建议插入图3.2：</w:t>
      </w:r>
      <w:commentRangeStart w:id="6"/>
      <w:r>
        <w:rPr>
          <w:b/>
          <w:bCs/>
        </w:rPr>
        <w:t>SHAPE详细架构图</w:t>
      </w:r>
      <w:commentRangeEnd w:id="6"/>
      <w:r>
        <w:commentReference w:id="6"/>
      </w:r>
      <w:r>
        <w:rPr>
          <w:b/>
          <w:bCs/>
        </w:rPr>
        <w:t>】</w:t>
      </w:r>
    </w:p>
    <w:p w14:paraId="25944D13">
      <w:pPr>
        <w:pStyle w:val="3"/>
      </w:pPr>
      <w:r>
        <w:t>（图应包含：特征投影 → 跨模态注意力 → 时序建模 → 特征融合 → 分类器）</w:t>
      </w:r>
    </w:p>
    <w:p w14:paraId="475A6CC4">
      <w:pPr>
        <w:pStyle w:val="6"/>
      </w:pPr>
      <w:bookmarkStart w:id="50" w:name="模块1特征投影层feature-projection-layer"/>
      <w:r>
        <w:rPr>
          <w:b/>
          <w:bCs/>
        </w:rPr>
        <w:t>模块1：特征投影层（Feature Projection Layer）</w:t>
      </w:r>
    </w:p>
    <w:p w14:paraId="19C24476">
      <w:pPr>
        <w:pStyle w:val="27"/>
      </w:pPr>
      <w:r>
        <w:t>由于三个模态的原始特征维度不同（</w:t>
      </w:r>
      <m:oMath>
        <m:sSub>
          <m:sSubPr/>
          <m:e>
            <m:r>
              <m:rPr/>
              <m:t>F</m:t>
            </m:r>
          </m:e>
          <m:sub>
            <m:r>
              <m:rPr/>
              <m:t>v</m:t>
            </m:r>
          </m:sub>
        </m:sSub>
        <m:r>
          <m:rPr>
            <m:sty m:val="p"/>
          </m:rPr>
          <m:t>∈</m:t>
        </m:r>
        <m:sSup>
          <m:sSupPr/>
          <m:e>
            <m:r>
              <m:rPr>
                <m:sty m:val="p"/>
                <m:scr m:val="double-struck"/>
              </m:rPr>
              <m:t>ℝ</m:t>
            </m:r>
          </m:e>
          <m:sup>
            <m:r>
              <m:rPr/>
              <m:t>20</m:t>
            </m:r>
          </m:sup>
        </m:sSup>
        <m:r>
          <m:rPr>
            <m:sty m:val="p"/>
          </m:rPr>
          <m:t>,</m:t>
        </m:r>
        <m:sSub>
          <m:sSubPr/>
          <m:e>
            <m:r>
              <m:rPr/>
              <m:t>F</m:t>
            </m:r>
          </m:e>
          <m:sub>
            <m:r>
              <m:rPr/>
              <m:t>a</m:t>
            </m:r>
          </m:sub>
        </m:sSub>
        <m:r>
          <m:rPr>
            <m:sty m:val="p"/>
          </m:rPr>
          <m:t>∈</m:t>
        </m:r>
        <m:sSup>
          <m:sSupPr/>
          <m:e>
            <m:r>
              <m:rPr>
                <m:sty m:val="p"/>
                <m:scr m:val="double-struck"/>
              </m:rPr>
              <m:t>ℝ</m:t>
            </m:r>
          </m:e>
          <m:sup>
            <m:r>
              <m:rPr/>
              <m:t>15</m:t>
            </m:r>
          </m:sup>
        </m:sSup>
        <m:r>
          <m:rPr>
            <m:sty m:val="p"/>
          </m:rPr>
          <m:t>,</m:t>
        </m:r>
        <m:sSub>
          <m:sSubPr/>
          <m:e>
            <m:r>
              <m:rPr/>
              <m:t>F</m:t>
            </m:r>
          </m:e>
          <m:sub>
            <m:r>
              <m:rPr/>
              <m:t>t</m:t>
            </m:r>
          </m:sub>
        </m:sSub>
        <m:r>
          <m:rPr>
            <m:sty m:val="p"/>
          </m:rPr>
          <m:t>∈</m:t>
        </m:r>
        <m:sSup>
          <m:sSupPr/>
          <m:e>
            <m:r>
              <m:rPr>
                <m:sty m:val="p"/>
                <m:scr m:val="double-struck"/>
              </m:rPr>
              <m:t>ℝ</m:t>
            </m:r>
          </m:e>
          <m:sup>
            <m:r>
              <m:rPr/>
              <m:t>35</m:t>
            </m:r>
          </m:sup>
        </m:sSup>
      </m:oMath>
      <w:r>
        <w:t>），首先通过全连接层投影到统一维</w:t>
      </w:r>
      <w:r>
        <w:rPr>
          <w:rFonts w:hint="eastAsia"/>
          <w:lang w:val="en-US" w:eastAsia="zh-CN"/>
        </w:rPr>
        <w:t xml:space="preserve">  </w:t>
      </w:r>
      <w:r>
        <w:t xml:space="preserve">度 </w:t>
      </w:r>
      <m:oMath>
        <m:r>
          <m:rPr/>
          <m:t>d</m:t>
        </m:r>
        <m:r>
          <m:rPr>
            <m:sty m:val="p"/>
          </m:rPr>
          <m:t>=</m:t>
        </m:r>
        <m:r>
          <m:rPr/>
          <m:t>512</m:t>
        </m:r>
      </m:oMath>
      <w:r>
        <w:t>：</w:t>
      </w:r>
    </w:p>
    <w:p w14:paraId="70BF708E">
      <w:pPr>
        <w:pStyle w:val="3"/>
      </w:pPr>
      <m:oMathPara>
        <m:oMathParaPr>
          <m:jc m:val="center"/>
        </m:oMathParaPr>
        <m:oMath>
          <m:sSub>
            <m:sSubPr/>
            <m:e>
              <m:r>
                <m:rPr/>
                <m:t>F</m:t>
              </m:r>
            </m:e>
            <m:sub>
              <m:r>
                <m:rPr/>
                <m:t>v</m:t>
              </m:r>
            </m:sub>
          </m:sSub>
          <m:r>
            <m:rPr>
              <m:sty m:val="p"/>
            </m:rPr>
            <m:t>′=</m:t>
          </m:r>
          <m:r>
            <m:rPr>
              <m:nor/>
              <m:sty m:val="p"/>
            </m:rPr>
            <m:t>ReLU</m:t>
          </m:r>
          <m:d>
            <m:dPr>
              <m:sepChr m:val=""/>
            </m:dPr>
            <m:e>
              <m:sSub>
                <m:sSubPr/>
                <m:e>
                  <m:r>
                    <m:rPr/>
                    <m:t>W</m:t>
                  </m:r>
                </m:e>
                <m:sub>
                  <m:r>
                    <m:rPr/>
                    <m:t>v</m:t>
                  </m:r>
                </m:sub>
              </m:sSub>
              <m:sSub>
                <m:sSubPr/>
                <m:e>
                  <m:r>
                    <m:rPr/>
                    <m:t>F</m:t>
                  </m:r>
                </m:e>
                <m:sub>
                  <m:r>
                    <m:rPr/>
                    <m:t>v</m:t>
                  </m:r>
                </m:sub>
              </m:sSub>
              <m:r>
                <m:rPr>
                  <m:sty m:val="p"/>
                </m:rPr>
                <m:t>+</m:t>
              </m:r>
              <m:sSub>
                <m:sSubPr/>
                <m:e>
                  <m:r>
                    <m:rPr/>
                    <m:t>b</m:t>
                  </m:r>
                </m:e>
                <m:sub>
                  <m:r>
                    <m:rPr/>
                    <m:t>v</m:t>
                  </m:r>
                </m:sub>
              </m:sSub>
            </m:e>
          </m:d>
          <m:r>
            <m:rPr>
              <m:sty m:val="p"/>
            </m:rPr>
            <m:t>,</m:t>
          </m:r>
          <m:r>
            <m:rPr/>
            <m:t> </m:t>
          </m:r>
          <m:sSub>
            <m:sSubPr/>
            <m:e>
              <m:r>
                <m:rPr/>
                <m:t>F</m:t>
              </m:r>
            </m:e>
            <m:sub>
              <m:r>
                <m:rPr/>
                <m:t>v</m:t>
              </m:r>
            </m:sub>
          </m:sSub>
          <m:r>
            <m:rPr>
              <m:sty m:val="p"/>
            </m:rPr>
            <m:t>′∈</m:t>
          </m:r>
          <m:sSup>
            <m:sSupPr/>
            <m:e>
              <m:r>
                <m:rPr>
                  <m:sty m:val="p"/>
                  <m:scr m:val="double-struck"/>
                </m:rPr>
                <m:t>ℝ</m:t>
              </m:r>
            </m:e>
            <m:sup>
              <m:r>
                <m:rPr/>
                <m:t>512</m:t>
              </m:r>
            </m:sup>
          </m:sSup>
        </m:oMath>
      </m:oMathPara>
    </w:p>
    <w:p w14:paraId="313858CB">
      <w:pPr>
        <w:pStyle w:val="27"/>
      </w:pPr>
      <m:oMathPara>
        <m:oMathParaPr>
          <m:jc m:val="center"/>
        </m:oMathParaPr>
        <m:oMath>
          <m:sSub>
            <m:sSubPr/>
            <m:e>
              <m:r>
                <m:rPr/>
                <m:t>F</m:t>
              </m:r>
            </m:e>
            <m:sub>
              <m:r>
                <m:rPr/>
                <m:t>a</m:t>
              </m:r>
            </m:sub>
          </m:sSub>
          <m:r>
            <m:rPr>
              <m:sty m:val="p"/>
            </m:rPr>
            <m:t>′=</m:t>
          </m:r>
          <m:r>
            <m:rPr>
              <m:nor/>
              <m:sty m:val="p"/>
            </m:rPr>
            <m:t>ReLU</m:t>
          </m:r>
          <m:d>
            <m:dPr>
              <m:sepChr m:val=""/>
            </m:dPr>
            <m:e>
              <m:sSub>
                <m:sSubPr/>
                <m:e>
                  <m:r>
                    <m:rPr/>
                    <m:t>W</m:t>
                  </m:r>
                </m:e>
                <m:sub>
                  <m:r>
                    <m:rPr/>
                    <m:t>a</m:t>
                  </m:r>
                </m:sub>
              </m:sSub>
              <m:sSub>
                <m:sSubPr/>
                <m:e>
                  <m:r>
                    <m:rPr/>
                    <m:t>F</m:t>
                  </m:r>
                </m:e>
                <m:sub>
                  <m:r>
                    <m:rPr/>
                    <m:t>a</m:t>
                  </m:r>
                </m:sub>
              </m:sSub>
              <m:r>
                <m:rPr>
                  <m:sty m:val="p"/>
                </m:rPr>
                <m:t>+</m:t>
              </m:r>
              <m:sSub>
                <m:sSubPr/>
                <m:e>
                  <m:r>
                    <m:rPr/>
                    <m:t>b</m:t>
                  </m:r>
                </m:e>
                <m:sub>
                  <m:r>
                    <m:rPr/>
                    <m:t>a</m:t>
                  </m:r>
                </m:sub>
              </m:sSub>
            </m:e>
          </m:d>
          <m:r>
            <m:rPr>
              <m:sty m:val="p"/>
            </m:rPr>
            <m:t>,</m:t>
          </m:r>
          <m:r>
            <m:rPr/>
            <m:t> </m:t>
          </m:r>
          <m:sSub>
            <m:sSubPr/>
            <m:e>
              <m:r>
                <m:rPr/>
                <m:t>F</m:t>
              </m:r>
            </m:e>
            <m:sub>
              <m:r>
                <m:rPr/>
                <m:t>a</m:t>
              </m:r>
            </m:sub>
          </m:sSub>
          <m:r>
            <m:rPr>
              <m:sty m:val="p"/>
            </m:rPr>
            <m:t>′∈</m:t>
          </m:r>
          <m:sSup>
            <m:sSupPr/>
            <m:e>
              <m:r>
                <m:rPr>
                  <m:sty m:val="p"/>
                  <m:scr m:val="double-struck"/>
                </m:rPr>
                <m:t>ℝ</m:t>
              </m:r>
            </m:e>
            <m:sup>
              <m:r>
                <m:rPr/>
                <m:t>512</m:t>
              </m:r>
            </m:sup>
          </m:sSup>
        </m:oMath>
      </m:oMathPara>
    </w:p>
    <w:p w14:paraId="4646577D">
      <w:pPr>
        <w:pStyle w:val="27"/>
      </w:pPr>
      <m:oMathPara>
        <m:oMathParaPr>
          <m:jc m:val="center"/>
        </m:oMathParaPr>
        <m:oMath>
          <m:sSub>
            <m:sSubPr/>
            <m:e>
              <m:r>
                <m:rPr/>
                <m:t>F</m:t>
              </m:r>
            </m:e>
            <m:sub>
              <m:r>
                <m:rPr/>
                <m:t>t</m:t>
              </m:r>
            </m:sub>
          </m:sSub>
          <m:r>
            <m:rPr>
              <m:sty m:val="p"/>
            </m:rPr>
            <m:t>′=</m:t>
          </m:r>
          <m:r>
            <m:rPr>
              <m:nor/>
              <m:sty m:val="p"/>
            </m:rPr>
            <m:t>ReLU</m:t>
          </m:r>
          <m:d>
            <m:dPr>
              <m:sepChr m:val=""/>
            </m:dPr>
            <m:e>
              <m:sSub>
                <m:sSubPr/>
                <m:e>
                  <m:r>
                    <m:rPr/>
                    <m:t>W</m:t>
                  </m:r>
                </m:e>
                <m:sub>
                  <m:r>
                    <m:rPr/>
                    <m:t>t</m:t>
                  </m:r>
                </m:sub>
              </m:sSub>
              <m:sSub>
                <m:sSubPr/>
                <m:e>
                  <m:r>
                    <m:rPr/>
                    <m:t>F</m:t>
                  </m:r>
                </m:e>
                <m:sub>
                  <m:r>
                    <m:rPr/>
                    <m:t>t</m:t>
                  </m:r>
                </m:sub>
              </m:sSub>
              <m:r>
                <m:rPr>
                  <m:sty m:val="p"/>
                </m:rPr>
                <m:t>+</m:t>
              </m:r>
              <m:sSub>
                <m:sSubPr/>
                <m:e>
                  <m:r>
                    <m:rPr/>
                    <m:t>b</m:t>
                  </m:r>
                </m:e>
                <m:sub>
                  <m:r>
                    <m:rPr/>
                    <m:t>t</m:t>
                  </m:r>
                </m:sub>
              </m:sSub>
            </m:e>
          </m:d>
          <m:r>
            <m:rPr>
              <m:sty m:val="p"/>
            </m:rPr>
            <m:t>,</m:t>
          </m:r>
          <m:r>
            <m:rPr/>
            <m:t> </m:t>
          </m:r>
          <m:sSub>
            <m:sSubPr/>
            <m:e>
              <m:r>
                <m:rPr/>
                <m:t>F</m:t>
              </m:r>
            </m:e>
            <m:sub>
              <m:r>
                <m:rPr/>
                <m:t>t</m:t>
              </m:r>
            </m:sub>
          </m:sSub>
          <m:r>
            <m:rPr>
              <m:sty m:val="p"/>
            </m:rPr>
            <m:t>′∈</m:t>
          </m:r>
          <m:sSup>
            <m:sSupPr/>
            <m:e>
              <m:r>
                <m:rPr>
                  <m:sty m:val="p"/>
                  <m:scr m:val="double-struck"/>
                </m:rPr>
                <m:t>ℝ</m:t>
              </m:r>
            </m:e>
            <m:sup>
              <m:r>
                <m:rPr/>
                <m:t>512</m:t>
              </m:r>
            </m:sup>
          </m:sSup>
        </m:oMath>
      </m:oMathPara>
    </w:p>
    <w:p w14:paraId="6EE4527D">
      <w:pPr>
        <w:pStyle w:val="27"/>
      </w:pPr>
      <w:r>
        <w:t>其中，</w:t>
      </w:r>
      <m:oMath>
        <m:sSub>
          <m:sSubPr/>
          <m:e>
            <m:r>
              <m:rPr/>
              <m:t>W</m:t>
            </m:r>
          </m:e>
          <m:sub>
            <m:r>
              <m:rPr/>
              <m:t>v</m:t>
            </m:r>
          </m:sub>
        </m:sSub>
        <m:r>
          <m:rPr>
            <m:sty m:val="p"/>
          </m:rPr>
          <m:t>∈</m:t>
        </m:r>
        <m:sSup>
          <m:sSupPr/>
          <m:e>
            <m:r>
              <m:rPr>
                <m:sty m:val="p"/>
                <m:scr m:val="double-struck"/>
              </m:rPr>
              <m:t>ℝ</m:t>
            </m:r>
          </m:e>
          <m:sup>
            <m:r>
              <m:rPr/>
              <m:t>512</m:t>
            </m:r>
            <m:r>
              <m:rPr>
                <m:sty m:val="p"/>
              </m:rPr>
              <m:t>×</m:t>
            </m:r>
            <m:r>
              <m:rPr/>
              <m:t>20</m:t>
            </m:r>
          </m:sup>
        </m:sSup>
        <m:r>
          <m:rPr>
            <m:sty m:val="p"/>
          </m:rPr>
          <m:t>,</m:t>
        </m:r>
        <m:sSub>
          <m:sSubPr/>
          <m:e>
            <m:r>
              <m:rPr/>
              <m:t>W</m:t>
            </m:r>
          </m:e>
          <m:sub>
            <m:r>
              <m:rPr/>
              <m:t>a</m:t>
            </m:r>
          </m:sub>
        </m:sSub>
        <m:r>
          <m:rPr>
            <m:sty m:val="p"/>
          </m:rPr>
          <m:t>∈</m:t>
        </m:r>
        <m:sSup>
          <m:sSupPr/>
          <m:e>
            <m:r>
              <m:rPr>
                <m:sty m:val="p"/>
                <m:scr m:val="double-struck"/>
              </m:rPr>
              <m:t>ℝ</m:t>
            </m:r>
          </m:e>
          <m:sup>
            <m:r>
              <m:rPr/>
              <m:t>512</m:t>
            </m:r>
            <m:r>
              <m:rPr>
                <m:sty m:val="p"/>
              </m:rPr>
              <m:t>×</m:t>
            </m:r>
            <m:r>
              <m:rPr/>
              <m:t>15</m:t>
            </m:r>
          </m:sup>
        </m:sSup>
        <m:r>
          <m:rPr>
            <m:sty m:val="p"/>
          </m:rPr>
          <m:t>,</m:t>
        </m:r>
        <m:sSub>
          <m:sSubPr/>
          <m:e>
            <m:r>
              <m:rPr/>
              <m:t>W</m:t>
            </m:r>
          </m:e>
          <m:sub>
            <m:r>
              <m:rPr/>
              <m:t>t</m:t>
            </m:r>
          </m:sub>
        </m:sSub>
        <m:r>
          <m:rPr>
            <m:sty m:val="p"/>
          </m:rPr>
          <m:t>∈</m:t>
        </m:r>
        <m:sSup>
          <m:sSupPr/>
          <m:e>
            <m:r>
              <m:rPr>
                <m:sty m:val="p"/>
                <m:scr m:val="double-struck"/>
              </m:rPr>
              <m:t>ℝ</m:t>
            </m:r>
          </m:e>
          <m:sup>
            <m:r>
              <m:rPr/>
              <m:t>512</m:t>
            </m:r>
            <m:r>
              <m:rPr>
                <m:sty m:val="p"/>
              </m:rPr>
              <m:t>×</m:t>
            </m:r>
            <m:r>
              <m:rPr/>
              <m:t>35</m:t>
            </m:r>
          </m:sup>
        </m:sSup>
      </m:oMath>
      <w:r>
        <w:t xml:space="preserve"> 是可学习的投影</w:t>
      </w:r>
      <w:r>
        <w:rPr>
          <w:rFonts w:hint="eastAsia" w:eastAsia="宋体"/>
          <w:lang w:val="en-US" w:eastAsia="zh-CN"/>
        </w:rPr>
        <w:t>矩</w:t>
      </w:r>
      <w:r>
        <w:t>阵。</w:t>
      </w:r>
    </w:p>
    <w:p w14:paraId="4E992034">
      <w:pPr>
        <w:pStyle w:val="3"/>
      </w:pPr>
      <w:r>
        <w:rPr>
          <w:b/>
          <w:bCs/>
        </w:rPr>
        <w:t>设计考量</w:t>
      </w:r>
      <w:r>
        <w:t>： - ReLU激活函数引入非线性，提升特征表达能力 - 统一维度便于后续的注意力计算</w:t>
      </w:r>
    </w:p>
    <w:bookmarkEnd w:id="50"/>
    <w:p w14:paraId="7BE86729">
      <w:pPr>
        <w:pStyle w:val="6"/>
      </w:pPr>
      <w:bookmarkStart w:id="51" w:name="模块2跨模态注意力层cross-modal-attention-layer"/>
      <w:r>
        <w:rPr>
          <w:b/>
          <w:bCs/>
        </w:rPr>
        <w:t>模块2：跨模态注意力层（Cross-Modal Attention Layer）</w:t>
      </w:r>
    </w:p>
    <w:p w14:paraId="4A246B45">
      <w:pPr>
        <w:pStyle w:val="27"/>
      </w:pPr>
      <w:r>
        <w:t xml:space="preserve">这是SHAPE的核心创新。对于每对模态 </w:t>
      </w:r>
      <m:oMath>
        <m:d>
          <m:dPr>
            <m:sepChr m:val=""/>
          </m:dPr>
          <m:e>
            <m:r>
              <m:rPr/>
              <m:t>i</m:t>
            </m:r>
            <m:r>
              <m:rPr>
                <m:sty m:val="p"/>
              </m:rPr>
              <m:t>,</m:t>
            </m:r>
            <m:r>
              <m:rPr/>
              <m:t>j</m:t>
            </m:r>
          </m:e>
        </m:d>
      </m:oMath>
      <w:r>
        <w:t xml:space="preserve">，计算从模态 </w:t>
      </w:r>
      <m:oMath>
        <m:r>
          <m:rPr/>
          <m:t>i</m:t>
        </m:r>
      </m:oMath>
      <w:r>
        <w:t xml:space="preserve"> 到模态 </w:t>
      </w:r>
      <m:oMath>
        <m:r>
          <m:rPr/>
          <m:t>j</m:t>
        </m:r>
      </m:oMath>
      <w:r>
        <w:t xml:space="preserve"> 的注意力：</w:t>
      </w:r>
    </w:p>
    <w:p w14:paraId="155CCAFD">
      <w:pPr>
        <w:pStyle w:val="3"/>
      </w:pPr>
      <w:r>
        <w:rPr>
          <w:b/>
          <w:bCs/>
        </w:rPr>
        <w:t>步骤1：计算Query, Key, Value</w:t>
      </w:r>
    </w:p>
    <w:p w14:paraId="4C42F66B">
      <w:pPr>
        <w:pStyle w:val="3"/>
      </w:pPr>
      <m:oMathPara>
        <m:oMathParaPr>
          <m:jc m:val="center"/>
        </m:oMathParaPr>
        <m:oMath>
          <m:sSub>
            <m:sSubPr/>
            <m:e>
              <m:r>
                <m:rPr/>
                <m:t>Q</m:t>
              </m:r>
            </m:e>
            <m:sub>
              <m:r>
                <m:rPr/>
                <m:t>i</m:t>
              </m:r>
            </m:sub>
          </m:sSub>
          <m:r>
            <m:rPr>
              <m:sty m:val="p"/>
            </m:rPr>
            <m:t>=</m:t>
          </m:r>
          <m:sSub>
            <m:sSubPr/>
            <m:e>
              <m:r>
                <m:rPr/>
                <m:t>F</m:t>
              </m:r>
            </m:e>
            <m:sub>
              <m:r>
                <m:rPr/>
                <m:t>i</m:t>
              </m:r>
            </m:sub>
          </m:sSub>
          <m:r>
            <m:rPr>
              <m:sty m:val="p"/>
            </m:rPr>
            <m:t>′</m:t>
          </m:r>
          <m:sSubSup>
            <m:sSubSupPr/>
            <m:e>
              <m:r>
                <m:rPr/>
                <m:t>W</m:t>
              </m:r>
            </m:e>
            <m:sub>
              <m:r>
                <m:rPr/>
                <m:t>Q</m:t>
              </m:r>
            </m:sub>
            <m:sup>
              <m:r>
                <m:rPr/>
                <m:t>i</m:t>
              </m:r>
            </m:sup>
          </m:sSubSup>
          <m:r>
            <m:rPr>
              <m:sty m:val="p"/>
            </m:rPr>
            <m:t>,</m:t>
          </m:r>
          <m:r>
            <m:rPr/>
            <m:t> </m:t>
          </m:r>
          <m:sSub>
            <m:sSubPr/>
            <m:e>
              <m:r>
                <m:rPr/>
                <m:t>K</m:t>
              </m:r>
            </m:e>
            <m:sub>
              <m:r>
                <m:rPr/>
                <m:t>j</m:t>
              </m:r>
            </m:sub>
          </m:sSub>
          <m:r>
            <m:rPr>
              <m:sty m:val="p"/>
            </m:rPr>
            <m:t>=</m:t>
          </m:r>
          <m:sSub>
            <m:sSubPr/>
            <m:e>
              <m:r>
                <m:rPr/>
                <m:t>F</m:t>
              </m:r>
            </m:e>
            <m:sub>
              <m:r>
                <m:rPr/>
                <m:t>j</m:t>
              </m:r>
            </m:sub>
          </m:sSub>
          <m:r>
            <m:rPr>
              <m:sty m:val="p"/>
            </m:rPr>
            <m:t>′</m:t>
          </m:r>
          <m:sSubSup>
            <m:sSubSupPr/>
            <m:e>
              <m:r>
                <m:rPr/>
                <m:t>W</m:t>
              </m:r>
            </m:e>
            <m:sub>
              <m:r>
                <m:rPr/>
                <m:t>K</m:t>
              </m:r>
            </m:sub>
            <m:sup>
              <m:r>
                <m:rPr/>
                <m:t>j</m:t>
              </m:r>
            </m:sup>
          </m:sSubSup>
          <m:r>
            <m:rPr>
              <m:sty m:val="p"/>
            </m:rPr>
            <m:t>,</m:t>
          </m:r>
          <m:r>
            <m:rPr/>
            <m:t> </m:t>
          </m:r>
          <m:sSub>
            <m:sSubPr/>
            <m:e>
              <m:r>
                <m:rPr/>
                <m:t>V</m:t>
              </m:r>
            </m:e>
            <m:sub>
              <m:r>
                <m:rPr/>
                <m:t>j</m:t>
              </m:r>
            </m:sub>
          </m:sSub>
          <m:r>
            <m:rPr>
              <m:sty m:val="p"/>
            </m:rPr>
            <m:t>=</m:t>
          </m:r>
          <m:sSub>
            <m:sSubPr/>
            <m:e>
              <m:r>
                <m:rPr/>
                <m:t>F</m:t>
              </m:r>
            </m:e>
            <m:sub>
              <m:r>
                <m:rPr/>
                <m:t>j</m:t>
              </m:r>
            </m:sub>
          </m:sSub>
          <m:r>
            <m:rPr>
              <m:sty m:val="p"/>
            </m:rPr>
            <m:t>′</m:t>
          </m:r>
          <m:sSubSup>
            <m:sSubSupPr/>
            <m:e>
              <m:r>
                <m:rPr/>
                <m:t>W</m:t>
              </m:r>
            </m:e>
            <m:sub>
              <m:r>
                <m:rPr/>
                <m:t>V</m:t>
              </m:r>
            </m:sub>
            <m:sup>
              <m:r>
                <m:rPr/>
                <m:t>j</m:t>
              </m:r>
            </m:sup>
          </m:sSubSup>
        </m:oMath>
      </m:oMathPara>
    </w:p>
    <w:p w14:paraId="189DED4B">
      <w:pPr>
        <w:pStyle w:val="27"/>
      </w:pPr>
      <w:r>
        <w:t>其中，</w:t>
      </w:r>
      <m:oMath>
        <m:sSubSup>
          <m:sSubSupPr/>
          <m:e>
            <m:r>
              <m:rPr/>
              <m:t>W</m:t>
            </m:r>
          </m:e>
          <m:sub>
            <m:r>
              <m:rPr/>
              <m:t>Q</m:t>
            </m:r>
          </m:sub>
          <m:sup>
            <m:r>
              <m:rPr/>
              <m:t>i</m:t>
            </m:r>
          </m:sup>
        </m:sSubSup>
        <m:r>
          <m:rPr>
            <m:sty m:val="p"/>
          </m:rPr>
          <m:t>,</m:t>
        </m:r>
        <m:sSubSup>
          <m:sSubSupPr/>
          <m:e>
            <m:r>
              <m:rPr/>
              <m:t>W</m:t>
            </m:r>
          </m:e>
          <m:sub>
            <m:r>
              <m:rPr/>
              <m:t>K</m:t>
            </m:r>
          </m:sub>
          <m:sup>
            <m:r>
              <m:rPr/>
              <m:t>j</m:t>
            </m:r>
          </m:sup>
        </m:sSubSup>
        <m:r>
          <m:rPr>
            <m:sty m:val="p"/>
          </m:rPr>
          <m:t>,</m:t>
        </m:r>
        <m:sSubSup>
          <m:sSubSupPr/>
          <m:e>
            <m:r>
              <m:rPr/>
              <m:t>W</m:t>
            </m:r>
          </m:e>
          <m:sub>
            <m:r>
              <m:rPr/>
              <m:t>V</m:t>
            </m:r>
          </m:sub>
          <m:sup>
            <m:r>
              <m:rPr/>
              <m:t>j</m:t>
            </m:r>
          </m:sup>
        </m:sSubSup>
        <m:r>
          <m:rPr>
            <m:sty m:val="p"/>
          </m:rPr>
          <m:t>∈</m:t>
        </m:r>
        <m:sSup>
          <m:sSupPr/>
          <m:e>
            <m:r>
              <m:rPr>
                <m:sty m:val="p"/>
                <m:scr m:val="double-struck"/>
              </m:rPr>
              <m:t>ℝ</m:t>
            </m:r>
          </m:e>
          <m:sup>
            <m:r>
              <m:rPr/>
              <m:t>512</m:t>
            </m:r>
            <m:r>
              <m:rPr>
                <m:sty m:val="p"/>
              </m:rPr>
              <m:t>×</m:t>
            </m:r>
            <m:r>
              <m:rPr/>
              <m:t>64</m:t>
            </m:r>
          </m:sup>
        </m:sSup>
      </m:oMath>
      <w:r>
        <w:t xml:space="preserve"> 是可学习参数，注意力维度 </w:t>
      </w:r>
      <m:oMath>
        <m:sSub>
          <m:sSubPr/>
          <m:e>
            <m:r>
              <m:rPr/>
              <m:t>d</m:t>
            </m:r>
          </m:e>
          <m:sub>
            <m:r>
              <m:rPr/>
              <m:t>k</m:t>
            </m:r>
          </m:sub>
        </m:sSub>
        <m:r>
          <m:rPr>
            <m:sty m:val="p"/>
          </m:rPr>
          <m:t>=</m:t>
        </m:r>
        <m:r>
          <m:rPr/>
          <m:t>64</m:t>
        </m:r>
      </m:oMath>
      <w:r>
        <w:t>。</w:t>
      </w:r>
    </w:p>
    <w:p w14:paraId="748B48AB">
      <w:pPr>
        <w:pStyle w:val="3"/>
      </w:pPr>
      <w:r>
        <w:rPr>
          <w:b/>
          <w:bCs/>
        </w:rPr>
        <w:t>步骤2：计算注意力权重</w:t>
      </w:r>
    </w:p>
    <w:p w14:paraId="4D18BE93">
      <w:pPr>
        <w:pStyle w:val="3"/>
      </w:pPr>
      <m:oMathPara>
        <m:oMathParaPr>
          <m:jc m:val="center"/>
        </m:oMathParaPr>
        <m:oMath>
          <m:sSub>
            <m:sSubPr/>
            <m:e>
              <m:r>
                <m:rPr/>
                <m:t>α</m:t>
              </m:r>
            </m:e>
            <m:sub>
              <m:r>
                <m:rPr/>
                <m:t>i</m:t>
              </m:r>
              <m:r>
                <m:rPr>
                  <m:sty m:val="p"/>
                </m:rPr>
                <m:t>→</m:t>
              </m:r>
              <m:r>
                <m:rPr/>
                <m:t>j</m:t>
              </m:r>
            </m:sub>
          </m:sSub>
          <m:r>
            <m:rPr>
              <m:sty m:val="p"/>
            </m:rPr>
            <m:t>=</m:t>
          </m:r>
          <m:r>
            <m:rPr>
              <m:nor/>
              <m:sty m:val="p"/>
            </m:rPr>
            <m:t>softmax</m:t>
          </m:r>
          <m:d>
            <m:dPr>
              <m:sepChr m:val=""/>
            </m:dPr>
            <m:e>
              <m:f>
                <m:fPr/>
                <m:num>
                  <m:sSub>
                    <m:sSubPr/>
                    <m:e>
                      <m:r>
                        <m:rPr/>
                        <m:t>Q</m:t>
                      </m:r>
                    </m:e>
                    <m:sub>
                      <m:r>
                        <m:rPr/>
                        <m:t>i</m:t>
                      </m:r>
                    </m:sub>
                  </m:sSub>
                  <m:sSubSup>
                    <m:sSubSupPr/>
                    <m:e>
                      <m:r>
                        <m:rPr/>
                        <m:t>K</m:t>
                      </m:r>
                    </m:e>
                    <m:sub>
                      <m:r>
                        <m:rPr/>
                        <m:t>j</m:t>
                      </m:r>
                    </m:sub>
                    <m:sup>
                      <m:r>
                        <m:rPr/>
                        <m:t>T</m:t>
                      </m:r>
                    </m:sup>
                  </m:sSubSup>
                </m:num>
                <m:den>
                  <m:rad>
                    <m:radPr>
                      <m:degHide m:val="1"/>
                    </m:radPr>
                    <m:deg/>
                    <m:e>
                      <m:sSub>
                        <m:sSubPr/>
                        <m:e>
                          <m:r>
                            <m:rPr/>
                            <m:t>d</m:t>
                          </m:r>
                        </m:e>
                        <m:sub>
                          <m:r>
                            <m:rPr/>
                            <m:t>k</m:t>
                          </m:r>
                        </m:sub>
                      </m:sSub>
                    </m:e>
                  </m:rad>
                </m:den>
              </m:f>
            </m:e>
          </m:d>
        </m:oMath>
      </m:oMathPara>
    </w:p>
    <w:p w14:paraId="27B6A363">
      <w:pPr>
        <w:pStyle w:val="27"/>
      </w:pPr>
      <w:r>
        <w:t>这里，</w:t>
      </w:r>
      <m:oMath>
        <m:sSub>
          <m:sSubPr/>
          <m:e>
            <m:r>
              <m:rPr/>
              <m:t>α</m:t>
            </m:r>
          </m:e>
          <m:sub>
            <m:r>
              <m:rPr/>
              <m:t>i</m:t>
            </m:r>
            <m:r>
              <m:rPr>
                <m:sty m:val="p"/>
              </m:rPr>
              <m:t>→</m:t>
            </m:r>
            <m:r>
              <m:rPr/>
              <m:t>j</m:t>
            </m:r>
          </m:sub>
        </m:sSub>
      </m:oMath>
      <w:r>
        <w:t xml:space="preserve"> 是一个标量（因为 </w:t>
      </w:r>
      <m:oMath>
        <m:sSub>
          <m:sSubPr/>
          <m:e>
            <m:r>
              <m:rPr/>
              <m:t>Q</m:t>
            </m:r>
          </m:e>
          <m:sub>
            <m:r>
              <m:rPr/>
              <m:t>i</m:t>
            </m:r>
          </m:sub>
        </m:sSub>
        <m:r>
          <m:rPr>
            <m:sty m:val="p"/>
          </m:rPr>
          <m:t>,</m:t>
        </m:r>
        <m:sSub>
          <m:sSubPr/>
          <m:e>
            <m:r>
              <m:rPr/>
              <m:t>K</m:t>
            </m:r>
          </m:e>
          <m:sub>
            <m:r>
              <m:rPr/>
              <m:t>j</m:t>
            </m:r>
          </m:sub>
        </m:sSub>
      </m:oMath>
      <w:r>
        <w:t xml:space="preserve"> 都是向量），表示模态 </w:t>
      </w:r>
      <m:oMath>
        <m:r>
          <m:rPr/>
          <m:t>j</m:t>
        </m:r>
      </m:oMath>
      <w:r>
        <w:t xml:space="preserve"> 对模态 </w:t>
      </w:r>
      <m:oMath>
        <m:r>
          <m:rPr/>
          <m:t>i</m:t>
        </m:r>
      </m:oMath>
      <w:r>
        <w:t xml:space="preserve"> 的重要性。</w:t>
      </w:r>
    </w:p>
    <w:p w14:paraId="6A71FF55">
      <w:pPr>
        <w:pStyle w:val="3"/>
      </w:pPr>
      <w:r>
        <w:rPr>
          <w:b/>
          <w:bCs/>
        </w:rPr>
        <w:t>步骤3：加权融合</w:t>
      </w:r>
    </w:p>
    <w:p w14:paraId="6F3B5B0E">
      <w:pPr>
        <w:pStyle w:val="3"/>
      </w:pPr>
      <m:oMathPara>
        <m:oMathParaPr>
          <m:jc m:val="center"/>
        </m:oMathParaPr>
        <m:oMath>
          <m:sSubSup>
            <m:sSubSupPr/>
            <m:e>
              <m:acc>
                <m:accPr>
                  <m:chr m:val="̃"/>
                </m:accPr>
                <m:e>
                  <m:r>
                    <m:rPr/>
                    <m:t>F</m:t>
                  </m:r>
                </m:e>
              </m:acc>
            </m:e>
            <m:sub>
              <m:r>
                <m:rPr/>
                <m:t>i</m:t>
              </m:r>
            </m:sub>
            <m:sup>
              <m:d>
                <m:dPr>
                  <m:sepChr m:val=""/>
                </m:dPr>
                <m:e>
                  <m:r>
                    <m:rPr/>
                    <m:t>j</m:t>
                  </m:r>
                </m:e>
              </m:d>
            </m:sup>
          </m:sSubSup>
          <m:r>
            <m:rPr>
              <m:sty m:val="p"/>
            </m:rPr>
            <m:t>=</m:t>
          </m:r>
          <m:sSub>
            <m:sSubPr/>
            <m:e>
              <m:r>
                <m:rPr/>
                <m:t>α</m:t>
              </m:r>
            </m:e>
            <m:sub>
              <m:r>
                <m:rPr/>
                <m:t>i</m:t>
              </m:r>
              <m:r>
                <m:rPr>
                  <m:sty m:val="p"/>
                </m:rPr>
                <m:t>→</m:t>
              </m:r>
              <m:r>
                <m:rPr/>
                <m:t>j</m:t>
              </m:r>
            </m:sub>
          </m:sSub>
          <m:sSub>
            <m:sSubPr/>
            <m:e>
              <m:r>
                <m:rPr/>
                <m:t>V</m:t>
              </m:r>
            </m:e>
            <m:sub>
              <m:r>
                <m:rPr/>
                <m:t>j</m:t>
              </m:r>
            </m:sub>
          </m:sSub>
        </m:oMath>
      </m:oMathPara>
    </w:p>
    <w:p w14:paraId="163D829F">
      <w:pPr>
        <w:pStyle w:val="27"/>
      </w:pPr>
      <m:oMath>
        <m:sSubSup>
          <m:sSubSupPr/>
          <m:e>
            <m:acc>
              <m:accPr>
                <m:chr m:val="̃"/>
              </m:accPr>
              <m:e>
                <m:r>
                  <m:rPr/>
                  <m:t>F</m:t>
                </m:r>
              </m:e>
            </m:acc>
          </m:e>
          <m:sub>
            <m:r>
              <m:rPr/>
              <m:t>i</m:t>
            </m:r>
          </m:sub>
          <m:sup>
            <m:d>
              <m:dPr>
                <m:sepChr m:val=""/>
              </m:dPr>
              <m:e>
                <m:r>
                  <m:rPr/>
                  <m:t>j</m:t>
                </m:r>
              </m:e>
            </m:d>
          </m:sup>
        </m:sSubSup>
      </m:oMath>
      <w:r>
        <w:t xml:space="preserve"> 表示从模态 </w:t>
      </w:r>
      <m:oMath>
        <m:r>
          <m:rPr/>
          <m:t>j</m:t>
        </m:r>
      </m:oMath>
      <w:r>
        <w:t xml:space="preserve"> 中提取的、与模态 </w:t>
      </w:r>
      <m:oMath>
        <m:r>
          <m:rPr/>
          <m:t>i</m:t>
        </m:r>
      </m:oMath>
      <w:r>
        <w:t xml:space="preserve"> 相关的信息。</w:t>
      </w:r>
    </w:p>
    <w:p w14:paraId="10376479">
      <w:pPr>
        <w:pStyle w:val="3"/>
      </w:pPr>
      <w:r>
        <w:rPr>
          <w:b/>
          <w:bCs/>
        </w:rPr>
        <w:t>全局跨模态交互</w:t>
      </w:r>
      <w:r>
        <w:t>：</w:t>
      </w:r>
    </w:p>
    <w:p w14:paraId="3FCA5CBD">
      <w:pPr>
        <w:pStyle w:val="3"/>
      </w:pPr>
      <w:r>
        <w:t>每个模态需要与其他两个模态进行交互：</w:t>
      </w:r>
    </w:p>
    <w:p w14:paraId="5A716CE5">
      <w:pPr>
        <w:pStyle w:val="3"/>
      </w:pPr>
      <m:oMathPara>
        <m:oMathParaPr>
          <m:jc m:val="center"/>
        </m:oMathParaPr>
        <m:oMath>
          <m:sSub>
            <m:sSubPr/>
            <m:e>
              <m:acc>
                <m:accPr>
                  <m:chr m:val="̃"/>
                </m:accPr>
                <m:e>
                  <m:r>
                    <m:rPr/>
                    <m:t>F</m:t>
                  </m:r>
                </m:e>
              </m:acc>
            </m:e>
            <m:sub>
              <m:r>
                <m:rPr/>
                <m:t>v</m:t>
              </m:r>
            </m:sub>
          </m:sSub>
          <m:r>
            <m:rPr>
              <m:sty m:val="p"/>
            </m:rPr>
            <m:t>=</m:t>
          </m:r>
          <m:sSub>
            <m:sSubPr/>
            <m:e>
              <m:r>
                <m:rPr/>
                <m:t>F</m:t>
              </m:r>
            </m:e>
            <m:sub>
              <m:r>
                <m:rPr/>
                <m:t>v</m:t>
              </m:r>
            </m:sub>
          </m:sSub>
          <m:r>
            <m:rPr>
              <m:sty m:val="p"/>
            </m:rPr>
            <m:t>′+</m:t>
          </m:r>
          <m:sSubSup>
            <m:sSubSupPr/>
            <m:e>
              <m:acc>
                <m:accPr>
                  <m:chr m:val="̃"/>
                </m:accPr>
                <m:e>
                  <m:r>
                    <m:rPr/>
                    <m:t>F</m:t>
                  </m:r>
                </m:e>
              </m:acc>
            </m:e>
            <m:sub>
              <m:r>
                <m:rPr/>
                <m:t>v</m:t>
              </m:r>
            </m:sub>
            <m:sup>
              <m:d>
                <m:dPr>
                  <m:sepChr m:val=""/>
                </m:dPr>
                <m:e>
                  <m:r>
                    <m:rPr/>
                    <m:t>a</m:t>
                  </m:r>
                </m:e>
              </m:d>
            </m:sup>
          </m:sSubSup>
          <m:r>
            <m:rPr>
              <m:sty m:val="p"/>
            </m:rPr>
            <m:t>+</m:t>
          </m:r>
          <m:sSubSup>
            <m:sSubSupPr/>
            <m:e>
              <m:acc>
                <m:accPr>
                  <m:chr m:val="̃"/>
                </m:accPr>
                <m:e>
                  <m:r>
                    <m:rPr/>
                    <m:t>F</m:t>
                  </m:r>
                </m:e>
              </m:acc>
            </m:e>
            <m:sub>
              <m:r>
                <m:rPr/>
                <m:t>v</m:t>
              </m:r>
            </m:sub>
            <m:sup>
              <m:d>
                <m:dPr>
                  <m:sepChr m:val=""/>
                </m:dPr>
                <m:e>
                  <m:r>
                    <m:rPr/>
                    <m:t>t</m:t>
                  </m:r>
                </m:e>
              </m:d>
            </m:sup>
          </m:sSubSup>
        </m:oMath>
      </m:oMathPara>
    </w:p>
    <w:p w14:paraId="37F50075">
      <w:pPr>
        <w:pStyle w:val="27"/>
      </w:pPr>
      <m:oMathPara>
        <m:oMathParaPr>
          <m:jc m:val="center"/>
        </m:oMathParaPr>
        <m:oMath>
          <m:sSub>
            <m:sSubPr/>
            <m:e>
              <m:acc>
                <m:accPr>
                  <m:chr m:val="̃"/>
                </m:accPr>
                <m:e>
                  <m:r>
                    <m:rPr/>
                    <m:t>F</m:t>
                  </m:r>
                </m:e>
              </m:acc>
            </m:e>
            <m:sub>
              <m:r>
                <m:rPr/>
                <m:t>a</m:t>
              </m:r>
            </m:sub>
          </m:sSub>
          <m:r>
            <m:rPr>
              <m:sty m:val="p"/>
            </m:rPr>
            <m:t>=</m:t>
          </m:r>
          <m:sSub>
            <m:sSubPr/>
            <m:e>
              <m:r>
                <m:rPr/>
                <m:t>F</m:t>
              </m:r>
            </m:e>
            <m:sub>
              <m:r>
                <m:rPr/>
                <m:t>a</m:t>
              </m:r>
            </m:sub>
          </m:sSub>
          <m:r>
            <m:rPr>
              <m:sty m:val="p"/>
            </m:rPr>
            <m:t>′+</m:t>
          </m:r>
          <m:sSubSup>
            <m:sSubSupPr/>
            <m:e>
              <m:acc>
                <m:accPr>
                  <m:chr m:val="̃"/>
                </m:accPr>
                <m:e>
                  <m:r>
                    <m:rPr/>
                    <m:t>F</m:t>
                  </m:r>
                </m:e>
              </m:acc>
            </m:e>
            <m:sub>
              <m:r>
                <m:rPr/>
                <m:t>a</m:t>
              </m:r>
            </m:sub>
            <m:sup>
              <m:d>
                <m:dPr>
                  <m:sepChr m:val=""/>
                </m:dPr>
                <m:e>
                  <m:r>
                    <m:rPr/>
                    <m:t>v</m:t>
                  </m:r>
                </m:e>
              </m:d>
            </m:sup>
          </m:sSubSup>
          <m:r>
            <m:rPr>
              <m:sty m:val="p"/>
            </m:rPr>
            <m:t>+</m:t>
          </m:r>
          <m:sSubSup>
            <m:sSubSupPr/>
            <m:e>
              <m:acc>
                <m:accPr>
                  <m:chr m:val="̃"/>
                </m:accPr>
                <m:e>
                  <m:r>
                    <m:rPr/>
                    <m:t>F</m:t>
                  </m:r>
                </m:e>
              </m:acc>
            </m:e>
            <m:sub>
              <m:r>
                <m:rPr/>
                <m:t>a</m:t>
              </m:r>
            </m:sub>
            <m:sup>
              <m:d>
                <m:dPr>
                  <m:sepChr m:val=""/>
                </m:dPr>
                <m:e>
                  <m:r>
                    <m:rPr/>
                    <m:t>t</m:t>
                  </m:r>
                </m:e>
              </m:d>
            </m:sup>
          </m:sSubSup>
        </m:oMath>
      </m:oMathPara>
    </w:p>
    <w:p w14:paraId="1E4971C1">
      <w:pPr>
        <w:pStyle w:val="27"/>
      </w:pPr>
      <m:oMathPara>
        <m:oMathParaPr>
          <m:jc m:val="center"/>
        </m:oMathParaPr>
        <m:oMath>
          <m:sSub>
            <m:sSubPr/>
            <m:e>
              <m:acc>
                <m:accPr>
                  <m:chr m:val="̃"/>
                </m:accPr>
                <m:e>
                  <m:r>
                    <m:rPr/>
                    <m:t>F</m:t>
                  </m:r>
                </m:e>
              </m:acc>
            </m:e>
            <m:sub>
              <m:r>
                <m:rPr/>
                <m:t>t</m:t>
              </m:r>
            </m:sub>
          </m:sSub>
          <m:r>
            <m:rPr>
              <m:sty m:val="p"/>
            </m:rPr>
            <m:t>=</m:t>
          </m:r>
          <m:sSub>
            <m:sSubPr/>
            <m:e>
              <m:r>
                <m:rPr/>
                <m:t>F</m:t>
              </m:r>
            </m:e>
            <m:sub>
              <m:r>
                <m:rPr/>
                <m:t>t</m:t>
              </m:r>
            </m:sub>
          </m:sSub>
          <m:r>
            <m:rPr>
              <m:sty m:val="p"/>
            </m:rPr>
            <m:t>′+</m:t>
          </m:r>
          <m:sSubSup>
            <m:sSubSupPr/>
            <m:e>
              <m:acc>
                <m:accPr>
                  <m:chr m:val="̃"/>
                </m:accPr>
                <m:e>
                  <m:r>
                    <m:rPr/>
                    <m:t>F</m:t>
                  </m:r>
                </m:e>
              </m:acc>
            </m:e>
            <m:sub>
              <m:r>
                <m:rPr/>
                <m:t>t</m:t>
              </m:r>
            </m:sub>
            <m:sup>
              <m:d>
                <m:dPr>
                  <m:sepChr m:val=""/>
                </m:dPr>
                <m:e>
                  <m:r>
                    <m:rPr/>
                    <m:t>v</m:t>
                  </m:r>
                </m:e>
              </m:d>
            </m:sup>
          </m:sSubSup>
          <m:r>
            <m:rPr>
              <m:sty m:val="p"/>
            </m:rPr>
            <m:t>+</m:t>
          </m:r>
          <m:sSubSup>
            <m:sSubSupPr/>
            <m:e>
              <m:acc>
                <m:accPr>
                  <m:chr m:val="̃"/>
                </m:accPr>
                <m:e>
                  <m:r>
                    <m:rPr/>
                    <m:t>F</m:t>
                  </m:r>
                </m:e>
              </m:acc>
            </m:e>
            <m:sub>
              <m:r>
                <m:rPr/>
                <m:t>t</m:t>
              </m:r>
            </m:sub>
            <m:sup>
              <m:d>
                <m:dPr>
                  <m:sepChr m:val=""/>
                </m:dPr>
                <m:e>
                  <m:r>
                    <m:rPr/>
                    <m:t>a</m:t>
                  </m:r>
                </m:e>
              </m:d>
            </m:sup>
          </m:sSubSup>
        </m:oMath>
      </m:oMathPara>
    </w:p>
    <w:p w14:paraId="6FF2D0A2">
      <w:pPr>
        <w:pStyle w:val="27"/>
      </w:pPr>
      <w:r>
        <w:t>这里使用了</w:t>
      </w:r>
      <w:r>
        <w:rPr>
          <w:b/>
          <w:bCs/>
        </w:rPr>
        <w:t>残差连接</w:t>
      </w:r>
      <w:r>
        <w:t>（Residual Connection），保留原始特征信息。</w:t>
      </w:r>
    </w:p>
    <w:p w14:paraId="340F0763">
      <w:pPr>
        <w:pStyle w:val="3"/>
      </w:pPr>
      <w:r>
        <w:rPr>
          <w:b/>
          <w:bCs/>
        </w:rPr>
        <w:t>设计考量</w:t>
      </w:r>
      <w:r>
        <w:t xml:space="preserve">： </w:t>
      </w:r>
    </w:p>
    <w:p w14:paraId="66662457">
      <w:pPr>
        <w:pStyle w:val="3"/>
      </w:pPr>
      <w:r>
        <w:t xml:space="preserve">- 缩放因子 </w:t>
      </w:r>
      <m:oMath>
        <m:rad>
          <m:radPr>
            <m:degHide m:val="1"/>
          </m:radPr>
          <m:deg/>
          <m:e>
            <m:sSub>
              <m:sSubPr/>
              <m:e>
                <m:r>
                  <m:rPr/>
                  <m:t>d</m:t>
                </m:r>
              </m:e>
              <m:sub>
                <m:r>
                  <m:rPr/>
                  <m:t>k</m:t>
                </m:r>
              </m:sub>
            </m:sSub>
          </m:e>
        </m:rad>
      </m:oMath>
      <w:r>
        <w:t xml:space="preserve"> 防止内积过大导致softmax梯度消失 </w:t>
      </w:r>
    </w:p>
    <w:p w14:paraId="5E3AF791">
      <w:pPr>
        <w:pStyle w:val="3"/>
      </w:pPr>
      <w:r>
        <w:t xml:space="preserve">- 残差连接缓解深层网络的梯度消失问题 </w:t>
      </w:r>
    </w:p>
    <w:p w14:paraId="2F980786">
      <w:pPr>
        <w:pStyle w:val="3"/>
      </w:pPr>
      <w:r>
        <w:t>- 即使跨模态信息不相关，原始特征也不会被破坏</w:t>
      </w:r>
    </w:p>
    <w:p w14:paraId="2FA90111">
      <w:pPr>
        <w:pStyle w:val="3"/>
      </w:pPr>
      <w:r>
        <w:rPr>
          <w:b/>
          <w:bCs/>
        </w:rPr>
        <w:t>跨模态注意力的有效性</w:t>
      </w:r>
      <w:r>
        <w:t xml:space="preserve">： </w:t>
      </w:r>
    </w:p>
    <w:p w14:paraId="6E795F1D">
      <w:pPr>
        <w:pStyle w:val="3"/>
      </w:pPr>
      <w:r>
        <w:t>- 跨模态注意力使模型能自适应学习模态重要性，例如”情感表达型”教师模型会自动增大音频权重（</w:t>
      </w:r>
      <m:oMath>
        <m:sSub>
          <m:sSubPr/>
          <m:e>
            <m:r>
              <m:rPr/>
              <m:t>α</m:t>
            </m:r>
          </m:e>
          <m:sub>
            <m:r>
              <m:rPr/>
              <m:t>a</m:t>
            </m:r>
            <m:r>
              <m:rPr>
                <m:sty m:val="p"/>
              </m:rPr>
              <m:t>→</m:t>
            </m:r>
            <m:r>
              <m:rPr/>
              <m:t>v</m:t>
            </m:r>
          </m:sub>
        </m:sSub>
        <m:r>
          <m:rPr>
            <m:sty m:val="p"/>
          </m:rPr>
          <m:t>=</m:t>
        </m:r>
        <m:r>
          <m:rPr/>
          <m:t>0.62</m:t>
        </m:r>
      </m:oMath>
      <w:r>
        <w:t xml:space="preserve">） </w:t>
      </w:r>
    </w:p>
    <w:p w14:paraId="2B6F25E1">
      <w:pPr>
        <w:pStyle w:val="3"/>
        <w:rPr>
          <w:rFonts w:hint="eastAsia" w:eastAsia="苹方-简"/>
          <w:lang w:eastAsia="zh-CN"/>
        </w:rPr>
      </w:pPr>
      <w:r>
        <w:t>- 残差连接保留原始特征，即使跨模态信息不相关，原始特征也不会被破坏</w:t>
      </w:r>
      <w:r>
        <w:rPr>
          <w:rFonts w:hint="eastAsia"/>
          <w:lang w:eastAsia="zh-CN"/>
        </w:rPr>
        <w:t>。</w:t>
      </w:r>
    </w:p>
    <w:bookmarkEnd w:id="51"/>
    <w:p w14:paraId="307FB05A">
      <w:pPr>
        <w:pStyle w:val="6"/>
      </w:pPr>
      <w:bookmarkStart w:id="52" w:name="模块3时序建模层temporal-modeling-layer"/>
      <w:r>
        <w:rPr>
          <w:b/>
          <w:bCs/>
        </w:rPr>
        <w:t>模块3：时序建模层（Temporal Modeling Layer）</w:t>
      </w:r>
    </w:p>
    <w:p w14:paraId="388CA61E">
      <w:pPr>
        <w:pStyle w:val="27"/>
      </w:pPr>
      <w:r>
        <w:t>课堂是一个时序过程，教师风格在时间维度上展现。我们使用</w:t>
      </w:r>
      <w:r>
        <w:rPr>
          <w:b/>
          <w:bCs/>
        </w:rPr>
        <w:t>双向LSTM（BiLSTM）</w:t>
      </w:r>
      <w:r>
        <w:t>建模时序依赖：</w:t>
      </w:r>
    </w:p>
    <w:p w14:paraId="3BC891D3">
      <w:pPr>
        <w:pStyle w:val="3"/>
      </w:pPr>
      <w:r>
        <w:t xml:space="preserve">对于一个完整课堂的 </w:t>
      </w:r>
      <m:oMath>
        <m:r>
          <m:rPr/>
          <m:t>N</m:t>
        </m:r>
      </m:oMath>
      <w:r>
        <w:t xml:space="preserve"> 个片段 </w:t>
      </w:r>
      <m:oMath>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N</m:t>
            </m:r>
          </m:sub>
        </m:sSub>
        <m:r>
          <m:rPr>
            <m:sty m:val="p"/>
          </m:rPr>
          <m:t>}</m:t>
        </m:r>
      </m:oMath>
      <w:r>
        <w:t xml:space="preserve">，每个片段的特征为 </w:t>
      </w:r>
      <m:oMath>
        <m:r>
          <m:rPr>
            <m:sty m:val="p"/>
          </m:rPr>
          <m:t>{</m:t>
        </m:r>
        <m:sSub>
          <m:sSubPr/>
          <m:e>
            <m:acc>
              <m:accPr>
                <m:chr m:val="̃"/>
              </m:accPr>
              <m:e>
                <m:r>
                  <m:rPr/>
                  <m:t>F</m:t>
                </m:r>
              </m:e>
            </m:acc>
          </m:e>
          <m:sub>
            <m:r>
              <m:rPr/>
              <m:t>1</m:t>
            </m:r>
          </m:sub>
        </m:sSub>
        <m:r>
          <m:rPr>
            <m:sty m:val="p"/>
          </m:rPr>
          <m:t>,</m:t>
        </m:r>
        <m:sSub>
          <m:sSubPr/>
          <m:e>
            <m:acc>
              <m:accPr>
                <m:chr m:val="̃"/>
              </m:accPr>
              <m:e>
                <m:r>
                  <m:rPr/>
                  <m:t>F</m:t>
                </m:r>
              </m:e>
            </m:acc>
          </m:e>
          <m:sub>
            <m:r>
              <m:rPr/>
              <m:t>2</m:t>
            </m:r>
          </m:sub>
        </m:sSub>
        <m:r>
          <m:rPr>
            <m:sty m:val="p"/>
          </m:rPr>
          <m:t>,...,</m:t>
        </m:r>
        <m:sSub>
          <m:sSubPr/>
          <m:e>
            <m:acc>
              <m:accPr>
                <m:chr m:val="̃"/>
              </m:accPr>
              <m:e>
                <m:r>
                  <m:rPr/>
                  <m:t>F</m:t>
                </m:r>
              </m:e>
            </m:acc>
          </m:e>
          <m:sub>
            <m:r>
              <m:rPr/>
              <m:t>N</m:t>
            </m:r>
          </m:sub>
        </m:sSub>
        <m:r>
          <m:rPr>
            <m:sty m:val="p"/>
          </m:rPr>
          <m:t>}</m:t>
        </m:r>
      </m:oMath>
      <w:r>
        <w:t>（这里省略模态下标，表示融合后的特征）。</w:t>
      </w:r>
    </w:p>
    <w:p w14:paraId="45EA462F">
      <w:pPr>
        <w:pStyle w:val="3"/>
      </w:pPr>
      <w:r>
        <w:rPr>
          <w:b/>
          <w:bCs/>
        </w:rPr>
        <w:t>前向LSTM</w:t>
      </w:r>
      <w:r>
        <w:t>：</w:t>
      </w:r>
    </w:p>
    <w:p w14:paraId="492CF5C2">
      <w:pPr>
        <w:pStyle w:val="3"/>
      </w:pPr>
      <m:oMathPara>
        <m:oMathParaPr>
          <m:jc m:val="center"/>
        </m:oMathParaPr>
        <m:oMath>
          <m:sSub>
            <m:sSubPr/>
            <m:e>
              <m:acc>
                <m:accPr>
                  <m:chr m:val="⃗"/>
                </m:accPr>
                <m:e>
                  <m:r>
                    <m:rPr/>
                    <m:t>h</m:t>
                  </m:r>
                </m:e>
              </m:acc>
            </m:e>
            <m:sub>
              <m:r>
                <m:rPr/>
                <m:t>n</m:t>
              </m:r>
            </m:sub>
          </m:sSub>
          <m:r>
            <m:rPr>
              <m:sty m:val="p"/>
            </m:rPr>
            <m:t>=</m:t>
          </m:r>
          <m:sSub>
            <m:sSubPr/>
            <m:e>
              <m:r>
                <m:rPr>
                  <m:nor/>
                  <m:sty m:val="p"/>
                </m:rPr>
                <w:rPr>
                  <w:b w:val="0"/>
                  <w:i w:val="0"/>
                </w:rPr>
                <m:t>LSTM</m:t>
              </m:r>
            </m:e>
            <m:sub>
              <m:r>
                <m:rPr>
                  <m:nor/>
                  <m:sty m:val="p"/>
                </m:rPr>
                <w:rPr>
                  <w:b w:val="0"/>
                  <w:i w:val="0"/>
                </w:rPr>
                <m:t>forward</m:t>
              </m:r>
            </m:sub>
          </m:sSub>
          <m:d>
            <m:dPr>
              <m:sepChr m:val=""/>
            </m:dPr>
            <m:e>
              <m:sSub>
                <m:sSubPr/>
                <m:e>
                  <m:acc>
                    <m:accPr>
                      <m:chr m:val="̃"/>
                    </m:accPr>
                    <m:e>
                      <m:r>
                        <m:rPr/>
                        <m:t>F</m:t>
                      </m:r>
                    </m:e>
                  </m:acc>
                </m:e>
                <m:sub>
                  <m:r>
                    <m:rPr/>
                    <m:t>n</m:t>
                  </m:r>
                </m:sub>
              </m:sSub>
              <m:r>
                <m:rPr>
                  <m:sty m:val="p"/>
                </m:rPr>
                <m:t>,</m:t>
              </m:r>
              <m:sSub>
                <m:sSubPr/>
                <m:e>
                  <m:acc>
                    <m:accPr>
                      <m:chr m:val="⃗"/>
                    </m:accPr>
                    <m:e>
                      <m:r>
                        <m:rPr/>
                        <m:t>h</m:t>
                      </m:r>
                    </m:e>
                  </m:acc>
                </m:e>
                <m:sub>
                  <m:r>
                    <m:rPr/>
                    <m:t>n</m:t>
                  </m:r>
                  <m:r>
                    <m:rPr>
                      <m:sty m:val="p"/>
                    </m:rPr>
                    <m:t>−</m:t>
                  </m:r>
                  <m:r>
                    <m:rPr/>
                    <m:t>1</m:t>
                  </m:r>
                </m:sub>
              </m:sSub>
            </m:e>
          </m:d>
        </m:oMath>
      </m:oMathPara>
    </w:p>
    <w:p w14:paraId="7F5F2E35">
      <w:pPr>
        <w:pStyle w:val="27"/>
      </w:pPr>
      <w:r>
        <w:rPr>
          <w:b/>
          <w:bCs/>
        </w:rPr>
        <w:t>后向LSTM</w:t>
      </w:r>
      <w:r>
        <w:t>：</w:t>
      </w:r>
    </w:p>
    <w:p w14:paraId="36172CC4">
      <w:pPr>
        <w:pStyle w:val="3"/>
      </w:pPr>
      <m:oMathPara>
        <m:oMathParaPr>
          <m:jc m:val="center"/>
        </m:oMathParaPr>
        <m:oMath>
          <m:sSub>
            <m:sSubPr/>
            <m:e>
              <m:acc>
                <m:accPr>
                  <m:chr m:val="⃖"/>
                </m:accPr>
                <m:e>
                  <m:r>
                    <m:rPr/>
                    <m:t>h</m:t>
                  </m:r>
                </m:e>
              </m:acc>
            </m:e>
            <m:sub>
              <m:r>
                <m:rPr/>
                <m:t>n</m:t>
              </m:r>
            </m:sub>
          </m:sSub>
          <m:r>
            <m:rPr>
              <m:sty m:val="p"/>
            </m:rPr>
            <m:t>=</m:t>
          </m:r>
          <m:sSub>
            <m:sSubPr/>
            <m:e>
              <m:r>
                <m:rPr>
                  <m:nor/>
                  <m:sty m:val="p"/>
                </m:rPr>
                <w:rPr>
                  <w:b w:val="0"/>
                  <w:i w:val="0"/>
                </w:rPr>
                <m:t>LSTM</m:t>
              </m:r>
            </m:e>
            <m:sub>
              <m:r>
                <m:rPr>
                  <m:nor/>
                  <m:sty m:val="p"/>
                </m:rPr>
                <w:rPr>
                  <w:b w:val="0"/>
                  <w:i w:val="0"/>
                </w:rPr>
                <m:t>backward</m:t>
              </m:r>
            </m:sub>
          </m:sSub>
          <m:d>
            <m:dPr>
              <m:sepChr m:val=""/>
            </m:dPr>
            <m:e>
              <m:sSub>
                <m:sSubPr/>
                <m:e>
                  <m:acc>
                    <m:accPr>
                      <m:chr m:val="̃"/>
                    </m:accPr>
                    <m:e>
                      <m:r>
                        <m:rPr/>
                        <m:t>F</m:t>
                      </m:r>
                    </m:e>
                  </m:acc>
                </m:e>
                <m:sub>
                  <m:r>
                    <m:rPr/>
                    <m:t>n</m:t>
                  </m:r>
                </m:sub>
              </m:sSub>
              <m:r>
                <m:rPr>
                  <m:sty m:val="p"/>
                </m:rPr>
                <m:t>,</m:t>
              </m:r>
              <m:sSub>
                <m:sSubPr/>
                <m:e>
                  <m:acc>
                    <m:accPr>
                      <m:chr m:val="⃖"/>
                    </m:accPr>
                    <m:e>
                      <m:r>
                        <m:rPr/>
                        <m:t>h</m:t>
                      </m:r>
                    </m:e>
                  </m:acc>
                </m:e>
                <m:sub>
                  <m:r>
                    <m:rPr/>
                    <m:t>n</m:t>
                  </m:r>
                  <m:r>
                    <m:rPr>
                      <m:sty m:val="p"/>
                    </m:rPr>
                    <m:t>+</m:t>
                  </m:r>
                  <m:r>
                    <m:rPr/>
                    <m:t>1</m:t>
                  </m:r>
                </m:sub>
              </m:sSub>
            </m:e>
          </m:d>
        </m:oMath>
      </m:oMathPara>
    </w:p>
    <w:p w14:paraId="5B56089A">
      <w:pPr>
        <w:pStyle w:val="27"/>
      </w:pPr>
      <w:r>
        <w:rPr>
          <w:b/>
          <w:bCs/>
        </w:rPr>
        <w:t>双向拼接</w:t>
      </w:r>
      <w:r>
        <w:t>：</w:t>
      </w:r>
    </w:p>
    <w:p w14:paraId="7250F5B7">
      <w:pPr>
        <w:pStyle w:val="3"/>
      </w:pPr>
      <m:oMathPara>
        <m:oMathParaPr>
          <m:jc m:val="center"/>
        </m:oMathParaPr>
        <m:oMath>
          <m:sSub>
            <m:sSubPr/>
            <m:e>
              <m:r>
                <m:rPr/>
                <m:t>h</m:t>
              </m:r>
            </m:e>
            <m:sub>
              <m:r>
                <m:rPr/>
                <m:t>n</m:t>
              </m:r>
            </m:sub>
          </m:sSub>
          <m:r>
            <m:rPr>
              <m:sty m:val="p"/>
            </m:rPr>
            <m:t>=</m:t>
          </m:r>
          <m:d>
            <m:dPr>
              <m:begChr m:val="["/>
              <m:sepChr m:val=""/>
              <m:endChr m:val="]"/>
            </m:dPr>
            <m:e>
              <m:sSub>
                <m:sSubPr/>
                <m:e>
                  <m:acc>
                    <m:accPr>
                      <m:chr m:val="⃗"/>
                    </m:accPr>
                    <m:e>
                      <m:r>
                        <m:rPr/>
                        <m:t>h</m:t>
                      </m:r>
                    </m:e>
                  </m:acc>
                </m:e>
                <m:sub>
                  <m:r>
                    <m:rPr/>
                    <m:t>n</m:t>
                  </m:r>
                </m:sub>
              </m:sSub>
              <m:r>
                <m:rPr>
                  <m:sty m:val="p"/>
                </m:rPr>
                <m:t>;</m:t>
              </m:r>
              <m:sSub>
                <m:sSubPr/>
                <m:e>
                  <m:acc>
                    <m:accPr>
                      <m:chr m:val="⃖"/>
                    </m:accPr>
                    <m:e>
                      <m:r>
                        <m:rPr/>
                        <m:t>h</m:t>
                      </m:r>
                    </m:e>
                  </m:acc>
                </m:e>
                <m:sub>
                  <m:r>
                    <m:rPr/>
                    <m:t>n</m:t>
                  </m:r>
                </m:sub>
              </m:sSub>
            </m:e>
          </m:d>
          <m:r>
            <m:rPr>
              <m:sty m:val="p"/>
            </m:rPr>
            <m:t>∈</m:t>
          </m:r>
          <m:sSup>
            <m:sSupPr/>
            <m:e>
              <m:r>
                <m:rPr>
                  <m:sty m:val="p"/>
                  <m:scr m:val="double-struck"/>
                </m:rPr>
                <m:t>ℝ</m:t>
              </m:r>
            </m:e>
            <m:sup>
              <m:r>
                <m:rPr/>
                <m:t>1024</m:t>
              </m:r>
            </m:sup>
          </m:sSup>
        </m:oMath>
      </m:oMathPara>
    </w:p>
    <w:p w14:paraId="6DB50D1E">
      <w:pPr>
        <w:pStyle w:val="27"/>
      </w:pPr>
      <w:r>
        <w:t>（每个方向的隐状态维度为512）</w:t>
      </w:r>
    </w:p>
    <w:p w14:paraId="1C6CC603">
      <w:pPr>
        <w:pStyle w:val="3"/>
      </w:pPr>
      <w:r>
        <w:rPr>
          <w:b/>
          <w:bCs/>
        </w:rPr>
        <w:t>设计考量</w:t>
      </w:r>
      <w:r>
        <w:t>： - BiLSTM能够捕捉片段之间的前后依赖关系 - 例如，教师在讲授后通常会进行提问互动，这种模式可以被LSTM学习</w:t>
      </w:r>
    </w:p>
    <w:bookmarkEnd w:id="52"/>
    <w:p w14:paraId="2AC0FC2B">
      <w:pPr>
        <w:pStyle w:val="6"/>
      </w:pPr>
      <w:bookmarkStart w:id="53" w:name="模块4注意力池化层attention-pooling-layer"/>
      <w:r>
        <w:rPr>
          <w:b/>
          <w:bCs/>
        </w:rPr>
        <w:t>模块4：注意力池化层（Attention Pooling Layer）</w:t>
      </w:r>
    </w:p>
    <w:p w14:paraId="3BA2EAB3">
      <w:pPr>
        <w:pStyle w:val="27"/>
      </w:pPr>
      <w:r>
        <w:t>将所有片段的特征聚合为一个固定长度的向量：</w:t>
      </w:r>
    </w:p>
    <w:p w14:paraId="68BFA6E3">
      <w:pPr>
        <w:pStyle w:val="3"/>
      </w:pPr>
      <m:oMathPara>
        <m:oMathParaPr>
          <m:jc m:val="center"/>
        </m:oMathParaPr>
        <m:oMath>
          <m:sSub>
            <m:sSubPr/>
            <m:e>
              <m:r>
                <m:rPr/>
                <m:t>β</m:t>
              </m:r>
            </m:e>
            <m:sub>
              <m:r>
                <m:rPr/>
                <m:t>n</m:t>
              </m:r>
            </m:sub>
          </m:sSub>
          <m:r>
            <m:rPr>
              <m:sty m:val="p"/>
            </m:rPr>
            <m:t>=</m:t>
          </m:r>
          <m:f>
            <m:fPr/>
            <m:num>
              <m:r>
                <m:rPr>
                  <m:sty m:val="p"/>
                </m:rPr>
                <m:t>exp</m:t>
              </m:r>
              <m:d>
                <m:dPr>
                  <m:sepChr m:val=""/>
                </m:dPr>
                <m:e>
                  <m:sSup>
                    <m:sSupPr/>
                    <m:e>
                      <m:r>
                        <m:rPr/>
                        <m:t>v</m:t>
                      </m:r>
                    </m:e>
                    <m:sup>
                      <m:r>
                        <m:rPr/>
                        <m:t>T</m:t>
                      </m:r>
                    </m:sup>
                  </m:sSup>
                  <m:r>
                    <m:rPr>
                      <m:sty m:val="p"/>
                    </m:rPr>
                    <m:t>tanh</m:t>
                  </m:r>
                  <m:d>
                    <m:dPr>
                      <m:sepChr m:val=""/>
                    </m:dPr>
                    <m:e>
                      <m:sSub>
                        <m:sSubPr/>
                        <m:e>
                          <m:r>
                            <m:rPr/>
                            <m:t>W</m:t>
                          </m:r>
                        </m:e>
                        <m:sub>
                          <m:r>
                            <m:rPr/>
                            <m:t>p</m:t>
                          </m:r>
                        </m:sub>
                      </m:sSub>
                      <m:sSub>
                        <m:sSubPr/>
                        <m:e>
                          <m:r>
                            <m:rPr/>
                            <m:t>h</m:t>
                          </m:r>
                        </m:e>
                        <m:sub>
                          <m:r>
                            <m:rPr/>
                            <m:t>n</m:t>
                          </m:r>
                        </m:sub>
                      </m:sSub>
                    </m:e>
                  </m:d>
                </m:e>
              </m:d>
            </m:num>
            <m:den>
              <m:nary>
                <m:naryPr>
                  <m:chr m:val="∑"/>
                  <m:limLoc m:val="undOvr"/>
                </m:naryPr>
                <m:sub>
                  <m:r>
                    <m:rPr/>
                    <m:t>m</m:t>
                  </m:r>
                  <m:r>
                    <m:rPr>
                      <m:sty m:val="p"/>
                    </m:rPr>
                    <m:t>=</m:t>
                  </m:r>
                  <m:r>
                    <m:rPr/>
                    <m:t>1</m:t>
                  </m:r>
                </m:sub>
                <m:sup>
                  <m:r>
                    <m:rPr/>
                    <m:t>N</m:t>
                  </m:r>
                </m:sup>
                <m:e>
                  <m:r>
                    <m:rPr>
                      <m:sty m:val="p"/>
                    </m:rPr>
                    <m:t>exp</m:t>
                  </m:r>
                </m:e>
              </m:nary>
              <m:d>
                <m:dPr>
                  <m:sepChr m:val=""/>
                </m:dPr>
                <m:e>
                  <m:sSup>
                    <m:sSupPr/>
                    <m:e>
                      <m:r>
                        <m:rPr/>
                        <m:t>v</m:t>
                      </m:r>
                    </m:e>
                    <m:sup>
                      <m:r>
                        <m:rPr/>
                        <m:t>T</m:t>
                      </m:r>
                    </m:sup>
                  </m:sSup>
                  <m:r>
                    <m:rPr>
                      <m:sty m:val="p"/>
                    </m:rPr>
                    <m:t>tanh</m:t>
                  </m:r>
                  <m:d>
                    <m:dPr>
                      <m:sepChr m:val=""/>
                    </m:dPr>
                    <m:e>
                      <m:sSub>
                        <m:sSubPr/>
                        <m:e>
                          <m:r>
                            <m:rPr/>
                            <m:t>W</m:t>
                          </m:r>
                        </m:e>
                        <m:sub>
                          <m:r>
                            <m:rPr/>
                            <m:t>p</m:t>
                          </m:r>
                        </m:sub>
                      </m:sSub>
                      <m:sSub>
                        <m:sSubPr/>
                        <m:e>
                          <m:r>
                            <m:rPr/>
                            <m:t>h</m:t>
                          </m:r>
                        </m:e>
                        <m:sub>
                          <m:r>
                            <m:rPr/>
                            <m:t>m</m:t>
                          </m:r>
                        </m:sub>
                      </m:sSub>
                    </m:e>
                  </m:d>
                </m:e>
              </m:d>
            </m:den>
          </m:f>
        </m:oMath>
      </m:oMathPara>
    </w:p>
    <w:p w14:paraId="02CB8EDB">
      <w:pPr>
        <w:pStyle w:val="27"/>
      </w:pPr>
      <m:oMathPara>
        <m:oMathParaPr>
          <m:jc m:val="center"/>
        </m:oMathParaPr>
        <m:oMath>
          <m:sSub>
            <m:sSubPr/>
            <m:e>
              <m:r>
                <m:rPr/>
                <m:t>F</m:t>
              </m:r>
            </m:e>
            <m:sub>
              <m:r>
                <m:rPr>
                  <m:nor/>
                  <m:sty m:val="p"/>
                </m:rPr>
                <w:rPr>
                  <w:b w:val="0"/>
                  <w:i w:val="0"/>
                </w:rPr>
                <m:t>pooled</m:t>
              </m:r>
            </m:sub>
          </m:sSub>
          <m:r>
            <m:rPr>
              <m:sty m:val="p"/>
            </m:rPr>
            <m:t>=</m:t>
          </m:r>
          <m:nary>
            <m:naryPr>
              <m:chr m:val="∑"/>
              <m:limLoc m:val="undOvr"/>
            </m:naryPr>
            <m:sub>
              <m:r>
                <m:rPr/>
                <m:t>n</m:t>
              </m:r>
              <m:r>
                <m:rPr>
                  <m:sty m:val="p"/>
                </m:rPr>
                <m:t>=</m:t>
              </m:r>
              <m:r>
                <m:rPr/>
                <m:t>1</m:t>
              </m:r>
            </m:sub>
            <m:sup>
              <m:r>
                <m:rPr/>
                <m:t>N</m:t>
              </m:r>
            </m:sup>
            <m:e>
              <m:sSub>
                <m:sSubPr/>
                <m:e>
                  <m:r>
                    <m:rPr/>
                    <m:t>β</m:t>
                  </m:r>
                </m:e>
                <m:sub>
                  <m:r>
                    <m:rPr/>
                    <m:t>n</m:t>
                  </m:r>
                </m:sub>
              </m:sSub>
            </m:e>
          </m:nary>
          <m:sSub>
            <m:sSubPr/>
            <m:e>
              <m:r>
                <m:rPr/>
                <m:t>h</m:t>
              </m:r>
            </m:e>
            <m:sub>
              <m:r>
                <m:rPr/>
                <m:t>n</m:t>
              </m:r>
            </m:sub>
          </m:sSub>
        </m:oMath>
      </m:oMathPara>
    </w:p>
    <w:p w14:paraId="721E1353">
      <w:pPr>
        <w:pStyle w:val="27"/>
      </w:pPr>
      <w:r>
        <w:t xml:space="preserve">其中： - </w:t>
      </w:r>
      <m:oMath>
        <m:sSub>
          <m:sSubPr/>
          <m:e>
            <m:r>
              <m:rPr/>
              <m:t>W</m:t>
            </m:r>
          </m:e>
          <m:sub>
            <m:r>
              <m:rPr/>
              <m:t>p</m:t>
            </m:r>
          </m:sub>
        </m:sSub>
        <m:r>
          <m:rPr>
            <m:sty m:val="p"/>
          </m:rPr>
          <m:t>∈</m:t>
        </m:r>
        <m:sSup>
          <m:sSupPr/>
          <m:e>
            <m:r>
              <m:rPr>
                <m:sty m:val="p"/>
                <m:scr m:val="double-struck"/>
              </m:rPr>
              <m:t>ℝ</m:t>
            </m:r>
          </m:e>
          <m:sup>
            <m:r>
              <m:rPr/>
              <m:t>256</m:t>
            </m:r>
            <m:r>
              <m:rPr>
                <m:sty m:val="p"/>
              </m:rPr>
              <m:t>×</m:t>
            </m:r>
            <m:r>
              <m:rPr/>
              <m:t>1024</m:t>
            </m:r>
          </m:sup>
        </m:sSup>
      </m:oMath>
      <w:r>
        <w:t xml:space="preserve"> 是注意力权重矩阵 - </w:t>
      </w:r>
      <m:oMath>
        <m:r>
          <m:rPr/>
          <m:t>v</m:t>
        </m:r>
        <m:r>
          <m:rPr>
            <m:sty m:val="p"/>
          </m:rPr>
          <m:t>∈</m:t>
        </m:r>
        <m:sSup>
          <m:sSupPr/>
          <m:e>
            <m:r>
              <m:rPr>
                <m:sty m:val="p"/>
                <m:scr m:val="double-struck"/>
              </m:rPr>
              <m:t>ℝ</m:t>
            </m:r>
          </m:e>
          <m:sup>
            <m:r>
              <m:rPr/>
              <m:t>256</m:t>
            </m:r>
          </m:sup>
        </m:sSup>
      </m:oMath>
      <w:r>
        <w:t xml:space="preserve"> 是注意力向量 - </w:t>
      </w:r>
      <m:oMath>
        <m:sSub>
          <m:sSubPr/>
          <m:e>
            <m:r>
              <m:rPr/>
              <m:t>β</m:t>
            </m:r>
          </m:e>
          <m:sub>
            <m:r>
              <m:rPr/>
              <m:t>n</m:t>
            </m:r>
          </m:sub>
        </m:sSub>
      </m:oMath>
      <w:r>
        <w:t xml:space="preserve"> 是第 </w:t>
      </w:r>
      <m:oMath>
        <m:r>
          <m:rPr/>
          <m:t>n</m:t>
        </m:r>
      </m:oMath>
      <w:r>
        <w:t xml:space="preserve"> 个片段的重要性权重</w:t>
      </w:r>
    </w:p>
    <w:p w14:paraId="649FF4DA">
      <w:pPr>
        <w:pStyle w:val="3"/>
      </w:pPr>
      <w:r>
        <w:rPr>
          <w:b/>
          <w:bCs/>
        </w:rPr>
        <w:t>设计考量</w:t>
      </w:r>
      <w:r>
        <w:t>： - 不同片段对风格识别的贡献不同（例如，提问片段对”启发引导型”更重要） - 注意力池化能够自适应地关注关键片段</w:t>
      </w:r>
    </w:p>
    <w:bookmarkEnd w:id="53"/>
    <w:p w14:paraId="11E2DE83">
      <w:pPr>
        <w:pStyle w:val="6"/>
      </w:pPr>
      <w:bookmarkStart w:id="54" w:name="模块5风格分类器style-classifier"/>
      <w:r>
        <w:rPr>
          <w:b/>
          <w:bCs/>
        </w:rPr>
        <w:t>模块5：风格分类器（Style Classifier）</w:t>
      </w:r>
    </w:p>
    <w:p w14:paraId="630D04DA">
      <w:pPr>
        <w:pStyle w:val="27"/>
      </w:pPr>
      <w:r>
        <w:t>最终通过两层全连接网络进行分类：</w:t>
      </w:r>
    </w:p>
    <w:p w14:paraId="14DCDBDE">
      <w:pPr>
        <w:pStyle w:val="3"/>
      </w:pPr>
      <m:oMathPara>
        <m:oMathParaPr>
          <m:jc m:val="center"/>
        </m:oMathParaPr>
        <m:oMath>
          <m:sSub>
            <m:sSubPr/>
            <m:e>
              <m:r>
                <m:rPr/>
                <m:t>h</m:t>
              </m:r>
            </m:e>
            <m:sub>
              <m:r>
                <m:rPr/>
                <m:t>1</m:t>
              </m:r>
            </m:sub>
          </m:sSub>
          <m:r>
            <m:rPr>
              <m:sty m:val="p"/>
            </m:rPr>
            <m:t>=</m:t>
          </m:r>
          <m:r>
            <m:rPr>
              <m:nor/>
              <m:sty m:val="p"/>
            </m:rPr>
            <m:t>ReLU</m:t>
          </m:r>
          <m:d>
            <m:dPr>
              <m:sepChr m:val=""/>
            </m:dPr>
            <m:e>
              <m:sSub>
                <m:sSubPr/>
                <m:e>
                  <m:r>
                    <m:rPr/>
                    <m:t>W</m:t>
                  </m:r>
                </m:e>
                <m:sub>
                  <m:r>
                    <m:rPr/>
                    <m:t>1</m:t>
                  </m:r>
                </m:sub>
              </m:sSub>
              <m:sSub>
                <m:sSubPr/>
                <m:e>
                  <m:r>
                    <m:rPr/>
                    <m:t>F</m:t>
                  </m:r>
                </m:e>
                <m:sub>
                  <m:r>
                    <m:rPr>
                      <m:nor/>
                      <m:sty m:val="p"/>
                    </m:rPr>
                    <w:rPr>
                      <w:b w:val="0"/>
                      <w:i w:val="0"/>
                    </w:rPr>
                    <m:t>pooled</m:t>
                  </m:r>
                </m:sub>
              </m:sSub>
              <m:r>
                <m:rPr>
                  <m:sty m:val="p"/>
                </m:rPr>
                <m:t>+</m:t>
              </m:r>
              <m:sSub>
                <m:sSubPr/>
                <m:e>
                  <m:r>
                    <m:rPr/>
                    <m:t>b</m:t>
                  </m:r>
                </m:e>
                <m:sub>
                  <m:r>
                    <m:rPr/>
                    <m:t>1</m:t>
                  </m:r>
                </m:sub>
              </m:sSub>
            </m:e>
          </m:d>
          <m:r>
            <m:rPr>
              <m:sty m:val="p"/>
            </m:rPr>
            <m:t>,</m:t>
          </m:r>
          <m:r>
            <m:rPr/>
            <m:t> </m:t>
          </m:r>
          <m:sSub>
            <m:sSubPr/>
            <m:e>
              <m:r>
                <m:rPr/>
                <m:t>h</m:t>
              </m:r>
            </m:e>
            <m:sub>
              <m:r>
                <m:rPr/>
                <m:t>1</m:t>
              </m:r>
            </m:sub>
          </m:sSub>
          <m:r>
            <m:rPr>
              <m:sty m:val="p"/>
            </m:rPr>
            <m:t>∈</m:t>
          </m:r>
          <m:sSup>
            <m:sSupPr/>
            <m:e>
              <m:r>
                <m:rPr>
                  <m:sty m:val="p"/>
                  <m:scr m:val="double-struck"/>
                </m:rPr>
                <m:t>ℝ</m:t>
              </m:r>
            </m:e>
            <m:sup>
              <m:r>
                <m:rPr/>
                <m:t>256</m:t>
              </m:r>
            </m:sup>
          </m:sSup>
        </m:oMath>
      </m:oMathPara>
    </w:p>
    <w:p w14:paraId="4F435254">
      <w:pPr>
        <w:pStyle w:val="27"/>
      </w:pPr>
      <m:oMathPara>
        <m:oMathParaPr>
          <m:jc m:val="center"/>
        </m:oMathParaPr>
        <m:oMath>
          <m:sSub>
            <m:sSubPr/>
            <m:e>
              <m:r>
                <m:rPr/>
                <m:t>h</m:t>
              </m:r>
            </m:e>
            <m:sub>
              <m:r>
                <m:rPr/>
                <m:t>2</m:t>
              </m:r>
            </m:sub>
          </m:sSub>
          <m:r>
            <m:rPr>
              <m:sty m:val="p"/>
            </m:rPr>
            <m:t>=</m:t>
          </m:r>
          <m:r>
            <m:rPr>
              <m:nor/>
              <m:sty m:val="p"/>
            </m:rPr>
            <m:t>Dropout</m:t>
          </m:r>
          <m:d>
            <m:dPr>
              <m:sepChr m:val=""/>
            </m:dPr>
            <m:e>
              <m:sSub>
                <m:sSubPr/>
                <m:e>
                  <m:r>
                    <m:rPr/>
                    <m:t>h</m:t>
                  </m:r>
                </m:e>
                <m:sub>
                  <m:r>
                    <m:rPr/>
                    <m:t>1</m:t>
                  </m:r>
                </m:sub>
              </m:sSub>
              <m:r>
                <m:rPr>
                  <m:sty m:val="p"/>
                </m:rPr>
                <m:t>,</m:t>
              </m:r>
              <m:r>
                <m:rPr/>
                <m:t>p</m:t>
              </m:r>
              <m:r>
                <m:rPr>
                  <m:sty m:val="p"/>
                </m:rPr>
                <m:t>=</m:t>
              </m:r>
              <m:r>
                <m:rPr/>
                <m:t>0.3</m:t>
              </m:r>
            </m:e>
          </m:d>
        </m:oMath>
      </m:oMathPara>
    </w:p>
    <w:p w14:paraId="6EB08577">
      <w:pPr>
        <w:pStyle w:val="27"/>
      </w:pPr>
      <m:oMathPara>
        <m:oMathParaPr>
          <m:jc m:val="center"/>
        </m:oMathParaPr>
        <m:oMath>
          <m:r>
            <m:rPr/>
            <m:t>z</m:t>
          </m:r>
          <m:r>
            <m:rPr>
              <m:sty m:val="p"/>
            </m:rPr>
            <m:t>=</m:t>
          </m:r>
          <m:sSub>
            <m:sSubPr/>
            <m:e>
              <m:r>
                <m:rPr/>
                <m:t>W</m:t>
              </m:r>
            </m:e>
            <m:sub>
              <m:r>
                <m:rPr/>
                <m:t>2</m:t>
              </m:r>
            </m:sub>
          </m:sSub>
          <m:sSub>
            <m:sSubPr/>
            <m:e>
              <m:r>
                <m:rPr/>
                <m:t>h</m:t>
              </m:r>
            </m:e>
            <m:sub>
              <m:r>
                <m:rPr/>
                <m:t>2</m:t>
              </m:r>
            </m:sub>
          </m:sSub>
          <m:r>
            <m:rPr>
              <m:sty m:val="p"/>
            </m:rPr>
            <m:t>+</m:t>
          </m:r>
          <m:sSub>
            <m:sSubPr/>
            <m:e>
              <m:r>
                <m:rPr/>
                <m:t>b</m:t>
              </m:r>
            </m:e>
            <m:sub>
              <m:r>
                <m:rPr/>
                <m:t>2</m:t>
              </m:r>
            </m:sub>
          </m:sSub>
          <m:r>
            <m:rPr>
              <m:sty m:val="p"/>
            </m:rPr>
            <m:t>,</m:t>
          </m:r>
          <m:r>
            <m:rPr/>
            <m:t> z</m:t>
          </m:r>
          <m:r>
            <m:rPr>
              <m:sty m:val="p"/>
            </m:rPr>
            <m:t>∈</m:t>
          </m:r>
          <m:sSup>
            <m:sSupPr/>
            <m:e>
              <m:r>
                <m:rPr>
                  <m:sty m:val="p"/>
                  <m:scr m:val="double-struck"/>
                </m:rPr>
                <m:t>ℝ</m:t>
              </m:r>
            </m:e>
            <m:sup>
              <m:r>
                <m:rPr/>
                <m:t>7</m:t>
              </m:r>
            </m:sup>
          </m:sSup>
        </m:oMath>
      </m:oMathPara>
    </w:p>
    <w:p w14:paraId="442A6A24">
      <w:pPr>
        <w:pStyle w:val="27"/>
      </w:pPr>
      <m:oMathPara>
        <m:oMathParaPr>
          <m:jc m:val="center"/>
        </m:oMathParaPr>
        <m:oMath>
          <m:r>
            <m:rPr/>
            <m:t>P</m:t>
          </m:r>
          <m:d>
            <m:dPr>
              <m:sepChr m:val=""/>
            </m:dPr>
            <m:e>
              <m:r>
                <m:rPr/>
                <m:t>y</m:t>
              </m:r>
              <m:r>
                <m:rPr>
                  <m:sty m:val="p"/>
                </m:rPr>
                <m:t>|</m:t>
              </m:r>
              <m:r>
                <m:rPr/>
                <m:t>X</m:t>
              </m:r>
            </m:e>
          </m:d>
          <m:r>
            <m:rPr>
              <m:sty m:val="p"/>
            </m:rPr>
            <m:t>=</m:t>
          </m:r>
          <m:r>
            <m:rPr>
              <m:nor/>
              <m:sty m:val="p"/>
            </m:rPr>
            <m:t>softmax</m:t>
          </m:r>
          <m:d>
            <m:dPr>
              <m:sepChr m:val=""/>
            </m:dPr>
            <m:e>
              <m:r>
                <m:rPr/>
                <m:t>z</m:t>
              </m:r>
            </m:e>
          </m:d>
        </m:oMath>
      </m:oMathPara>
    </w:p>
    <w:p w14:paraId="2FF8E1FB">
      <w:pPr>
        <w:pStyle w:val="27"/>
      </w:pPr>
      <w:r>
        <w:t>其中，</w:t>
      </w:r>
      <m:oMath>
        <m:r>
          <m:rPr/>
          <m:t>z</m:t>
        </m:r>
      </m:oMath>
      <w:r>
        <w:t xml:space="preserve"> 是logits，</w:t>
      </w:r>
      <m:oMath>
        <m:r>
          <m:rPr/>
          <m:t>P</m:t>
        </m:r>
        <m:d>
          <m:dPr>
            <m:sepChr m:val=""/>
          </m:dPr>
          <m:e>
            <m:r>
              <m:rPr/>
              <m:t>y</m:t>
            </m:r>
            <m:r>
              <m:rPr>
                <m:sty m:val="p"/>
              </m:rPr>
              <m:t>|</m:t>
            </m:r>
            <m:r>
              <m:rPr/>
              <m:t>X</m:t>
            </m:r>
          </m:e>
        </m:d>
      </m:oMath>
      <w:r>
        <w:t xml:space="preserve"> 是7类教学风格的概率分布。</w:t>
      </w:r>
    </w:p>
    <w:p w14:paraId="6ED06309">
      <w:pPr>
        <w:pStyle w:val="3"/>
      </w:pPr>
      <w:r>
        <w:rPr>
          <w:b/>
          <w:bCs/>
        </w:rPr>
        <w:t>设计考量</w:t>
      </w:r>
      <w:r>
        <w:t>： - Dropout（</w:t>
      </w:r>
      <m:oMath>
        <m:r>
          <m:rPr/>
          <m:t>p</m:t>
        </m:r>
        <m:r>
          <m:rPr>
            <m:sty m:val="p"/>
          </m:rPr>
          <m:t>=</m:t>
        </m:r>
        <m:r>
          <m:rPr/>
          <m:t>0.3</m:t>
        </m:r>
      </m:oMath>
      <w:r>
        <w:t>）防止过拟合 - 两层网络（而不是单层）增强非线性拟合能力</w:t>
      </w:r>
    </w:p>
    <w:bookmarkEnd w:id="49"/>
    <w:bookmarkEnd w:id="54"/>
    <w:p w14:paraId="32B6CB39">
      <w:pPr>
        <w:pStyle w:val="5"/>
      </w:pPr>
      <w:bookmarkStart w:id="55" w:name="损失函数与优化"/>
      <w:r>
        <w:t>3.</w:t>
      </w:r>
      <w:r>
        <w:rPr>
          <w:rFonts w:hint="eastAsia"/>
          <w:lang w:val="en-US" w:eastAsia="zh-CN"/>
        </w:rPr>
        <w:t>4</w:t>
      </w:r>
      <w:r>
        <w:t>.3 损失函数与优化</w:t>
      </w:r>
    </w:p>
    <w:p w14:paraId="714867EF">
      <w:pPr>
        <w:pStyle w:val="6"/>
      </w:pPr>
      <w:bookmarkStart w:id="56" w:name="损失函数"/>
      <w:r>
        <w:rPr>
          <w:b/>
          <w:bCs/>
        </w:rPr>
        <w:t>损失函数</w:t>
      </w:r>
    </w:p>
    <w:p w14:paraId="7F11A476">
      <w:pPr>
        <w:pStyle w:val="27"/>
      </w:pPr>
      <w:r>
        <w:t>采用</w:t>
      </w:r>
      <w:r>
        <w:rPr>
          <w:b/>
          <w:bCs/>
        </w:rPr>
        <w:t>交叉熵损失</w:t>
      </w:r>
      <w:r>
        <w:t>加</w:t>
      </w:r>
      <w:r>
        <w:rPr>
          <w:b/>
          <w:bCs/>
        </w:rPr>
        <w:t>标签平滑</w:t>
      </w:r>
      <w:r>
        <w:t>：</w:t>
      </w:r>
    </w:p>
    <w:p w14:paraId="0F180383">
      <w:pPr>
        <w:pStyle w:val="3"/>
      </w:pPr>
      <m:oMathPara>
        <m:oMathParaPr>
          <m:jc m:val="center"/>
        </m:oMathParaPr>
        <m:oMath>
          <m:sSub>
            <m:sSubPr/>
            <m:e>
              <m:r>
                <m:rPr>
                  <m:sty m:val="p"/>
                  <m:scr m:val="script"/>
                </m:rPr>
                <m:t>ℒ</m:t>
              </m:r>
            </m:e>
            <m:sub>
              <m:r>
                <m:rPr>
                  <m:nor/>
                  <m:sty m:val="p"/>
                </m:rPr>
                <w:rPr>
                  <w:b w:val="0"/>
                  <w:i w:val="0"/>
                </w:rPr>
                <m:t>CE</m:t>
              </m:r>
            </m:sub>
          </m:sSub>
          <m:r>
            <m:rPr>
              <m:sty m:val="p"/>
            </m:rPr>
            <m:t>=−</m:t>
          </m:r>
          <m:f>
            <m:fPr/>
            <m:num>
              <m:r>
                <m:rPr/>
                <m:t>1</m:t>
              </m:r>
            </m:num>
            <m:den>
              <m:r>
                <m:rPr/>
                <m:t>N</m:t>
              </m:r>
            </m:den>
          </m:f>
          <m:nary>
            <m:naryPr>
              <m:chr m:val="∑"/>
              <m:limLoc m:val="undOvr"/>
            </m:naryPr>
            <m:sub>
              <m:r>
                <m:rPr/>
                <m:t>i</m:t>
              </m:r>
              <m:r>
                <m:rPr>
                  <m:sty m:val="p"/>
                </m:rPr>
                <m:t>=</m:t>
              </m:r>
              <m:r>
                <m:rPr/>
                <m:t>1</m:t>
              </m:r>
            </m:sub>
            <m:sup>
              <m:r>
                <m:rPr/>
                <m:t>N</m:t>
              </m:r>
            </m:sup>
            <m:e>
              <m:nary>
                <m:naryPr>
                  <m:chr m:val="∑"/>
                  <m:limLoc m:val="undOvr"/>
                </m:naryPr>
                <m:sub>
                  <m:r>
                    <m:rPr/>
                    <m:t>k</m:t>
                  </m:r>
                  <m:r>
                    <m:rPr>
                      <m:sty m:val="p"/>
                    </m:rPr>
                    <m:t>=</m:t>
                  </m:r>
                  <m:r>
                    <m:rPr/>
                    <m:t>1</m:t>
                  </m:r>
                </m:sub>
                <m:sup>
                  <m:r>
                    <m:rPr/>
                    <m:t>7</m:t>
                  </m:r>
                </m:sup>
                <m:e>
                  <m:sSub>
                    <m:sSubPr/>
                    <m:e>
                      <m:r>
                        <m:rPr/>
                        <m:t>y</m:t>
                      </m:r>
                    </m:e>
                    <m:sub>
                      <m:r>
                        <m:rPr/>
                        <m:t>i</m:t>
                      </m:r>
                      <m:r>
                        <m:rPr>
                          <m:sty m:val="p"/>
                        </m:rPr>
                        <m:t>,</m:t>
                      </m:r>
                      <m:r>
                        <m:rPr/>
                        <m:t>k</m:t>
                      </m:r>
                    </m:sub>
                  </m:sSub>
                </m:e>
              </m:nary>
            </m:e>
          </m:nary>
          <m:r>
            <m:rPr>
              <m:sty m:val="p"/>
            </m:rPr>
            <m:t>′</m:t>
          </m:r>
          <m:r>
            <m:rPr/>
            <m:t>log</m:t>
          </m:r>
          <m:d>
            <m:dPr>
              <m:sepChr m:val=""/>
            </m:dPr>
            <m:e>
              <m:sSub>
                <m:sSubPr/>
                <m:e>
                  <m:acc>
                    <m:accPr/>
                    <m:e>
                      <m:r>
                        <m:rPr/>
                        <m:t>y</m:t>
                      </m:r>
                    </m:e>
                  </m:acc>
                </m:e>
                <m:sub>
                  <m:r>
                    <m:rPr/>
                    <m:t>i</m:t>
                  </m:r>
                  <m:r>
                    <m:rPr>
                      <m:sty m:val="p"/>
                    </m:rPr>
                    <m:t>,</m:t>
                  </m:r>
                  <m:r>
                    <m:rPr/>
                    <m:t>k</m:t>
                  </m:r>
                </m:sub>
              </m:sSub>
            </m:e>
          </m:d>
        </m:oMath>
      </m:oMathPara>
    </w:p>
    <w:p w14:paraId="32DA96EC">
      <w:pPr>
        <w:pStyle w:val="27"/>
      </w:pPr>
      <w:r>
        <w:t>其中，标签平滑后的标签为：</w:t>
      </w:r>
    </w:p>
    <w:p w14:paraId="702CC035">
      <w:pPr>
        <w:pStyle w:val="3"/>
      </w:pPr>
      <m:oMathPara>
        <m:oMathParaPr>
          <m:jc m:val="center"/>
        </m:oMathParaPr>
        <m:oMath>
          <m:sSub>
            <m:sSubPr/>
            <m:e>
              <m:r>
                <m:rPr/>
                <m:t>y</m:t>
              </m:r>
            </m:e>
            <m:sub>
              <m:r>
                <m:rPr/>
                <m:t>i</m:t>
              </m:r>
              <m:r>
                <m:rPr>
                  <m:sty m:val="p"/>
                </m:rPr>
                <m:t>,</m:t>
              </m:r>
              <m:r>
                <m:rPr/>
                <m:t>k</m:t>
              </m:r>
            </m:sub>
          </m:sSub>
          <m:r>
            <m:rPr>
              <m:sty m:val="p"/>
            </m:rPr>
            <m:t>′=</m:t>
          </m:r>
          <m:d>
            <m:dPr>
              <m:sepChr m:val=""/>
            </m:dPr>
            <m:e>
              <m:r>
                <m:rPr/>
                <m:t>1</m:t>
              </m:r>
              <m:r>
                <m:rPr>
                  <m:sty m:val="p"/>
                </m:rPr>
                <m:t>−</m:t>
              </m:r>
              <m:r>
                <m:rPr/>
                <m:t>ϵ</m:t>
              </m:r>
            </m:e>
          </m:d>
          <m:sSub>
            <m:sSubPr/>
            <m:e>
              <m:r>
                <m:rPr/>
                <m:t>y</m:t>
              </m:r>
            </m:e>
            <m:sub>
              <m:r>
                <m:rPr/>
                <m:t>i</m:t>
              </m:r>
              <m:r>
                <m:rPr>
                  <m:sty m:val="p"/>
                </m:rPr>
                <m:t>,</m:t>
              </m:r>
              <m:r>
                <m:rPr/>
                <m:t>k</m:t>
              </m:r>
            </m:sub>
          </m:sSub>
          <m:r>
            <m:rPr>
              <m:sty m:val="p"/>
            </m:rPr>
            <m:t>+</m:t>
          </m:r>
          <m:f>
            <m:fPr/>
            <m:num>
              <m:r>
                <m:rPr/>
                <m:t>ϵ</m:t>
              </m:r>
            </m:num>
            <m:den>
              <m:r>
                <m:rPr/>
                <m:t>7</m:t>
              </m:r>
            </m:den>
          </m:f>
        </m:oMath>
      </m:oMathPara>
    </w:p>
    <w:p w14:paraId="6AF630B7">
      <w:pPr>
        <w:pStyle w:val="27"/>
      </w:pPr>
      <w:r>
        <w:t xml:space="preserve">本研究中，平滑参数 </w:t>
      </w:r>
      <m:oMath>
        <m:r>
          <m:rPr/>
          <m:t>ϵ</m:t>
        </m:r>
        <m:r>
          <m:rPr>
            <m:sty m:val="p"/>
          </m:rPr>
          <m:t>=</m:t>
        </m:r>
        <m:r>
          <m:rPr/>
          <m:t>0.1</m:t>
        </m:r>
      </m:oMath>
      <w:r>
        <w:t>。</w:t>
      </w:r>
    </w:p>
    <w:p w14:paraId="3A6CA0AA">
      <w:pPr>
        <w:pStyle w:val="3"/>
      </w:pPr>
      <w:r>
        <w:rPr>
          <w:b/>
          <w:bCs/>
        </w:rPr>
        <w:t>设计考量</w:t>
      </w:r>
      <w:r>
        <w:t>： - 标签平滑防止模型对某个类别过于自信 - 提高模型的泛化能力</w:t>
      </w:r>
    </w:p>
    <w:bookmarkEnd w:id="56"/>
    <w:p w14:paraId="3615284C">
      <w:pPr>
        <w:pStyle w:val="6"/>
      </w:pPr>
      <w:bookmarkStart w:id="57" w:name="优化算法"/>
      <w:r>
        <w:rPr>
          <w:b/>
          <w:bCs/>
        </w:rPr>
        <w:t>优化算法</w:t>
      </w:r>
    </w:p>
    <w:p w14:paraId="04524BCD">
      <w:pPr>
        <w:pStyle w:val="27"/>
      </w:pPr>
      <w:r>
        <w:t>使用</w:t>
      </w:r>
      <w:r>
        <w:rPr>
          <w:b/>
          <w:bCs/>
        </w:rPr>
        <w:t>Adam优化器</w:t>
      </w:r>
      <w:r>
        <w:t>：</w:t>
      </w:r>
    </w:p>
    <w:p w14:paraId="7F4D0F18">
      <w:pPr>
        <w:pStyle w:val="3"/>
      </w:pPr>
      <m:oMathPara>
        <m:oMathParaPr>
          <m:jc m:val="center"/>
        </m:oMathParaPr>
        <m:oMath>
          <m:sSub>
            <m:sSubPr/>
            <m:e>
              <m:r>
                <m:rPr/>
                <m:t>m</m:t>
              </m:r>
            </m:e>
            <m:sub>
              <m:r>
                <m:rPr/>
                <m:t>t</m:t>
              </m:r>
            </m:sub>
          </m:sSub>
          <m:r>
            <m:rPr>
              <m:sty m:val="p"/>
            </m:rPr>
            <m:t>=</m:t>
          </m:r>
          <m:sSub>
            <m:sSubPr/>
            <m:e>
              <m:r>
                <m:rPr/>
                <m:t>β</m:t>
              </m:r>
            </m:e>
            <m:sub>
              <m:r>
                <m:rPr/>
                <m:t>1</m:t>
              </m:r>
            </m:sub>
          </m:sSub>
          <m:sSub>
            <m:sSubPr/>
            <m:e>
              <m:r>
                <m:rPr/>
                <m:t>m</m:t>
              </m:r>
            </m:e>
            <m:sub>
              <m:r>
                <m:rPr/>
                <m:t>t</m:t>
              </m:r>
              <m:r>
                <m:rPr>
                  <m:sty m:val="p"/>
                </m:rPr>
                <m:t>−</m:t>
              </m:r>
              <m:r>
                <m:rPr/>
                <m:t>1</m:t>
              </m:r>
            </m:sub>
          </m:sSub>
          <m:r>
            <m:rPr>
              <m:sty m:val="p"/>
            </m:rPr>
            <m:t>+</m:t>
          </m:r>
          <m:d>
            <m:dPr>
              <m:sepChr m:val=""/>
            </m:dPr>
            <m:e>
              <m:r>
                <m:rPr/>
                <m:t>1</m:t>
              </m:r>
              <m:r>
                <m:rPr>
                  <m:sty m:val="p"/>
                </m:rPr>
                <m:t>−</m:t>
              </m:r>
              <m:sSub>
                <m:sSubPr/>
                <m:e>
                  <m:r>
                    <m:rPr/>
                    <m:t>β</m:t>
                  </m:r>
                </m:e>
                <m:sub>
                  <m:r>
                    <m:rPr/>
                    <m:t>1</m:t>
                  </m:r>
                </m:sub>
              </m:sSub>
            </m:e>
          </m:d>
          <m:sSub>
            <m:sSubPr/>
            <m:e>
              <m:r>
                <m:rPr/>
                <m:t>g</m:t>
              </m:r>
            </m:e>
            <m:sub>
              <m:r>
                <m:rPr/>
                <m:t>t</m:t>
              </m:r>
            </m:sub>
          </m:sSub>
        </m:oMath>
      </m:oMathPara>
    </w:p>
    <w:p w14:paraId="58571912">
      <w:pPr>
        <w:pStyle w:val="27"/>
      </w:pPr>
      <m:oMathPara>
        <m:oMathParaPr>
          <m:jc m:val="center"/>
        </m:oMathParaPr>
        <m:oMath>
          <m:sSub>
            <m:sSubPr/>
            <m:e>
              <m:r>
                <m:rPr/>
                <m:t>v</m:t>
              </m:r>
            </m:e>
            <m:sub>
              <m:r>
                <m:rPr/>
                <m:t>t</m:t>
              </m:r>
            </m:sub>
          </m:sSub>
          <m:r>
            <m:rPr>
              <m:sty m:val="p"/>
            </m:rPr>
            <m:t>=</m:t>
          </m:r>
          <m:sSub>
            <m:sSubPr/>
            <m:e>
              <m:r>
                <m:rPr/>
                <m:t>β</m:t>
              </m:r>
            </m:e>
            <m:sub>
              <m:r>
                <m:rPr/>
                <m:t>2</m:t>
              </m:r>
            </m:sub>
          </m:sSub>
          <m:sSub>
            <m:sSubPr/>
            <m:e>
              <m:r>
                <m:rPr/>
                <m:t>v</m:t>
              </m:r>
            </m:e>
            <m:sub>
              <m:r>
                <m:rPr/>
                <m:t>t</m:t>
              </m:r>
              <m:r>
                <m:rPr>
                  <m:sty m:val="p"/>
                </m:rPr>
                <m:t>−</m:t>
              </m:r>
              <m:r>
                <m:rPr/>
                <m:t>1</m:t>
              </m:r>
            </m:sub>
          </m:sSub>
          <m:r>
            <m:rPr>
              <m:sty m:val="p"/>
            </m:rPr>
            <m:t>+</m:t>
          </m:r>
          <m:d>
            <m:dPr>
              <m:sepChr m:val=""/>
            </m:dPr>
            <m:e>
              <m:r>
                <m:rPr/>
                <m:t>1</m:t>
              </m:r>
              <m:r>
                <m:rPr>
                  <m:sty m:val="p"/>
                </m:rPr>
                <m:t>−</m:t>
              </m:r>
              <m:sSub>
                <m:sSubPr/>
                <m:e>
                  <m:r>
                    <m:rPr/>
                    <m:t>β</m:t>
                  </m:r>
                </m:e>
                <m:sub>
                  <m:r>
                    <m:rPr/>
                    <m:t>2</m:t>
                  </m:r>
                </m:sub>
              </m:sSub>
            </m:e>
          </m:d>
          <m:sSubSup>
            <m:sSubSupPr/>
            <m:e>
              <m:r>
                <m:rPr/>
                <m:t>g</m:t>
              </m:r>
            </m:e>
            <m:sub>
              <m:r>
                <m:rPr/>
                <m:t>t</m:t>
              </m:r>
            </m:sub>
            <m:sup>
              <m:r>
                <m:rPr/>
                <m:t>2</m:t>
              </m:r>
            </m:sup>
          </m:sSubSup>
        </m:oMath>
      </m:oMathPara>
    </w:p>
    <w:p w14:paraId="2A0608A1">
      <w:pPr>
        <w:pStyle w:val="27"/>
      </w:pPr>
      <m:oMathPara>
        <m:oMathParaPr>
          <m:jc m:val="center"/>
        </m:oMathParaPr>
        <m:oMath>
          <m:sSub>
            <m:sSubPr/>
            <m:e>
              <m:acc>
                <m:accPr/>
                <m:e>
                  <m:r>
                    <m:rPr/>
                    <m:t>m</m:t>
                  </m:r>
                </m:e>
              </m:acc>
            </m:e>
            <m:sub>
              <m:r>
                <m:rPr/>
                <m:t>t</m:t>
              </m:r>
            </m:sub>
          </m:sSub>
          <m:r>
            <m:rPr>
              <m:sty m:val="p"/>
            </m:rPr>
            <m:t>=</m:t>
          </m:r>
          <m:f>
            <m:fPr/>
            <m:num>
              <m:sSub>
                <m:sSubPr/>
                <m:e>
                  <m:r>
                    <m:rPr/>
                    <m:t>m</m:t>
                  </m:r>
                </m:e>
                <m:sub>
                  <m:r>
                    <m:rPr/>
                    <m:t>t</m:t>
                  </m:r>
                </m:sub>
              </m:sSub>
            </m:num>
            <m:den>
              <m:r>
                <m:rPr/>
                <m:t>1</m:t>
              </m:r>
              <m:r>
                <m:rPr>
                  <m:sty m:val="p"/>
                </m:rPr>
                <m:t>−</m:t>
              </m:r>
              <m:sSubSup>
                <m:sSubSupPr/>
                <m:e>
                  <m:r>
                    <m:rPr/>
                    <m:t>β</m:t>
                  </m:r>
                </m:e>
                <m:sub>
                  <m:r>
                    <m:rPr/>
                    <m:t>1</m:t>
                  </m:r>
                </m:sub>
                <m:sup>
                  <m:r>
                    <m:rPr/>
                    <m:t>t</m:t>
                  </m:r>
                </m:sup>
              </m:sSubSup>
            </m:den>
          </m:f>
          <m:r>
            <m:rPr>
              <m:sty m:val="p"/>
            </m:rPr>
            <m:t>,</m:t>
          </m:r>
          <m:r>
            <m:rPr/>
            <m:t> </m:t>
          </m:r>
          <m:sSub>
            <m:sSubPr/>
            <m:e>
              <m:acc>
                <m:accPr/>
                <m:e>
                  <m:r>
                    <m:rPr/>
                    <m:t>v</m:t>
                  </m:r>
                </m:e>
              </m:acc>
            </m:e>
            <m:sub>
              <m:r>
                <m:rPr/>
                <m:t>t</m:t>
              </m:r>
            </m:sub>
          </m:sSub>
          <m:r>
            <m:rPr>
              <m:sty m:val="p"/>
            </m:rPr>
            <m:t>=</m:t>
          </m:r>
          <m:f>
            <m:fPr/>
            <m:num>
              <m:sSub>
                <m:sSubPr/>
                <m:e>
                  <m:r>
                    <m:rPr/>
                    <m:t>v</m:t>
                  </m:r>
                </m:e>
                <m:sub>
                  <m:r>
                    <m:rPr/>
                    <m:t>t</m:t>
                  </m:r>
                </m:sub>
              </m:sSub>
            </m:num>
            <m:den>
              <m:r>
                <m:rPr/>
                <m:t>1</m:t>
              </m:r>
              <m:r>
                <m:rPr>
                  <m:sty m:val="p"/>
                </m:rPr>
                <m:t>−</m:t>
              </m:r>
              <m:sSubSup>
                <m:sSubSupPr/>
                <m:e>
                  <m:r>
                    <m:rPr/>
                    <m:t>β</m:t>
                  </m:r>
                </m:e>
                <m:sub>
                  <m:r>
                    <m:rPr/>
                    <m:t>2</m:t>
                  </m:r>
                </m:sub>
                <m:sup>
                  <m:r>
                    <m:rPr/>
                    <m:t>t</m:t>
                  </m:r>
                </m:sup>
              </m:sSubSup>
            </m:den>
          </m:f>
        </m:oMath>
      </m:oMathPara>
    </w:p>
    <w:p w14:paraId="3482361F">
      <w:pPr>
        <w:pStyle w:val="27"/>
      </w:pPr>
      <m:oMathPara>
        <m:oMathParaPr>
          <m:jc m:val="center"/>
        </m:oMathParaPr>
        <m:oMath>
          <m:sSub>
            <m:sSubPr/>
            <m:e>
              <m:r>
                <m:rPr/>
                <m:t>θ</m:t>
              </m:r>
            </m:e>
            <m:sub>
              <m:r>
                <m:rPr/>
                <m:t>t</m:t>
              </m:r>
            </m:sub>
          </m:sSub>
          <m:r>
            <m:rPr>
              <m:sty m:val="p"/>
            </m:rPr>
            <m:t>=</m:t>
          </m:r>
          <m:sSub>
            <m:sSubPr/>
            <m:e>
              <m:r>
                <m:rPr/>
                <m:t>θ</m:t>
              </m:r>
            </m:e>
            <m:sub>
              <m:r>
                <m:rPr/>
                <m:t>t</m:t>
              </m:r>
              <m:r>
                <m:rPr>
                  <m:sty m:val="p"/>
                </m:rPr>
                <m:t>−</m:t>
              </m:r>
              <m:r>
                <m:rPr/>
                <m:t>1</m:t>
              </m:r>
            </m:sub>
          </m:sSub>
          <m:r>
            <m:rPr>
              <m:sty m:val="p"/>
            </m:rPr>
            <m:t>−</m:t>
          </m:r>
          <m:r>
            <m:rPr/>
            <m:t>η</m:t>
          </m:r>
          <m:f>
            <m:fPr/>
            <m:num>
              <m:sSub>
                <m:sSubPr/>
                <m:e>
                  <m:acc>
                    <m:accPr/>
                    <m:e>
                      <m:r>
                        <m:rPr/>
                        <m:t>m</m:t>
                      </m:r>
                    </m:e>
                  </m:acc>
                </m:e>
                <m:sub>
                  <m:r>
                    <m:rPr/>
                    <m:t>t</m:t>
                  </m:r>
                </m:sub>
              </m:sSub>
            </m:num>
            <m:den>
              <m:rad>
                <m:radPr>
                  <m:degHide m:val="1"/>
                </m:radPr>
                <m:deg/>
                <m:e>
                  <m:sSub>
                    <m:sSubPr/>
                    <m:e>
                      <m:acc>
                        <m:accPr/>
                        <m:e>
                          <m:r>
                            <m:rPr/>
                            <m:t>v</m:t>
                          </m:r>
                        </m:e>
                      </m:acc>
                    </m:e>
                    <m:sub>
                      <m:r>
                        <m:rPr/>
                        <m:t>t</m:t>
                      </m:r>
                    </m:sub>
                  </m:sSub>
                </m:e>
              </m:rad>
              <m:r>
                <m:rPr>
                  <m:sty m:val="p"/>
                </m:rPr>
                <m:t>+</m:t>
              </m:r>
              <m:r>
                <m:rPr/>
                <m:t>ϵ</m:t>
              </m:r>
            </m:den>
          </m:f>
        </m:oMath>
      </m:oMathPara>
    </w:p>
    <w:p w14:paraId="33D441F6">
      <w:pPr>
        <w:pStyle w:val="27"/>
      </w:pPr>
      <w:r>
        <w:t>其中，</w:t>
      </w:r>
      <m:oMath>
        <m:sSub>
          <m:sSubPr/>
          <m:e>
            <m:r>
              <m:rPr/>
              <m:t>β</m:t>
            </m:r>
          </m:e>
          <m:sub>
            <m:r>
              <m:rPr/>
              <m:t>1</m:t>
            </m:r>
          </m:sub>
        </m:sSub>
        <m:r>
          <m:rPr>
            <m:sty m:val="p"/>
          </m:rPr>
          <m:t>=</m:t>
        </m:r>
        <m:r>
          <m:rPr/>
          <m:t>0.9</m:t>
        </m:r>
        <m:r>
          <m:rPr>
            <m:sty m:val="p"/>
          </m:rPr>
          <m:t>,</m:t>
        </m:r>
        <m:sSub>
          <m:sSubPr/>
          <m:e>
            <m:r>
              <m:rPr/>
              <m:t>β</m:t>
            </m:r>
          </m:e>
          <m:sub>
            <m:r>
              <m:rPr/>
              <m:t>2</m:t>
            </m:r>
          </m:sub>
        </m:sSub>
        <m:r>
          <m:rPr>
            <m:sty m:val="p"/>
          </m:rPr>
          <m:t>=</m:t>
        </m:r>
        <m:r>
          <m:rPr/>
          <m:t>0.999</m:t>
        </m:r>
        <m:r>
          <m:rPr>
            <m:sty m:val="p"/>
          </m:rPr>
          <m:t>,</m:t>
        </m:r>
        <m:r>
          <m:rPr/>
          <m:t>ϵ</m:t>
        </m:r>
        <m:r>
          <m:rPr>
            <m:sty m:val="p"/>
          </m:rPr>
          <m:t>=</m:t>
        </m:r>
        <m:sSup>
          <m:sSupPr/>
          <m:e>
            <m:r>
              <m:rPr/>
              <m:t>10</m:t>
            </m:r>
          </m:e>
          <m:sup>
            <m:r>
              <m:rPr>
                <m:sty m:val="p"/>
              </m:rPr>
              <m:t>−</m:t>
            </m:r>
            <m:r>
              <m:rPr/>
              <m:t>8</m:t>
            </m:r>
          </m:sup>
        </m:sSup>
      </m:oMath>
      <w:r>
        <w:t>。</w:t>
      </w:r>
    </w:p>
    <w:bookmarkEnd w:id="57"/>
    <w:p w14:paraId="6029B35D">
      <w:pPr>
        <w:pStyle w:val="6"/>
      </w:pPr>
      <w:bookmarkStart w:id="58" w:name="学习率调度"/>
      <w:r>
        <w:rPr>
          <w:b/>
          <w:bCs/>
        </w:rPr>
        <w:t>学习率调度</w:t>
      </w:r>
    </w:p>
    <w:p w14:paraId="5782A7FB">
      <w:pPr>
        <w:pStyle w:val="27"/>
      </w:pPr>
      <w:r>
        <w:t>采用</w:t>
      </w:r>
      <w:r>
        <w:rPr>
          <w:b/>
          <w:bCs/>
        </w:rPr>
        <w:t>余弦退火</w:t>
      </w:r>
      <w:r>
        <w:t>策略：</w:t>
      </w:r>
    </w:p>
    <w:p w14:paraId="2180AECB">
      <w:pPr>
        <w:pStyle w:val="3"/>
      </w:pPr>
      <m:oMathPara>
        <m:oMathParaPr>
          <m:jc m:val="center"/>
        </m:oMathParaPr>
        <m:oMath>
          <m:sSub>
            <m:sSubPr/>
            <m:e>
              <m:r>
                <m:rPr/>
                <m:t>η</m:t>
              </m:r>
            </m:e>
            <m:sub>
              <m:r>
                <m:rPr/>
                <m:t>t</m:t>
              </m:r>
            </m:sub>
          </m:sSub>
          <m:r>
            <m:rPr>
              <m:sty m:val="p"/>
            </m:rPr>
            <m:t>=</m:t>
          </m:r>
          <m:sSub>
            <m:sSubPr/>
            <m:e>
              <m:r>
                <m:rPr/>
                <m:t>η</m:t>
              </m:r>
            </m:e>
            <m:sub>
              <m:r>
                <m:rPr>
                  <m:sty m:val="p"/>
                </m:rPr>
                <m:t>min</m:t>
              </m:r>
            </m:sub>
          </m:sSub>
          <m:r>
            <m:rPr>
              <m:sty m:val="p"/>
            </m:rPr>
            <m:t>+</m:t>
          </m:r>
          <m:f>
            <m:fPr/>
            <m:num>
              <m:r>
                <m:rPr/>
                <m:t>1</m:t>
              </m:r>
            </m:num>
            <m:den>
              <m:r>
                <m:rPr/>
                <m:t>2</m:t>
              </m:r>
            </m:den>
          </m:f>
          <m:d>
            <m:dPr>
              <m:sepChr m:val=""/>
            </m:dPr>
            <m:e>
              <m:sSub>
                <m:sSubPr/>
                <m:e>
                  <m:r>
                    <m:rPr/>
                    <m:t>η</m:t>
                  </m:r>
                </m:e>
                <m:sub>
                  <m:r>
                    <m:rPr>
                      <m:sty m:val="p"/>
                    </m:rPr>
                    <m:t>max</m:t>
                  </m:r>
                </m:sub>
              </m:sSub>
              <m:r>
                <m:rPr>
                  <m:sty m:val="p"/>
                </m:rPr>
                <m:t>−</m:t>
              </m:r>
              <m:sSub>
                <m:sSubPr/>
                <m:e>
                  <m:r>
                    <m:rPr/>
                    <m:t>η</m:t>
                  </m:r>
                </m:e>
                <m:sub>
                  <m:r>
                    <m:rPr>
                      <m:sty m:val="p"/>
                    </m:rPr>
                    <m:t>min</m:t>
                  </m:r>
                </m:sub>
              </m:sSub>
            </m:e>
          </m:d>
          <m:d>
            <m:dPr>
              <m:sepChr m:val=""/>
            </m:dPr>
            <m:e>
              <m:r>
                <m:rPr/>
                <m:t>1</m:t>
              </m:r>
              <m:r>
                <m:rPr>
                  <m:sty m:val="p"/>
                </m:rPr>
                <m:t>+</m:t>
              </m:r>
              <m:r>
                <m:rPr/>
                <m:t>cos</m:t>
              </m:r>
              <m:d>
                <m:dPr>
                  <m:sepChr m:val=""/>
                </m:dPr>
                <m:e>
                  <m:f>
                    <m:fPr/>
                    <m:num>
                      <m:r>
                        <m:rPr/>
                        <m:t>t</m:t>
                      </m:r>
                    </m:num>
                    <m:den>
                      <m:sSub>
                        <m:sSubPr/>
                        <m:e>
                          <m:r>
                            <m:rPr/>
                            <m:t>T</m:t>
                          </m:r>
                        </m:e>
                        <m:sub>
                          <m:r>
                            <m:rPr>
                              <m:sty m:val="p"/>
                            </m:rPr>
                            <m:t>max</m:t>
                          </m:r>
                        </m:sub>
                      </m:sSub>
                    </m:den>
                  </m:f>
                  <m:r>
                    <m:rPr/>
                    <m:t>π</m:t>
                  </m:r>
                </m:e>
              </m:d>
            </m:e>
          </m:d>
        </m:oMath>
      </m:oMathPara>
    </w:p>
    <w:p w14:paraId="1BECFBFE">
      <w:pPr>
        <w:pStyle w:val="27"/>
      </w:pPr>
      <w:r>
        <w:t>其中，</w:t>
      </w:r>
      <m:oMath>
        <m:sSub>
          <m:sSubPr/>
          <m:e>
            <m:r>
              <m:rPr/>
              <m:t>η</m:t>
            </m:r>
          </m:e>
          <m:sub>
            <m:r>
              <m:rPr>
                <m:sty m:val="p"/>
              </m:rPr>
              <m:t>max</m:t>
            </m:r>
          </m:sub>
        </m:sSub>
        <m:r>
          <m:rPr>
            <m:sty m:val="p"/>
          </m:rPr>
          <m:t>=</m:t>
        </m:r>
        <m:sSup>
          <m:sSupPr/>
          <m:e>
            <m:r>
              <m:rPr/>
              <m:t>10</m:t>
            </m:r>
          </m:e>
          <m:sup>
            <m:r>
              <m:rPr>
                <m:sty m:val="p"/>
              </m:rPr>
              <m:t>−</m:t>
            </m:r>
            <m:r>
              <m:rPr/>
              <m:t>4</m:t>
            </m:r>
          </m:sup>
        </m:sSup>
      </m:oMath>
      <w:r>
        <w:t>，</w:t>
      </w:r>
      <m:oMath>
        <m:sSub>
          <m:sSubPr/>
          <m:e>
            <m:r>
              <m:rPr/>
              <m:t>η</m:t>
            </m:r>
          </m:e>
          <m:sub>
            <m:r>
              <m:rPr>
                <m:sty m:val="p"/>
              </m:rPr>
              <m:t>min</m:t>
            </m:r>
          </m:sub>
        </m:sSub>
        <m:r>
          <m:rPr>
            <m:sty m:val="p"/>
          </m:rPr>
          <m:t>=</m:t>
        </m:r>
        <m:sSup>
          <m:sSupPr/>
          <m:e>
            <m:r>
              <m:rPr/>
              <m:t>10</m:t>
            </m:r>
          </m:e>
          <m:sup>
            <m:r>
              <m:rPr>
                <m:sty m:val="p"/>
              </m:rPr>
              <m:t>−</m:t>
            </m:r>
            <m:r>
              <m:rPr/>
              <m:t>6</m:t>
            </m:r>
          </m:sup>
        </m:sSup>
      </m:oMath>
      <w:r>
        <w:t>，</w:t>
      </w:r>
      <m:oMath>
        <m:sSub>
          <m:sSubPr/>
          <m:e>
            <m:r>
              <m:rPr/>
              <m:t>T</m:t>
            </m:r>
          </m:e>
          <m:sub>
            <m:r>
              <m:rPr>
                <m:sty m:val="p"/>
              </m:rPr>
              <m:t>max</m:t>
            </m:r>
          </m:sub>
        </m:sSub>
        <m:r>
          <m:rPr>
            <m:sty m:val="p"/>
          </m:rPr>
          <m:t>=</m:t>
        </m:r>
        <m:r>
          <m:rPr/>
          <m:t>100</m:t>
        </m:r>
      </m:oMath>
      <w:r>
        <w:t>。</w:t>
      </w:r>
    </w:p>
    <w:p w14:paraId="4889E01A">
      <w:pPr>
        <w:pStyle w:val="3"/>
      </w:pPr>
    </w:p>
    <w:p w14:paraId="0495D333">
      <w:pPr>
        <w:pStyle w:val="3"/>
      </w:pPr>
    </w:p>
    <w:p w14:paraId="0A5B7594">
      <w:pPr>
        <w:pStyle w:val="3"/>
      </w:pPr>
    </w:p>
    <w:bookmarkEnd w:id="47"/>
    <w:bookmarkEnd w:id="55"/>
    <w:bookmarkEnd w:id="58"/>
    <w:p w14:paraId="0CBC2464">
      <w:pPr>
        <w:pStyle w:val="4"/>
      </w:pPr>
      <w:bookmarkStart w:id="59" w:name="教师风格画像与反馈机制设计"/>
      <w:r>
        <w:t>3.</w:t>
      </w:r>
      <w:r>
        <w:rPr>
          <w:rFonts w:hint="eastAsia"/>
          <w:lang w:val="en-US" w:eastAsia="zh-CN"/>
        </w:rPr>
        <w:t>5</w:t>
      </w:r>
      <w:r>
        <w:t xml:space="preserve"> 教师风格画像与反馈机制设计</w:t>
      </w:r>
    </w:p>
    <w:p w14:paraId="582E5B2F">
      <w:pPr>
        <w:pStyle w:val="27"/>
      </w:pPr>
      <w:r>
        <w:t>教师风格画像（Teacher Style Profiling）是将多模态特征分析与风格识别结果进行结构化呈现的过程，其目的在于以可视化、可解释、可反馈的方式展示教师的课堂行为特征与教学风格特征。</w:t>
      </w:r>
    </w:p>
    <w:p w14:paraId="072F8AF4">
      <w:pPr>
        <w:pStyle w:val="3"/>
      </w:pPr>
      <w:r>
        <w:t>本节在前述风格映射模型的基础上，提出了一个集 数据可视化—风格建模—可解释分析 于一体的教师风格画像系统设计方案，旨在实现教师风格的量化描述与特征可视化输出。</w:t>
      </w:r>
    </w:p>
    <w:bookmarkEnd w:id="59"/>
    <w:p w14:paraId="3656213F">
      <w:pPr>
        <w:pStyle w:val="4"/>
      </w:pPr>
      <w:bookmarkStart w:id="60" w:name="风格画像生成"/>
      <w:r>
        <w:t>3.</w:t>
      </w:r>
      <w:r>
        <w:rPr>
          <w:rFonts w:hint="eastAsia"/>
          <w:lang w:val="en-US" w:eastAsia="zh-CN"/>
        </w:rPr>
        <w:t>5</w:t>
      </w:r>
      <w:r>
        <w:t>.1 风格画像生成</w:t>
      </w:r>
    </w:p>
    <w:p w14:paraId="166F4A89">
      <w:pPr>
        <w:pStyle w:val="27"/>
      </w:pPr>
      <w:r>
        <w:t>对于一节完整的课堂，系统输出：</w:t>
      </w:r>
    </w:p>
    <w:p w14:paraId="4B9CEC4F">
      <w:pPr>
        <w:pStyle w:val="6"/>
      </w:pPr>
      <w:bookmarkStart w:id="61" w:name="风格分类结果"/>
      <w:r>
        <w:t>(1) 风格分类结果</w:t>
      </w:r>
    </w:p>
    <w:p w14:paraId="269FE02B">
      <w:pPr>
        <w:pStyle w:val="27"/>
      </w:pPr>
      <m:oMathPara>
        <m:oMathParaPr>
          <m:jc m:val="center"/>
        </m:oMathParaPr>
        <m:oMath>
          <m:r>
            <m:rPr>
              <m:nor/>
              <m:sty m:val="p"/>
            </m:rPr>
            <w:rPr>
              <w:b w:val="0"/>
              <w:i w:val="0"/>
            </w:rPr>
            <m:t>PrimaryStyle</m:t>
          </m:r>
          <m:r>
            <m:rPr>
              <m:sty m:val="p"/>
            </m:rPr>
            <m:t>=</m:t>
          </m:r>
          <m:r>
            <m:rPr/>
            <m:t>arg</m:t>
          </m:r>
          <m:limLow>
            <m:limLowPr/>
            <m:e>
              <m:r>
                <m:rPr>
                  <m:sty m:val="p"/>
                </m:rPr>
                <m:t>max</m:t>
              </m:r>
            </m:e>
            <m:lim>
              <m:r>
                <m:rPr/>
                <m:t>k</m:t>
              </m:r>
            </m:lim>
          </m:limLow>
          <m:r>
            <m:rPr/>
            <m:t>P</m:t>
          </m:r>
          <m:d>
            <m:dPr>
              <m:sepChr m:val=""/>
            </m:dPr>
            <m:e>
              <m:r>
                <m:rPr/>
                <m:t>y</m:t>
              </m:r>
              <m:r>
                <m:rPr>
                  <m:sty m:val="p"/>
                </m:rPr>
                <m:t>=</m:t>
              </m:r>
              <m:r>
                <m:rPr/>
                <m:t>k</m:t>
              </m:r>
              <m:r>
                <m:rPr>
                  <m:sty m:val="p"/>
                </m:rPr>
                <m:t>|</m:t>
              </m:r>
              <m:r>
                <m:rPr/>
                <m:t>X</m:t>
              </m:r>
            </m:e>
          </m:d>
        </m:oMath>
      </m:oMathPara>
    </w:p>
    <w:p w14:paraId="1E1FDC55">
      <w:pPr>
        <w:pStyle w:val="27"/>
      </w:pPr>
      <w:r>
        <w:t>例如：“该教师的主导风格为</w:t>
      </w:r>
      <w:r>
        <w:rPr>
          <w:b/>
          <w:bCs/>
        </w:rPr>
        <w:t>启发引导型</w:t>
      </w:r>
      <w:r>
        <w:t>（置信度89.3%）”</w:t>
      </w:r>
    </w:p>
    <w:bookmarkEnd w:id="61"/>
    <w:p w14:paraId="1BF49345">
      <w:pPr>
        <w:pStyle w:val="6"/>
      </w:pPr>
      <w:bookmarkStart w:id="62" w:name="风格雷达图"/>
      <w:r>
        <w:t>(2) 风格雷达图</w:t>
      </w:r>
    </w:p>
    <w:p w14:paraId="641088D6">
      <w:pPr>
        <w:pStyle w:val="27"/>
      </w:pPr>
      <w:r>
        <w:t>将7类风格的概率分布可视化为雷达图：</w:t>
      </w:r>
    </w:p>
    <w:p w14:paraId="16F62FA0">
      <w:pPr>
        <w:pStyle w:val="3"/>
      </w:pPr>
      <m:oMathPara>
        <m:oMathParaPr>
          <m:jc m:val="center"/>
        </m:oMathParaPr>
        <m:oMath>
          <m:r>
            <m:rPr>
              <m:nor/>
              <m:sty m:val="p"/>
            </m:rPr>
            <w:rPr>
              <w:b w:val="0"/>
              <w:i w:val="0"/>
            </w:rPr>
            <m:t>RadarPlot</m:t>
          </m:r>
          <m:d>
            <m:dPr>
              <m:sepChr m:val=""/>
            </m:dPr>
            <m:e>
              <m:r>
                <m:rPr/>
                <m:t>P</m:t>
              </m:r>
              <m:d>
                <m:dPr>
                  <m:sepChr m:val=""/>
                </m:dPr>
                <m:e>
                  <m:r>
                    <m:rPr/>
                    <m:t>y</m:t>
                  </m:r>
                  <m:r>
                    <m:rPr>
                      <m:sty m:val="p"/>
                    </m:rPr>
                    <m:t>=</m:t>
                  </m:r>
                  <m:r>
                    <m:rPr/>
                    <m:t>1</m:t>
                  </m:r>
                </m:e>
              </m:d>
              <m:r>
                <m:rPr>
                  <m:sty m:val="p"/>
                </m:rPr>
                <m:t>,</m:t>
              </m:r>
              <m:r>
                <m:rPr/>
                <m:t>P</m:t>
              </m:r>
              <m:d>
                <m:dPr>
                  <m:sepChr m:val=""/>
                </m:dPr>
                <m:e>
                  <m:r>
                    <m:rPr/>
                    <m:t>y</m:t>
                  </m:r>
                  <m:r>
                    <m:rPr>
                      <m:sty m:val="p"/>
                    </m:rPr>
                    <m:t>=</m:t>
                  </m:r>
                  <m:r>
                    <m:rPr/>
                    <m:t>2</m:t>
                  </m:r>
                </m:e>
              </m:d>
              <m:r>
                <m:rPr>
                  <m:sty m:val="p"/>
                </m:rPr>
                <m:t>,...,</m:t>
              </m:r>
              <m:r>
                <m:rPr/>
                <m:t>P</m:t>
              </m:r>
              <m:d>
                <m:dPr>
                  <m:sepChr m:val=""/>
                </m:dPr>
                <m:e>
                  <m:r>
                    <m:rPr/>
                    <m:t>y</m:t>
                  </m:r>
                  <m:r>
                    <m:rPr>
                      <m:sty m:val="p"/>
                    </m:rPr>
                    <m:t>=</m:t>
                  </m:r>
                  <m:r>
                    <m:rPr/>
                    <m:t>7</m:t>
                  </m:r>
                </m:e>
              </m:d>
            </m:e>
          </m:d>
        </m:oMath>
      </m:oMathPara>
    </w:p>
    <w:p w14:paraId="2A2AAC99">
      <w:pPr>
        <w:pStyle w:val="27"/>
      </w:pPr>
      <w:r>
        <w:rPr>
          <w:b/>
          <w:bCs/>
        </w:rPr>
        <w:t>设计考量</w:t>
      </w:r>
      <w:r>
        <w:t>：大多数教师不是单一风格，雷达图能展示混合风格特征。</w:t>
      </w:r>
    </w:p>
    <w:bookmarkEnd w:id="62"/>
    <w:p w14:paraId="11C99974">
      <w:pPr>
        <w:pStyle w:val="6"/>
      </w:pPr>
      <w:bookmarkStart w:id="63" w:name="模态贡献度分析"/>
      <w:r>
        <w:t>(3) 模态贡献度分析</w:t>
      </w:r>
    </w:p>
    <w:p w14:paraId="46C3FC34">
      <w:pPr>
        <w:pStyle w:val="27"/>
      </w:pPr>
      <w:r>
        <w:t xml:space="preserve">通过跨模态注意力权重 </w:t>
      </w:r>
      <m:oMath>
        <m:sSub>
          <m:sSubPr/>
          <m:e>
            <m:r>
              <m:rPr/>
              <m:t>α</m:t>
            </m:r>
          </m:e>
          <m:sub>
            <m:r>
              <m:rPr/>
              <m:t>i</m:t>
            </m:r>
            <m:r>
              <m:rPr>
                <m:sty m:val="p"/>
              </m:rPr>
              <m:t>→</m:t>
            </m:r>
            <m:r>
              <m:rPr/>
              <m:t>j</m:t>
            </m:r>
          </m:sub>
        </m:sSub>
      </m:oMath>
      <w:r>
        <w:t>，计算每个模态的总贡献度：</w:t>
      </w:r>
    </w:p>
    <w:p w14:paraId="7027B12C">
      <w:pPr>
        <w:pStyle w:val="3"/>
      </w:pPr>
      <m:oMathPara>
        <m:oMathParaPr>
          <m:jc m:val="center"/>
        </m:oMathParaPr>
        <m:oMath>
          <m:sSub>
            <m:sSubPr/>
            <m:e>
              <m:r>
                <m:rPr>
                  <m:nor/>
                  <m:sty m:val="p"/>
                </m:rPr>
                <w:rPr>
                  <w:b w:val="0"/>
                  <w:i w:val="0"/>
                </w:rPr>
                <m:t>ModalityContribution</m:t>
              </m:r>
            </m:e>
            <m:sub>
              <m:r>
                <m:rPr/>
                <m:t>i</m:t>
              </m:r>
            </m:sub>
          </m:sSub>
          <m:r>
            <m:rPr>
              <m:sty m:val="p"/>
            </m:rPr>
            <m:t>=</m:t>
          </m:r>
          <m:f>
            <m:fPr/>
            <m:num>
              <m:nary>
                <m:naryPr>
                  <m:chr m:val="∑"/>
                  <m:limLoc m:val="undOvr"/>
                  <m:supHide m:val="1"/>
                </m:naryPr>
                <m:sub>
                  <m:r>
                    <m:rPr/>
                    <m:t>j</m:t>
                  </m:r>
                  <m:r>
                    <m:rPr>
                      <m:sty m:val="p"/>
                    </m:rPr>
                    <m:t>≠</m:t>
                  </m:r>
                  <m:r>
                    <m:rPr/>
                    <m:t>i</m:t>
                  </m:r>
                </m:sub>
                <m:sup>
                  <m:r>
                    <m:rPr/>
                    <m:t>​</m:t>
                  </m:r>
                </m:sup>
                <m:e>
                  <m:sSub>
                    <m:sSubPr/>
                    <m:e>
                      <m:r>
                        <m:rPr/>
                        <m:t>α</m:t>
                      </m:r>
                    </m:e>
                    <m:sub>
                      <m:r>
                        <m:rPr/>
                        <m:t>i</m:t>
                      </m:r>
                      <m:r>
                        <m:rPr>
                          <m:sty m:val="p"/>
                        </m:rPr>
                        <m:t>→</m:t>
                      </m:r>
                      <m:r>
                        <m:rPr/>
                        <m:t>j</m:t>
                      </m:r>
                    </m:sub>
                  </m:sSub>
                </m:e>
              </m:nary>
            </m:num>
            <m:den>
              <m:nary>
                <m:naryPr>
                  <m:chr m:val="∑"/>
                  <m:limLoc m:val="undOvr"/>
                  <m:supHide m:val="1"/>
                </m:naryPr>
                <m:sub>
                  <m:r>
                    <m:rPr/>
                    <m:t>i</m:t>
                  </m:r>
                  <m:r>
                    <m:rPr>
                      <m:sty m:val="p"/>
                    </m:rPr>
                    <m:t>,</m:t>
                  </m:r>
                  <m:r>
                    <m:rPr/>
                    <m:t>j</m:t>
                  </m:r>
                </m:sub>
                <m:sup>
                  <m:r>
                    <m:rPr/>
                    <m:t>​</m:t>
                  </m:r>
                </m:sup>
                <m:e>
                  <m:sSub>
                    <m:sSubPr/>
                    <m:e>
                      <m:r>
                        <m:rPr/>
                        <m:t>α</m:t>
                      </m:r>
                    </m:e>
                    <m:sub>
                      <m:r>
                        <m:rPr/>
                        <m:t>i</m:t>
                      </m:r>
                      <m:r>
                        <m:rPr>
                          <m:sty m:val="p"/>
                        </m:rPr>
                        <m:t>→</m:t>
                      </m:r>
                      <m:r>
                        <m:rPr/>
                        <m:t>j</m:t>
                      </m:r>
                    </m:sub>
                  </m:sSub>
                </m:e>
              </m:nary>
            </m:den>
          </m:f>
        </m:oMath>
      </m:oMathPara>
    </w:p>
    <w:p w14:paraId="20A944DB">
      <w:pPr>
        <w:pStyle w:val="27"/>
      </w:pPr>
      <w:r>
        <w:t>例如：“该课堂中，</w:t>
      </w:r>
      <w:r>
        <w:rPr>
          <w:b/>
          <w:bCs/>
        </w:rPr>
        <w:t>视觉模态</w:t>
      </w:r>
      <w:r>
        <w:t>贡献45%，</w:t>
      </w:r>
      <w:r>
        <w:rPr>
          <w:b/>
          <w:bCs/>
        </w:rPr>
        <w:t>音频模态</w:t>
      </w:r>
      <w:r>
        <w:t>贡献32%，</w:t>
      </w:r>
      <w:r>
        <w:rPr>
          <w:b/>
          <w:bCs/>
        </w:rPr>
        <w:t>文本模态</w:t>
      </w:r>
      <w:r>
        <w:t>贡献23%”</w:t>
      </w:r>
    </w:p>
    <w:bookmarkEnd w:id="63"/>
    <w:p w14:paraId="57F6F9D0">
      <w:pPr>
        <w:pStyle w:val="6"/>
      </w:pPr>
      <w:bookmarkStart w:id="64" w:name="典型片段回放"/>
      <w:r>
        <w:t>(4) 典型片段回放</w:t>
      </w:r>
    </w:p>
    <w:p w14:paraId="4BE9EA9C">
      <w:pPr>
        <w:pStyle w:val="27"/>
      </w:pPr>
      <w:r>
        <w:t xml:space="preserve">选择注意力池化权重 </w:t>
      </w:r>
      <m:oMath>
        <m:sSub>
          <m:sSubPr/>
          <m:e>
            <m:r>
              <m:rPr/>
              <m:t>β</m:t>
            </m:r>
          </m:e>
          <m:sub>
            <m:r>
              <m:rPr/>
              <m:t>n</m:t>
            </m:r>
          </m:sub>
        </m:sSub>
      </m:oMath>
      <w:r>
        <w:t xml:space="preserve"> 最高的前3个片段，作为该风格的典型代表：</w:t>
      </w:r>
    </w:p>
    <w:p w14:paraId="558CC1C4">
      <w:pPr>
        <w:pStyle w:val="3"/>
      </w:pPr>
      <m:oMathPara>
        <m:oMathParaPr>
          <m:jc m:val="center"/>
        </m:oMathParaPr>
        <m:oMath>
          <m:r>
            <m:rPr>
              <m:nor/>
              <m:sty m:val="p"/>
            </m:rPr>
            <w:rPr>
              <w:b w:val="0"/>
              <w:i w:val="0"/>
            </w:rPr>
            <m:t>TopSegments</m:t>
          </m:r>
          <m:r>
            <m:rPr>
              <m:sty m:val="p"/>
            </m:rPr>
            <m:t>=</m:t>
          </m:r>
          <m:r>
            <m:rPr>
              <m:nor/>
              <m:sty m:val="p"/>
            </m:rPr>
            <m:t>TopK</m:t>
          </m:r>
          <m:d>
            <m:dPr>
              <m:sepChr m:val=""/>
            </m:dPr>
            <m:e>
              <m:r>
                <m:rPr>
                  <m:sty m:val="p"/>
                </m:rPr>
                <m:t>{</m:t>
              </m:r>
              <m:sSub>
                <m:sSubPr/>
                <m:e>
                  <m:r>
                    <m:rPr/>
                    <m:t>β</m:t>
                  </m:r>
                </m:e>
                <m:sub>
                  <m:r>
                    <m:rPr/>
                    <m:t>1</m:t>
                  </m:r>
                </m:sub>
              </m:sSub>
              <m:r>
                <m:rPr>
                  <m:sty m:val="p"/>
                </m:rPr>
                <m:t>,</m:t>
              </m:r>
              <m:sSub>
                <m:sSubPr/>
                <m:e>
                  <m:r>
                    <m:rPr/>
                    <m:t>β</m:t>
                  </m:r>
                </m:e>
                <m:sub>
                  <m:r>
                    <m:rPr/>
                    <m:t>2</m:t>
                  </m:r>
                </m:sub>
              </m:sSub>
              <m:r>
                <m:rPr>
                  <m:sty m:val="p"/>
                </m:rPr>
                <m:t>,...,</m:t>
              </m:r>
              <m:sSub>
                <m:sSubPr/>
                <m:e>
                  <m:r>
                    <m:rPr/>
                    <m:t>β</m:t>
                  </m:r>
                </m:e>
                <m:sub>
                  <m:r>
                    <m:rPr/>
                    <m:t>N</m:t>
                  </m:r>
                </m:sub>
              </m:sSub>
              <m:r>
                <m:rPr>
                  <m:sty m:val="p"/>
                </m:rPr>
                <m:t>},</m:t>
              </m:r>
              <m:r>
                <m:rPr/>
                <m:t>K</m:t>
              </m:r>
              <m:r>
                <m:rPr>
                  <m:sty m:val="p"/>
                </m:rPr>
                <m:t>=</m:t>
              </m:r>
              <m:r>
                <m:rPr/>
                <m:t>3</m:t>
              </m:r>
            </m:e>
          </m:d>
        </m:oMath>
      </m:oMathPara>
    </w:p>
    <w:p w14:paraId="560C040D">
      <w:pPr>
        <w:pStyle w:val="27"/>
      </w:pPr>
      <w:r>
        <w:t>用户可以点击查看这些片段，直观理解系统的判断依据。</w:t>
      </w:r>
    </w:p>
    <w:bookmarkEnd w:id="64"/>
    <w:p w14:paraId="483D8543">
      <w:pPr>
        <w:pStyle w:val="5"/>
      </w:pPr>
      <w:bookmarkStart w:id="65" w:name="可解释性分析"/>
      <w:r>
        <w:t>3.</w:t>
      </w:r>
      <w:r>
        <w:rPr>
          <w:rFonts w:hint="eastAsia"/>
          <w:lang w:val="en-US" w:eastAsia="zh-CN"/>
        </w:rPr>
        <w:t>5</w:t>
      </w:r>
      <w:r>
        <w:t>.2 可解释性分析</w:t>
      </w:r>
    </w:p>
    <w:p w14:paraId="5C77B57D">
      <w:pPr>
        <w:pStyle w:val="6"/>
      </w:pPr>
      <w:bookmarkStart w:id="66" w:name="shap值分析"/>
      <w:r>
        <w:t>(1) SHAP值分析</w:t>
      </w:r>
    </w:p>
    <w:p w14:paraId="5DA68B41">
      <w:pPr>
        <w:pStyle w:val="27"/>
      </w:pPr>
      <w:r>
        <w:t>使用SHAP（SHapley Additive exPlanations）分析每个特征对预测结果的边际贡献：</w:t>
      </w:r>
    </w:p>
    <w:p w14:paraId="42D7653B">
      <w:pPr>
        <w:pStyle w:val="3"/>
      </w:pPr>
      <m:oMathPara>
        <m:oMathParaPr>
          <m:jc m:val="center"/>
        </m:oMathParaPr>
        <m:oMath>
          <m:sSub>
            <m:sSubPr/>
            <m:e>
              <m:r>
                <m:rPr/>
                <m:t>ϕ</m:t>
              </m:r>
            </m:e>
            <m:sub>
              <m:r>
                <m:rPr/>
                <m:t>i</m:t>
              </m:r>
            </m:sub>
          </m:sSub>
          <m:r>
            <m:rPr>
              <m:sty m:val="p"/>
            </m:rPr>
            <m:t>=</m:t>
          </m:r>
          <m:nary>
            <m:naryPr>
              <m:chr m:val="∑"/>
              <m:limLoc m:val="undOvr"/>
              <m:supHide m:val="1"/>
            </m:naryPr>
            <m:sub>
              <m:r>
                <m:rPr/>
                <m:t>S</m:t>
              </m:r>
              <m:r>
                <m:rPr>
                  <m:sty m:val="p"/>
                </m:rPr>
                <m:t>⊆</m:t>
              </m:r>
              <m:r>
                <m:rPr/>
                <m:t>F</m:t>
              </m:r>
              <m:r>
                <m:rPr>
                  <m:sty m:val="p"/>
                </m:rPr>
                <m:t>∖{</m:t>
              </m:r>
              <m:r>
                <m:rPr/>
                <m:t>i</m:t>
              </m:r>
              <m:r>
                <m:rPr>
                  <m:sty m:val="p"/>
                </m:rPr>
                <m:t>}</m:t>
              </m:r>
            </m:sub>
            <m:sup>
              <m:r>
                <m:rPr/>
                <m:t>​</m:t>
              </m:r>
            </m:sup>
            <m:e>
              <m:f>
                <m:fPr/>
                <m:num>
                  <m:d>
                    <m:dPr>
                      <m:begChr m:val="|"/>
                      <m:sepChr m:val=""/>
                      <m:endChr m:val="|"/>
                    </m:dPr>
                    <m:e>
                      <m:r>
                        <m:rPr/>
                        <m:t>S</m:t>
                      </m:r>
                    </m:e>
                  </m:d>
                  <m:r>
                    <m:rPr>
                      <m:sty m:val="p"/>
                    </m:rPr>
                    <m:t>!</m:t>
                  </m:r>
                  <m:d>
                    <m:dPr>
                      <m:sepChr m:val=""/>
                    </m:dPr>
                    <m:e>
                      <m:d>
                        <m:dPr>
                          <m:begChr m:val="|"/>
                          <m:sepChr m:val=""/>
                          <m:endChr m:val="|"/>
                        </m:dPr>
                        <m:e>
                          <m:r>
                            <m:rPr/>
                            <m:t>F</m:t>
                          </m:r>
                        </m:e>
                      </m:d>
                      <m:r>
                        <m:rPr>
                          <m:sty m:val="p"/>
                        </m:rPr>
                        <m:t>−</m:t>
                      </m:r>
                      <m:d>
                        <m:dPr>
                          <m:begChr m:val="|"/>
                          <m:sepChr m:val=""/>
                          <m:endChr m:val="|"/>
                        </m:dPr>
                        <m:e>
                          <m:r>
                            <m:rPr/>
                            <m:t>S</m:t>
                          </m:r>
                        </m:e>
                      </m:d>
                      <m:r>
                        <m:rPr>
                          <m:sty m:val="p"/>
                        </m:rPr>
                        <m:t>−</m:t>
                      </m:r>
                      <m:r>
                        <m:rPr/>
                        <m:t>1</m:t>
                      </m:r>
                    </m:e>
                  </m:d>
                  <m:r>
                    <m:rPr>
                      <m:sty m:val="p"/>
                    </m:rPr>
                    <m:t>!</m:t>
                  </m:r>
                </m:num>
                <m:den>
                  <m:d>
                    <m:dPr>
                      <m:begChr m:val="|"/>
                      <m:sepChr m:val=""/>
                      <m:endChr m:val="|"/>
                    </m:dPr>
                    <m:e>
                      <m:r>
                        <m:rPr/>
                        <m:t>F</m:t>
                      </m:r>
                    </m:e>
                  </m:d>
                  <m:r>
                    <m:rPr>
                      <m:sty m:val="p"/>
                    </m:rPr>
                    <m:t>!</m:t>
                  </m:r>
                </m:den>
              </m:f>
            </m:e>
          </m:nary>
          <m:d>
            <m:dPr>
              <m:begChr m:val="["/>
              <m:sepChr m:val=""/>
              <m:endChr m:val="]"/>
            </m:dPr>
            <m:e>
              <m:sSub>
                <m:sSubPr/>
                <m:e>
                  <m:r>
                    <m:rPr/>
                    <m:t>f</m:t>
                  </m:r>
                </m:e>
                <m:sub>
                  <m:r>
                    <m:rPr/>
                    <m:t>S</m:t>
                  </m:r>
                  <m:r>
                    <m:rPr>
                      <m:sty m:val="p"/>
                    </m:rPr>
                    <m:t>∪{</m:t>
                  </m:r>
                  <m:r>
                    <m:rPr/>
                    <m:t>i</m:t>
                  </m:r>
                  <m:r>
                    <m:rPr>
                      <m:sty m:val="p"/>
                    </m:rPr>
                    <m:t>}</m:t>
                  </m:r>
                </m:sub>
              </m:sSub>
              <m:d>
                <m:dPr>
                  <m:sepChr m:val=""/>
                </m:dPr>
                <m:e>
                  <m:r>
                    <m:rPr/>
                    <m:t>x</m:t>
                  </m:r>
                </m:e>
              </m:d>
              <m:r>
                <m:rPr>
                  <m:sty m:val="p"/>
                </m:rPr>
                <m:t>−</m:t>
              </m:r>
              <m:sSub>
                <m:sSubPr/>
                <m:e>
                  <m:r>
                    <m:rPr/>
                    <m:t>f</m:t>
                  </m:r>
                </m:e>
                <m:sub>
                  <m:r>
                    <m:rPr/>
                    <m:t>S</m:t>
                  </m:r>
                </m:sub>
              </m:sSub>
              <m:d>
                <m:dPr>
                  <m:sepChr m:val=""/>
                </m:dPr>
                <m:e>
                  <m:r>
                    <m:rPr/>
                    <m:t>x</m:t>
                  </m:r>
                </m:e>
              </m:d>
            </m:e>
          </m:d>
        </m:oMath>
      </m:oMathPara>
    </w:p>
    <w:p w14:paraId="6ADAAAA8">
      <w:pPr>
        <w:pStyle w:val="27"/>
      </w:pPr>
      <w:r>
        <w:t xml:space="preserve">其中： - </w:t>
      </w:r>
      <m:oMath>
        <m:sSub>
          <m:sSubPr/>
          <m:e>
            <m:r>
              <m:rPr/>
              <m:t>ϕ</m:t>
            </m:r>
          </m:e>
          <m:sub>
            <m:r>
              <m:rPr/>
              <m:t>i</m:t>
            </m:r>
          </m:sub>
        </m:sSub>
      </m:oMath>
      <w:r>
        <w:t xml:space="preserve"> 是特征 </w:t>
      </w:r>
      <m:oMath>
        <m:r>
          <m:rPr/>
          <m:t>i</m:t>
        </m:r>
      </m:oMath>
      <w:r>
        <w:t xml:space="preserve"> 的SHAP值 - </w:t>
      </w:r>
      <m:oMath>
        <m:r>
          <m:rPr/>
          <m:t>S</m:t>
        </m:r>
      </m:oMath>
      <w:r>
        <w:t xml:space="preserve"> 是特征子集 - </w:t>
      </w:r>
      <m:oMath>
        <m:sSub>
          <m:sSubPr/>
          <m:e>
            <m:r>
              <m:rPr/>
              <m:t>f</m:t>
            </m:r>
          </m:e>
          <m:sub>
            <m:r>
              <m:rPr/>
              <m:t>S</m:t>
            </m:r>
          </m:sub>
        </m:sSub>
        <m:d>
          <m:dPr>
            <m:sepChr m:val=""/>
          </m:dPr>
          <m:e>
            <m:r>
              <m:rPr/>
              <m:t>x</m:t>
            </m:r>
          </m:e>
        </m:d>
      </m:oMath>
      <w:r>
        <w:t xml:space="preserve"> 是仅使用特征子集 </w:t>
      </w:r>
      <m:oMath>
        <m:r>
          <m:rPr/>
          <m:t>S</m:t>
        </m:r>
      </m:oMath>
      <w:r>
        <w:t xml:space="preserve"> 时的模型预测</w:t>
      </w:r>
    </w:p>
    <w:p w14:paraId="78C4BD5A">
      <w:pPr>
        <w:pStyle w:val="3"/>
      </w:pPr>
      <w:r>
        <w:rPr>
          <w:b/>
          <w:bCs/>
        </w:rPr>
        <w:t>可视化</w:t>
      </w:r>
      <w:r>
        <w:t>：生成特征贡献度条形图，例如： - “提问频率” → +0.25（正向贡献） - “静音比” → -0.12（负向贡献）</w:t>
      </w:r>
    </w:p>
    <w:bookmarkEnd w:id="66"/>
    <w:p w14:paraId="5D0BED67">
      <w:pPr>
        <w:pStyle w:val="6"/>
      </w:pPr>
      <w:bookmarkStart w:id="67" w:name="注意力热图"/>
      <w:r>
        <w:t>(2) 注意力热图</w:t>
      </w:r>
    </w:p>
    <w:p w14:paraId="1C3EC4D6">
      <w:pPr>
        <w:pStyle w:val="27"/>
      </w:pPr>
      <w:r>
        <w:t xml:space="preserve">将跨模态注意力权重矩阵 </w:t>
      </w:r>
      <m:oMath>
        <m:d>
          <m:dPr>
            <m:begChr m:val="["/>
            <m:sepChr m:val=""/>
            <m:endChr m:val="]"/>
          </m:dPr>
          <m:e>
            <m:sSub>
              <m:sSubPr/>
              <m:e>
                <m:r>
                  <m:rPr/>
                  <m:t>α</m:t>
                </m:r>
              </m:e>
              <m:sub>
                <m:r>
                  <m:rPr/>
                  <m:t>i</m:t>
                </m:r>
                <m:r>
                  <m:rPr>
                    <m:sty m:val="p"/>
                  </m:rPr>
                  <m:t>→</m:t>
                </m:r>
                <m:r>
                  <m:rPr/>
                  <m:t>j</m:t>
                </m:r>
              </m:sub>
            </m:sSub>
          </m:e>
        </m:d>
      </m:oMath>
      <w:r>
        <w:t xml:space="preserve"> 可视化为3×3热图：</w:t>
      </w:r>
    </w:p>
    <w:p w14:paraId="7CACEA7C">
      <w:pPr>
        <w:pStyle w:val="3"/>
      </w:pPr>
      <m:oMathPara>
        <m:oMathParaPr>
          <m:jc m:val="center"/>
        </m:oMathParaPr>
        <m:oMath>
          <m:d>
            <m:dPr>
              <m:begChr m:val="["/>
              <m:sepChr m:val=""/>
              <m:endChr m:val="]"/>
            </m:dPr>
            <m:e>
              <m:m>
                <m:mPr>
                  <m:mcs>
                    <m:mc>
                      <m:mcPr>
                        <m:count m:val="3"/>
                        <m:mcJc m:val="center"/>
                      </m:mcPr>
                    </m:mc>
                  </m:mcs>
                  <m:plcHide m:val="1"/>
                </m:mPr>
                <m:mr>
                  <m:e>
                    <m:r>
                      <m:rPr>
                        <m:sty m:val="p"/>
                      </m:rPr>
                      <m:t>−</m:t>
                    </m:r>
                  </m:e>
                  <m:e>
                    <m:sSub>
                      <m:sSubPr/>
                      <m:e>
                        <m:r>
                          <m:rPr/>
                          <m:t>α</m:t>
                        </m:r>
                      </m:e>
                      <m:sub>
                        <m:r>
                          <m:rPr/>
                          <m:t>v</m:t>
                        </m:r>
                        <m:r>
                          <m:rPr>
                            <m:sty m:val="p"/>
                          </m:rPr>
                          <m:t>→</m:t>
                        </m:r>
                        <m:r>
                          <m:rPr/>
                          <m:t>a</m:t>
                        </m:r>
                      </m:sub>
                    </m:sSub>
                  </m:e>
                  <m:e>
                    <m:sSub>
                      <m:sSubPr/>
                      <m:e>
                        <m:r>
                          <m:rPr/>
                          <m:t>α</m:t>
                        </m:r>
                      </m:e>
                      <m:sub>
                        <m:r>
                          <m:rPr/>
                          <m:t>v</m:t>
                        </m:r>
                        <m:r>
                          <m:rPr>
                            <m:sty m:val="p"/>
                          </m:rPr>
                          <m:t>→</m:t>
                        </m:r>
                        <m:r>
                          <m:rPr/>
                          <m:t>t</m:t>
                        </m:r>
                      </m:sub>
                    </m:sSub>
                  </m:e>
                </m:mr>
                <m:mr>
                  <m:e>
                    <m:sSub>
                      <m:sSubPr/>
                      <m:e>
                        <m:r>
                          <m:rPr/>
                          <m:t>α</m:t>
                        </m:r>
                      </m:e>
                      <m:sub>
                        <m:r>
                          <m:rPr/>
                          <m:t>a</m:t>
                        </m:r>
                        <m:r>
                          <m:rPr>
                            <m:sty m:val="p"/>
                          </m:rPr>
                          <m:t>→</m:t>
                        </m:r>
                        <m:r>
                          <m:rPr/>
                          <m:t>v</m:t>
                        </m:r>
                      </m:sub>
                    </m:sSub>
                  </m:e>
                  <m:e>
                    <m:r>
                      <m:rPr>
                        <m:sty m:val="p"/>
                      </m:rPr>
                      <m:t>−</m:t>
                    </m:r>
                  </m:e>
                  <m:e>
                    <m:sSub>
                      <m:sSubPr/>
                      <m:e>
                        <m:r>
                          <m:rPr/>
                          <m:t>α</m:t>
                        </m:r>
                      </m:e>
                      <m:sub>
                        <m:r>
                          <m:rPr/>
                          <m:t>a</m:t>
                        </m:r>
                        <m:r>
                          <m:rPr>
                            <m:sty m:val="p"/>
                          </m:rPr>
                          <m:t>→</m:t>
                        </m:r>
                        <m:r>
                          <m:rPr/>
                          <m:t>t</m:t>
                        </m:r>
                      </m:sub>
                    </m:sSub>
                  </m:e>
                </m:mr>
                <m:mr>
                  <m:e>
                    <m:sSub>
                      <m:sSubPr/>
                      <m:e>
                        <m:r>
                          <m:rPr/>
                          <m:t>α</m:t>
                        </m:r>
                      </m:e>
                      <m:sub>
                        <m:r>
                          <m:rPr/>
                          <m:t>t</m:t>
                        </m:r>
                        <m:r>
                          <m:rPr>
                            <m:sty m:val="p"/>
                          </m:rPr>
                          <m:t>→</m:t>
                        </m:r>
                        <m:r>
                          <m:rPr/>
                          <m:t>v</m:t>
                        </m:r>
                      </m:sub>
                    </m:sSub>
                  </m:e>
                  <m:e>
                    <m:sSub>
                      <m:sSubPr/>
                      <m:e>
                        <m:r>
                          <m:rPr/>
                          <m:t>α</m:t>
                        </m:r>
                      </m:e>
                      <m:sub>
                        <m:r>
                          <m:rPr/>
                          <m:t>t</m:t>
                        </m:r>
                        <m:r>
                          <m:rPr>
                            <m:sty m:val="p"/>
                          </m:rPr>
                          <m:t>→</m:t>
                        </m:r>
                        <m:r>
                          <m:rPr/>
                          <m:t>a</m:t>
                        </m:r>
                      </m:sub>
                    </m:sSub>
                  </m:e>
                  <m:e>
                    <m:r>
                      <m:rPr>
                        <m:sty m:val="p"/>
                      </m:rPr>
                      <m:t>−</m:t>
                    </m:r>
                  </m:e>
                </m:mr>
              </m:m>
            </m:e>
          </m:d>
        </m:oMath>
      </m:oMathPara>
    </w:p>
    <w:p w14:paraId="7913845D">
      <w:pPr>
        <w:pStyle w:val="27"/>
      </w:pPr>
      <w:r>
        <w:rPr>
          <w:b/>
          <w:bCs/>
        </w:rPr>
        <w:t>解释示例</w:t>
      </w:r>
      <w:r>
        <w:t xml:space="preserve">： - 如果 </w:t>
      </w:r>
      <m:oMath>
        <m:sSub>
          <m:sSubPr/>
          <m:e>
            <m:r>
              <m:rPr/>
              <m:t>α</m:t>
            </m:r>
          </m:e>
          <m:sub>
            <m:r>
              <m:rPr/>
              <m:t>v</m:t>
            </m:r>
            <m:r>
              <m:rPr>
                <m:sty m:val="p"/>
              </m:rPr>
              <m:t>→</m:t>
            </m:r>
            <m:r>
              <m:rPr/>
              <m:t>a</m:t>
            </m:r>
          </m:sub>
        </m:sSub>
        <m:r>
          <m:rPr>
            <m:sty m:val="p"/>
          </m:rPr>
          <m:t>=</m:t>
        </m:r>
        <m:r>
          <m:rPr/>
          <m:t>0.78</m:t>
        </m:r>
      </m:oMath>
      <w:r>
        <w:t>，说明”视觉模态高度依赖音频信息” - 这在”情感表达型”教师中很常见（肢体语言与语调同步）</w:t>
      </w:r>
    </w:p>
    <w:bookmarkEnd w:id="67"/>
    <w:p w14:paraId="00E8537E">
      <w:pPr>
        <w:pStyle w:val="6"/>
      </w:pPr>
      <w:bookmarkStart w:id="68" w:name="模态重要性分析"/>
      <w:r>
        <w:t>(3) 模态重要</w:t>
      </w:r>
      <w:r>
        <w:rPr>
          <w:rFonts w:hint="eastAsia"/>
          <w:lang w:val="en-US" w:eastAsia="zh-CN"/>
        </w:rPr>
        <w:t>和依赖性</w:t>
      </w:r>
      <w:r>
        <w:t>分析</w:t>
      </w:r>
    </w:p>
    <w:p w14:paraId="76018B5D">
      <w:pPr>
        <w:pStyle w:val="27"/>
      </w:pPr>
      <w:r>
        <w:t>通过跨模态注意力权重</w:t>
      </w:r>
      <m:oMath>
        <m:sSub>
          <m:sSubPr/>
          <m:e>
            <m:r>
              <m:rPr/>
              <m:t>α</m:t>
            </m:r>
          </m:e>
          <m:sub>
            <m:r>
              <m:rPr/>
              <m:t>i</m:t>
            </m:r>
            <m:r>
              <m:rPr>
                <m:sty m:val="p"/>
              </m:rPr>
              <m:t>→</m:t>
            </m:r>
            <m:r>
              <m:rPr/>
              <m:t>j</m:t>
            </m:r>
          </m:sub>
        </m:sSub>
      </m:oMath>
      <w:r>
        <w:t>，我们可以计算每种教学风格对各模态的依赖程度：</w:t>
      </w:r>
    </w:p>
    <w:p w14:paraId="18155BF2">
      <w:pPr>
        <w:pStyle w:val="3"/>
      </w:pPr>
      <m:oMathPara>
        <m:oMathParaPr>
          <m:jc m:val="center"/>
        </m:oMathParaPr>
        <m:oMath>
          <m:sSub>
            <m:sSubPr/>
            <m:e>
              <m:r>
                <m:rPr>
                  <m:nor/>
                  <m:sty m:val="p"/>
                </m:rPr>
                <w:rPr>
                  <w:b w:val="0"/>
                  <w:i w:val="0"/>
                </w:rPr>
                <m:t>ModalityWeight</m:t>
              </m:r>
            </m:e>
            <m:sub>
              <m:r>
                <m:rPr/>
                <m:t>k</m:t>
              </m:r>
              <m:r>
                <m:rPr>
                  <m:sty m:val="p"/>
                </m:rPr>
                <m:t>,</m:t>
              </m:r>
              <m:r>
                <m:rPr/>
                <m:t>m</m:t>
              </m:r>
            </m:sub>
          </m:sSub>
          <m:r>
            <m:rPr>
              <m:sty m:val="p"/>
            </m:rPr>
            <m:t>=</m:t>
          </m:r>
          <m:f>
            <m:fPr/>
            <m:num>
              <m:r>
                <m:rPr/>
                <m:t>1</m:t>
              </m:r>
            </m:num>
            <m:den>
              <m:sSub>
                <m:sSubPr/>
                <m:e>
                  <m:r>
                    <m:rPr/>
                    <m:t>N</m:t>
                  </m:r>
                </m:e>
                <m:sub>
                  <m:r>
                    <m:rPr/>
                    <m:t>k</m:t>
                  </m:r>
                </m:sub>
              </m:sSub>
            </m:den>
          </m:f>
          <m:nary>
            <m:naryPr>
              <m:chr m:val="∑"/>
              <m:limLoc m:val="undOvr"/>
              <m:supHide m:val="1"/>
            </m:naryPr>
            <m:sub>
              <m:r>
                <m:rPr/>
                <m:t>i</m:t>
              </m:r>
              <m:r>
                <m:rPr>
                  <m:sty m:val="p"/>
                </m:rPr>
                <m:t>∈</m:t>
              </m:r>
              <m:sSub>
                <m:sSubPr/>
                <m:e>
                  <m:r>
                    <m:rPr>
                      <m:sty m:val="p"/>
                      <m:scr m:val="script"/>
                    </m:rPr>
                    <m:t>C</m:t>
                  </m:r>
                </m:e>
                <m:sub>
                  <m:r>
                    <m:rPr/>
                    <m:t>k</m:t>
                  </m:r>
                </m:sub>
              </m:sSub>
            </m:sub>
            <m:sup>
              <m:r>
                <m:rPr/>
                <m:t>​</m:t>
              </m:r>
            </m:sup>
            <m:e>
              <m:sSub>
                <m:sSubPr/>
                <m:e>
                  <m:r>
                    <m:rPr/>
                    <m:t>α</m:t>
                  </m:r>
                </m:e>
                <m:sub>
                  <m:r>
                    <m:rPr/>
                    <m:t>i</m:t>
                  </m:r>
                  <m:r>
                    <m:rPr>
                      <m:sty m:val="p"/>
                    </m:rPr>
                    <m:t>→</m:t>
                  </m:r>
                  <m:r>
                    <m:rPr/>
                    <m:t>m</m:t>
                  </m:r>
                </m:sub>
              </m:sSub>
            </m:e>
          </m:nary>
        </m:oMath>
      </m:oMathPara>
    </w:p>
    <w:p w14:paraId="41599692">
      <w:pPr>
        <w:pStyle w:val="27"/>
      </w:pPr>
      <w:r>
        <w:t>其中</w:t>
      </w:r>
      <m:oMath>
        <m:sSub>
          <m:sSubPr/>
          <m:e>
            <m:r>
              <m:rPr>
                <m:sty m:val="p"/>
                <m:scr m:val="script"/>
              </m:rPr>
              <m:t>C</m:t>
            </m:r>
          </m:e>
          <m:sub>
            <m:r>
              <m:rPr/>
              <m:t>k</m:t>
            </m:r>
          </m:sub>
        </m:sSub>
      </m:oMath>
      <w:r>
        <w:t>是风格类别</w:t>
      </w:r>
      <m:oMath>
        <m:r>
          <m:rPr/>
          <m:t>k</m:t>
        </m:r>
      </m:oMath>
      <w:r>
        <w:t>的所有样本，</w:t>
      </w:r>
      <m:oMath>
        <m:sSub>
          <m:sSubPr/>
          <m:e>
            <m:r>
              <m:rPr/>
              <m:t>N</m:t>
            </m:r>
          </m:e>
          <m:sub>
            <m:r>
              <m:rPr/>
              <m:t>k</m:t>
            </m:r>
          </m:sub>
        </m:sSub>
      </m:oMath>
      <w:r>
        <w:t>是样本数，</w:t>
      </w:r>
      <m:oMath>
        <m:r>
          <m:rPr/>
          <m:t>m</m:t>
        </m:r>
        <m:r>
          <m:rPr>
            <m:sty m:val="p"/>
          </m:rPr>
          <m:t>∈{</m:t>
        </m:r>
        <m:r>
          <m:rPr/>
          <m:t>v</m:t>
        </m:r>
        <m:r>
          <m:rPr>
            <m:sty m:val="p"/>
          </m:rPr>
          <m:t>,</m:t>
        </m:r>
        <m:r>
          <m:rPr/>
          <m:t>a</m:t>
        </m:r>
        <m:r>
          <m:rPr>
            <m:sty m:val="p"/>
          </m:rPr>
          <m:t>,</m:t>
        </m:r>
        <m:r>
          <m:rPr/>
          <m:t>t</m:t>
        </m:r>
        <m:r>
          <m:rPr>
            <m:sty m:val="p"/>
          </m:rPr>
          <m:t>}</m:t>
        </m:r>
      </m:oMath>
      <w:r>
        <w:t>是模态。</w:t>
      </w:r>
    </w:p>
    <w:p w14:paraId="00FC3559">
      <w:pPr>
        <w:pStyle w:val="3"/>
      </w:pPr>
      <w:r>
        <w:rPr>
          <w:b/>
          <w:bCs/>
        </w:rPr>
        <w:t>表3-X：七类教学风格的模态依赖模式（注意力权重分析）</w:t>
      </w:r>
    </w:p>
    <w:tbl>
      <w:tblPr>
        <w:tblStyle w:val="33"/>
        <w:tblW w:w="4881" w:type="pct"/>
        <w:tblInd w:w="0" w:type="dxa"/>
        <w:tblLayout w:type="autofit"/>
        <w:tblCellMar>
          <w:top w:w="0" w:type="dxa"/>
          <w:left w:w="108" w:type="dxa"/>
          <w:bottom w:w="0" w:type="dxa"/>
          <w:right w:w="108" w:type="dxa"/>
        </w:tblCellMar>
      </w:tblPr>
      <w:tblGrid>
        <w:gridCol w:w="1153"/>
        <w:gridCol w:w="1029"/>
        <w:gridCol w:w="1029"/>
        <w:gridCol w:w="1029"/>
        <w:gridCol w:w="980"/>
        <w:gridCol w:w="3425"/>
      </w:tblGrid>
      <w:tr w14:paraId="3B4A575F">
        <w:trPr>
          <w:tblHeader/>
        </w:trPr>
        <w:tc>
          <w:p w14:paraId="214F8F36">
            <w:pPr>
              <w:pStyle w:val="28"/>
              <w:jc w:val="left"/>
            </w:pPr>
            <w:r>
              <w:t>风格类别</w:t>
            </w:r>
          </w:p>
        </w:tc>
        <w:tc>
          <w:p w14:paraId="2E870FD9">
            <w:pPr>
              <w:pStyle w:val="28"/>
              <w:jc w:val="left"/>
            </w:pPr>
            <w:r>
              <w:t>视觉权重</w:t>
            </w:r>
          </w:p>
        </w:tc>
        <w:tc>
          <w:p w14:paraId="6672F884">
            <w:pPr>
              <w:pStyle w:val="28"/>
              <w:jc w:val="left"/>
            </w:pPr>
            <w:r>
              <w:t>音频权重</w:t>
            </w:r>
          </w:p>
        </w:tc>
        <w:tc>
          <w:p w14:paraId="2F989CB6">
            <w:pPr>
              <w:pStyle w:val="28"/>
              <w:jc w:val="left"/>
            </w:pPr>
            <w:r>
              <w:t>文本权重</w:t>
            </w:r>
          </w:p>
        </w:tc>
        <w:tc>
          <w:p w14:paraId="14C6F448">
            <w:pPr>
              <w:pStyle w:val="28"/>
              <w:jc w:val="left"/>
            </w:pPr>
            <w:r>
              <w:t>主导模态</w:t>
            </w:r>
          </w:p>
        </w:tc>
        <w:tc>
          <w:p w14:paraId="09A69636">
            <w:pPr>
              <w:pStyle w:val="28"/>
              <w:jc w:val="left"/>
            </w:pPr>
            <w:r>
              <w:t>特征解释</w:t>
            </w:r>
          </w:p>
        </w:tc>
      </w:tr>
      <w:tr w14:paraId="65FAC7AF">
        <w:tc>
          <w:p w14:paraId="4FFF9206">
            <w:pPr>
              <w:pStyle w:val="28"/>
              <w:jc w:val="left"/>
            </w:pPr>
            <w:r>
              <w:t>理论讲授型</w:t>
            </w:r>
          </w:p>
        </w:tc>
        <w:tc>
          <w:p w14:paraId="7E50C1A2">
            <w:pPr>
              <w:pStyle w:val="28"/>
              <w:jc w:val="left"/>
            </w:pPr>
            <w:r>
              <w:t>0.25</w:t>
            </w:r>
          </w:p>
        </w:tc>
        <w:tc>
          <w:p w14:paraId="4F8DFEA6">
            <w:pPr>
              <w:pStyle w:val="28"/>
              <w:jc w:val="left"/>
            </w:pPr>
            <w:r>
              <w:t>0.32</w:t>
            </w:r>
          </w:p>
        </w:tc>
        <w:tc>
          <w:p w14:paraId="53281C75">
            <w:pPr>
              <w:pStyle w:val="28"/>
              <w:jc w:val="left"/>
            </w:pPr>
            <w:r>
              <w:rPr>
                <w:b/>
                <w:bCs/>
              </w:rPr>
              <w:t>0.43</w:t>
            </w:r>
          </w:p>
        </w:tc>
        <w:tc>
          <w:p w14:paraId="5D689B4D">
            <w:pPr>
              <w:pStyle w:val="28"/>
              <w:jc w:val="left"/>
            </w:pPr>
            <w:r>
              <w:t>文本</w:t>
            </w:r>
          </w:p>
        </w:tc>
        <w:tc>
          <w:p w14:paraId="3B165511">
            <w:pPr>
              <w:pStyle w:val="28"/>
              <w:jc w:val="left"/>
            </w:pPr>
            <w:r>
              <w:t>高频使用”概念定义” 和”理论讲授”话语</w:t>
            </w:r>
          </w:p>
        </w:tc>
      </w:tr>
      <w:tr w14:paraId="65A66130">
        <w:tc>
          <w:p w14:paraId="67475D59">
            <w:pPr>
              <w:pStyle w:val="28"/>
              <w:jc w:val="left"/>
            </w:pPr>
            <w:r>
              <w:t>耐心细致型</w:t>
            </w:r>
          </w:p>
        </w:tc>
        <w:tc>
          <w:p w14:paraId="248370A9">
            <w:pPr>
              <w:pStyle w:val="28"/>
              <w:jc w:val="left"/>
            </w:pPr>
            <w:r>
              <w:t>0.28</w:t>
            </w:r>
          </w:p>
        </w:tc>
        <w:tc>
          <w:p w14:paraId="04D6A4FA">
            <w:pPr>
              <w:pStyle w:val="28"/>
              <w:jc w:val="left"/>
            </w:pPr>
            <w:r>
              <w:rPr>
                <w:b/>
                <w:bCs/>
              </w:rPr>
              <w:t>0.45</w:t>
            </w:r>
          </w:p>
        </w:tc>
        <w:tc>
          <w:p w14:paraId="47CD54CE">
            <w:pPr>
              <w:pStyle w:val="28"/>
              <w:jc w:val="left"/>
            </w:pPr>
            <w:r>
              <w:t>0.27</w:t>
            </w:r>
          </w:p>
        </w:tc>
        <w:tc>
          <w:p w14:paraId="7E33A2B1">
            <w:pPr>
              <w:pStyle w:val="28"/>
              <w:jc w:val="left"/>
            </w:pPr>
            <w:r>
              <w:t>音频</w:t>
            </w:r>
          </w:p>
        </w:tc>
        <w:tc>
          <w:p w14:paraId="4803AEAF">
            <w:pPr>
              <w:pStyle w:val="28"/>
              <w:jc w:val="left"/>
            </w:pPr>
            <w:r>
              <w:t>语速慢、停顿多、 重复强调</w:t>
            </w:r>
          </w:p>
        </w:tc>
      </w:tr>
      <w:tr w14:paraId="68FB7846">
        <w:tc>
          <w:p w14:paraId="5B92DDA6">
            <w:pPr>
              <w:pStyle w:val="28"/>
              <w:jc w:val="left"/>
            </w:pPr>
            <w:r>
              <w:t>启发引导型</w:t>
            </w:r>
          </w:p>
        </w:tc>
        <w:tc>
          <w:p w14:paraId="4CCD72E7">
            <w:pPr>
              <w:pStyle w:val="28"/>
              <w:jc w:val="left"/>
            </w:pPr>
            <w:r>
              <w:t>0.35</w:t>
            </w:r>
          </w:p>
        </w:tc>
        <w:tc>
          <w:p w14:paraId="43606B4C">
            <w:pPr>
              <w:pStyle w:val="28"/>
              <w:jc w:val="left"/>
            </w:pPr>
            <w:r>
              <w:t>0.32</w:t>
            </w:r>
          </w:p>
        </w:tc>
        <w:tc>
          <w:p w14:paraId="2B3D6867">
            <w:pPr>
              <w:pStyle w:val="28"/>
              <w:jc w:val="left"/>
            </w:pPr>
            <w:r>
              <w:rPr>
                <w:b/>
                <w:bCs/>
              </w:rPr>
              <w:t>0.33</w:t>
            </w:r>
          </w:p>
        </w:tc>
        <w:tc>
          <w:p w14:paraId="12BCCD2B">
            <w:pPr>
              <w:pStyle w:val="28"/>
              <w:jc w:val="left"/>
            </w:pPr>
            <w:r>
              <w:t>均衡</w:t>
            </w:r>
          </w:p>
        </w:tc>
        <w:tc>
          <w:p w14:paraId="47025EFE">
            <w:pPr>
              <w:pStyle w:val="28"/>
              <w:jc w:val="left"/>
            </w:pPr>
            <w:r>
              <w:t>视觉互动+音频情感 +文本提问三者协同</w:t>
            </w:r>
          </w:p>
        </w:tc>
      </w:tr>
      <w:tr w14:paraId="4ABFE18B">
        <w:tc>
          <w:p w14:paraId="4CB26D5E">
            <w:pPr>
              <w:pStyle w:val="28"/>
              <w:jc w:val="left"/>
            </w:pPr>
            <w:r>
              <w:t>题目驱动型</w:t>
            </w:r>
          </w:p>
        </w:tc>
        <w:tc>
          <w:p w14:paraId="25A73C2D">
            <w:pPr>
              <w:pStyle w:val="28"/>
              <w:jc w:val="left"/>
            </w:pPr>
            <w:r>
              <w:rPr>
                <w:b/>
                <w:bCs/>
              </w:rPr>
              <w:t>0.42</w:t>
            </w:r>
          </w:p>
        </w:tc>
        <w:tc>
          <w:p w14:paraId="0AFD4AEE">
            <w:pPr>
              <w:pStyle w:val="28"/>
              <w:jc w:val="left"/>
            </w:pPr>
            <w:r>
              <w:t>0.28</w:t>
            </w:r>
          </w:p>
        </w:tc>
        <w:tc>
          <w:p w14:paraId="688FBF6E">
            <w:pPr>
              <w:pStyle w:val="28"/>
              <w:jc w:val="left"/>
            </w:pPr>
            <w:r>
              <w:t>0.30</w:t>
            </w:r>
          </w:p>
        </w:tc>
        <w:tc>
          <w:p w14:paraId="6A594C54">
            <w:pPr>
              <w:pStyle w:val="28"/>
              <w:jc w:val="left"/>
            </w:pPr>
            <w:r>
              <w:t>视觉</w:t>
            </w:r>
          </w:p>
        </w:tc>
        <w:tc>
          <w:p w14:paraId="41C23239">
            <w:pPr>
              <w:pStyle w:val="28"/>
              <w:jc w:val="left"/>
            </w:pPr>
            <w:r>
              <w:t>板书频繁、指向 黑板动作多</w:t>
            </w:r>
          </w:p>
        </w:tc>
      </w:tr>
      <w:tr w14:paraId="6584A63B">
        <w:tc>
          <w:p w14:paraId="3B59D1F5">
            <w:pPr>
              <w:pStyle w:val="28"/>
              <w:jc w:val="left"/>
            </w:pPr>
            <w:r>
              <w:t>互动导向型</w:t>
            </w:r>
          </w:p>
        </w:tc>
        <w:tc>
          <w:p w14:paraId="3A0171D4">
            <w:pPr>
              <w:pStyle w:val="28"/>
              <w:jc w:val="left"/>
            </w:pPr>
            <w:r>
              <w:rPr>
                <w:b/>
                <w:bCs/>
              </w:rPr>
              <w:t>0.50</w:t>
            </w:r>
          </w:p>
        </w:tc>
        <w:tc>
          <w:p w14:paraId="3BA792DE">
            <w:pPr>
              <w:pStyle w:val="28"/>
              <w:jc w:val="left"/>
            </w:pPr>
            <w:r>
              <w:t>0.28</w:t>
            </w:r>
          </w:p>
        </w:tc>
        <w:tc>
          <w:p w14:paraId="419765A8">
            <w:pPr>
              <w:pStyle w:val="28"/>
              <w:jc w:val="left"/>
            </w:pPr>
            <w:r>
              <w:t>0.22</w:t>
            </w:r>
          </w:p>
        </w:tc>
        <w:tc>
          <w:p w14:paraId="18FA7FCA">
            <w:pPr>
              <w:pStyle w:val="28"/>
              <w:jc w:val="left"/>
            </w:pPr>
            <w:r>
              <w:t>视觉</w:t>
            </w:r>
          </w:p>
        </w:tc>
        <w:tc>
          <w:p w14:paraId="390B7134">
            <w:pPr>
              <w:pStyle w:val="28"/>
              <w:jc w:val="left"/>
            </w:pPr>
            <w:r>
              <w:t>走动频繁、手势丰富、 空间覆盖广</w:t>
            </w:r>
          </w:p>
        </w:tc>
      </w:tr>
      <w:tr w14:paraId="2A938DE5">
        <w:tc>
          <w:p w14:paraId="023FE874">
            <w:pPr>
              <w:pStyle w:val="28"/>
              <w:jc w:val="left"/>
            </w:pPr>
            <w:r>
              <w:t>逻辑推导型</w:t>
            </w:r>
          </w:p>
        </w:tc>
        <w:tc>
          <w:p w14:paraId="479B94A8">
            <w:pPr>
              <w:pStyle w:val="28"/>
              <w:jc w:val="left"/>
            </w:pPr>
            <w:r>
              <w:t>0.22</w:t>
            </w:r>
          </w:p>
        </w:tc>
        <w:tc>
          <w:p w14:paraId="7D37A78D">
            <w:pPr>
              <w:pStyle w:val="28"/>
              <w:jc w:val="left"/>
            </w:pPr>
            <w:r>
              <w:t>0.25</w:t>
            </w:r>
          </w:p>
        </w:tc>
        <w:tc>
          <w:p w14:paraId="317F6047">
            <w:pPr>
              <w:pStyle w:val="28"/>
              <w:jc w:val="left"/>
            </w:pPr>
            <w:r>
              <w:rPr>
                <w:b/>
                <w:bCs/>
              </w:rPr>
              <w:t>0.53</w:t>
            </w:r>
          </w:p>
        </w:tc>
        <w:tc>
          <w:p w14:paraId="10B90BC6">
            <w:pPr>
              <w:pStyle w:val="28"/>
              <w:jc w:val="left"/>
            </w:pPr>
            <w:r>
              <w:t>文本</w:t>
            </w:r>
          </w:p>
        </w:tc>
        <w:tc>
          <w:p w14:paraId="7D38F71B">
            <w:pPr>
              <w:pStyle w:val="28"/>
              <w:jc w:val="left"/>
            </w:pPr>
            <w:r>
              <w:t>高频使用”因为… 所以…因此”逻辑链</w:t>
            </w:r>
          </w:p>
        </w:tc>
      </w:tr>
      <w:tr w14:paraId="3D7526F1">
        <w:tc>
          <w:p w14:paraId="0765709F">
            <w:pPr>
              <w:pStyle w:val="28"/>
              <w:jc w:val="left"/>
            </w:pPr>
            <w:r>
              <w:t>情感表达型</w:t>
            </w:r>
          </w:p>
        </w:tc>
        <w:tc>
          <w:p w14:paraId="79423300">
            <w:pPr>
              <w:pStyle w:val="28"/>
              <w:jc w:val="left"/>
            </w:pPr>
            <w:r>
              <w:t>0.26</w:t>
            </w:r>
          </w:p>
        </w:tc>
        <w:tc>
          <w:p w14:paraId="61D9CD01">
            <w:pPr>
              <w:pStyle w:val="28"/>
              <w:jc w:val="left"/>
            </w:pPr>
            <w:r>
              <w:rPr>
                <w:b/>
                <w:bCs/>
              </w:rPr>
              <w:t>0.62</w:t>
            </w:r>
          </w:p>
        </w:tc>
        <w:tc>
          <w:p w14:paraId="37AAC5A4">
            <w:pPr>
              <w:pStyle w:val="28"/>
              <w:jc w:val="left"/>
            </w:pPr>
            <w:r>
              <w:t>0.12</w:t>
            </w:r>
          </w:p>
        </w:tc>
        <w:tc>
          <w:p w14:paraId="4FAD9714">
            <w:pPr>
              <w:pStyle w:val="28"/>
              <w:jc w:val="left"/>
            </w:pPr>
            <w:r>
              <w:t>音频</w:t>
            </w:r>
          </w:p>
        </w:tc>
        <w:tc>
          <w:p w14:paraId="0E7ABB19">
            <w:pPr>
              <w:pStyle w:val="28"/>
              <w:jc w:val="left"/>
            </w:pPr>
            <w:r>
              <w:t>语调丰富、情感 极性分数高</w:t>
            </w:r>
          </w:p>
        </w:tc>
      </w:tr>
    </w:tbl>
    <w:p w14:paraId="71476D41">
      <w:pPr>
        <w:pStyle w:val="3"/>
      </w:pPr>
      <w:r>
        <w:rPr>
          <w:b/>
          <w:bCs/>
        </w:rPr>
        <w:t>关键发现</w:t>
      </w:r>
      <w:r>
        <w:t xml:space="preserve">： </w:t>
      </w:r>
    </w:p>
    <w:p w14:paraId="714105D3">
      <w:pPr>
        <w:pStyle w:val="3"/>
        <w:numPr>
          <w:ilvl w:val="0"/>
          <w:numId w:val="16"/>
        </w:numPr>
      </w:pPr>
      <w:r>
        <w:rPr>
          <w:b/>
          <w:bCs/>
        </w:rPr>
        <w:t>模态依赖的风格差异显著</w:t>
      </w:r>
      <w:r>
        <w:t xml:space="preserve">（方差分析F=42.3, p&lt;0.001） </w:t>
      </w:r>
    </w:p>
    <w:p w14:paraId="4A2CCF93">
      <w:pPr>
        <w:pStyle w:val="3"/>
        <w:numPr>
          <w:ilvl w:val="0"/>
          <w:numId w:val="16"/>
        </w:numPr>
      </w:pPr>
      <w:r>
        <w:rPr>
          <w:b/>
          <w:bCs/>
        </w:rPr>
        <w:t>音频主导型</w:t>
      </w:r>
      <w:r>
        <w:t xml:space="preserve">：情感表达型(0.62)、耐心细致型(0.45) </w:t>
      </w:r>
    </w:p>
    <w:p w14:paraId="112A276E">
      <w:pPr>
        <w:pStyle w:val="3"/>
        <w:numPr>
          <w:ilvl w:val="0"/>
          <w:numId w:val="16"/>
        </w:numPr>
      </w:pPr>
      <w:r>
        <w:rPr>
          <w:b/>
          <w:bCs/>
        </w:rPr>
        <w:t>视觉主导型</w:t>
      </w:r>
      <w:r>
        <w:t xml:space="preserve">：互动导向型(0.50)、题目驱动型(0.42) </w:t>
      </w:r>
    </w:p>
    <w:p w14:paraId="38197C58">
      <w:pPr>
        <w:pStyle w:val="3"/>
        <w:numPr>
          <w:ilvl w:val="0"/>
          <w:numId w:val="16"/>
        </w:numPr>
      </w:pPr>
      <w:r>
        <w:rPr>
          <w:b/>
          <w:bCs/>
        </w:rPr>
        <w:t>文本主导型</w:t>
      </w:r>
      <w:r>
        <w:t xml:space="preserve">：逻辑推导型(0.53)、理论讲授型(0.43) </w:t>
      </w:r>
    </w:p>
    <w:p w14:paraId="71C59361">
      <w:pPr>
        <w:pStyle w:val="3"/>
        <w:numPr>
          <w:ilvl w:val="0"/>
          <w:numId w:val="16"/>
        </w:numPr>
      </w:pPr>
      <w:r>
        <w:rPr>
          <w:b/>
          <w:bCs/>
        </w:rPr>
        <w:t>均衡型</w:t>
      </w:r>
      <w:r>
        <w:t>：启发引导型三模态权重相近（标准差0.015）</w:t>
      </w:r>
    </w:p>
    <w:p w14:paraId="3D9C8957">
      <w:pPr>
        <w:pStyle w:val="3"/>
      </w:pPr>
      <w:r>
        <w:t>这些模态依赖模式揭示了不同教学风格的行为特征。例如，互动导向型教师的视觉模态权重达到0.50，主要体现为高频走动和丰富手势；而逻辑推导型教师的文本模态权重达到0.53，主要体现为密集的逻辑连接词使用。</w:t>
      </w:r>
    </w:p>
    <w:p w14:paraId="213111C7">
      <w:pPr>
        <w:pStyle w:val="4"/>
      </w:pPr>
    </w:p>
    <w:p w14:paraId="7F14015B">
      <w:pPr>
        <w:pStyle w:val="4"/>
        <w:rPr>
          <w:rFonts w:hint="eastAsia"/>
          <w:lang w:val="en-US" w:eastAsia="zh-CN"/>
        </w:rPr>
      </w:pPr>
      <w:r>
        <w:t>3.</w:t>
      </w:r>
      <w:r>
        <w:rPr>
          <w:rFonts w:hint="default"/>
          <w:lang w:val="en-US"/>
        </w:rPr>
        <w:t>6</w:t>
      </w:r>
      <w:r>
        <w:t xml:space="preserve"> </w:t>
      </w:r>
      <w:r>
        <w:rPr>
          <w:rFonts w:hint="eastAsia"/>
          <w:lang w:val="en-US" w:eastAsia="zh-CN"/>
        </w:rPr>
        <w:t>实验条件</w:t>
      </w:r>
    </w:p>
    <w:p w14:paraId="58448C95">
      <w:pPr>
        <w:pStyle w:val="3"/>
        <w:rPr>
          <w:rFonts w:hint="default" w:ascii="Helvetica Neue" w:hAnsi="Helvetica Neue" w:eastAsia="汉仪书宋二KW" w:cstheme="majorBidi"/>
          <w:b/>
          <w:bCs/>
          <w:color w:val="4F81BD" w:themeColor="accent1"/>
          <w:sz w:val="24"/>
          <w:szCs w:val="24"/>
          <w:lang w:val="en-US" w:eastAsia="zh-CN" w:bidi="ar-SA"/>
          <w14:textFill>
            <w14:solidFill>
              <w14:schemeClr w14:val="accent1"/>
            </w14:solidFill>
          </w14:textFill>
        </w:rPr>
      </w:pP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3.</w:t>
      </w:r>
      <w:r>
        <w:rPr>
          <w:rFonts w:hint="default"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 xml:space="preserve">6.1 </w:t>
      </w: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评价指标</w:t>
      </w:r>
    </w:p>
    <w:p w14:paraId="3238839E">
      <w:pPr>
        <w:pStyle w:val="3"/>
      </w:pPr>
      <w:bookmarkStart w:id="69" w:name="分类性能指标"/>
      <w:r>
        <w:t>（1）分类性能指标</w:t>
      </w:r>
    </w:p>
    <w:p w14:paraId="349F2569">
      <w:pPr>
        <w:pStyle w:val="3"/>
      </w:pPr>
      <w:r>
        <w:t>准确率（Accuracy）：</w:t>
      </w:r>
    </w:p>
    <w:p w14:paraId="5AB726CA">
      <w:pPr>
        <w:pStyle w:val="3"/>
      </w:pPr>
      <m:oMathPara>
        <m:oMathParaPr>
          <m:jc m:val="center"/>
        </m:oMathParaPr>
        <m:oMath>
          <m:r>
            <m:rPr>
              <m:nor/>
              <m:sty m:val="p"/>
            </m:rPr>
            <w:rPr>
              <w:b w:val="0"/>
              <w:i w:val="0"/>
            </w:rPr>
            <m:t>Accuracy</m:t>
          </m:r>
          <m:r>
            <m:rPr>
              <m:sty m:val="p"/>
            </m:rPr>
            <m:t>=</m:t>
          </m:r>
          <m:f>
            <m:fPr/>
            <m:num>
              <m:r>
                <m:rPr>
                  <m:sty m:val="p"/>
                </m:rPr>
                <m:t>1</m:t>
              </m:r>
            </m:num>
            <m:den>
              <m:r>
                <m:rPr>
                  <m:sty m:val="p"/>
                </m:rPr>
                <m:t>N</m:t>
              </m:r>
            </m:den>
          </m:f>
          <m:nary>
            <m:naryPr>
              <m:chr m:val="∑"/>
              <m:limLoc m:val="undOvr"/>
            </m:naryPr>
            <m:sub>
              <m:r>
                <m:rPr>
                  <m:sty m:val="p"/>
                </m:rPr>
                <m:t>i=1</m:t>
              </m:r>
            </m:sub>
            <m:sup>
              <m:r>
                <m:rPr>
                  <m:sty m:val="p"/>
                </m:rPr>
                <m:t>N</m:t>
              </m:r>
            </m:sup>
            <m:e>
              <m:r>
                <m:rPr>
                  <m:sty m:val="p"/>
                  <m:scr m:val="double-struck"/>
                </m:rPr>
                <w:rPr>
                  <w:rFonts w:eastAsia="Ms"/>
                </w:rPr>
                <m:t>1</m:t>
              </m:r>
            </m:e>
          </m:nary>
          <m:d>
            <m:dPr>
              <m:sepChr m:val=""/>
            </m:dPr>
            <m:e>
              <m:sSub>
                <m:sSubPr/>
                <m:e>
                  <m:acc>
                    <m:accPr/>
                    <m:e>
                      <m:r>
                        <m:rPr>
                          <m:sty m:val="p"/>
                        </m:rPr>
                        <m:t>y</m:t>
                      </m:r>
                    </m:e>
                  </m:acc>
                </m:e>
                <m:sub>
                  <m:r>
                    <m:rPr>
                      <m:sty m:val="p"/>
                    </m:rPr>
                    <m:t>i</m:t>
                  </m:r>
                </m:sub>
              </m:sSub>
              <m:r>
                <m:rPr>
                  <m:sty m:val="p"/>
                </m:rPr>
                <m:t>=</m:t>
              </m:r>
              <m:sSub>
                <m:sSubPr/>
                <m:e>
                  <m:r>
                    <m:rPr>
                      <m:sty m:val="p"/>
                    </m:rPr>
                    <m:t>y</m:t>
                  </m:r>
                </m:e>
                <m:sub>
                  <m:r>
                    <m:rPr>
                      <m:sty m:val="p"/>
                    </m:rPr>
                    <m:t>i</m:t>
                  </m:r>
                </m:sub>
              </m:sSub>
            </m:e>
          </m:d>
        </m:oMath>
      </m:oMathPara>
    </w:p>
    <w:p w14:paraId="6A20C261">
      <w:pPr>
        <w:pStyle w:val="3"/>
      </w:pPr>
      <w:r>
        <w:t>其中，</w:t>
      </w:r>
      <m:oMath>
        <m:r>
          <m:rPr>
            <m:sty m:val="p"/>
            <m:scr m:val="double-struck"/>
          </m:rPr>
          <w:rPr>
            <w:rFonts w:eastAsia="Ms"/>
          </w:rPr>
          <m:t>1</m:t>
        </m:r>
        <m:d>
          <m:dPr>
            <m:sepChr m:val=""/>
          </m:dPr>
          <m:e>
            <m:r>
              <m:rPr>
                <m:sty m:val="p"/>
              </m:rPr>
              <m:t>⋅</m:t>
            </m:r>
          </m:e>
        </m:d>
      </m:oMath>
      <w:r>
        <w:t xml:space="preserve"> 是指示函数，</w:t>
      </w:r>
      <m:oMath>
        <m:sSub>
          <m:sSubPr/>
          <m:e>
            <m:acc>
              <m:accPr/>
              <m:e>
                <m:r>
                  <m:rPr>
                    <m:sty m:val="p"/>
                  </m:rPr>
                  <m:t>y</m:t>
                </m:r>
              </m:e>
            </m:acc>
          </m:e>
          <m:sub>
            <m:r>
              <m:rPr>
                <m:sty m:val="p"/>
              </m:rPr>
              <m:t>i</m:t>
            </m:r>
          </m:sub>
        </m:sSub>
      </m:oMath>
      <w:r>
        <w:t xml:space="preserve"> 是预测标签，</w:t>
      </w:r>
      <m:oMath>
        <m:sSub>
          <m:sSubPr/>
          <m:e>
            <m:r>
              <m:rPr>
                <m:sty m:val="p"/>
              </m:rPr>
              <m:t>y</m:t>
            </m:r>
          </m:e>
          <m:sub>
            <m:r>
              <m:rPr>
                <m:sty m:val="p"/>
              </m:rPr>
              <m:t>i</m:t>
            </m:r>
          </m:sub>
        </m:sSub>
      </m:oMath>
      <w:r>
        <w:t xml:space="preserve"> 是真实标签。</w:t>
      </w:r>
    </w:p>
    <w:p w14:paraId="53C152D6">
      <w:pPr>
        <w:pStyle w:val="3"/>
      </w:pPr>
      <w:r>
        <w:t>精确率（Precision）与召回率（Recall）：</w:t>
      </w:r>
    </w:p>
    <w:p w14:paraId="0F250A5D">
      <w:pPr>
        <w:pStyle w:val="3"/>
      </w:pPr>
      <w:r>
        <w:t xml:space="preserve">对于类别 </w:t>
      </w:r>
      <m:oMath>
        <m:r>
          <m:rPr>
            <m:sty m:val="p"/>
          </m:rPr>
          <m:t>k</m:t>
        </m:r>
      </m:oMath>
      <w:r>
        <w:t>：</w:t>
      </w:r>
    </w:p>
    <w:p w14:paraId="13C255B6">
      <w:pPr>
        <w:pStyle w:val="3"/>
      </w:pPr>
      <m:oMathPara>
        <m:oMathParaPr>
          <m:jc m:val="center"/>
        </m:oMathParaPr>
        <m:oMath>
          <m:sSub>
            <m:sSubPr/>
            <m:e>
              <m:r>
                <m:rPr>
                  <m:nor/>
                  <m:sty m:val="p"/>
                </m:rPr>
                <w:rPr>
                  <w:b w:val="0"/>
                  <w:i w:val="0"/>
                </w:rPr>
                <m:t>Precision</m:t>
              </m:r>
            </m:e>
            <m:sub>
              <m:r>
                <m:rPr>
                  <m:sty m:val="p"/>
                </m:rPr>
                <m:t>k</m:t>
              </m:r>
            </m:sub>
          </m:sSub>
          <m:r>
            <m:rPr>
              <m:sty m:val="p"/>
            </m:rPr>
            <m:t>=</m:t>
          </m:r>
          <m:f>
            <m:fPr/>
            <m:num>
              <m:sSub>
                <m:sSubPr/>
                <m:e>
                  <m:r>
                    <m:rPr>
                      <m:nor/>
                      <m:sty m:val="p"/>
                    </m:rPr>
                    <w:rPr>
                      <w:b w:val="0"/>
                      <w:i w:val="0"/>
                    </w:rPr>
                    <m:t>TP</m:t>
                  </m:r>
                </m:e>
                <m:sub>
                  <m:r>
                    <m:rPr>
                      <m:sty m:val="p"/>
                    </m:rPr>
                    <m:t>k</m:t>
                  </m:r>
                </m:sub>
              </m:sSub>
            </m:num>
            <m:den>
              <m:sSub>
                <m:sSubPr/>
                <m:e>
                  <m:r>
                    <m:rPr>
                      <m:nor/>
                      <m:sty m:val="p"/>
                    </m:rPr>
                    <w:rPr>
                      <w:b w:val="0"/>
                      <w:i w:val="0"/>
                    </w:rPr>
                    <m:t>TP</m:t>
                  </m:r>
                </m:e>
                <m:sub>
                  <m:r>
                    <m:rPr>
                      <m:sty m:val="p"/>
                    </m:rPr>
                    <m:t>k</m:t>
                  </m:r>
                </m:sub>
              </m:sSub>
              <m:r>
                <m:rPr>
                  <m:sty m:val="p"/>
                </m:rPr>
                <m:t>+</m:t>
              </m:r>
              <m:sSub>
                <m:sSubPr/>
                <m:e>
                  <m:r>
                    <m:rPr>
                      <m:nor/>
                      <m:sty m:val="p"/>
                    </m:rPr>
                    <w:rPr>
                      <w:b w:val="0"/>
                      <w:i w:val="0"/>
                    </w:rPr>
                    <m:t>FP</m:t>
                  </m:r>
                </m:e>
                <m:sub>
                  <m:r>
                    <m:rPr>
                      <m:sty m:val="p"/>
                    </m:rPr>
                    <m:t>k</m:t>
                  </m:r>
                </m:sub>
              </m:sSub>
            </m:den>
          </m:f>
        </m:oMath>
      </m:oMathPara>
    </w:p>
    <w:p w14:paraId="569C1D18">
      <w:pPr>
        <w:pStyle w:val="3"/>
      </w:pPr>
      <m:oMathPara>
        <m:oMathParaPr>
          <m:jc m:val="center"/>
        </m:oMathParaPr>
        <m:oMath>
          <m:sSub>
            <m:sSubPr/>
            <m:e>
              <m:r>
                <m:rPr>
                  <m:nor/>
                  <m:sty m:val="p"/>
                </m:rPr>
                <w:rPr>
                  <w:b w:val="0"/>
                  <w:i w:val="0"/>
                </w:rPr>
                <m:t>Recall</m:t>
              </m:r>
            </m:e>
            <m:sub>
              <m:r>
                <m:rPr>
                  <m:sty m:val="p"/>
                </m:rPr>
                <m:t>k</m:t>
              </m:r>
            </m:sub>
          </m:sSub>
          <m:r>
            <m:rPr>
              <m:sty m:val="p"/>
            </m:rPr>
            <m:t>=</m:t>
          </m:r>
          <m:f>
            <m:fPr/>
            <m:num>
              <m:sSub>
                <m:sSubPr/>
                <m:e>
                  <m:r>
                    <m:rPr>
                      <m:nor/>
                      <m:sty m:val="p"/>
                    </m:rPr>
                    <w:rPr>
                      <w:b w:val="0"/>
                      <w:i w:val="0"/>
                    </w:rPr>
                    <m:t>TP</m:t>
                  </m:r>
                </m:e>
                <m:sub>
                  <m:r>
                    <m:rPr>
                      <m:sty m:val="p"/>
                    </m:rPr>
                    <m:t>k</m:t>
                  </m:r>
                </m:sub>
              </m:sSub>
            </m:num>
            <m:den>
              <m:sSub>
                <m:sSubPr/>
                <m:e>
                  <m:r>
                    <m:rPr>
                      <m:nor/>
                      <m:sty m:val="p"/>
                    </m:rPr>
                    <w:rPr>
                      <w:b w:val="0"/>
                      <w:i w:val="0"/>
                    </w:rPr>
                    <m:t>TP</m:t>
                  </m:r>
                </m:e>
                <m:sub>
                  <m:r>
                    <m:rPr>
                      <m:sty m:val="p"/>
                    </m:rPr>
                    <m:t>k</m:t>
                  </m:r>
                </m:sub>
              </m:sSub>
              <m:r>
                <m:rPr>
                  <m:sty m:val="p"/>
                </m:rPr>
                <m:t>+</m:t>
              </m:r>
              <m:sSub>
                <m:sSubPr/>
                <m:e>
                  <m:r>
                    <m:rPr>
                      <m:nor/>
                      <m:sty m:val="p"/>
                    </m:rPr>
                    <w:rPr>
                      <w:b w:val="0"/>
                      <w:i w:val="0"/>
                    </w:rPr>
                    <m:t>FN</m:t>
                  </m:r>
                </m:e>
                <m:sub>
                  <m:r>
                    <m:rPr>
                      <m:sty m:val="p"/>
                    </m:rPr>
                    <m:t>k</m:t>
                  </m:r>
                </m:sub>
              </m:sSub>
            </m:den>
          </m:f>
        </m:oMath>
      </m:oMathPara>
    </w:p>
    <w:p w14:paraId="1486A560">
      <w:pPr>
        <w:pStyle w:val="3"/>
      </w:pPr>
      <w:r>
        <w:t>其中，</w:t>
      </w:r>
      <m:oMath>
        <m:sSub>
          <m:sSubPr/>
          <m:e>
            <m:r>
              <m:rPr>
                <m:nor/>
                <m:sty m:val="p"/>
              </m:rPr>
              <w:rPr>
                <w:b w:val="0"/>
                <w:i w:val="0"/>
              </w:rPr>
              <m:t>TP</m:t>
            </m:r>
          </m:e>
          <m:sub>
            <m:r>
              <m:rPr>
                <m:sty m:val="p"/>
              </m:rPr>
              <m:t>k</m:t>
            </m:r>
          </m:sub>
        </m:sSub>
      </m:oMath>
      <w:r>
        <w:t xml:space="preserve"> 是真正例，</w:t>
      </w:r>
      <m:oMath>
        <m:sSub>
          <m:sSubPr/>
          <m:e>
            <m:r>
              <m:rPr>
                <m:nor/>
                <m:sty m:val="p"/>
              </m:rPr>
              <w:rPr>
                <w:b w:val="0"/>
                <w:i w:val="0"/>
              </w:rPr>
              <m:t>FP</m:t>
            </m:r>
          </m:e>
          <m:sub>
            <m:r>
              <m:rPr>
                <m:sty m:val="p"/>
              </m:rPr>
              <m:t>k</m:t>
            </m:r>
          </m:sub>
        </m:sSub>
      </m:oMath>
      <w:r>
        <w:t xml:space="preserve"> 是假正例，</w:t>
      </w:r>
      <m:oMath>
        <m:sSub>
          <m:sSubPr/>
          <m:e>
            <m:r>
              <m:rPr>
                <m:nor/>
                <m:sty m:val="p"/>
              </m:rPr>
              <w:rPr>
                <w:b w:val="0"/>
                <w:i w:val="0"/>
              </w:rPr>
              <m:t>FN</m:t>
            </m:r>
          </m:e>
          <m:sub>
            <m:r>
              <m:rPr>
                <m:sty m:val="p"/>
              </m:rPr>
              <m:t>k</m:t>
            </m:r>
          </m:sub>
        </m:sSub>
      </m:oMath>
      <w:r>
        <w:t xml:space="preserve"> 是假负例。</w:t>
      </w:r>
    </w:p>
    <w:p w14:paraId="1486AEC6">
      <w:pPr>
        <w:pStyle w:val="3"/>
      </w:pPr>
      <w:r>
        <w:t>F1分数（F1-Score）：</w:t>
      </w:r>
    </w:p>
    <w:p w14:paraId="14D55AB8">
      <w:pPr>
        <w:pStyle w:val="3"/>
      </w:pPr>
      <m:oMathPara>
        <m:oMathParaPr>
          <m:jc m:val="center"/>
        </m:oMathParaPr>
        <m:oMath>
          <m:r>
            <m:rPr>
              <m:sty m:val="p"/>
            </m:rPr>
            <m:t>F</m:t>
          </m:r>
          <m:sSub>
            <m:sSubPr/>
            <m:e>
              <m:r>
                <m:rPr>
                  <m:sty m:val="p"/>
                </m:rPr>
                <m:t>1</m:t>
              </m:r>
            </m:e>
            <m:sub>
              <m:r>
                <m:rPr>
                  <m:sty m:val="p"/>
                </m:rPr>
                <m:t>k</m:t>
              </m:r>
            </m:sub>
          </m:sSub>
          <m:r>
            <m:rPr>
              <m:sty m:val="p"/>
            </m:rPr>
            <m:t>=2×</m:t>
          </m:r>
          <m:f>
            <m:fPr/>
            <m:num>
              <m:sSub>
                <m:sSubPr/>
                <m:e>
                  <m:r>
                    <m:rPr>
                      <m:nor/>
                      <m:sty m:val="p"/>
                    </m:rPr>
                    <w:rPr>
                      <w:b w:val="0"/>
                      <w:i w:val="0"/>
                    </w:rPr>
                    <m:t>Precision</m:t>
                  </m:r>
                </m:e>
                <m:sub>
                  <m:r>
                    <m:rPr>
                      <m:sty m:val="p"/>
                    </m:rPr>
                    <m:t>k</m:t>
                  </m:r>
                </m:sub>
              </m:sSub>
              <m:r>
                <m:rPr>
                  <m:sty m:val="p"/>
                </m:rPr>
                <m:t>×</m:t>
              </m:r>
              <m:sSub>
                <m:sSubPr/>
                <m:e>
                  <m:r>
                    <m:rPr>
                      <m:nor/>
                      <m:sty m:val="p"/>
                    </m:rPr>
                    <w:rPr>
                      <w:b w:val="0"/>
                      <w:i w:val="0"/>
                    </w:rPr>
                    <m:t>Recall</m:t>
                  </m:r>
                </m:e>
                <m:sub>
                  <m:r>
                    <m:rPr>
                      <m:sty m:val="p"/>
                    </m:rPr>
                    <m:t>k</m:t>
                  </m:r>
                </m:sub>
              </m:sSub>
            </m:num>
            <m:den>
              <m:sSub>
                <m:sSubPr/>
                <m:e>
                  <m:r>
                    <m:rPr>
                      <m:nor/>
                      <m:sty m:val="p"/>
                    </m:rPr>
                    <w:rPr>
                      <w:b w:val="0"/>
                      <w:i w:val="0"/>
                    </w:rPr>
                    <m:t>Precision</m:t>
                  </m:r>
                </m:e>
                <m:sub>
                  <m:r>
                    <m:rPr>
                      <m:sty m:val="p"/>
                    </m:rPr>
                    <m:t>k</m:t>
                  </m:r>
                </m:sub>
              </m:sSub>
              <m:r>
                <m:rPr>
                  <m:sty m:val="p"/>
                </m:rPr>
                <m:t>+</m:t>
              </m:r>
              <m:sSub>
                <m:sSubPr/>
                <m:e>
                  <m:r>
                    <m:rPr>
                      <m:nor/>
                      <m:sty m:val="p"/>
                    </m:rPr>
                    <w:rPr>
                      <w:b w:val="0"/>
                      <w:i w:val="0"/>
                    </w:rPr>
                    <m:t>Recall</m:t>
                  </m:r>
                </m:e>
                <m:sub>
                  <m:r>
                    <m:rPr>
                      <m:sty m:val="p"/>
                    </m:rPr>
                    <m:t>k</m:t>
                  </m:r>
                </m:sub>
              </m:sSub>
            </m:den>
          </m:f>
        </m:oMath>
      </m:oMathPara>
    </w:p>
    <w:p w14:paraId="0772AE1D">
      <w:pPr>
        <w:pStyle w:val="3"/>
      </w:pPr>
      <w:r>
        <w:t>宏平均F1（Macro-F1）：</w:t>
      </w:r>
    </w:p>
    <w:p w14:paraId="25557613">
      <w:pPr>
        <w:pStyle w:val="3"/>
      </w:pPr>
      <m:oMathPara>
        <m:oMathParaPr>
          <m:jc m:val="center"/>
        </m:oMathParaPr>
        <m:oMath>
          <m:r>
            <m:rPr>
              <m:nor/>
              <m:sty m:val="p"/>
            </m:rPr>
            <w:rPr>
              <w:b w:val="0"/>
              <w:i w:val="0"/>
            </w:rPr>
            <m:t>Macro-F1</m:t>
          </m:r>
          <m:r>
            <m:rPr>
              <m:sty m:val="p"/>
            </m:rPr>
            <m:t>=</m:t>
          </m:r>
          <m:f>
            <m:fPr/>
            <m:num>
              <m:r>
                <m:rPr>
                  <m:sty m:val="p"/>
                </m:rPr>
                <m:t>1</m:t>
              </m:r>
            </m:num>
            <m:den>
              <m:r>
                <m:rPr>
                  <m:sty m:val="p"/>
                </m:rPr>
                <m:t>K</m:t>
              </m:r>
            </m:den>
          </m:f>
          <m:nary>
            <m:naryPr>
              <m:chr m:val="∑"/>
              <m:limLoc m:val="undOvr"/>
            </m:naryPr>
            <m:sub>
              <m:r>
                <m:rPr>
                  <m:sty m:val="p"/>
                </m:rPr>
                <m:t>k=1</m:t>
              </m:r>
            </m:sub>
            <m:sup>
              <m:r>
                <m:rPr>
                  <m:sty m:val="p"/>
                </m:rPr>
                <m:t>K</m:t>
              </m:r>
            </m:sup>
            <m:e>
              <m:r>
                <m:rPr>
                  <m:sty m:val="p"/>
                </m:rPr>
                <m:t>F</m:t>
              </m:r>
            </m:e>
          </m:nary>
          <m:sSub>
            <m:sSubPr/>
            <m:e>
              <m:r>
                <m:rPr>
                  <m:sty m:val="p"/>
                </m:rPr>
                <m:t>1</m:t>
              </m:r>
            </m:e>
            <m:sub>
              <m:r>
                <m:rPr>
                  <m:sty m:val="p"/>
                </m:rPr>
                <m:t>k</m:t>
              </m:r>
            </m:sub>
          </m:sSub>
        </m:oMath>
      </m:oMathPara>
    </w:p>
    <w:p w14:paraId="45BE011F">
      <w:pPr>
        <w:pStyle w:val="3"/>
      </w:pPr>
      <w:r>
        <w:t>其中，</w:t>
      </w:r>
      <m:oMath>
        <m:r>
          <m:rPr>
            <m:sty m:val="p"/>
          </m:rPr>
          <m:t>K=7</m:t>
        </m:r>
      </m:oMath>
      <w:r>
        <w:t xml:space="preserve"> 是类别数。</w:t>
      </w:r>
    </w:p>
    <w:p w14:paraId="3FB02C27">
      <w:pPr>
        <w:pStyle w:val="3"/>
      </w:pPr>
      <w:r>
        <w:t>Cohen’s Kappa系数：</w:t>
      </w:r>
    </w:p>
    <w:p w14:paraId="188060C2">
      <w:pPr>
        <w:pStyle w:val="3"/>
      </w:pPr>
      <m:oMathPara>
        <m:oMathParaPr>
          <m:jc m:val="center"/>
        </m:oMathParaPr>
        <m:oMath>
          <m:r>
            <m:rPr>
              <m:sty m:val="p"/>
            </m:rPr>
            <m:t>κ=</m:t>
          </m:r>
          <m:f>
            <m:fPr/>
            <m:num>
              <m:sSub>
                <m:sSubPr/>
                <m:e>
                  <m:r>
                    <m:rPr>
                      <m:sty m:val="p"/>
                    </m:rPr>
                    <m:t>p</m:t>
                  </m:r>
                </m:e>
                <m:sub>
                  <m:r>
                    <m:rPr>
                      <m:sty m:val="p"/>
                    </m:rPr>
                    <m:t>o</m:t>
                  </m:r>
                </m:sub>
              </m:sSub>
              <m:r>
                <m:rPr>
                  <m:sty m:val="p"/>
                </m:rPr>
                <m:t>−</m:t>
              </m:r>
              <m:sSub>
                <m:sSubPr/>
                <m:e>
                  <m:r>
                    <m:rPr>
                      <m:sty m:val="p"/>
                    </m:rPr>
                    <m:t>p</m:t>
                  </m:r>
                </m:e>
                <m:sub>
                  <m:r>
                    <m:rPr>
                      <m:sty m:val="p"/>
                    </m:rPr>
                    <m:t>e</m:t>
                  </m:r>
                </m:sub>
              </m:sSub>
            </m:num>
            <m:den>
              <m:r>
                <m:rPr>
                  <m:sty m:val="p"/>
                </m:rPr>
                <m:t>1−</m:t>
              </m:r>
              <m:sSub>
                <m:sSubPr/>
                <m:e>
                  <m:r>
                    <m:rPr>
                      <m:sty m:val="p"/>
                    </m:rPr>
                    <m:t>p</m:t>
                  </m:r>
                </m:e>
                <m:sub>
                  <m:r>
                    <m:rPr>
                      <m:sty m:val="p"/>
                    </m:rPr>
                    <m:t>e</m:t>
                  </m:r>
                </m:sub>
              </m:sSub>
            </m:den>
          </m:f>
        </m:oMath>
      </m:oMathPara>
    </w:p>
    <w:p w14:paraId="30644151">
      <w:pPr>
        <w:pStyle w:val="3"/>
      </w:pPr>
      <w:r>
        <w:t xml:space="preserve">其中： - </w:t>
      </w:r>
      <m:oMath>
        <m:sSub>
          <m:sSubPr/>
          <m:e>
            <m:r>
              <m:rPr>
                <m:sty m:val="p"/>
              </m:rPr>
              <m:t>p</m:t>
            </m:r>
          </m:e>
          <m:sub>
            <m:r>
              <m:rPr>
                <m:sty m:val="p"/>
              </m:rPr>
              <m:t>o</m:t>
            </m:r>
          </m:sub>
        </m:sSub>
      </m:oMath>
      <w:r>
        <w:t xml:space="preserve"> 是观测一致性（Accuracy） - </w:t>
      </w:r>
      <m:oMath>
        <m:sSub>
          <m:sSubPr/>
          <m:e>
            <m:r>
              <m:rPr>
                <m:sty m:val="p"/>
              </m:rPr>
              <m:t>p</m:t>
            </m:r>
          </m:e>
          <m:sub>
            <m:r>
              <m:rPr>
                <m:sty m:val="p"/>
              </m:rPr>
              <m:t>e</m:t>
            </m:r>
          </m:sub>
        </m:sSub>
        <m:r>
          <m:rPr>
            <m:sty m:val="p"/>
          </m:rPr>
          <m:t>=</m:t>
        </m:r>
        <m:nary>
          <m:naryPr>
            <m:chr m:val="∑"/>
            <m:limLoc m:val="undOvr"/>
          </m:naryPr>
          <m:sub>
            <m:r>
              <m:rPr>
                <m:sty m:val="p"/>
              </m:rPr>
              <m:t>k=1</m:t>
            </m:r>
          </m:sub>
          <m:sup>
            <m:r>
              <m:rPr>
                <m:sty m:val="p"/>
              </m:rPr>
              <m:t>K</m:t>
            </m:r>
          </m:sup>
          <m:e>
            <m:f>
              <m:fPr/>
              <m:num>
                <m:sSub>
                  <m:sSubPr/>
                  <m:e>
                    <m:r>
                      <m:rPr>
                        <m:sty m:val="p"/>
                      </m:rPr>
                      <m:t>n</m:t>
                    </m:r>
                  </m:e>
                  <m:sub>
                    <m:r>
                      <m:rPr>
                        <m:sty m:val="p"/>
                      </m:rPr>
                      <m:t>k,</m:t>
                    </m:r>
                    <m:r>
                      <m:rPr>
                        <m:nor/>
                        <m:sty m:val="p"/>
                      </m:rPr>
                      <m:t>true</m:t>
                    </m:r>
                  </m:sub>
                </m:sSub>
                <m:r>
                  <m:rPr>
                    <m:sty m:val="p"/>
                  </m:rPr>
                  <m:t>⋅</m:t>
                </m:r>
                <m:sSub>
                  <m:sSubPr/>
                  <m:e>
                    <m:r>
                      <m:rPr>
                        <m:sty m:val="p"/>
                      </m:rPr>
                      <m:t>n</m:t>
                    </m:r>
                  </m:e>
                  <m:sub>
                    <m:r>
                      <m:rPr>
                        <m:sty m:val="p"/>
                      </m:rPr>
                      <m:t>k,</m:t>
                    </m:r>
                    <m:r>
                      <m:rPr>
                        <m:nor/>
                        <m:sty m:val="p"/>
                      </m:rPr>
                      <m:t>pred</m:t>
                    </m:r>
                  </m:sub>
                </m:sSub>
              </m:num>
              <m:den>
                <m:sSup>
                  <m:sSupPr/>
                  <m:e>
                    <m:r>
                      <m:rPr>
                        <m:sty m:val="p"/>
                      </m:rPr>
                      <m:t>N</m:t>
                    </m:r>
                  </m:e>
                  <m:sup>
                    <m:r>
                      <m:rPr>
                        <m:sty m:val="p"/>
                      </m:rPr>
                      <m:t>2</m:t>
                    </m:r>
                  </m:sup>
                </m:sSup>
              </m:den>
            </m:f>
          </m:e>
        </m:nary>
      </m:oMath>
      <w:r>
        <w:t xml:space="preserve"> 是期望一致性</w:t>
      </w:r>
    </w:p>
    <w:p w14:paraId="4DBAF709">
      <w:pPr>
        <w:pStyle w:val="3"/>
      </w:pPr>
      <w:r>
        <w:t>Kappa值解释：</w:t>
      </w:r>
      <m:oMath>
        <m:r>
          <m:rPr>
            <m:sty m:val="p"/>
          </m:rPr>
          <m:t>κ&lt;0.4</m:t>
        </m:r>
      </m:oMath>
      <w:r>
        <w:t>（一致性差），</w:t>
      </w:r>
      <m:oMath>
        <m:r>
          <m:rPr>
            <m:sty m:val="p"/>
          </m:rPr>
          <m:t>0.4≤κ&lt;0.75</m:t>
        </m:r>
      </m:oMath>
      <w:r>
        <w:t>（中等），</w:t>
      </w:r>
      <m:oMath>
        <m:r>
          <m:rPr>
            <m:sty m:val="p"/>
          </m:rPr>
          <m:t>κ≥0.75</m:t>
        </m:r>
      </m:oMath>
      <w:r>
        <w:t>（实质性一致）。</w:t>
      </w:r>
    </w:p>
    <w:bookmarkEnd w:id="69"/>
    <w:p w14:paraId="05935538">
      <w:pPr>
        <w:pStyle w:val="3"/>
      </w:pPr>
      <w:bookmarkStart w:id="70" w:name="统计显著性检验"/>
      <w:r>
        <w:t>（2）统计显著性检验</w:t>
      </w:r>
    </w:p>
    <w:p w14:paraId="6B5F9F0B">
      <w:pPr>
        <w:pStyle w:val="3"/>
      </w:pPr>
      <w:r>
        <w:t>配对t检验（Paired t-test）：</w:t>
      </w:r>
    </w:p>
    <w:p w14:paraId="2F98AE5E">
      <w:pPr>
        <w:pStyle w:val="3"/>
      </w:pPr>
      <w:r>
        <w:t xml:space="preserve">用于比较两个模型在相同测试集上的性能差异。设模型A和模型B在 </w:t>
      </w:r>
      <m:oMath>
        <m:r>
          <m:rPr>
            <m:sty m:val="p"/>
          </m:rPr>
          <m:t>n</m:t>
        </m:r>
      </m:oMath>
      <w:r>
        <w:t xml:space="preserve"> 个样本上的准确率差异为 </w:t>
      </w:r>
      <m:oMath>
        <m:sSub>
          <m:sSubPr/>
          <m:e>
            <m:r>
              <m:rPr>
                <m:sty m:val="p"/>
              </m:rPr>
              <m:t>d</m:t>
            </m:r>
          </m:e>
          <m:sub>
            <m:r>
              <m:rPr>
                <m:sty m:val="p"/>
              </m:rPr>
              <m:t>i</m:t>
            </m:r>
          </m:sub>
        </m:sSub>
        <m:r>
          <m:rPr>
            <m:sty m:val="p"/>
          </m:rPr>
          <m:t>=</m:t>
        </m:r>
        <m:sSub>
          <m:sSubPr/>
          <m:e>
            <m:r>
              <m:rPr>
                <m:sty m:val="p"/>
              </m:rPr>
              <m:t>A</m:t>
            </m:r>
          </m:e>
          <m:sub>
            <m:r>
              <m:rPr>
                <m:sty m:val="p"/>
              </m:rPr>
              <m:t>i</m:t>
            </m:r>
          </m:sub>
        </m:sSub>
        <m:r>
          <m:rPr>
            <m:sty m:val="p"/>
          </m:rPr>
          <m:t>−</m:t>
        </m:r>
        <m:sSub>
          <m:sSubPr/>
          <m:e>
            <m:r>
              <m:rPr>
                <m:sty m:val="p"/>
              </m:rPr>
              <m:t>B</m:t>
            </m:r>
          </m:e>
          <m:sub>
            <m:r>
              <m:rPr>
                <m:sty m:val="p"/>
              </m:rPr>
              <m:t>i</m:t>
            </m:r>
          </m:sub>
        </m:sSub>
      </m:oMath>
      <w:r>
        <w:t>，则：</w:t>
      </w:r>
    </w:p>
    <w:p w14:paraId="7DD9D53B">
      <w:pPr>
        <w:pStyle w:val="3"/>
      </w:pPr>
      <m:oMathPara>
        <m:oMathParaPr>
          <m:jc m:val="center"/>
        </m:oMathParaPr>
        <m:oMath>
          <m:r>
            <m:rPr>
              <m:sty m:val="p"/>
            </m:rPr>
            <m:t>t=</m:t>
          </m:r>
          <m:f>
            <m:fPr/>
            <m:num>
              <m:acc>
                <m:accPr>
                  <m:chr m:val="‾"/>
                </m:accPr>
                <m:e>
                  <m:r>
                    <m:rPr>
                      <m:sty m:val="p"/>
                    </m:rPr>
                    <m:t>d</m:t>
                  </m:r>
                </m:e>
              </m:acc>
            </m:num>
            <m:den>
              <m:sSub>
                <m:sSubPr/>
                <m:e>
                  <m:r>
                    <m:rPr>
                      <m:sty m:val="p"/>
                    </m:rPr>
                    <m:t>s</m:t>
                  </m:r>
                </m:e>
                <m:sub>
                  <m:r>
                    <m:rPr>
                      <m:sty m:val="p"/>
                    </m:rPr>
                    <m:t>d</m:t>
                  </m:r>
                </m:sub>
              </m:sSub>
              <m:r>
                <m:rPr>
                  <m:sty m:val="p"/>
                </m:rPr>
                <m:t>/</m:t>
              </m:r>
              <m:rad>
                <m:radPr>
                  <m:degHide m:val="1"/>
                </m:radPr>
                <m:deg/>
                <m:e>
                  <m:r>
                    <m:rPr>
                      <m:sty m:val="p"/>
                    </m:rPr>
                    <m:t>n</m:t>
                  </m:r>
                </m:e>
              </m:rad>
            </m:den>
          </m:f>
        </m:oMath>
      </m:oMathPara>
    </w:p>
    <w:p w14:paraId="2001E62A">
      <w:pPr>
        <w:pStyle w:val="3"/>
      </w:pPr>
      <w:r>
        <w:t xml:space="preserve">其中： - </w:t>
      </w:r>
      <m:oMath>
        <m:acc>
          <m:accPr>
            <m:chr m:val="‾"/>
          </m:accPr>
          <m:e>
            <m:r>
              <m:rPr>
                <m:sty m:val="p"/>
              </m:rPr>
              <m:t>d</m:t>
            </m:r>
          </m:e>
        </m:acc>
        <m:r>
          <m:rPr>
            <m:sty m:val="p"/>
          </m:rPr>
          <m:t>=</m:t>
        </m:r>
        <m:f>
          <m:fPr/>
          <m:num>
            <m:r>
              <m:rPr>
                <m:sty m:val="p"/>
              </m:rPr>
              <m:t>1</m:t>
            </m:r>
          </m:num>
          <m:den>
            <m:r>
              <m:rPr>
                <m:sty m:val="p"/>
              </m:rPr>
              <m:t>n</m:t>
            </m:r>
          </m:den>
        </m:f>
        <m:nary>
          <m:naryPr>
            <m:chr m:val="∑"/>
            <m:limLoc m:val="undOvr"/>
          </m:naryPr>
          <m:sub>
            <m:r>
              <m:rPr>
                <m:sty m:val="p"/>
              </m:rPr>
              <m:t>i=1</m:t>
            </m:r>
          </m:sub>
          <m:sup>
            <m:r>
              <m:rPr>
                <m:sty m:val="p"/>
              </m:rPr>
              <m:t>n</m:t>
            </m:r>
          </m:sup>
          <m:e>
            <m:sSub>
              <m:sSubPr/>
              <m:e>
                <m:r>
                  <m:rPr>
                    <m:sty m:val="p"/>
                  </m:rPr>
                  <m:t>d</m:t>
                </m:r>
              </m:e>
              <m:sub>
                <m:r>
                  <m:rPr>
                    <m:sty m:val="p"/>
                  </m:rPr>
                  <m:t>i</m:t>
                </m:r>
              </m:sub>
            </m:sSub>
          </m:e>
        </m:nary>
      </m:oMath>
      <w:r>
        <w:t xml:space="preserve"> 是均值差异 - </w:t>
      </w:r>
      <m:oMath>
        <m:sSub>
          <m:sSubPr/>
          <m:e>
            <m:r>
              <m:rPr>
                <m:sty m:val="p"/>
              </m:rPr>
              <m:t>s</m:t>
            </m:r>
          </m:e>
          <m:sub>
            <m:r>
              <m:rPr>
                <m:sty m:val="p"/>
              </m:rPr>
              <m:t>d</m:t>
            </m:r>
          </m:sub>
        </m:sSub>
        <m:r>
          <m:rPr>
            <m:sty m:val="p"/>
          </m:rPr>
          <m:t>=</m:t>
        </m:r>
        <m:rad>
          <m:radPr>
            <m:degHide m:val="1"/>
          </m:radPr>
          <m:deg/>
          <m:e>
            <m:f>
              <m:fPr/>
              <m:num>
                <m:r>
                  <m:rPr>
                    <m:sty m:val="p"/>
                  </m:rPr>
                  <m:t>1</m:t>
                </m:r>
              </m:num>
              <m:den>
                <m:r>
                  <m:rPr>
                    <m:sty m:val="p"/>
                  </m:rPr>
                  <m:t>n−1</m:t>
                </m:r>
              </m:den>
            </m:f>
            <m:nary>
              <m:naryPr>
                <m:chr m:val="∑"/>
                <m:limLoc m:val="undOvr"/>
              </m:naryPr>
              <m:sub>
                <m:r>
                  <m:rPr>
                    <m:sty m:val="p"/>
                  </m:rPr>
                  <m:t>i=1</m:t>
                </m:r>
              </m:sub>
              <m:sup>
                <m:r>
                  <m:rPr>
                    <m:sty m:val="p"/>
                  </m:rPr>
                  <m:t>n</m:t>
                </m:r>
              </m:sup>
              <m:e>
                <m:sSup>
                  <m:sSupPr/>
                  <m:e>
                    <m:d>
                      <m:dPr>
                        <m:sepChr m:val=""/>
                      </m:dPr>
                      <m:e>
                        <m:sSub>
                          <m:sSubPr/>
                          <m:e>
                            <m:r>
                              <m:rPr>
                                <m:sty m:val="p"/>
                              </m:rPr>
                              <m:t>d</m:t>
                            </m:r>
                          </m:e>
                          <m:sub>
                            <m:r>
                              <m:rPr>
                                <m:sty m:val="p"/>
                              </m:rPr>
                              <m:t>i</m:t>
                            </m:r>
                          </m:sub>
                        </m:sSub>
                        <m:r>
                          <m:rPr>
                            <m:sty m:val="p"/>
                          </m:rPr>
                          <m:t>−</m:t>
                        </m:r>
                        <m:acc>
                          <m:accPr>
                            <m:chr m:val="‾"/>
                          </m:accPr>
                          <m:e>
                            <m:r>
                              <m:rPr>
                                <m:sty m:val="p"/>
                              </m:rPr>
                              <m:t>d</m:t>
                            </m:r>
                          </m:e>
                        </m:acc>
                      </m:e>
                    </m:d>
                  </m:e>
                  <m:sup>
                    <m:r>
                      <m:rPr>
                        <m:sty m:val="p"/>
                      </m:rPr>
                      <m:t>2</m:t>
                    </m:r>
                  </m:sup>
                </m:sSup>
              </m:e>
            </m:nary>
          </m:e>
        </m:rad>
      </m:oMath>
      <w:r>
        <w:t xml:space="preserve"> 是标准差</w:t>
      </w:r>
    </w:p>
    <w:p w14:paraId="1A0687CA">
      <w:pPr>
        <w:pStyle w:val="3"/>
      </w:pPr>
      <w:r>
        <w:t xml:space="preserve">在显著性水平 </w:t>
      </w:r>
      <m:oMath>
        <m:r>
          <m:rPr>
            <m:sty m:val="p"/>
          </m:rPr>
          <m:t>α=0.05</m:t>
        </m:r>
      </m:oMath>
      <w:r>
        <w:t xml:space="preserve"> 下，当 </w:t>
      </w:r>
      <m:oMath>
        <m:d>
          <m:dPr>
            <m:begChr m:val="|"/>
            <m:sepChr m:val=""/>
            <m:endChr m:val="|"/>
          </m:dPr>
          <m:e>
            <m:r>
              <m:rPr>
                <m:sty m:val="p"/>
              </m:rPr>
              <m:t>t</m:t>
            </m:r>
          </m:e>
        </m:d>
        <m:r>
          <m:rPr>
            <m:sty m:val="p"/>
          </m:rPr>
          <m:t>&gt;</m:t>
        </m:r>
        <m:sSub>
          <m:sSubPr/>
          <m:e>
            <m:r>
              <m:rPr>
                <m:sty m:val="p"/>
              </m:rPr>
              <m:t>t</m:t>
            </m:r>
          </m:e>
          <m:sub>
            <m:r>
              <m:rPr>
                <m:sty m:val="p"/>
              </m:rPr>
              <m:t>α/2,n−1</m:t>
            </m:r>
          </m:sub>
        </m:sSub>
      </m:oMath>
      <w:r>
        <w:t xml:space="preserve"> 时，拒绝原假设（两模型无差异）。</w:t>
      </w:r>
    </w:p>
    <w:p w14:paraId="0957DDB5">
      <w:pPr>
        <w:pStyle w:val="3"/>
      </w:pPr>
      <w:r>
        <w:t>McNemar检验：</w:t>
      </w:r>
    </w:p>
    <w:p w14:paraId="57F228AA">
      <w:pPr>
        <w:pStyle w:val="3"/>
      </w:pPr>
      <w:r>
        <w:t>用于消融实验，检验模块移除对性能的影响。构建2×2列联表：</w:t>
      </w:r>
    </w:p>
    <w:tbl>
      <w:tblPr>
        <w:tblStyle w:val="33"/>
        <w:tblW w:w="4865" w:type="pct"/>
        <w:tblInd w:w="0" w:type="dxa"/>
        <w:tblLayout w:type="autofit"/>
        <w:tblCellMar>
          <w:top w:w="0" w:type="dxa"/>
          <w:left w:w="108" w:type="dxa"/>
          <w:bottom w:w="0" w:type="dxa"/>
          <w:right w:w="108" w:type="dxa"/>
        </w:tblCellMar>
      </w:tblPr>
      <w:tblGrid>
        <w:gridCol w:w="2872"/>
        <w:gridCol w:w="2872"/>
        <w:gridCol w:w="2873"/>
      </w:tblGrid>
      <w:tr w14:paraId="26DA394E">
        <w:trPr>
          <w:tblHeader/>
        </w:trPr>
        <w:tc>
          <w:p w14:paraId="574D94D3">
            <w:pPr>
              <w:pStyle w:val="3"/>
            </w:pPr>
          </w:p>
        </w:tc>
        <w:tc>
          <w:p w14:paraId="211D1D3E">
            <w:pPr>
              <w:pStyle w:val="3"/>
            </w:pPr>
            <w:r>
              <w:t>完整模型正确</w:t>
            </w:r>
          </w:p>
        </w:tc>
        <w:tc>
          <w:p w14:paraId="0E47EAEC">
            <w:pPr>
              <w:pStyle w:val="3"/>
            </w:pPr>
            <w:r>
              <w:t>完整模型错误</w:t>
            </w:r>
          </w:p>
        </w:tc>
      </w:tr>
      <w:tr w14:paraId="44A7494D">
        <w:tc>
          <w:p w14:paraId="67CF5C0C">
            <w:pPr>
              <w:pStyle w:val="3"/>
            </w:pPr>
            <w:r>
              <w:t>简化模型正确</w:t>
            </w:r>
          </w:p>
        </w:tc>
        <w:tc>
          <w:p w14:paraId="2114C8E2">
            <w:pPr>
              <w:pStyle w:val="3"/>
            </w:pPr>
            <m:oMathPara>
              <m:oMathParaPr>
                <m:jc m:val="center"/>
              </m:oMathParaPr>
              <m:oMath>
                <m:sSub>
                  <m:sSubPr/>
                  <m:e>
                    <m:r>
                      <m:rPr>
                        <m:sty m:val="p"/>
                      </m:rPr>
                      <m:t>n</m:t>
                    </m:r>
                  </m:e>
                  <m:sub>
                    <m:r>
                      <m:rPr>
                        <m:sty m:val="p"/>
                      </m:rPr>
                      <m:t>11</m:t>
                    </m:r>
                  </m:sub>
                </m:sSub>
              </m:oMath>
            </m:oMathPara>
          </w:p>
        </w:tc>
        <w:tc>
          <w:p w14:paraId="128A0450">
            <w:pPr>
              <w:pStyle w:val="3"/>
            </w:pPr>
            <m:oMathPara>
              <m:oMathParaPr>
                <m:jc m:val="center"/>
              </m:oMathParaPr>
              <m:oMath>
                <m:sSub>
                  <m:sSubPr/>
                  <m:e>
                    <m:r>
                      <m:rPr>
                        <m:sty m:val="p"/>
                      </m:rPr>
                      <m:t>n</m:t>
                    </m:r>
                  </m:e>
                  <m:sub>
                    <m:r>
                      <m:rPr>
                        <m:sty m:val="p"/>
                      </m:rPr>
                      <m:t>12</m:t>
                    </m:r>
                  </m:sub>
                </m:sSub>
              </m:oMath>
            </m:oMathPara>
          </w:p>
        </w:tc>
      </w:tr>
      <w:tr w14:paraId="08555ECC">
        <w:tc>
          <w:p w14:paraId="3B8C8E56">
            <w:pPr>
              <w:pStyle w:val="3"/>
            </w:pPr>
            <w:r>
              <w:t>简化模型错误</w:t>
            </w:r>
          </w:p>
        </w:tc>
        <w:tc>
          <w:p w14:paraId="399B6A28">
            <w:pPr>
              <w:pStyle w:val="3"/>
            </w:pPr>
            <m:oMathPara>
              <m:oMathParaPr>
                <m:jc m:val="center"/>
              </m:oMathParaPr>
              <m:oMath>
                <m:sSub>
                  <m:sSubPr/>
                  <m:e>
                    <m:r>
                      <m:rPr>
                        <m:sty m:val="p"/>
                      </m:rPr>
                      <m:t>n</m:t>
                    </m:r>
                  </m:e>
                  <m:sub>
                    <m:r>
                      <m:rPr>
                        <m:sty m:val="p"/>
                      </m:rPr>
                      <m:t>21</m:t>
                    </m:r>
                  </m:sub>
                </m:sSub>
              </m:oMath>
            </m:oMathPara>
          </w:p>
        </w:tc>
        <w:tc>
          <w:p w14:paraId="201FAD2B">
            <w:pPr>
              <w:pStyle w:val="3"/>
            </w:pPr>
            <m:oMathPara>
              <m:oMathParaPr>
                <m:jc m:val="center"/>
              </m:oMathParaPr>
              <m:oMath>
                <m:sSub>
                  <m:sSubPr/>
                  <m:e>
                    <m:r>
                      <m:rPr>
                        <m:sty m:val="p"/>
                      </m:rPr>
                      <m:t>n</m:t>
                    </m:r>
                  </m:e>
                  <m:sub>
                    <m:r>
                      <m:rPr>
                        <m:sty m:val="p"/>
                      </m:rPr>
                      <m:t>22</m:t>
                    </m:r>
                  </m:sub>
                </m:sSub>
              </m:oMath>
            </m:oMathPara>
          </w:p>
        </w:tc>
      </w:tr>
    </w:tbl>
    <w:p w14:paraId="4B5E345C">
      <w:pPr>
        <w:pStyle w:val="3"/>
      </w:pPr>
      <w:r>
        <w:t>卡方统计量：</w:t>
      </w:r>
    </w:p>
    <w:p w14:paraId="39E0BC19">
      <w:pPr>
        <w:pStyle w:val="3"/>
      </w:pPr>
      <m:oMathPara>
        <m:oMathParaPr>
          <m:jc m:val="center"/>
        </m:oMathParaPr>
        <m:oMath>
          <m:sSup>
            <m:sSupPr/>
            <m:e>
              <m:r>
                <m:rPr>
                  <m:sty m:val="p"/>
                </m:rPr>
                <m:t>χ</m:t>
              </m:r>
            </m:e>
            <m:sup>
              <m:r>
                <m:rPr>
                  <m:sty m:val="p"/>
                </m:rPr>
                <m:t>2</m:t>
              </m:r>
            </m:sup>
          </m:sSup>
          <m:r>
            <m:rPr>
              <m:sty m:val="p"/>
            </m:rPr>
            <m:t>=</m:t>
          </m:r>
          <m:f>
            <m:fPr/>
            <m:num>
              <m:sSup>
                <m:sSupPr/>
                <m:e>
                  <m:d>
                    <m:dPr>
                      <m:sepChr m:val=""/>
                    </m:dPr>
                    <m:e>
                      <m:sSub>
                        <m:sSubPr/>
                        <m:e>
                          <m:r>
                            <m:rPr>
                              <m:sty m:val="p"/>
                            </m:rPr>
                            <m:t>n</m:t>
                          </m:r>
                        </m:e>
                        <m:sub>
                          <m:r>
                            <m:rPr>
                              <m:sty m:val="p"/>
                            </m:rPr>
                            <m:t>12</m:t>
                          </m:r>
                        </m:sub>
                      </m:sSub>
                      <m:r>
                        <m:rPr>
                          <m:sty m:val="p"/>
                        </m:rPr>
                        <m:t>−</m:t>
                      </m:r>
                      <m:sSub>
                        <m:sSubPr/>
                        <m:e>
                          <m:r>
                            <m:rPr>
                              <m:sty m:val="p"/>
                            </m:rPr>
                            <m:t>n</m:t>
                          </m:r>
                        </m:e>
                        <m:sub>
                          <m:r>
                            <m:rPr>
                              <m:sty m:val="p"/>
                            </m:rPr>
                            <m:t>21</m:t>
                          </m:r>
                        </m:sub>
                      </m:sSub>
                    </m:e>
                  </m:d>
                </m:e>
                <m:sup>
                  <m:r>
                    <m:rPr>
                      <m:sty m:val="p"/>
                    </m:rPr>
                    <m:t>2</m:t>
                  </m:r>
                </m:sup>
              </m:sSup>
            </m:num>
            <m:den>
              <m:sSub>
                <m:sSubPr/>
                <m:e>
                  <m:r>
                    <m:rPr>
                      <m:sty m:val="p"/>
                    </m:rPr>
                    <m:t>n</m:t>
                  </m:r>
                </m:e>
                <m:sub>
                  <m:r>
                    <m:rPr>
                      <m:sty m:val="p"/>
                    </m:rPr>
                    <m:t>12</m:t>
                  </m:r>
                </m:sub>
              </m:sSub>
              <m:r>
                <m:rPr>
                  <m:sty m:val="p"/>
                </m:rPr>
                <m:t>+</m:t>
              </m:r>
              <m:sSub>
                <m:sSubPr/>
                <m:e>
                  <m:r>
                    <m:rPr>
                      <m:sty m:val="p"/>
                    </m:rPr>
                    <m:t>n</m:t>
                  </m:r>
                </m:e>
                <m:sub>
                  <m:r>
                    <m:rPr>
                      <m:sty m:val="p"/>
                    </m:rPr>
                    <m:t>21</m:t>
                  </m:r>
                </m:sub>
              </m:sSub>
            </m:den>
          </m:f>
        </m:oMath>
      </m:oMathPara>
    </w:p>
    <w:p w14:paraId="6AAB1FA3">
      <w:pPr>
        <w:pStyle w:val="3"/>
      </w:pPr>
      <w:r>
        <w:t xml:space="preserve">当 </w:t>
      </w:r>
      <m:oMath>
        <m:sSup>
          <m:sSupPr/>
          <m:e>
            <m:r>
              <m:rPr>
                <m:sty m:val="p"/>
              </m:rPr>
              <m:t>χ</m:t>
            </m:r>
          </m:e>
          <m:sup>
            <m:r>
              <m:rPr>
                <m:sty m:val="p"/>
              </m:rPr>
              <m:t>2</m:t>
            </m:r>
          </m:sup>
        </m:sSup>
        <m:r>
          <m:rPr>
            <m:sty m:val="p"/>
          </m:rPr>
          <m:t>&gt;</m:t>
        </m:r>
        <m:sSubSup>
          <m:sSubSupPr/>
          <m:e>
            <m:r>
              <m:rPr>
                <m:sty m:val="p"/>
              </m:rPr>
              <m:t>χ</m:t>
            </m:r>
          </m:e>
          <m:sub>
            <m:r>
              <m:rPr>
                <m:sty m:val="p"/>
              </m:rPr>
              <m:t>0.05,1</m:t>
            </m:r>
          </m:sub>
          <m:sup>
            <m:r>
              <m:rPr>
                <m:sty m:val="p"/>
              </m:rPr>
              <m:t>2</m:t>
            </m:r>
          </m:sup>
        </m:sSubSup>
        <m:r>
          <m:rPr>
            <m:sty m:val="p"/>
          </m:rPr>
          <m:t>=3.84</m:t>
        </m:r>
      </m:oMath>
      <w:r>
        <w:t xml:space="preserve"> 时，认为模块移除的影响显著。</w:t>
      </w:r>
    </w:p>
    <w:bookmarkEnd w:id="70"/>
    <w:p w14:paraId="11C399B3">
      <w:pPr>
        <w:pStyle w:val="3"/>
      </w:pPr>
    </w:p>
    <w:p w14:paraId="5D9124E7">
      <w:pPr>
        <w:pStyle w:val="3"/>
        <w:rPr>
          <w:rFonts w:hint="eastAsia"/>
          <w:lang w:val="en-US" w:eastAsia="zh-CN"/>
        </w:rPr>
      </w:pPr>
      <w:r>
        <w:rPr>
          <w:rFonts w:hint="eastAsia" w:ascii="Helvetica Neue" w:hAnsi="Helvetica Neue" w:eastAsia="汉仪书宋二KW" w:cstheme="majorBidi"/>
          <w:b/>
          <w:bCs/>
          <w:color w:val="4F81BD" w:themeColor="accent1"/>
          <w:sz w:val="24"/>
          <w:szCs w:val="24"/>
          <w:lang w:val="en-US" w:eastAsia="zh-CN" w:bidi="ar-SA"/>
          <w14:textFill>
            <w14:solidFill>
              <w14:schemeClr w14:val="accent1"/>
            </w14:solidFill>
          </w14:textFill>
        </w:rPr>
        <w:t>3.6.2 环境</w:t>
      </w:r>
    </w:p>
    <w:p w14:paraId="1F32DE0C">
      <w:pPr>
        <w:pStyle w:val="3"/>
        <w:rPr>
          <w:rFonts w:hint="default"/>
          <w:lang w:val="en-US" w:eastAsia="zh-CN"/>
        </w:rPr>
      </w:pPr>
      <w:r>
        <w:rPr>
          <w:rFonts w:hint="default"/>
          <w:lang w:val="en-US" w:eastAsia="zh-CN"/>
        </w:rPr>
        <w:t xml:space="preserve">关键配置： </w:t>
      </w:r>
    </w:p>
    <w:p w14:paraId="0A54F593">
      <w:pPr>
        <w:pStyle w:val="3"/>
        <w:rPr>
          <w:rFonts w:hint="default"/>
          <w:lang w:val="en-US" w:eastAsia="zh-CN"/>
        </w:rPr>
      </w:pPr>
      <w:r>
        <w:rPr>
          <w:rFonts w:hint="default"/>
          <w:lang w:val="en-US" w:eastAsia="zh-CN"/>
        </w:rPr>
        <w:t xml:space="preserve">- GPU：NVIDIA RTX 3090（24GB） </w:t>
      </w:r>
    </w:p>
    <w:p w14:paraId="3E2C3F9A">
      <w:pPr>
        <w:pStyle w:val="3"/>
        <w:rPr>
          <w:rFonts w:hint="default"/>
          <w:lang w:val="en-US" w:eastAsia="zh-CN"/>
        </w:rPr>
      </w:pPr>
      <w:r>
        <w:rPr>
          <w:rFonts w:hint="default"/>
          <w:lang w:val="en-US" w:eastAsia="zh-CN"/>
        </w:rPr>
        <w:t xml:space="preserve">- 深度学习框架：PyTorch 2.0.1 + CUDA 11.8 </w:t>
      </w:r>
    </w:p>
    <w:p w14:paraId="7B7BC056">
      <w:pPr>
        <w:pStyle w:val="3"/>
        <w:rPr>
          <w:rFonts w:hint="default"/>
          <w:lang w:val="en-US" w:eastAsia="zh-CN"/>
        </w:rPr>
      </w:pPr>
      <w:r>
        <w:rPr>
          <w:rFonts w:hint="default"/>
          <w:lang w:val="en-US" w:eastAsia="zh-CN"/>
        </w:rPr>
        <w:t xml:space="preserve">- 训练超参数：Adam优化器，初始学习率 </w:t>
      </w:r>
      <m:oMath>
        <m:sSub>
          <m:sSubPr>
            <m:ctrlPr>
              <w:rPr>
                <w:rFonts w:hint="default"/>
                <w:lang w:val="en-US" w:eastAsia="zh-CN"/>
              </w:rPr>
            </m:ctrlPr>
          </m:sSubPr>
          <m:e>
            <m:r>
              <m:rPr>
                <m:sty m:val="p"/>
              </m:rPr>
              <w:rPr>
                <w:rFonts w:hint="default"/>
                <w:lang w:val="en-US" w:eastAsia="zh-CN"/>
              </w:rPr>
              <m:t>η</m:t>
            </m:r>
            <m:ctrlPr>
              <w:rPr>
                <w:rFonts w:hint="default"/>
                <w:lang w:val="en-US" w:eastAsia="zh-CN"/>
              </w:rPr>
            </m:ctrlPr>
          </m:e>
          <m:sub>
            <m:r>
              <m:rPr>
                <m:sty m:val="p"/>
              </m:rPr>
              <w:rPr>
                <w:rFonts w:hint="default"/>
                <w:lang w:val="en-US" w:eastAsia="zh-CN"/>
              </w:rPr>
              <m:t>0</m:t>
            </m:r>
            <m:ctrlPr>
              <w:rPr>
                <w:rFonts w:hint="default"/>
                <w:lang w:val="en-US" w:eastAsia="zh-CN"/>
              </w:rPr>
            </m:ctrlPr>
          </m:sub>
        </m:sSub>
        <m:r>
          <m:rPr>
            <m:sty m:val="p"/>
          </m:rPr>
          <w:rPr>
            <w:rFonts w:hint="default"/>
            <w:lang w:val="en-US" w:eastAsia="zh-CN"/>
          </w:rPr>
          <m:t>=</m:t>
        </m:r>
        <m:sSup>
          <m:sSupPr>
            <m:ctrlPr>
              <w:rPr>
                <w:rFonts w:hint="default"/>
                <w:lang w:val="en-US" w:eastAsia="zh-CN"/>
              </w:rPr>
            </m:ctrlPr>
          </m:sSupPr>
          <m:e>
            <m:r>
              <m:rPr>
                <m:sty m:val="p"/>
              </m:rPr>
              <w:rPr>
                <w:rFonts w:hint="default"/>
                <w:lang w:val="en-US" w:eastAsia="zh-CN"/>
              </w:rPr>
              <m:t>10</m:t>
            </m:r>
            <m:ctrlPr>
              <w:rPr>
                <w:rFonts w:hint="default"/>
                <w:lang w:val="en-US" w:eastAsia="zh-CN"/>
              </w:rPr>
            </m:ctrlPr>
          </m:e>
          <m:sup>
            <m:r>
              <m:rPr>
                <m:sty m:val="p"/>
              </m:rPr>
              <w:rPr>
                <w:rFonts w:hint="default"/>
                <w:lang w:val="en-US" w:eastAsia="zh-CN"/>
              </w:rPr>
              <m:t>−4</m:t>
            </m:r>
            <m:ctrlPr>
              <w:rPr>
                <w:rFonts w:hint="default"/>
                <w:lang w:val="en-US" w:eastAsia="zh-CN"/>
              </w:rPr>
            </m:ctrlPr>
          </m:sup>
        </m:sSup>
      </m:oMath>
      <w:r>
        <w:rPr>
          <w:rFonts w:hint="default"/>
          <w:lang w:val="en-US" w:eastAsia="zh-CN"/>
        </w:rPr>
        <w:t>，Batch Size = 32</w:t>
      </w:r>
    </w:p>
    <w:p w14:paraId="766EA82D">
      <w:pPr>
        <w:pStyle w:val="3"/>
      </w:pPr>
    </w:p>
    <w:p w14:paraId="2A70B78C">
      <w:pPr>
        <w:pStyle w:val="4"/>
        <w:rPr>
          <w:rFonts w:hint="eastAsia"/>
          <w:lang w:val="en-US" w:eastAsia="zh-CN"/>
        </w:rPr>
      </w:pPr>
      <w:r>
        <w:t>3.</w:t>
      </w:r>
      <w:r>
        <w:rPr>
          <w:rFonts w:hint="eastAsia"/>
          <w:lang w:val="en-US" w:eastAsia="zh-CN"/>
        </w:rPr>
        <w:t>7</w:t>
      </w:r>
      <w:r>
        <w:t xml:space="preserve"> </w:t>
      </w:r>
      <w:r>
        <w:rPr>
          <w:rFonts w:hint="eastAsia"/>
          <w:lang w:val="en-US" w:eastAsia="zh-CN"/>
        </w:rPr>
        <w:t>数据集处理</w:t>
      </w:r>
    </w:p>
    <w:p w14:paraId="68AAD7FA">
      <w:pPr>
        <w:pStyle w:val="5"/>
      </w:pPr>
      <w:r>
        <w:t>数据集说明</w:t>
      </w:r>
    </w:p>
    <w:p w14:paraId="787BD49D">
      <w:pPr>
        <w:pStyle w:val="27"/>
      </w:pPr>
      <w:r>
        <w:t>本研究使用mm-tba 和来自网络的自建的教师风格数据集，样本分布见</w:t>
      </w:r>
      <w:commentRangeStart w:id="7"/>
      <w:r>
        <w:rPr>
          <w:b/>
          <w:bCs/>
        </w:rPr>
        <w:t>表4.1</w:t>
      </w:r>
      <w:r>
        <w:t>。</w:t>
      </w:r>
      <w:commentRangeEnd w:id="7"/>
      <w:r>
        <w:commentReference w:id="7"/>
      </w:r>
    </w:p>
    <w:p w14:paraId="008C6814">
      <w:pPr>
        <w:pStyle w:val="3"/>
      </w:pPr>
      <w:r>
        <w:rPr>
          <w:b/>
          <w:bCs/>
        </w:rPr>
        <w:t>数据集划分</w:t>
      </w:r>
      <w:r>
        <w:t>：</w:t>
      </w:r>
    </w:p>
    <w:p w14:paraId="04B7F2A3">
      <w:pPr>
        <w:pStyle w:val="3"/>
      </w:pPr>
      <w:r>
        <w:t>- 训练集：</w:t>
      </w:r>
      <m:oMath>
        <m:sSub>
          <m:sSubPr/>
          <m:e>
            <m:r>
              <m:rPr/>
              <m:t>D</m:t>
            </m:r>
          </m:e>
          <m:sub>
            <m:r>
              <m:rPr>
                <m:nor/>
                <m:sty m:val="p"/>
              </m:rPr>
              <w:rPr>
                <w:b w:val="0"/>
                <w:i w:val="0"/>
              </w:rPr>
              <m:t>train</m:t>
            </m:r>
          </m:sub>
        </m:sSub>
        <m:r>
          <m:rPr>
            <m:sty m:val="p"/>
          </m:rPr>
          <m:t>=</m:t>
        </m:r>
        <m:r>
          <m:rPr/>
          <m:t>125</m:t>
        </m:r>
      </m:oMath>
      <w:r>
        <w:t>样本（60%）</w:t>
      </w:r>
    </w:p>
    <w:p w14:paraId="11FB329A">
      <w:pPr>
        <w:pStyle w:val="3"/>
      </w:pPr>
      <w:r>
        <w:t>- 验证集：</w:t>
      </w:r>
      <m:oMath>
        <m:sSub>
          <m:sSubPr/>
          <m:e>
            <m:r>
              <m:rPr/>
              <m:t>D</m:t>
            </m:r>
          </m:e>
          <m:sub>
            <m:r>
              <m:rPr>
                <m:nor/>
                <m:sty m:val="p"/>
              </m:rPr>
              <w:rPr>
                <w:b w:val="0"/>
                <w:i w:val="0"/>
              </w:rPr>
              <m:t>val</m:t>
            </m:r>
          </m:sub>
        </m:sSub>
        <m:r>
          <m:rPr>
            <m:sty m:val="p"/>
          </m:rPr>
          <m:t>=</m:t>
        </m:r>
        <m:r>
          <m:rPr/>
          <m:t>31</m:t>
        </m:r>
      </m:oMath>
      <w:r>
        <w:t>样本（15%）</w:t>
      </w:r>
    </w:p>
    <w:p w14:paraId="6232F095">
      <w:pPr>
        <w:pStyle w:val="3"/>
      </w:pPr>
      <w:r>
        <w:t>- 测试集：</w:t>
      </w:r>
      <m:oMath>
        <m:sSub>
          <m:sSubPr/>
          <m:e>
            <m:r>
              <m:rPr/>
              <m:t>D</m:t>
            </m:r>
          </m:e>
          <m:sub>
            <m:r>
              <m:rPr>
                <m:nor/>
                <m:sty m:val="p"/>
              </m:rPr>
              <w:rPr>
                <w:b w:val="0"/>
                <w:i w:val="0"/>
              </w:rPr>
              <m:t>test</m:t>
            </m:r>
          </m:sub>
        </m:sSub>
        <m:r>
          <m:rPr>
            <m:sty m:val="p"/>
          </m:rPr>
          <m:t>=</m:t>
        </m:r>
        <m:r>
          <m:rPr/>
          <m:t>53</m:t>
        </m:r>
      </m:oMath>
      <w:r>
        <w:t>样本（25%）</w:t>
      </w:r>
    </w:p>
    <w:p w14:paraId="39C2912B">
      <w:pPr>
        <w:pStyle w:val="3"/>
      </w:pPr>
      <w:r>
        <w:rPr>
          <w:b/>
          <w:bCs/>
        </w:rPr>
        <w:t>类别平衡性</w:t>
      </w:r>
      <w:r>
        <w:t>：使用加权交叉熵损失处理类别不平衡：</w:t>
      </w:r>
    </w:p>
    <w:p w14:paraId="1A5FEC6E">
      <w:pPr>
        <w:pStyle w:val="3"/>
      </w:pPr>
      <m:oMathPara>
        <m:oMathParaPr>
          <m:jc m:val="center"/>
        </m:oMathParaPr>
        <m:oMath>
          <m:sSub>
            <m:sSubPr/>
            <m:e>
              <m:r>
                <m:rPr>
                  <m:sty m:val="p"/>
                  <m:scr m:val="script"/>
                </m:rPr>
                <m:t>ℒ</m:t>
              </m:r>
            </m:e>
            <m:sub>
              <m:r>
                <m:rPr>
                  <m:nor/>
                  <m:sty m:val="p"/>
                </m:rPr>
                <w:rPr>
                  <w:b w:val="0"/>
                  <w:i w:val="0"/>
                </w:rPr>
                <m:t>weighted</m:t>
              </m:r>
            </m:sub>
          </m:sSub>
          <m:r>
            <m:rPr>
              <m:sty m:val="p"/>
            </m:rPr>
            <m:t>=−</m:t>
          </m:r>
          <m:nary>
            <m:naryPr>
              <m:chr m:val="∑"/>
              <m:limLoc m:val="undOvr"/>
            </m:naryPr>
            <m:sub>
              <m:r>
                <m:rPr/>
                <m:t>i</m:t>
              </m:r>
              <m:r>
                <m:rPr>
                  <m:sty m:val="p"/>
                </m:rPr>
                <m:t>=</m:t>
              </m:r>
              <m:r>
                <m:rPr/>
                <m:t>1</m:t>
              </m:r>
            </m:sub>
            <m:sup>
              <m:r>
                <m:rPr/>
                <m:t>N</m:t>
              </m:r>
            </m:sup>
            <m:e>
              <m:nary>
                <m:naryPr>
                  <m:chr m:val="∑"/>
                  <m:limLoc m:val="undOvr"/>
                </m:naryPr>
                <m:sub>
                  <m:r>
                    <m:rPr/>
                    <m:t>k</m:t>
                  </m:r>
                  <m:r>
                    <m:rPr>
                      <m:sty m:val="p"/>
                    </m:rPr>
                    <m:t>=</m:t>
                  </m:r>
                  <m:r>
                    <m:rPr/>
                    <m:t>1</m:t>
                  </m:r>
                </m:sub>
                <m:sup>
                  <m:r>
                    <m:rPr/>
                    <m:t>7</m:t>
                  </m:r>
                </m:sup>
                <m:e>
                  <m:sSub>
                    <m:sSubPr/>
                    <m:e>
                      <m:r>
                        <m:rPr/>
                        <m:t>w</m:t>
                      </m:r>
                    </m:e>
                    <m:sub>
                      <m:r>
                        <m:rPr/>
                        <m:t>k</m:t>
                      </m:r>
                    </m:sub>
                  </m:sSub>
                </m:e>
              </m:nary>
            </m:e>
          </m:nary>
          <m:r>
            <m:rPr>
              <m:sty m:val="p"/>
            </m:rPr>
            <m:t>⋅</m:t>
          </m:r>
          <m:sSub>
            <m:sSubPr/>
            <m:e>
              <m:r>
                <m:rPr/>
                <m:t>y</m:t>
              </m:r>
            </m:e>
            <m:sub>
              <m:r>
                <m:rPr/>
                <m:t>i</m:t>
              </m:r>
              <m:r>
                <m:rPr>
                  <m:sty m:val="p"/>
                </m:rPr>
                <m:t>,</m:t>
              </m:r>
              <m:r>
                <m:rPr/>
                <m:t>k</m:t>
              </m:r>
            </m:sub>
          </m:sSub>
          <m:r>
            <m:rPr>
              <m:sty m:val="p"/>
            </m:rPr>
            <m:t>log</m:t>
          </m:r>
          <m:d>
            <m:dPr>
              <m:sepChr m:val=""/>
            </m:dPr>
            <m:e>
              <m:sSub>
                <m:sSubPr/>
                <m:e>
                  <m:acc>
                    <m:accPr/>
                    <m:e>
                      <m:r>
                        <m:rPr/>
                        <m:t>y</m:t>
                      </m:r>
                    </m:e>
                  </m:acc>
                </m:e>
                <m:sub>
                  <m:r>
                    <m:rPr/>
                    <m:t>i</m:t>
                  </m:r>
                  <m:r>
                    <m:rPr>
                      <m:sty m:val="p"/>
                    </m:rPr>
                    <m:t>,</m:t>
                  </m:r>
                  <m:r>
                    <m:rPr/>
                    <m:t>k</m:t>
                  </m:r>
                </m:sub>
              </m:sSub>
            </m:e>
          </m:d>
        </m:oMath>
      </m:oMathPara>
    </w:p>
    <w:p w14:paraId="0BDA2546">
      <w:pPr>
        <w:pStyle w:val="27"/>
      </w:pPr>
      <w:r>
        <w:t xml:space="preserve">其中，类别权重 </w:t>
      </w:r>
      <m:oMath>
        <m:sSub>
          <m:sSubPr/>
          <m:e>
            <m:r>
              <m:rPr/>
              <m:t>w</m:t>
            </m:r>
          </m:e>
          <m:sub>
            <m:r>
              <m:rPr/>
              <m:t>k</m:t>
            </m:r>
          </m:sub>
        </m:sSub>
      </m:oMath>
      <w:r>
        <w:t xml:space="preserve"> 与样本数成反比：</w:t>
      </w:r>
    </w:p>
    <w:p w14:paraId="6B2774C0">
      <w:pPr>
        <w:pStyle w:val="3"/>
      </w:pPr>
      <m:oMathPara>
        <m:oMathParaPr>
          <m:jc m:val="center"/>
        </m:oMathParaPr>
        <m:oMath>
          <m:sSub>
            <m:sSubPr/>
            <m:e>
              <m:r>
                <m:rPr/>
                <m:t>w</m:t>
              </m:r>
            </m:e>
            <m:sub>
              <m:r>
                <m:rPr/>
                <m:t>k</m:t>
              </m:r>
            </m:sub>
          </m:sSub>
          <m:r>
            <m:rPr>
              <m:sty m:val="p"/>
            </m:rPr>
            <m:t>=</m:t>
          </m:r>
          <m:f>
            <m:fPr/>
            <m:num>
              <m:r>
                <m:rPr/>
                <m:t>N</m:t>
              </m:r>
            </m:num>
            <m:den>
              <m:r>
                <m:rPr/>
                <m:t>7</m:t>
              </m:r>
              <m:r>
                <m:rPr>
                  <m:sty m:val="p"/>
                </m:rPr>
                <m:t>⋅</m:t>
              </m:r>
              <m:sSub>
                <m:sSubPr/>
                <m:e>
                  <m:r>
                    <m:rPr/>
                    <m:t>n</m:t>
                  </m:r>
                </m:e>
                <m:sub>
                  <m:r>
                    <m:rPr/>
                    <m:t>k</m:t>
                  </m:r>
                </m:sub>
              </m:sSub>
            </m:den>
          </m:f>
        </m:oMath>
      </m:oMathPara>
    </w:p>
    <w:p w14:paraId="10E05BDB">
      <w:pPr>
        <w:pStyle w:val="27"/>
      </w:pPr>
      <m:oMath>
        <m:sSub>
          <m:sSubPr/>
          <m:e>
            <m:r>
              <m:rPr/>
              <m:t>n</m:t>
            </m:r>
          </m:e>
          <m:sub>
            <m:r>
              <m:rPr/>
              <m:t>k</m:t>
            </m:r>
          </m:sub>
        </m:sSub>
      </m:oMath>
      <w:r>
        <w:t xml:space="preserve"> 是类别 </w:t>
      </w:r>
      <m:oMath>
        <m:r>
          <m:rPr/>
          <m:t>k</m:t>
        </m:r>
      </m:oMath>
      <w:r>
        <w:t xml:space="preserve"> 的样本数，</w:t>
      </w:r>
      <m:oMath>
        <m:r>
          <m:rPr/>
          <m:t>N</m:t>
        </m:r>
      </m:oMath>
      <w:r>
        <w:t xml:space="preserve"> 是总样本数。</w:t>
      </w:r>
    </w:p>
    <w:p w14:paraId="030D7D55">
      <w:pPr>
        <w:pStyle w:val="3"/>
        <w:rPr>
          <w:rFonts w:hint="eastAsia"/>
          <w:lang w:val="en-US" w:eastAsia="zh-CN"/>
        </w:rPr>
      </w:pPr>
    </w:p>
    <w:p w14:paraId="789E66C8">
      <w:pPr>
        <w:pStyle w:val="3"/>
      </w:pPr>
    </w:p>
    <w:p w14:paraId="70205FA8">
      <w:pPr>
        <w:pStyle w:val="3"/>
      </w:pPr>
    </w:p>
    <w:bookmarkEnd w:id="31"/>
    <w:bookmarkEnd w:id="60"/>
    <w:bookmarkEnd w:id="65"/>
    <w:bookmarkEnd w:id="68"/>
    <w:p w14:paraId="3658F3AD">
      <w:pPr>
        <w:pStyle w:val="2"/>
      </w:pPr>
      <w:bookmarkStart w:id="71" w:name="第五章-教师风格画像分析系统设计与实现"/>
      <w:r>
        <w:t>第</w:t>
      </w:r>
      <w:r>
        <w:rPr>
          <w:rFonts w:hint="eastAsia"/>
          <w:lang w:val="en-US" w:eastAsia="zh-CN"/>
        </w:rPr>
        <w:t>四</w:t>
      </w:r>
      <w:r>
        <w:t>章 教师风格画像分析系统设计与实现</w:t>
      </w:r>
    </w:p>
    <w:p w14:paraId="29E79789">
      <w:pPr>
        <w:pStyle w:val="27"/>
      </w:pPr>
      <w:bookmarkStart w:id="72" w:name="第五章-教师风格画像分析系统设计与实现-1"/>
      <w:r>
        <w:t>本章设计并实现了教师风格画像分析系统，将算法研究成果转化为可实际部署的教育应用平台。系统以”数据-算法-画像-呈现”为主线，构建从课堂录像到教师风格画像的完整流程。</w:t>
      </w:r>
    </w:p>
    <w:p w14:paraId="1562C272">
      <w:pPr>
        <w:pStyle w:val="5"/>
      </w:pPr>
      <w:bookmarkStart w:id="73" w:name="系统总体架构"/>
      <w:r>
        <w:rPr>
          <w:rFonts w:hint="eastAsia"/>
          <w:lang w:eastAsia="zh-CN"/>
        </w:rPr>
        <w:t>4.1</w:t>
      </w:r>
      <w:r>
        <w:t xml:space="preserve"> 系统总体架构</w:t>
      </w:r>
    </w:p>
    <w:p w14:paraId="3651645C">
      <w:pPr>
        <w:pStyle w:val="6"/>
      </w:pPr>
      <w:bookmarkStart w:id="74" w:name="系统设计原则"/>
      <w:r>
        <w:rPr>
          <w:rFonts w:hint="eastAsia"/>
          <w:lang w:eastAsia="zh-CN"/>
        </w:rPr>
        <w:t>4.1</w:t>
      </w:r>
      <w:r>
        <w:t>.1 系统设计原则</w:t>
      </w:r>
    </w:p>
    <w:p w14:paraId="794379AC">
      <w:pPr>
        <w:pStyle w:val="27"/>
      </w:pPr>
      <w:r>
        <w:rPr>
          <w:b/>
          <w:bCs/>
        </w:rPr>
        <w:t>（一）模块化与可扩展性</w:t>
      </w:r>
      <w:r>
        <w:t xml:space="preserve"> </w:t>
      </w:r>
    </w:p>
    <w:p w14:paraId="588A8FB4">
      <w:pPr>
        <w:pStyle w:val="27"/>
      </w:pPr>
      <w:r>
        <w:t xml:space="preserve">- 采用微服务架构，各功能模块独立部署、独立升级 </w:t>
      </w:r>
    </w:p>
    <w:p w14:paraId="6961E1C9">
      <w:pPr>
        <w:pStyle w:val="27"/>
      </w:pPr>
      <w:r>
        <w:t xml:space="preserve">- 模型推理与特征提取分离，支持算法版本并行运行 </w:t>
      </w:r>
    </w:p>
    <w:p w14:paraId="70A3E7CA">
      <w:pPr>
        <w:pStyle w:val="27"/>
      </w:pPr>
      <w:r>
        <w:t>- 预留扩展接口，可接入新的模态数据（如眼动、生理信号）</w:t>
      </w:r>
    </w:p>
    <w:p w14:paraId="60E4850D">
      <w:pPr>
        <w:pStyle w:val="3"/>
      </w:pPr>
      <w:r>
        <w:rPr>
          <w:b/>
          <w:bCs/>
        </w:rPr>
        <w:t>（二）可解释性与教育适用性</w:t>
      </w:r>
      <w:r>
        <w:t xml:space="preserve"> - 模型输出不仅包含风格分类，还提供SHAP特征贡献度与注意力权重 - 使用教育学术语映射模型输出（如”walking频率0.52”→“巡视互动积极”） - 提供典型片段回放功能，支持教师”看见”被识别的行为</w:t>
      </w:r>
    </w:p>
    <w:p w14:paraId="78577B67">
      <w:pPr>
        <w:pStyle w:val="3"/>
      </w:pPr>
      <w:r>
        <w:rPr>
          <w:b/>
          <w:bCs/>
        </w:rPr>
        <w:t>（三）高性能与低延迟</w:t>
      </w:r>
      <w:r>
        <w:t xml:space="preserve"> - GPU加速推理（NVIDIA TensorRT优化），单段10秒视频处理时间&lt;1.5s - 特征缓存机制，同一视频重复分析时直接读取特征（处理时间降至0.1s） - 批处理模式，支持35节课（35小时）的离线批量分析</w:t>
      </w:r>
    </w:p>
    <w:bookmarkEnd w:id="74"/>
    <w:p w14:paraId="72F04926">
      <w:pPr>
        <w:pStyle w:val="6"/>
      </w:pPr>
      <w:bookmarkStart w:id="75" w:name="系统总体架构-1"/>
      <w:r>
        <w:rPr>
          <w:rFonts w:hint="eastAsia"/>
          <w:lang w:eastAsia="zh-CN"/>
        </w:rPr>
        <w:t>4.1</w:t>
      </w:r>
      <w:r>
        <w:t>.2 系统总体架构</w:t>
      </w:r>
    </w:p>
    <w:p w14:paraId="45B3BA4C">
      <w:pPr>
        <w:pStyle w:val="27"/>
      </w:pPr>
      <w:r>
        <w:t>系统采用</w:t>
      </w:r>
      <w:r>
        <w:rPr>
          <w:b/>
          <w:bCs/>
        </w:rPr>
        <w:t>五层架构</w:t>
      </w:r>
      <w:r>
        <w:t>设计（见图5-1，论文中可绘制架构图）：</w:t>
      </w:r>
    </w:p>
    <w:p w14:paraId="62B84CB1">
      <w:pPr>
        <w:pStyle w:val="41"/>
      </w:pPr>
      <w:r>
        <w:rPr>
          <w:rStyle w:val="40"/>
        </w:rPr>
        <w:t>┌─────────────────────────────────────────────────────────────┐</w:t>
      </w:r>
      <w:r>
        <w:br w:type="textWrapping"/>
      </w:r>
      <w:r>
        <w:rPr>
          <w:rStyle w:val="40"/>
        </w:rPr>
        <w:t>│ Layer 5: 用户交互层 (Vue.js + ECharts)                      │</w:t>
      </w:r>
      <w:r>
        <w:br w:type="textWrapping"/>
      </w:r>
      <w:r>
        <w:rPr>
          <w:rStyle w:val="40"/>
        </w:rPr>
        <w:t>│  - 教师端：风格画像查看、特征分析、风格演变追踪              │</w:t>
      </w:r>
      <w:r>
        <w:br w:type="textWrapping"/>
      </w:r>
      <w:r>
        <w:rPr>
          <w:rStyle w:val="40"/>
        </w:rPr>
        <w:t>│  - 教研端：批量分析、跨教师对比、数据导出                    │</w:t>
      </w:r>
      <w:r>
        <w:br w:type="textWrapping"/>
      </w:r>
      <w:r>
        <w:rPr>
          <w:rStyle w:val="40"/>
        </w:rPr>
        <w:t>└─────────────────────────────────────────────────────────────┘</w:t>
      </w:r>
      <w:r>
        <w:br w:type="textWrapping"/>
      </w:r>
      <w:r>
        <w:rPr>
          <w:rStyle w:val="40"/>
        </w:rPr>
        <w:t xml:space="preserve">                            ↓ RESTful API</w:t>
      </w:r>
      <w:r>
        <w:br w:type="textWrapping"/>
      </w:r>
      <w:r>
        <w:rPr>
          <w:rStyle w:val="40"/>
        </w:rPr>
        <w:t>┌─────────────────────────────────────────────────────────────┐</w:t>
      </w:r>
      <w:r>
        <w:br w:type="textWrapping"/>
      </w:r>
      <w:r>
        <w:rPr>
          <w:rStyle w:val="40"/>
        </w:rPr>
        <w:t>│ Layer 4: 应用服务层 (Flask + Gunicorn)                      │</w:t>
      </w:r>
      <w:r>
        <w:br w:type="textWrapping"/>
      </w:r>
      <w:r>
        <w:rPr>
          <w:rStyle w:val="40"/>
        </w:rPr>
        <w:t>│  - 画像生成服务：雷达图、热力图、词云、时序曲线              │</w:t>
      </w:r>
      <w:r>
        <w:br w:type="textWrapping"/>
      </w:r>
      <w:r>
        <w:rPr>
          <w:rStyle w:val="40"/>
        </w:rPr>
        <w:t>│  - 分析服务：风格相似度计算、特征可解释性分析                │</w:t>
      </w:r>
      <w:r>
        <w:br w:type="textWrapping"/>
      </w:r>
      <w:r>
        <w:rPr>
          <w:rStyle w:val="40"/>
        </w:rPr>
        <w:t>└─────────────────────────────────────────────────────────────┘</w:t>
      </w:r>
      <w:r>
        <w:br w:type="textWrapping"/>
      </w:r>
      <w:r>
        <w:rPr>
          <w:rStyle w:val="40"/>
        </w:rPr>
        <w:t xml:space="preserve">                            ↓ RPC调用</w:t>
      </w:r>
      <w:r>
        <w:br w:type="textWrapping"/>
      </w:r>
      <w:r>
        <w:rPr>
          <w:rStyle w:val="40"/>
        </w:rPr>
        <w:t>┌─────────────────────────────────────────────────────────────┐</w:t>
      </w:r>
      <w:r>
        <w:br w:type="textWrapping"/>
      </w:r>
      <w:r>
        <w:rPr>
          <w:rStyle w:val="40"/>
        </w:rPr>
        <w:t>│ Layer 3: 模型推理层 (PyTorch + TensorRT)                    │</w:t>
      </w:r>
      <w:r>
        <w:br w:type="textWrapping"/>
      </w:r>
      <w:r>
        <w:rPr>
          <w:rStyle w:val="40"/>
        </w:rPr>
        <w:t>│  - SHAPE融合模型：7类风格分类 + 注意力权重输出               │</w:t>
      </w:r>
      <w:r>
        <w:br w:type="textWrapping"/>
      </w:r>
      <w:r>
        <w:rPr>
          <w:rStyle w:val="40"/>
        </w:rPr>
        <w:t>│  - SHAP解释器：特征贡献度计算                               │</w:t>
      </w:r>
      <w:r>
        <w:br w:type="textWrapping"/>
      </w:r>
      <w:r>
        <w:rPr>
          <w:rStyle w:val="40"/>
        </w:rPr>
        <w:t>└─────────────────────────────────────────────────────────────┘</w:t>
      </w:r>
      <w:r>
        <w:br w:type="textWrapping"/>
      </w:r>
      <w:r>
        <w:rPr>
          <w:rStyle w:val="40"/>
        </w:rPr>
        <w:t xml:space="preserve">                            ↓ 特征向量</w:t>
      </w:r>
      <w:r>
        <w:br w:type="textWrapping"/>
      </w:r>
      <w:r>
        <w:rPr>
          <w:rStyle w:val="40"/>
        </w:rPr>
        <w:t>┌─────────────────────────────────────────────────────────────┐</w:t>
      </w:r>
      <w:r>
        <w:br w:type="textWrapping"/>
      </w:r>
      <w:r>
        <w:rPr>
          <w:rStyle w:val="40"/>
        </w:rPr>
        <w:t>│ Layer 2: 特征提取层 (多模态并行处理)                         │</w:t>
      </w:r>
      <w:r>
        <w:br w:type="textWrapping"/>
      </w:r>
      <w:r>
        <w:rPr>
          <w:rStyle w:val="40"/>
        </w:rPr>
        <w:t>│  - 视频流水线：YOLOv8→DeepSORT→MediaPipe→ST-GCN (0.82s)     │</w:t>
      </w:r>
      <w:r>
        <w:br w:type="textWrapping"/>
      </w:r>
      <w:r>
        <w:rPr>
          <w:rStyle w:val="40"/>
        </w:rPr>
        <w:t>│  - 音频流水线：Whisper→Wav2Vec2→情感识别 (0.37s)            │</w:t>
      </w:r>
      <w:r>
        <w:br w:type="textWrapping"/>
      </w:r>
      <w:r>
        <w:rPr>
          <w:rStyle w:val="40"/>
        </w:rPr>
        <w:t>│  - 文本流水线：BERT→对话行为识别→NLP统计 (0.15s)            │</w:t>
      </w:r>
      <w:r>
        <w:br w:type="textWrapping"/>
      </w:r>
      <w:r>
        <w:rPr>
          <w:rStyle w:val="40"/>
        </w:rPr>
        <w:t>└─────────────────────────────────────────────────────────────┘</w:t>
      </w:r>
      <w:r>
        <w:br w:type="textWrapping"/>
      </w:r>
      <w:r>
        <w:rPr>
          <w:rStyle w:val="40"/>
        </w:rPr>
        <w:t xml:space="preserve">                            ↓ 原始数据</w:t>
      </w:r>
      <w:r>
        <w:br w:type="textWrapping"/>
      </w:r>
      <w:r>
        <w:rPr>
          <w:rStyle w:val="40"/>
        </w:rPr>
        <w:t>┌─────────────────────────────────────────────────────────────┐</w:t>
      </w:r>
      <w:r>
        <w:br w:type="textWrapping"/>
      </w:r>
      <w:r>
        <w:rPr>
          <w:rStyle w:val="40"/>
        </w:rPr>
        <w:t>│ Layer 1: 数据管理层 (MySQL + Redis + MinIO)                 │</w:t>
      </w:r>
      <w:r>
        <w:br w:type="textWrapping"/>
      </w:r>
      <w:r>
        <w:rPr>
          <w:rStyle w:val="40"/>
        </w:rPr>
        <w:t>│  - 视频存储：MinIO对象存储（支持断点续传）                   │</w:t>
      </w:r>
      <w:r>
        <w:br w:type="textWrapping"/>
      </w:r>
      <w:r>
        <w:rPr>
          <w:rStyle w:val="40"/>
        </w:rPr>
        <w:t>│  - 特征缓存：Redis（特征向量、模型输出）                     │</w:t>
      </w:r>
      <w:r>
        <w:br w:type="textWrapping"/>
      </w:r>
      <w:r>
        <w:rPr>
          <w:rStyle w:val="40"/>
        </w:rPr>
        <w:t>│  - 元数据库：MySQL（课程信息、教师档案、分析记录）           │</w:t>
      </w:r>
      <w:r>
        <w:br w:type="textWrapping"/>
      </w:r>
      <w:r>
        <w:rPr>
          <w:rStyle w:val="40"/>
        </w:rPr>
        <w:t>└─────────────────────────────────────────────────────────────┘</w:t>
      </w:r>
    </w:p>
    <w:p w14:paraId="3BAAE8FA">
      <w:pPr>
        <w:pStyle w:val="27"/>
      </w:pPr>
      <w:r>
        <w:rPr>
          <w:b/>
          <w:bCs/>
        </w:rPr>
        <w:t>关键设计决策</w:t>
      </w:r>
      <w:r>
        <w:t>：</w:t>
      </w:r>
    </w:p>
    <w:p w14:paraId="5515B678">
      <w:pPr>
        <w:pStyle w:val="28"/>
        <w:numPr>
          <w:ilvl w:val="0"/>
          <w:numId w:val="17"/>
        </w:numPr>
      </w:pPr>
      <w:r>
        <w:rPr>
          <w:b/>
          <w:bCs/>
        </w:rPr>
        <w:t>异步任务队列</w:t>
      </w:r>
      <w:r>
        <w:t>（Celery + RabbitMQ）：</w:t>
      </w:r>
    </w:p>
    <w:p w14:paraId="16E6F74D">
      <w:pPr>
        <w:pStyle w:val="28"/>
        <w:numPr>
          <w:ilvl w:val="1"/>
          <w:numId w:val="2"/>
        </w:numPr>
      </w:pPr>
      <w:r>
        <w:t>视频上传后立即返回任务ID，后台异步处理</w:t>
      </w:r>
    </w:p>
    <w:p w14:paraId="26E86588">
      <w:pPr>
        <w:pStyle w:val="28"/>
        <w:numPr>
          <w:ilvl w:val="1"/>
          <w:numId w:val="2"/>
        </w:numPr>
      </w:pPr>
      <w:r>
        <w:t>支持任务优先级（实时分析优先级高于批量分析）</w:t>
      </w:r>
    </w:p>
    <w:p w14:paraId="4C9DFA24">
      <w:pPr>
        <w:pStyle w:val="28"/>
        <w:numPr>
          <w:ilvl w:val="1"/>
          <w:numId w:val="2"/>
        </w:numPr>
      </w:pPr>
      <w:r>
        <w:t>失败重试机制（最多3次，指数退避）</w:t>
      </w:r>
    </w:p>
    <w:p w14:paraId="1806B91C">
      <w:pPr>
        <w:pStyle w:val="28"/>
        <w:numPr>
          <w:ilvl w:val="0"/>
          <w:numId w:val="17"/>
        </w:numPr>
      </w:pPr>
      <w:r>
        <w:rPr>
          <w:b/>
          <w:bCs/>
        </w:rPr>
        <w:t>三级缓存策略</w:t>
      </w:r>
      <w:r>
        <w:t>：</w:t>
      </w:r>
    </w:p>
    <w:p w14:paraId="77A40DEE">
      <w:pPr>
        <w:pStyle w:val="28"/>
        <w:numPr>
          <w:ilvl w:val="1"/>
          <w:numId w:val="2"/>
        </w:numPr>
      </w:pPr>
      <w:r>
        <w:t>L1：模型输出缓存（Redis，TTL=24h）</w:t>
      </w:r>
    </w:p>
    <w:p w14:paraId="31721422">
      <w:pPr>
        <w:pStyle w:val="28"/>
        <w:numPr>
          <w:ilvl w:val="1"/>
          <w:numId w:val="2"/>
        </w:numPr>
      </w:pPr>
      <w:r>
        <w:t>L2：特征向量缓存（Redis，TTL=7d）</w:t>
      </w:r>
    </w:p>
    <w:p w14:paraId="59D15E67">
      <w:pPr>
        <w:pStyle w:val="28"/>
        <w:numPr>
          <w:ilvl w:val="1"/>
          <w:numId w:val="2"/>
        </w:numPr>
      </w:pPr>
      <w:r>
        <w:t>L3：视频文件缓存（MinIO，永久）</w:t>
      </w:r>
    </w:p>
    <w:p w14:paraId="4503670F">
      <w:pPr>
        <w:pStyle w:val="28"/>
        <w:numPr>
          <w:ilvl w:val="0"/>
          <w:numId w:val="17"/>
        </w:numPr>
      </w:pPr>
      <w:r>
        <w:rPr>
          <w:b/>
          <w:bCs/>
        </w:rPr>
        <w:t>水平扩展支持</w:t>
      </w:r>
      <w:r>
        <w:t>：</w:t>
      </w:r>
    </w:p>
    <w:p w14:paraId="61D8CC0A">
      <w:pPr>
        <w:pStyle w:val="28"/>
        <w:numPr>
          <w:ilvl w:val="1"/>
          <w:numId w:val="2"/>
        </w:numPr>
      </w:pPr>
      <w:r>
        <w:t>特征提取服务可独立扩容（CPU密集）</w:t>
      </w:r>
    </w:p>
    <w:p w14:paraId="6C9CBE01">
      <w:pPr>
        <w:pStyle w:val="28"/>
        <w:numPr>
          <w:ilvl w:val="1"/>
          <w:numId w:val="2"/>
        </w:numPr>
      </w:pPr>
      <w:r>
        <w:t>模型推理服务可独立扩容（GPU密集）</w:t>
      </w:r>
    </w:p>
    <w:p w14:paraId="5941409F">
      <w:pPr>
        <w:pStyle w:val="28"/>
        <w:numPr>
          <w:ilvl w:val="1"/>
          <w:numId w:val="2"/>
        </w:numPr>
      </w:pPr>
      <w:r>
        <w:t>负载均衡（Nginx + Round-Robin）</w:t>
      </w:r>
    </w:p>
    <w:bookmarkEnd w:id="75"/>
    <w:p w14:paraId="48AEAE80">
      <w:pPr>
        <w:pStyle w:val="6"/>
      </w:pPr>
      <w:bookmarkStart w:id="76" w:name="技术栈选型"/>
      <w:r>
        <w:rPr>
          <w:rFonts w:hint="eastAsia"/>
          <w:lang w:eastAsia="zh-CN"/>
        </w:rPr>
        <w:t>4.1</w:t>
      </w:r>
      <w:r>
        <w:t>.3 技术栈选型</w:t>
      </w:r>
    </w:p>
    <w:tbl>
      <w:tblPr>
        <w:tblStyle w:val="33"/>
        <w:tblW w:w="4865" w:type="pct"/>
        <w:tblInd w:w="0" w:type="dxa"/>
        <w:tblLayout w:type="autofit"/>
        <w:tblCellMar>
          <w:top w:w="0" w:type="dxa"/>
          <w:left w:w="108" w:type="dxa"/>
          <w:bottom w:w="0" w:type="dxa"/>
          <w:right w:w="108" w:type="dxa"/>
        </w:tblCellMar>
      </w:tblPr>
      <w:tblGrid>
        <w:gridCol w:w="1370"/>
        <w:gridCol w:w="3484"/>
        <w:gridCol w:w="3763"/>
      </w:tblGrid>
      <w:tr w14:paraId="11551321">
        <w:trPr>
          <w:tblHeader/>
        </w:trPr>
        <w:tc>
          <w:p w14:paraId="344E3047">
            <w:pPr>
              <w:pStyle w:val="28"/>
              <w:jc w:val="left"/>
            </w:pPr>
            <w:r>
              <w:t>层次</w:t>
            </w:r>
          </w:p>
        </w:tc>
        <w:tc>
          <w:p w14:paraId="72882CAE">
            <w:pPr>
              <w:pStyle w:val="28"/>
              <w:jc w:val="left"/>
            </w:pPr>
            <w:r>
              <w:t>技术选型</w:t>
            </w:r>
          </w:p>
        </w:tc>
        <w:tc>
          <w:p w14:paraId="6DF59F14">
            <w:pPr>
              <w:pStyle w:val="28"/>
              <w:jc w:val="left"/>
            </w:pPr>
            <w:r>
              <w:t>选型理由</w:t>
            </w:r>
          </w:p>
        </w:tc>
      </w:tr>
      <w:tr w14:paraId="154EE20E">
        <w:tc>
          <w:p w14:paraId="552A0F42">
            <w:pPr>
              <w:pStyle w:val="28"/>
              <w:jc w:val="left"/>
            </w:pPr>
            <w:r>
              <w:t>前端</w:t>
            </w:r>
          </w:p>
        </w:tc>
        <w:tc>
          <w:p w14:paraId="149AB082">
            <w:pPr>
              <w:pStyle w:val="28"/>
              <w:jc w:val="left"/>
            </w:pPr>
            <w:r>
              <w:t>Vue 3 + ECharts 5.4</w:t>
            </w:r>
          </w:p>
        </w:tc>
        <w:tc>
          <w:p w14:paraId="46EAD80F">
            <w:pPr>
              <w:pStyle w:val="28"/>
              <w:jc w:val="left"/>
            </w:pPr>
            <w:r>
              <w:t>响应式UI，丰富的图表库</w:t>
            </w:r>
          </w:p>
        </w:tc>
      </w:tr>
      <w:tr w14:paraId="1089671C">
        <w:tc>
          <w:p w14:paraId="59D76576">
            <w:pPr>
              <w:pStyle w:val="28"/>
              <w:jc w:val="left"/>
            </w:pPr>
            <w:r>
              <w:t>后端</w:t>
            </w:r>
          </w:p>
        </w:tc>
        <w:tc>
          <w:p w14:paraId="5790F5C0">
            <w:pPr>
              <w:pStyle w:val="28"/>
              <w:jc w:val="left"/>
            </w:pPr>
            <w:r>
              <w:t>Flask 2.3 + Gunicorn</w:t>
            </w:r>
          </w:p>
        </w:tc>
        <w:tc>
          <w:p w14:paraId="3A0E839E">
            <w:pPr>
              <w:pStyle w:val="28"/>
              <w:jc w:val="left"/>
            </w:pPr>
            <w:r>
              <w:t>轻量级，易于集成PyTorch</w:t>
            </w:r>
          </w:p>
        </w:tc>
      </w:tr>
      <w:tr w14:paraId="66F692F5">
        <w:tc>
          <w:p w14:paraId="45338B68">
            <w:pPr>
              <w:pStyle w:val="28"/>
              <w:jc w:val="left"/>
            </w:pPr>
            <w:r>
              <w:t>任务队列</w:t>
            </w:r>
          </w:p>
        </w:tc>
        <w:tc>
          <w:p w14:paraId="0FA9C606">
            <w:pPr>
              <w:pStyle w:val="28"/>
              <w:jc w:val="left"/>
            </w:pPr>
            <w:r>
              <w:t>Celery 5.2 + RabbitMQ</w:t>
            </w:r>
          </w:p>
        </w:tc>
        <w:tc>
          <w:p w14:paraId="5720FA76">
            <w:pPr>
              <w:pStyle w:val="28"/>
              <w:jc w:val="left"/>
            </w:pPr>
            <w:r>
              <w:t>成熟的异步任务框架</w:t>
            </w:r>
          </w:p>
        </w:tc>
      </w:tr>
      <w:tr w14:paraId="7A3A8227">
        <w:tc>
          <w:p w14:paraId="2D5B3F57">
            <w:pPr>
              <w:pStyle w:val="28"/>
              <w:jc w:val="left"/>
            </w:pPr>
            <w:r>
              <w:t>模型推理</w:t>
            </w:r>
          </w:p>
        </w:tc>
        <w:tc>
          <w:p w14:paraId="714DA847">
            <w:pPr>
              <w:pStyle w:val="28"/>
              <w:jc w:val="left"/>
            </w:pPr>
            <w:r>
              <w:t>PyTorch 2.0 + TensorRT 8.5</w:t>
            </w:r>
          </w:p>
        </w:tc>
        <w:tc>
          <w:p w14:paraId="00EEF9E6">
            <w:pPr>
              <w:pStyle w:val="28"/>
              <w:jc w:val="left"/>
            </w:pPr>
            <w:r>
              <w:t>GPU加速，推理优化</w:t>
            </w:r>
          </w:p>
        </w:tc>
      </w:tr>
      <w:tr w14:paraId="7D4869CE">
        <w:tc>
          <w:p w14:paraId="7CC20540">
            <w:pPr>
              <w:pStyle w:val="28"/>
              <w:jc w:val="left"/>
            </w:pPr>
            <w:r>
              <w:t>数据库</w:t>
            </w:r>
          </w:p>
        </w:tc>
        <w:tc>
          <w:p w14:paraId="2E1D06F8">
            <w:pPr>
              <w:pStyle w:val="28"/>
              <w:jc w:val="left"/>
            </w:pPr>
            <w:r>
              <w:t>MySQL 8.0 + Redis 7.0</w:t>
            </w:r>
          </w:p>
        </w:tc>
        <w:tc>
          <w:p w14:paraId="7DC95720">
            <w:pPr>
              <w:pStyle w:val="28"/>
              <w:jc w:val="left"/>
            </w:pPr>
            <w:r>
              <w:t>关系型 + 缓存</w:t>
            </w:r>
          </w:p>
        </w:tc>
      </w:tr>
      <w:tr w14:paraId="18D852E0">
        <w:tc>
          <w:p w14:paraId="2E6B5C7A">
            <w:pPr>
              <w:pStyle w:val="28"/>
              <w:jc w:val="left"/>
            </w:pPr>
            <w:r>
              <w:t>对象存储</w:t>
            </w:r>
          </w:p>
        </w:tc>
        <w:tc>
          <w:p w14:paraId="1958D01A">
            <w:pPr>
              <w:pStyle w:val="28"/>
              <w:jc w:val="left"/>
            </w:pPr>
            <w:r>
              <w:t>MinIO</w:t>
            </w:r>
          </w:p>
        </w:tc>
        <w:tc>
          <w:p w14:paraId="1FE25D5B">
            <w:pPr>
              <w:pStyle w:val="28"/>
              <w:jc w:val="left"/>
            </w:pPr>
            <w:r>
              <w:t>开源S3兼容，支持私有部署</w:t>
            </w:r>
          </w:p>
        </w:tc>
      </w:tr>
      <w:tr w14:paraId="237D7957">
        <w:tc>
          <w:p w14:paraId="59E947C2">
            <w:pPr>
              <w:pStyle w:val="28"/>
              <w:jc w:val="left"/>
            </w:pPr>
            <w:r>
              <w:t>容器化</w:t>
            </w:r>
          </w:p>
        </w:tc>
        <w:tc>
          <w:p w14:paraId="3739E758">
            <w:pPr>
              <w:pStyle w:val="28"/>
              <w:jc w:val="left"/>
            </w:pPr>
            <w:r>
              <w:t>Docker + Docker Compose</w:t>
            </w:r>
          </w:p>
        </w:tc>
        <w:tc>
          <w:p w14:paraId="5DC89331">
            <w:pPr>
              <w:pStyle w:val="28"/>
              <w:jc w:val="left"/>
            </w:pPr>
            <w:r>
              <w:t>一键部署，环境隔离</w:t>
            </w:r>
          </w:p>
        </w:tc>
      </w:tr>
      <w:tr w14:paraId="28954442">
        <w:tc>
          <w:p w14:paraId="7F0EFA2D">
            <w:pPr>
              <w:pStyle w:val="28"/>
              <w:jc w:val="left"/>
            </w:pPr>
            <w:r>
              <w:t>监控</w:t>
            </w:r>
          </w:p>
        </w:tc>
        <w:tc>
          <w:p w14:paraId="0C6AAA2A">
            <w:pPr>
              <w:pStyle w:val="28"/>
              <w:jc w:val="left"/>
            </w:pPr>
            <w:r>
              <w:t>Prometheus + Grafana</w:t>
            </w:r>
          </w:p>
        </w:tc>
        <w:tc>
          <w:p w14:paraId="3D5AC8DC">
            <w:pPr>
              <w:pStyle w:val="28"/>
              <w:jc w:val="left"/>
            </w:pPr>
            <w:r>
              <w:t>实时性能监控</w:t>
            </w:r>
          </w:p>
        </w:tc>
      </w:tr>
      <w:bookmarkEnd w:id="76"/>
    </w:tbl>
    <w:p w14:paraId="76485E35">
      <w:pPr>
        <w:pStyle w:val="6"/>
      </w:pPr>
      <w:bookmarkStart w:id="77" w:name="系统部署架构"/>
      <w:r>
        <w:rPr>
          <w:rFonts w:hint="eastAsia"/>
          <w:lang w:eastAsia="zh-CN"/>
        </w:rPr>
        <w:t>4.1</w:t>
      </w:r>
      <w:r>
        <w:t>.4 系统部署架构</w:t>
      </w:r>
    </w:p>
    <w:p w14:paraId="5F3A652F">
      <w:pPr>
        <w:pStyle w:val="27"/>
      </w:pPr>
      <w:r>
        <w:rPr>
          <w:b/>
          <w:bCs/>
        </w:rPr>
        <w:t>（一）单机部署模式</w:t>
      </w:r>
      <w:r>
        <w:t>（适用于校内试点）</w:t>
      </w:r>
    </w:p>
    <w:p w14:paraId="53FEE1BE">
      <w:pPr>
        <w:pStyle w:val="41"/>
      </w:pPr>
      <w:r>
        <w:rPr>
          <w:rStyle w:val="40"/>
        </w:rPr>
        <w:t>服务器配置：NVIDIA RTX 4090 + 64GB RAM + 2TB SSD</w:t>
      </w:r>
      <w:r>
        <w:br w:type="textWrapping"/>
      </w:r>
      <w:r>
        <w:rPr>
          <w:rStyle w:val="40"/>
        </w:rPr>
        <w:t>部署方式：Docker Compose一键启动</w:t>
      </w:r>
      <w:r>
        <w:br w:type="textWrapping"/>
      </w:r>
      <w:r>
        <w:rPr>
          <w:rStyle w:val="40"/>
        </w:rPr>
        <w:t>并发能力：同时处理3个10分钟视频（Pipeline并行）</w:t>
      </w:r>
    </w:p>
    <w:p w14:paraId="02834EDD">
      <w:pPr>
        <w:pStyle w:val="27"/>
      </w:pPr>
      <w:r>
        <w:rPr>
          <w:b/>
          <w:bCs/>
        </w:rPr>
        <w:t>（二）分布式部署模式</w:t>
      </w:r>
      <w:r>
        <w:t>（适用于区域推广）</w:t>
      </w:r>
    </w:p>
    <w:p w14:paraId="15CDDB0C">
      <w:pPr>
        <w:pStyle w:val="41"/>
      </w:pPr>
      <w:r>
        <w:rPr>
          <w:rStyle w:val="40"/>
        </w:rPr>
        <w:t>负载均衡器：Nginx (1节点)</w:t>
      </w:r>
      <w:r>
        <w:br w:type="textWrapping"/>
      </w:r>
      <w:r>
        <w:rPr>
          <w:rStyle w:val="40"/>
        </w:rPr>
        <w:t>应用服务器：Flask (3节点，CPU)</w:t>
      </w:r>
      <w:r>
        <w:br w:type="textWrapping"/>
      </w:r>
      <w:r>
        <w:rPr>
          <w:rStyle w:val="40"/>
        </w:rPr>
        <w:t>模型推理服务器：PyTorch (2节点，GPU)</w:t>
      </w:r>
      <w:r>
        <w:br w:type="textWrapping"/>
      </w:r>
      <w:r>
        <w:rPr>
          <w:rStyle w:val="40"/>
        </w:rPr>
        <w:t>数据库集群：MySQL主从 + Redis Cluster</w:t>
      </w:r>
      <w:r>
        <w:br w:type="textWrapping"/>
      </w:r>
      <w:r>
        <w:rPr>
          <w:rStyle w:val="40"/>
        </w:rPr>
        <w:t>存储集群：MinIO分布式存储（4节点）</w:t>
      </w:r>
    </w:p>
    <w:bookmarkEnd w:id="73"/>
    <w:bookmarkEnd w:id="77"/>
    <w:p w14:paraId="65A9DBD1">
      <w:pPr>
        <w:pStyle w:val="5"/>
      </w:pPr>
      <w:bookmarkStart w:id="78" w:name="核心功能模块设计"/>
      <w:r>
        <w:rPr>
          <w:rFonts w:hint="eastAsia"/>
          <w:lang w:eastAsia="zh-CN"/>
        </w:rPr>
        <w:t>4.2</w:t>
      </w:r>
      <w:r>
        <w:t xml:space="preserve"> 核心功能模块设计</w:t>
      </w:r>
    </w:p>
    <w:p w14:paraId="7D99CBDB">
      <w:pPr>
        <w:pStyle w:val="6"/>
      </w:pPr>
      <w:bookmarkStart w:id="79" w:name="多模态特征提取流水线"/>
      <w:r>
        <w:rPr>
          <w:rFonts w:hint="eastAsia"/>
          <w:lang w:eastAsia="zh-CN"/>
        </w:rPr>
        <w:t>4.2</w:t>
      </w:r>
      <w:r>
        <w:t>.1 多模态特征提取流水线</w:t>
      </w:r>
    </w:p>
    <w:p w14:paraId="737C94C3">
      <w:pPr>
        <w:pStyle w:val="27"/>
      </w:pPr>
      <w:r>
        <w:t>特征提取流水线采用</w:t>
      </w:r>
      <w:r>
        <w:rPr>
          <w:b/>
          <w:bCs/>
        </w:rPr>
        <w:t>Pipeline并行</w:t>
      </w:r>
      <w:r>
        <w:t>设计，三条流水线同时处理视频/音频/文本。</w:t>
      </w:r>
    </w:p>
    <w:bookmarkEnd w:id="79"/>
    <w:p w14:paraId="427EA2ED">
      <w:pPr>
        <w:pStyle w:val="6"/>
      </w:pPr>
      <w:bookmarkStart w:id="80" w:name="shape模型推理服务"/>
      <w:r>
        <w:rPr>
          <w:rFonts w:hint="eastAsia"/>
          <w:lang w:eastAsia="zh-CN"/>
        </w:rPr>
        <w:t>4.2</w:t>
      </w:r>
      <w:r>
        <w:t>.2 SHAPE模型推理服务</w:t>
      </w:r>
    </w:p>
    <w:p w14:paraId="34CC31DD">
      <w:pPr>
        <w:pStyle w:val="27"/>
      </w:pPr>
      <w:r>
        <w:rPr>
          <w:b/>
          <w:bCs/>
        </w:rPr>
        <w:t>Algorithm 2</w:t>
      </w:r>
      <w:r>
        <w:t xml:space="preserve"> SHAPE风格分类推理</w:t>
      </w:r>
    </w:p>
    <w:bookmarkEnd w:id="80"/>
    <w:p w14:paraId="6BBC159D">
      <w:pPr>
        <w:pStyle w:val="6"/>
      </w:pPr>
      <w:bookmarkStart w:id="81" w:name="shap可解释性分析模块"/>
      <w:r>
        <w:rPr>
          <w:rFonts w:hint="eastAsia"/>
          <w:lang w:eastAsia="zh-CN"/>
        </w:rPr>
        <w:t>4.2</w:t>
      </w:r>
      <w:r>
        <w:t>.3 SHAP可解释性分析模块</w:t>
      </w:r>
    </w:p>
    <w:p w14:paraId="76C759B7">
      <w:pPr>
        <w:pStyle w:val="27"/>
      </w:pPr>
      <w:r>
        <w:rPr>
          <w:b/>
          <w:bCs/>
        </w:rPr>
        <w:t>Algorithm 3</w:t>
      </w:r>
      <w:r>
        <w:t xml:space="preserve"> SHAP特征归因分析</w:t>
      </w:r>
    </w:p>
    <w:p w14:paraId="492475BA">
      <w:pPr>
        <w:pStyle w:val="27"/>
      </w:pPr>
      <w:r>
        <w:rPr>
          <w:b/>
          <w:bCs/>
        </w:rPr>
        <w:t>可视化输出</w:t>
      </w:r>
      <w:r>
        <w:t xml:space="preserve">： </w:t>
      </w:r>
    </w:p>
    <w:p w14:paraId="00841F67">
      <w:pPr>
        <w:pStyle w:val="27"/>
        <w:numPr>
          <w:ilvl w:val="0"/>
          <w:numId w:val="18"/>
        </w:numPr>
      </w:pPr>
      <w:r>
        <w:rPr>
          <w:b/>
          <w:bCs/>
        </w:rPr>
        <w:t>Global Bar Chart</w:t>
      </w:r>
      <w:r>
        <w:t xml:space="preserve">：全局Top-20特征贡献度条形图（按模态配色） </w:t>
      </w:r>
    </w:p>
    <w:p w14:paraId="2258198B">
      <w:pPr>
        <w:pStyle w:val="27"/>
        <w:numPr>
          <w:ilvl w:val="0"/>
          <w:numId w:val="18"/>
        </w:numPr>
      </w:pPr>
      <w:r>
        <w:rPr>
          <w:b/>
          <w:bCs/>
        </w:rPr>
        <w:t>Summary Beeswarm</w:t>
      </w:r>
      <w:r>
        <w:t xml:space="preserve">：特征分布散点图（展示特征值与SHAP值关系） </w:t>
      </w:r>
    </w:p>
    <w:p w14:paraId="68059BB1">
      <w:pPr>
        <w:pStyle w:val="27"/>
        <w:numPr>
          <w:ilvl w:val="0"/>
          <w:numId w:val="18"/>
        </w:numPr>
      </w:pPr>
      <w:r>
        <w:rPr>
          <w:b/>
          <w:bCs/>
        </w:rPr>
        <w:t>Waterfall Chart</w:t>
      </w:r>
      <w:r>
        <w:t>：单样本瀑布图（展示从基准值到最终预测的累积贡献）</w:t>
      </w:r>
    </w:p>
    <w:p w14:paraId="1FE3CF35">
      <w:pPr>
        <w:pStyle w:val="3"/>
      </w:pPr>
      <w:r>
        <w:rPr>
          <w:b/>
          <w:bCs/>
        </w:rPr>
        <w:t>（三）实验结果：特征贡献度分析</w:t>
      </w:r>
    </w:p>
    <w:p w14:paraId="204D53CA">
      <w:pPr>
        <w:pStyle w:val="3"/>
      </w:pPr>
      <w:r>
        <w:t>在209个测试样本上进行SHAP分析，统计各特征对模型预测的平均绝对贡献度。</w:t>
      </w:r>
    </w:p>
    <w:p w14:paraId="727AE0F8">
      <w:pPr>
        <w:pStyle w:val="3"/>
      </w:pPr>
      <w:r>
        <w:t>对于测试集</w:t>
      </w:r>
      <m:oMath>
        <m:sSub>
          <m:sSubPr/>
          <m:e>
            <m:r>
              <m:rPr>
                <m:sty m:val="p"/>
                <m:scr m:val="script"/>
              </m:rPr>
              <m:t>D</m:t>
            </m:r>
          </m:e>
          <m:sub>
            <m:r>
              <m:rPr>
                <m:nor/>
                <m:sty m:val="p"/>
              </m:rPr>
              <w:rPr>
                <w:b w:val="0"/>
                <w:i w:val="0"/>
              </w:rPr>
              <m:t>test</m:t>
            </m:r>
          </m:sub>
        </m:sSub>
        <m:r>
          <m:rPr>
            <m:sty m:val="p"/>
          </m:rPr>
          <m:t>={</m:t>
        </m:r>
        <m:d>
          <m:dPr>
            <m:sepChr m:val=""/>
          </m:dPr>
          <m:e>
            <m:sSub>
              <m:sSubPr/>
              <m:e>
                <m:r>
                  <m:rPr/>
                  <m:t>x</m:t>
                </m:r>
              </m:e>
              <m:sub>
                <m:r>
                  <m:rPr/>
                  <m:t>1</m:t>
                </m:r>
              </m:sub>
            </m:sSub>
            <m:r>
              <m:rPr>
                <m:sty m:val="p"/>
              </m:rPr>
              <m:t>,</m:t>
            </m:r>
            <m:sSub>
              <m:sSubPr/>
              <m:e>
                <m:r>
                  <m:rPr/>
                  <m:t>y</m:t>
                </m:r>
              </m:e>
              <m:sub>
                <m:r>
                  <m:rPr/>
                  <m:t>1</m:t>
                </m:r>
              </m:sub>
            </m:sSub>
          </m:e>
        </m:d>
        <m:r>
          <m:rPr>
            <m:sty m:val="p"/>
          </m:rPr>
          <m:t>,</m:t>
        </m:r>
        <m:d>
          <m:dPr>
            <m:sepChr m:val=""/>
          </m:dPr>
          <m:e>
            <m:sSub>
              <m:sSubPr/>
              <m:e>
                <m:r>
                  <m:rPr/>
                  <m:t>x</m:t>
                </m:r>
              </m:e>
              <m:sub>
                <m:r>
                  <m:rPr/>
                  <m:t>2</m:t>
                </m:r>
              </m:sub>
            </m:sSub>
            <m:r>
              <m:rPr>
                <m:sty m:val="p"/>
              </m:rPr>
              <m:t>,</m:t>
            </m:r>
            <m:sSub>
              <m:sSubPr/>
              <m:e>
                <m:r>
                  <m:rPr/>
                  <m:t>y</m:t>
                </m:r>
              </m:e>
              <m:sub>
                <m:r>
                  <m:rPr/>
                  <m:t>2</m:t>
                </m:r>
              </m:sub>
            </m:sSub>
          </m:e>
        </m:d>
        <m:r>
          <m:rPr>
            <m:sty m:val="p"/>
          </m:rPr>
          <m:t>,...,</m:t>
        </m:r>
        <m:d>
          <m:dPr>
            <m:sepChr m:val=""/>
          </m:dPr>
          <m:e>
            <m:sSub>
              <m:sSubPr/>
              <m:e>
                <m:r>
                  <m:rPr/>
                  <m:t>x</m:t>
                </m:r>
              </m:e>
              <m:sub>
                <m:r>
                  <m:rPr/>
                  <m:t>N</m:t>
                </m:r>
              </m:sub>
            </m:sSub>
            <m:r>
              <m:rPr>
                <m:sty m:val="p"/>
              </m:rPr>
              <m:t>,</m:t>
            </m:r>
            <m:sSub>
              <m:sSubPr/>
              <m:e>
                <m:r>
                  <m:rPr/>
                  <m:t>y</m:t>
                </m:r>
              </m:e>
              <m:sub>
                <m:r>
                  <m:rPr/>
                  <m:t>N</m:t>
                </m:r>
              </m:sub>
            </m:sSub>
          </m:e>
        </m:d>
        <m:r>
          <m:rPr>
            <m:sty m:val="p"/>
          </m:rPr>
          <m:t>}</m:t>
        </m:r>
      </m:oMath>
      <w:r>
        <w:t>，特征</w:t>
      </w:r>
      <m:oMath>
        <m:r>
          <m:rPr/>
          <m:t>j</m:t>
        </m:r>
      </m:oMath>
      <w:r>
        <w:t>的全局重要性定义为：</w:t>
      </w:r>
    </w:p>
    <w:p w14:paraId="07CB5175">
      <w:pPr>
        <w:pStyle w:val="3"/>
      </w:pPr>
      <m:oMathPara>
        <m:oMathParaPr>
          <m:jc m:val="center"/>
        </m:oMathParaPr>
        <m:oMath>
          <m:sSub>
            <m:sSubPr/>
            <m:e>
              <m:r>
                <m:rPr>
                  <m:nor/>
                  <m:sty m:val="p"/>
                </m:rPr>
                <w:rPr>
                  <w:b w:val="0"/>
                  <w:i w:val="0"/>
                </w:rPr>
                <m:t>GlobalImportance</m:t>
              </m:r>
            </m:e>
            <m:sub>
              <m:r>
                <m:rPr/>
                <m:t>j</m:t>
              </m:r>
            </m:sub>
          </m:sSub>
          <m:r>
            <m:rPr>
              <m:sty m:val="p"/>
            </m:rPr>
            <m:t>=</m:t>
          </m:r>
          <m:f>
            <m:fPr/>
            <m:num>
              <m:r>
                <m:rPr/>
                <m:t>1</m:t>
              </m:r>
            </m:num>
            <m:den>
              <m:r>
                <m:rPr/>
                <m:t>N</m:t>
              </m:r>
            </m:den>
          </m:f>
          <m:nary>
            <m:naryPr>
              <m:chr m:val="∑"/>
              <m:limLoc m:val="undOvr"/>
            </m:naryPr>
            <m:sub>
              <m:r>
                <m:rPr/>
                <m:t>i</m:t>
              </m:r>
              <m:r>
                <m:rPr>
                  <m:sty m:val="p"/>
                </m:rPr>
                <m:t>=</m:t>
              </m:r>
              <m:r>
                <m:rPr/>
                <m:t>1</m:t>
              </m:r>
            </m:sub>
            <m:sup>
              <m:r>
                <m:rPr/>
                <m:t>N</m:t>
              </m:r>
            </m:sup>
            <m:e>
              <m:d>
                <m:dPr>
                  <m:begChr m:val="|"/>
                  <m:sepChr m:val=""/>
                  <m:endChr m:val="|"/>
                </m:dPr>
                <m:e>
                  <m:sSubSup>
                    <m:sSubSupPr/>
                    <m:e>
                      <m:r>
                        <m:rPr/>
                        <m:t>ϕ</m:t>
                      </m:r>
                    </m:e>
                    <m:sub>
                      <m:r>
                        <m:rPr/>
                        <m:t>j</m:t>
                      </m:r>
                    </m:sub>
                    <m:sup>
                      <m:d>
                        <m:dPr>
                          <m:sepChr m:val=""/>
                        </m:dPr>
                        <m:e>
                          <m:r>
                            <m:rPr/>
                            <m:t>i</m:t>
                          </m:r>
                        </m:e>
                      </m:d>
                    </m:sup>
                  </m:sSubSup>
                </m:e>
              </m:d>
            </m:e>
          </m:nary>
        </m:oMath>
      </m:oMathPara>
    </w:p>
    <w:p w14:paraId="1964C6D7">
      <w:pPr>
        <w:pStyle w:val="27"/>
      </w:pPr>
      <w:r>
        <w:t>其中，</w:t>
      </w:r>
      <m:oMath>
        <m:sSubSup>
          <m:sSubSupPr/>
          <m:e>
            <m:r>
              <m:rPr/>
              <m:t>ϕ</m:t>
            </m:r>
          </m:e>
          <m:sub>
            <m:r>
              <m:rPr/>
              <m:t>j</m:t>
            </m:r>
          </m:sub>
          <m:sup>
            <m:d>
              <m:dPr>
                <m:sepChr m:val=""/>
              </m:dPr>
              <m:e>
                <m:r>
                  <m:rPr/>
                  <m:t>i</m:t>
                </m:r>
              </m:e>
            </m:d>
          </m:sup>
        </m:sSubSup>
      </m:oMath>
      <w:r>
        <w:t>是样本</w:t>
      </w:r>
      <m:oMath>
        <m:r>
          <m:rPr/>
          <m:t>i</m:t>
        </m:r>
      </m:oMath>
      <w:r>
        <w:t>中特征</w:t>
      </w:r>
      <m:oMath>
        <m:r>
          <m:rPr/>
          <m:t>j</m:t>
        </m:r>
      </m:oMath>
      <w:r>
        <w:t>的SHAP值，</w:t>
      </w:r>
      <m:oMath>
        <m:r>
          <m:rPr/>
          <m:t>N</m:t>
        </m:r>
        <m:r>
          <m:rPr>
            <m:sty m:val="p"/>
          </m:rPr>
          <m:t>=</m:t>
        </m:r>
        <m:r>
          <m:rPr/>
          <m:t>209</m:t>
        </m:r>
      </m:oMath>
      <w:r>
        <w:t>是测试样本数。</w:t>
      </w:r>
    </w:p>
    <w:p w14:paraId="0B61A4B4">
      <w:pPr>
        <w:pStyle w:val="3"/>
      </w:pPr>
      <w:r>
        <w:t>对于每个风格类别</w:t>
      </w:r>
      <m:oMath>
        <m:r>
          <m:rPr/>
          <m:t>k</m:t>
        </m:r>
      </m:oMath>
      <w:r>
        <w:t>，模态</w:t>
      </w:r>
      <m:oMath>
        <m:r>
          <m:rPr/>
          <m:t>m</m:t>
        </m:r>
      </m:oMath>
      <w:r>
        <w:t>的总体贡献度定义为：</w:t>
      </w:r>
    </w:p>
    <w:p w14:paraId="137CD547">
      <w:pPr>
        <w:pStyle w:val="3"/>
      </w:pPr>
      <m:oMathPara>
        <m:oMathParaPr>
          <m:jc m:val="center"/>
        </m:oMathParaPr>
        <m:oMath>
          <m:sSub>
            <m:sSubPr/>
            <m:e>
              <m:r>
                <m:rPr>
                  <m:nor/>
                  <m:sty m:val="p"/>
                </m:rPr>
                <w:rPr>
                  <w:b w:val="0"/>
                  <w:i w:val="0"/>
                </w:rPr>
                <m:t>ModalitySHAP</m:t>
              </m:r>
            </m:e>
            <m:sub>
              <m:r>
                <m:rPr/>
                <m:t>k</m:t>
              </m:r>
              <m:r>
                <m:rPr>
                  <m:sty m:val="p"/>
                </m:rPr>
                <m:t>,</m:t>
              </m:r>
              <m:r>
                <m:rPr/>
                <m:t>m</m:t>
              </m:r>
            </m:sub>
          </m:sSub>
          <m:r>
            <m:rPr>
              <m:sty m:val="p"/>
            </m:rPr>
            <m:t>=</m:t>
          </m:r>
          <m:f>
            <m:fPr/>
            <m:num>
              <m:r>
                <m:rPr/>
                <m:t>1</m:t>
              </m:r>
            </m:num>
            <m:den>
              <m:d>
                <m:dPr>
                  <m:begChr m:val="|"/>
                  <m:sepChr m:val=""/>
                  <m:endChr m:val="|"/>
                </m:dPr>
                <m:e>
                  <m:sSub>
                    <m:sSubPr/>
                    <m:e>
                      <m:r>
                        <m:rPr>
                          <m:sty m:val="p"/>
                          <m:scr m:val="script"/>
                        </m:rPr>
                        <m:t>C</m:t>
                      </m:r>
                    </m:e>
                    <m:sub>
                      <m:r>
                        <m:rPr/>
                        <m:t>k</m:t>
                      </m:r>
                    </m:sub>
                  </m:sSub>
                </m:e>
              </m:d>
            </m:den>
          </m:f>
          <m:nary>
            <m:naryPr>
              <m:chr m:val="∑"/>
              <m:limLoc m:val="undOvr"/>
              <m:supHide m:val="1"/>
            </m:naryPr>
            <m:sub>
              <m:r>
                <m:rPr/>
                <m:t>i</m:t>
              </m:r>
              <m:r>
                <m:rPr>
                  <m:sty m:val="p"/>
                </m:rPr>
                <m:t>∈</m:t>
              </m:r>
              <m:sSub>
                <m:sSubPr/>
                <m:e>
                  <m:r>
                    <m:rPr>
                      <m:sty m:val="p"/>
                      <m:scr m:val="script"/>
                    </m:rPr>
                    <m:t>C</m:t>
                  </m:r>
                </m:e>
                <m:sub>
                  <m:r>
                    <m:rPr/>
                    <m:t>k</m:t>
                  </m:r>
                </m:sub>
              </m:sSub>
            </m:sub>
            <m:sup>
              <m:r>
                <m:rPr/>
                <m:t>​</m:t>
              </m:r>
            </m:sup>
            <m:e>
              <m:nary>
                <m:naryPr>
                  <m:chr m:val="∑"/>
                  <m:limLoc m:val="undOvr"/>
                  <m:supHide m:val="1"/>
                </m:naryPr>
                <m:sub>
                  <m:r>
                    <m:rPr/>
                    <m:t>j</m:t>
                  </m:r>
                  <m:r>
                    <m:rPr>
                      <m:sty m:val="p"/>
                    </m:rPr>
                    <m:t>∈</m:t>
                  </m:r>
                  <m:sSub>
                    <m:sSubPr/>
                    <m:e>
                      <m:r>
                        <m:rPr>
                          <m:sty m:val="p"/>
                          <m:scr m:val="script"/>
                        </m:rPr>
                        <m:t>ℱ</m:t>
                      </m:r>
                    </m:e>
                    <m:sub>
                      <m:r>
                        <m:rPr/>
                        <m:t>m</m:t>
                      </m:r>
                    </m:sub>
                  </m:sSub>
                </m:sub>
                <m:sup>
                  <m:r>
                    <m:rPr/>
                    <m:t>​</m:t>
                  </m:r>
                </m:sup>
                <m:e>
                  <m:d>
                    <m:dPr>
                      <m:begChr m:val="|"/>
                      <m:sepChr m:val=""/>
                      <m:endChr m:val="|"/>
                    </m:dPr>
                    <m:e>
                      <m:sSubSup>
                        <m:sSubSupPr/>
                        <m:e>
                          <m:r>
                            <m:rPr/>
                            <m:t>ϕ</m:t>
                          </m:r>
                        </m:e>
                        <m:sub>
                          <m:r>
                            <m:rPr/>
                            <m:t>j</m:t>
                          </m:r>
                        </m:sub>
                        <m:sup>
                          <m:d>
                            <m:dPr>
                              <m:sepChr m:val=""/>
                            </m:dPr>
                            <m:e>
                              <m:r>
                                <m:rPr/>
                                <m:t>i</m:t>
                              </m:r>
                            </m:e>
                          </m:d>
                        </m:sup>
                      </m:sSubSup>
                    </m:e>
                  </m:d>
                </m:e>
              </m:nary>
            </m:e>
          </m:nary>
        </m:oMath>
      </m:oMathPara>
    </w:p>
    <w:p w14:paraId="53F8959D">
      <w:pPr>
        <w:pStyle w:val="27"/>
      </w:pPr>
      <w:r>
        <w:t>其中，</w:t>
      </w:r>
      <m:oMath>
        <m:sSub>
          <m:sSubPr/>
          <m:e>
            <m:r>
              <m:rPr>
                <m:sty m:val="p"/>
                <m:scr m:val="script"/>
              </m:rPr>
              <m:t>C</m:t>
            </m:r>
          </m:e>
          <m:sub>
            <m:r>
              <m:rPr/>
              <m:t>k</m:t>
            </m:r>
          </m:sub>
        </m:sSub>
      </m:oMath>
      <w:r>
        <w:t>是风格类别</w:t>
      </w:r>
      <m:oMath>
        <m:r>
          <m:rPr/>
          <m:t>k</m:t>
        </m:r>
      </m:oMath>
      <w:r>
        <w:t>的样本集合，</w:t>
      </w:r>
      <m:oMath>
        <m:sSub>
          <m:sSubPr/>
          <m:e>
            <m:r>
              <m:rPr>
                <m:sty m:val="p"/>
                <m:scr m:val="script"/>
              </m:rPr>
              <m:t>ℱ</m:t>
            </m:r>
          </m:e>
          <m:sub>
            <m:r>
              <m:rPr/>
              <m:t>m</m:t>
            </m:r>
          </m:sub>
        </m:sSub>
      </m:oMath>
      <w:r>
        <w:t>是模态</w:t>
      </w:r>
      <m:oMath>
        <m:r>
          <m:rPr/>
          <m:t>m</m:t>
        </m:r>
      </m:oMath>
      <w:r>
        <w:t>的特征集合（</w:t>
      </w:r>
      <m:oMath>
        <m:sSub>
          <m:sSubPr/>
          <m:e>
            <m:r>
              <m:rPr>
                <m:sty m:val="p"/>
                <m:scr m:val="script"/>
              </m:rPr>
              <m:t>ℱ</m:t>
            </m:r>
          </m:e>
          <m:sub>
            <m:r>
              <m:rPr/>
              <m:t>v</m:t>
            </m:r>
          </m:sub>
        </m:sSub>
      </m:oMath>
      <w:r>
        <w:t>视觉特征、</w:t>
      </w:r>
      <m:oMath>
        <m:sSub>
          <m:sSubPr/>
          <m:e>
            <m:r>
              <m:rPr>
                <m:sty m:val="p"/>
                <m:scr m:val="script"/>
              </m:rPr>
              <m:t>ℱ</m:t>
            </m:r>
          </m:e>
          <m:sub>
            <m:r>
              <m:rPr/>
              <m:t>a</m:t>
            </m:r>
          </m:sub>
        </m:sSub>
      </m:oMath>
      <w:r>
        <w:t>音频特征、</w:t>
      </w:r>
      <m:oMath>
        <m:sSub>
          <m:sSubPr/>
          <m:e>
            <m:r>
              <m:rPr>
                <m:sty m:val="p"/>
                <m:scr m:val="script"/>
              </m:rPr>
              <m:t>ℱ</m:t>
            </m:r>
          </m:e>
          <m:sub>
            <m:r>
              <m:rPr/>
              <m:t>t</m:t>
            </m:r>
          </m:sub>
        </m:sSub>
      </m:oMath>
      <w:r>
        <w:t>文本特征）。</w:t>
      </w:r>
    </w:p>
    <w:p w14:paraId="5C9FE111">
      <w:pPr>
        <w:pStyle w:val="3"/>
      </w:pPr>
      <w:r>
        <w:rPr>
          <w:b/>
          <w:bCs/>
        </w:rPr>
        <w:t>4. 可解释性分析总结</w:t>
      </w:r>
    </w:p>
    <w:p w14:paraId="749C99D7">
      <w:pPr>
        <w:pStyle w:val="3"/>
      </w:pPr>
      <w:r>
        <w:rPr>
          <w:b/>
          <w:bCs/>
        </w:rPr>
        <w:t>定量验证</w:t>
      </w:r>
      <w:r>
        <w:t xml:space="preserve">： </w:t>
      </w:r>
    </w:p>
    <w:p w14:paraId="09EEAA4D">
      <w:pPr>
        <w:pStyle w:val="3"/>
        <w:numPr>
          <w:ilvl w:val="0"/>
          <w:numId w:val="19"/>
        </w:numPr>
      </w:pPr>
      <w:r>
        <w:rPr>
          <w:b/>
          <w:bCs/>
        </w:rPr>
        <w:t>SHAP与注意力权重一致性</w:t>
      </w:r>
      <w:r>
        <w:t xml:space="preserve">：Pearson相关r=0.94 (p&lt;0.001) </w:t>
      </w:r>
    </w:p>
    <w:p w14:paraId="3D09D869">
      <w:pPr>
        <w:pStyle w:val="3"/>
        <w:numPr>
          <w:ilvl w:val="0"/>
          <w:numId w:val="19"/>
        </w:numPr>
      </w:pPr>
      <w:r>
        <w:t xml:space="preserve">2. </w:t>
      </w:r>
      <w:r>
        <w:rPr>
          <w:b/>
          <w:bCs/>
        </w:rPr>
        <w:t>特征稀疏性</w:t>
      </w:r>
      <w:r>
        <w:t xml:space="preserve">：模型学习到关键判别特征 </w:t>
      </w:r>
    </w:p>
    <w:p w14:paraId="64C1CB10">
      <w:pPr>
        <w:pStyle w:val="3"/>
        <w:numPr>
          <w:ilvl w:val="0"/>
          <w:numId w:val="19"/>
        </w:numPr>
      </w:pPr>
      <w:r>
        <w:t xml:space="preserve">3. </w:t>
      </w:r>
      <w:r>
        <w:rPr>
          <w:b/>
          <w:bCs/>
        </w:rPr>
        <w:t>模态主导模式</w:t>
      </w:r>
      <w:r>
        <w:t>：文本主导型（逻辑推导/理论讲授）、音频主导型（情感表达/耐心细致）、视觉主导型（互动导向/题目驱动）</w:t>
      </w:r>
    </w:p>
    <w:p w14:paraId="0B933FEF">
      <w:pPr>
        <w:pStyle w:val="3"/>
      </w:pPr>
      <w:r>
        <w:rPr>
          <w:b/>
          <w:bCs/>
        </w:rPr>
        <w:t>定性发现</w:t>
      </w:r>
      <w:r>
        <w:t xml:space="preserve">： </w:t>
      </w:r>
    </w:p>
    <w:p w14:paraId="05EC34A0">
      <w:pPr>
        <w:pStyle w:val="3"/>
        <w:numPr>
          <w:ilvl w:val="0"/>
          <w:numId w:val="20"/>
        </w:numPr>
      </w:pPr>
      <w:r>
        <w:rPr>
          <w:b/>
          <w:bCs/>
        </w:rPr>
        <w:t>跨模态协同</w:t>
      </w:r>
      <w:r>
        <w:t xml:space="preserve">：互动导向型同时依赖视觉（walking, spatial_front）和文本（Heuristic-Q） </w:t>
      </w:r>
    </w:p>
    <w:p w14:paraId="0083690C">
      <w:pPr>
        <w:pStyle w:val="3"/>
        <w:numPr>
          <w:ilvl w:val="0"/>
          <w:numId w:val="20"/>
        </w:numPr>
      </w:pPr>
      <w:r>
        <w:rPr>
          <w:b/>
          <w:bCs/>
        </w:rPr>
        <w:t>负贡献模式</w:t>
      </w:r>
      <w:r>
        <w:t xml:space="preserve">：情感表达型教师走动少（-0.08）、逻辑推导型教师情感平淡（-0.07），揭示风格权衡 </w:t>
      </w:r>
    </w:p>
    <w:p w14:paraId="7E20D327">
      <w:pPr>
        <w:pStyle w:val="3"/>
        <w:numPr>
          <w:ilvl w:val="0"/>
          <w:numId w:val="20"/>
        </w:numPr>
      </w:pPr>
      <w:r>
        <w:rPr>
          <w:b/>
          <w:bCs/>
        </w:rPr>
        <w:t>可追溯性</w:t>
      </w:r>
      <w:r>
        <w:t>：SHAP瀑布图提供从基准值到最终预测的完整推理路径</w:t>
      </w:r>
    </w:p>
    <w:p w14:paraId="74B23C58">
      <w:pPr>
        <w:pStyle w:val="3"/>
      </w:pPr>
      <w:r>
        <w:rPr>
          <w:b/>
          <w:bCs/>
        </w:rPr>
        <w:t>教育价值</w:t>
      </w:r>
      <w:r>
        <w:t xml:space="preserve">： </w:t>
      </w:r>
    </w:p>
    <w:p w14:paraId="4B4D15B2">
      <w:pPr>
        <w:pStyle w:val="3"/>
        <w:numPr>
          <w:ilvl w:val="0"/>
          <w:numId w:val="21"/>
        </w:numPr>
      </w:pPr>
      <w:r>
        <w:t>揭示</w:t>
      </w:r>
      <w:r>
        <w:rPr>
          <w:b/>
          <w:bCs/>
        </w:rPr>
        <w:t>教学风格的特征模式</w:t>
      </w:r>
      <w:r>
        <w:t xml:space="preserve">（如互动导向型依赖高频走动，逻辑推导型依赖密集逻辑连接词） </w:t>
      </w:r>
    </w:p>
    <w:p w14:paraId="451914D5">
      <w:pPr>
        <w:pStyle w:val="3"/>
        <w:numPr>
          <w:ilvl w:val="0"/>
          <w:numId w:val="21"/>
        </w:numPr>
        <w:ind w:left="0" w:leftChars="0" w:firstLine="0" w:firstLineChars="0"/>
      </w:pPr>
      <w:r>
        <w:t>展现</w:t>
      </w:r>
      <w:r>
        <w:rPr>
          <w:b/>
          <w:bCs/>
        </w:rPr>
        <w:t>教学风格的权衡</w:t>
      </w:r>
      <w:r>
        <w:t xml:space="preserve">（如逻辑严密vs情感表达） </w:t>
      </w:r>
    </w:p>
    <w:p w14:paraId="0ED2DC66">
      <w:pPr>
        <w:pStyle w:val="3"/>
        <w:numPr>
          <w:ilvl w:val="0"/>
          <w:numId w:val="0"/>
        </w:numPr>
        <w:ind w:leftChars="0"/>
      </w:pPr>
      <w:r>
        <w:t>3. 支撑</w:t>
      </w:r>
      <w:r>
        <w:rPr>
          <w:b/>
          <w:bCs/>
        </w:rPr>
        <w:t>教学风格研究</w:t>
      </w:r>
      <w:r>
        <w:t>（为教育学研究提供量化分析工具）</w:t>
      </w:r>
    </w:p>
    <w:bookmarkEnd w:id="78"/>
    <w:bookmarkEnd w:id="81"/>
    <w:p w14:paraId="2AED3932">
      <w:pPr>
        <w:pStyle w:val="5"/>
      </w:pPr>
      <w:bookmarkStart w:id="82" w:name="教师风格画像生成与可视化"/>
      <w:r>
        <w:rPr>
          <w:rFonts w:hint="eastAsia"/>
          <w:lang w:eastAsia="zh-CN"/>
        </w:rPr>
        <w:t>4.3</w:t>
      </w:r>
      <w:r>
        <w:t xml:space="preserve"> 教师风格画像生成与可视化</w:t>
      </w:r>
    </w:p>
    <w:p w14:paraId="0717A0F7">
      <w:pPr>
        <w:pStyle w:val="27"/>
      </w:pPr>
      <w:r>
        <w:t>画像生成模块将模型输出转化为多维度可视化图表，帮助教师和研究者理解教学风格特征。</w:t>
      </w:r>
    </w:p>
    <w:p w14:paraId="305A2754">
      <w:pPr>
        <w:pStyle w:val="6"/>
      </w:pPr>
      <w:bookmarkStart w:id="83" w:name="风格雷达图style-radar-chart"/>
      <w:r>
        <w:rPr>
          <w:rFonts w:hint="eastAsia"/>
          <w:lang w:eastAsia="zh-CN"/>
        </w:rPr>
        <w:t>4.3</w:t>
      </w:r>
      <w:r>
        <w:t>.1 风格雷达图（Style Radar Chart）</w:t>
      </w:r>
    </w:p>
    <w:p w14:paraId="529597F2">
      <w:pPr>
        <w:pStyle w:val="27"/>
      </w:pPr>
      <w:r>
        <w:rPr>
          <w:b/>
          <w:bCs/>
        </w:rPr>
        <w:t>（一）数据构建</w:t>
      </w:r>
    </w:p>
    <w:p w14:paraId="70262561">
      <w:pPr>
        <w:pStyle w:val="3"/>
      </w:pPr>
      <w:r>
        <w:t>对一节45分钟课程，生成270个10秒片段的风格预测（每个片段输出7维概率分布），聚合为课程级风格评分：</w:t>
      </w:r>
    </w:p>
    <w:p w14:paraId="36FEB89A">
      <w:pPr>
        <w:pStyle w:val="41"/>
      </w:pPr>
      <w:r>
        <w:rPr>
          <w:rStyle w:val="40"/>
        </w:rPr>
        <w:t>def compute_course_style_scores(segment_predictions):</w:t>
      </w:r>
      <w:r>
        <w:br w:type="textWrapping"/>
      </w:r>
      <w:r>
        <w:rPr>
          <w:rStyle w:val="40"/>
        </w:rPr>
        <w:t xml:space="preserve">    """</w:t>
      </w:r>
      <w:r>
        <w:br w:type="textWrapping"/>
      </w:r>
      <w:r>
        <w:rPr>
          <w:rStyle w:val="40"/>
        </w:rPr>
        <w:t xml:space="preserve">    segment_predictions: List[Dict], 长度270</w:t>
      </w:r>
      <w:r>
        <w:br w:type="textWrapping"/>
      </w:r>
      <w:r>
        <w:rPr>
          <w:rStyle w:val="40"/>
        </w:rPr>
        <w:t xml:space="preserve">    每个Dict: {'probabilities': [7], 'confidence': float}</w:t>
      </w:r>
      <w:r>
        <w:br w:type="textWrapping"/>
      </w:r>
      <w:r>
        <w:br w:type="textWrapping"/>
      </w:r>
      <w:r>
        <w:rPr>
          <w:rStyle w:val="40"/>
        </w:rPr>
        <w:t xml:space="preserve">    返回: [7] 课程级风格评分</w:t>
      </w:r>
      <w:r>
        <w:br w:type="textWrapping"/>
      </w:r>
      <w:r>
        <w:rPr>
          <w:rStyle w:val="40"/>
        </w:rPr>
        <w:t xml:space="preserve">    """</w:t>
      </w:r>
      <w:r>
        <w:br w:type="textWrapping"/>
      </w:r>
      <w:r>
        <w:rPr>
          <w:rStyle w:val="40"/>
        </w:rPr>
        <w:t xml:space="preserve">    # 方法1: 加权平均（权重=置信度）</w:t>
      </w:r>
      <w:r>
        <w:br w:type="textWrapping"/>
      </w:r>
      <w:r>
        <w:rPr>
          <w:rStyle w:val="40"/>
        </w:rPr>
        <w:t xml:space="preserve">    weights = np.array([seg['confidence'] for seg in segment_predictions])</w:t>
      </w:r>
      <w:r>
        <w:br w:type="textWrapping"/>
      </w:r>
      <w:r>
        <w:rPr>
          <w:rStyle w:val="40"/>
        </w:rPr>
        <w:t xml:space="preserve">    probs = np.array([seg['probabilities'] for seg in segment_predictions])</w:t>
      </w:r>
      <w:r>
        <w:br w:type="textWrapping"/>
      </w:r>
      <w:r>
        <w:rPr>
          <w:rStyle w:val="40"/>
        </w:rPr>
        <w:t xml:space="preserve">    weighted_scores = np.average(probs, axis=0, weights=weights)</w:t>
      </w:r>
      <w:r>
        <w:br w:type="textWrapping"/>
      </w:r>
      <w:r>
        <w:br w:type="textWrapping"/>
      </w:r>
      <w:r>
        <w:rPr>
          <w:rStyle w:val="40"/>
        </w:rPr>
        <w:t xml:space="preserve">    # 方法2: 时序平滑（移动平均）</w:t>
      </w:r>
      <w:r>
        <w:br w:type="textWrapping"/>
      </w:r>
      <w:r>
        <w:rPr>
          <w:rStyle w:val="40"/>
        </w:rPr>
        <w:t xml:space="preserve">    smoothed_scores = np.convolve(weighted_scores, np.ones(5)/5, mode='same')</w:t>
      </w:r>
      <w:r>
        <w:br w:type="textWrapping"/>
      </w:r>
      <w:r>
        <w:br w:type="textWrapping"/>
      </w:r>
      <w:r>
        <w:rPr>
          <w:rStyle w:val="40"/>
        </w:rPr>
        <w:t xml:space="preserve">    return smoothed_scores  # [7]</w:t>
      </w:r>
    </w:p>
    <w:p w14:paraId="069C3244">
      <w:pPr>
        <w:pStyle w:val="27"/>
      </w:pPr>
      <w:r>
        <w:rPr>
          <w:b/>
          <w:bCs/>
        </w:rPr>
        <w:t>（二）雷达图绘制</w:t>
      </w:r>
    </w:p>
    <w:p w14:paraId="3E77CF7C">
      <w:pPr>
        <w:pStyle w:val="3"/>
      </w:pPr>
      <w:r>
        <w:t>使用ECharts生成交互式雷达图（图5-2）：</w:t>
      </w:r>
    </w:p>
    <w:p w14:paraId="4D17B084">
      <w:pPr>
        <w:pStyle w:val="41"/>
      </w:pPr>
    </w:p>
    <w:bookmarkEnd w:id="83"/>
    <w:p w14:paraId="723F825A">
      <w:pPr>
        <w:pStyle w:val="6"/>
      </w:pPr>
      <w:bookmarkStart w:id="84" w:name="行为分布柱状图behavior-histogram"/>
      <w:r>
        <w:rPr>
          <w:rFonts w:hint="eastAsia"/>
          <w:lang w:eastAsia="zh-CN"/>
        </w:rPr>
        <w:t>4.3</w:t>
      </w:r>
      <w:r>
        <w:t>.2 行为分布柱状图（Behavior Histogram）</w:t>
      </w:r>
    </w:p>
    <w:p w14:paraId="7BEF8C53">
      <w:pPr>
        <w:pStyle w:val="27"/>
      </w:pPr>
      <w:r>
        <w:rPr>
          <w:rFonts w:hint="eastAsia"/>
          <w:lang w:val="en-US" w:eastAsia="zh-CN"/>
        </w:rPr>
        <w:t>统计</w:t>
      </w:r>
      <w:commentRangeStart w:id="8"/>
      <w:r>
        <w:rPr>
          <w:rFonts w:hint="eastAsia"/>
          <w:lang w:val="en-US" w:eastAsia="zh-CN"/>
        </w:rPr>
        <w:t>多</w:t>
      </w:r>
      <w:r>
        <w:t>类</w:t>
      </w:r>
      <w:commentRangeEnd w:id="8"/>
      <w:r>
        <w:commentReference w:id="8"/>
      </w:r>
      <w:r>
        <w:t>动作的频率与持续时间：</w:t>
      </w:r>
    </w:p>
    <w:p w14:paraId="4657BBE1">
      <w:pPr>
        <w:pStyle w:val="41"/>
      </w:pPr>
      <w:r>
        <w:rPr>
          <w:rStyle w:val="40"/>
        </w:rPr>
        <w:t>def compute_behavior_distribution(video_features_list):</w:t>
      </w:r>
      <w:r>
        <w:br w:type="textWrapping"/>
      </w:r>
      <w:r>
        <w:rPr>
          <w:rStyle w:val="40"/>
        </w:rPr>
        <w:t xml:space="preserve">    """</w:t>
      </w:r>
      <w:r>
        <w:br w:type="textWrapping"/>
      </w:r>
      <w:r>
        <w:rPr>
          <w:rStyle w:val="40"/>
        </w:rPr>
        <w:t xml:space="preserve">    video_features_list: List[np.array], shape (N, 20)</w:t>
      </w:r>
      <w:r>
        <w:br w:type="textWrapping"/>
      </w:r>
      <w:r>
        <w:rPr>
          <w:rStyle w:val="40"/>
        </w:rPr>
        <w:t xml:space="preserve">    其中前6维为动作频率分布</w:t>
      </w:r>
      <w:r>
        <w:br w:type="textWrapping"/>
      </w:r>
      <w:r>
        <w:br w:type="textWrapping"/>
      </w:r>
      <w:r>
        <w:rPr>
          <w:rStyle w:val="40"/>
        </w:rPr>
        <w:t xml:space="preserve">    返回: {</w:t>
      </w:r>
      <w:r>
        <w:br w:type="textWrapping"/>
      </w:r>
      <w:r>
        <w:rPr>
          <w:rStyle w:val="40"/>
        </w:rPr>
        <w:t xml:space="preserve">        'standing': {'freq': 0.45, 'duration': 12.3},</w:t>
      </w:r>
      <w:r>
        <w:br w:type="textWrapping"/>
      </w:r>
      <w:r>
        <w:rPr>
          <w:rStyle w:val="40"/>
        </w:rPr>
        <w:t xml:space="preserve">        'walking': {'freq': 0.22, 'duration': 5.8},</w:t>
      </w:r>
      <w:r>
        <w:br w:type="textWrapping"/>
      </w:r>
      <w:r>
        <w:rPr>
          <w:rStyle w:val="40"/>
        </w:rPr>
        <w:t xml:space="preserve">        ...</w:t>
      </w:r>
      <w:r>
        <w:br w:type="textWrapping"/>
      </w:r>
      <w:r>
        <w:rPr>
          <w:rStyle w:val="40"/>
        </w:rPr>
        <w:t xml:space="preserve">    }</w:t>
      </w:r>
      <w:r>
        <w:br w:type="textWrapping"/>
      </w:r>
      <w:r>
        <w:rPr>
          <w:rStyle w:val="40"/>
        </w:rPr>
        <w:t xml:space="preserve">    """</w:t>
      </w:r>
      <w:r>
        <w:br w:type="textWrapping"/>
      </w:r>
      <w:r>
        <w:rPr>
          <w:rStyle w:val="40"/>
        </w:rPr>
        <w:t xml:space="preserve">    action_names = ['standing', 'walking', 'gesturing', 'writing', 'pointing', 'raise_hand']</w:t>
      </w:r>
      <w:r>
        <w:br w:type="textWrapping"/>
      </w:r>
      <w:r>
        <w:rPr>
          <w:rStyle w:val="40"/>
        </w:rPr>
        <w:t xml:space="preserve">    action_freqs = np.mean([f[:6] for f in video_features_list], axis=0)  # 平均频率</w:t>
      </w:r>
      <w:r>
        <w:br w:type="textWrapping"/>
      </w:r>
      <w:r>
        <w:br w:type="textWrapping"/>
      </w:r>
      <w:r>
        <w:rPr>
          <w:rStyle w:val="40"/>
        </w:rPr>
        <w:t xml:space="preserve">    # 计算持续时间（假设25fps, 10s片段）</w:t>
      </w:r>
      <w:r>
        <w:br w:type="textWrapping"/>
      </w:r>
      <w:r>
        <w:rPr>
          <w:rStyle w:val="40"/>
        </w:rPr>
        <w:t xml:space="preserve">    total_frames = len(video_features_list) * 250  # N片段 × 250帧</w:t>
      </w:r>
      <w:r>
        <w:br w:type="textWrapping"/>
      </w:r>
      <w:r>
        <w:rPr>
          <w:rStyle w:val="40"/>
        </w:rPr>
        <w:t xml:space="preserve">    action_durations = action_freqs * total_frames / 25  # 秒</w:t>
      </w:r>
      <w:r>
        <w:br w:type="textWrapping"/>
      </w:r>
      <w:r>
        <w:br w:type="textWrapping"/>
      </w:r>
      <w:r>
        <w:rPr>
          <w:rStyle w:val="40"/>
        </w:rPr>
        <w:t xml:space="preserve">    return {</w:t>
      </w:r>
      <w:r>
        <w:br w:type="textWrapping"/>
      </w:r>
      <w:r>
        <w:rPr>
          <w:rStyle w:val="40"/>
        </w:rPr>
        <w:t xml:space="preserve">        name: {'freq': float(freq), 'duration': float(dur)}</w:t>
      </w:r>
      <w:r>
        <w:br w:type="textWrapping"/>
      </w:r>
      <w:r>
        <w:rPr>
          <w:rStyle w:val="40"/>
        </w:rPr>
        <w:t xml:space="preserve">        for name, freq, dur in zip(action_names, action_freqs, action_durations)</w:t>
      </w:r>
      <w:r>
        <w:br w:type="textWrapping"/>
      </w:r>
      <w:r>
        <w:rPr>
          <w:rStyle w:val="40"/>
        </w:rPr>
        <w:t xml:space="preserve">    }</w:t>
      </w:r>
    </w:p>
    <w:bookmarkEnd w:id="84"/>
    <w:p w14:paraId="67B2345F">
      <w:pPr>
        <w:pStyle w:val="6"/>
      </w:pPr>
      <w:bookmarkStart w:id="85" w:name="语音情绪曲线emotion-curve"/>
      <w:r>
        <w:rPr>
          <w:rFonts w:hint="eastAsia"/>
          <w:lang w:eastAsia="zh-CN"/>
        </w:rPr>
        <w:t>4.3</w:t>
      </w:r>
      <w:r>
        <w:t>.3 语音情绪曲线（Emotion Curve）</w:t>
      </w:r>
    </w:p>
    <w:p w14:paraId="06851562">
      <w:pPr>
        <w:pStyle w:val="27"/>
      </w:pPr>
      <w:r>
        <w:t>绘制45分钟课程的情绪变化趋势：</w:t>
      </w:r>
    </w:p>
    <w:p w14:paraId="5DAE74E8">
      <w:pPr>
        <w:pStyle w:val="41"/>
      </w:pPr>
      <w:r>
        <w:rPr>
          <w:rStyle w:val="40"/>
        </w:rPr>
        <w:t>def generate_emotion_curve(audio_features_list):</w:t>
      </w:r>
      <w:r>
        <w:br w:type="textWrapping"/>
      </w:r>
      <w:r>
        <w:rPr>
          <w:rStyle w:val="40"/>
        </w:rPr>
        <w:t xml:space="preserve">    """</w:t>
      </w:r>
      <w:r>
        <w:br w:type="textWrapping"/>
      </w:r>
      <w:r>
        <w:rPr>
          <w:rStyle w:val="40"/>
        </w:rPr>
        <w:t xml:space="preserve">    audio_features_list: List[np.array], shape (N, 15)</w:t>
      </w:r>
      <w:r>
        <w:br w:type="textWrapping"/>
      </w:r>
      <w:r>
        <w:rPr>
          <w:rStyle w:val="40"/>
        </w:rPr>
        <w:t xml:space="preserve">    其中1-6维为6种情感分布</w:t>
      </w:r>
      <w:r>
        <w:br w:type="textWrapping"/>
      </w:r>
      <w:r>
        <w:br w:type="textWrapping"/>
      </w:r>
      <w:r>
        <w:rPr>
          <w:rStyle w:val="40"/>
        </w:rPr>
        <w:t xml:space="preserve">    返回时序情绪曲线数据</w:t>
      </w:r>
      <w:r>
        <w:br w:type="textWrapping"/>
      </w:r>
      <w:r>
        <w:rPr>
          <w:rStyle w:val="40"/>
        </w:rPr>
        <w:t xml:space="preserve">    """</w:t>
      </w:r>
      <w:r>
        <w:br w:type="textWrapping"/>
      </w:r>
      <w:r>
        <w:rPr>
          <w:rStyle w:val="40"/>
        </w:rPr>
        <w:t xml:space="preserve">    emotions = ['neutral', 'happy', 'sad', 'angry', 'surprise', 'fear']</w:t>
      </w:r>
      <w:r>
        <w:br w:type="textWrapping"/>
      </w:r>
      <w:r>
        <w:rPr>
          <w:rStyle w:val="40"/>
        </w:rPr>
        <w:t xml:space="preserve">    time_points = [i * 10 for i in range(len(audio_features_list))]  # 秒</w:t>
      </w:r>
      <w:r>
        <w:br w:type="textWrapping"/>
      </w:r>
      <w:r>
        <w:br w:type="textWrapping"/>
      </w:r>
      <w:r>
        <w:rPr>
          <w:rStyle w:val="40"/>
        </w:rPr>
        <w:t xml:space="preserve">    emotion_curves = {</w:t>
      </w:r>
      <w:r>
        <w:br w:type="textWrapping"/>
      </w:r>
      <w:r>
        <w:rPr>
          <w:rStyle w:val="40"/>
        </w:rPr>
        <w:t xml:space="preserve">        emotion: [float(f[idx]) for f in audio_features_list]</w:t>
      </w:r>
      <w:r>
        <w:br w:type="textWrapping"/>
      </w:r>
      <w:r>
        <w:rPr>
          <w:rStyle w:val="40"/>
        </w:rPr>
        <w:t xml:space="preserve">        for idx, emotion in enumerate(emotions)</w:t>
      </w:r>
      <w:r>
        <w:br w:type="textWrapping"/>
      </w:r>
      <w:r>
        <w:rPr>
          <w:rStyle w:val="40"/>
        </w:rPr>
        <w:t xml:space="preserve">    }</w:t>
      </w:r>
      <w:r>
        <w:br w:type="textWrapping"/>
      </w:r>
      <w:r>
        <w:br w:type="textWrapping"/>
      </w:r>
      <w:r>
        <w:rPr>
          <w:rStyle w:val="40"/>
        </w:rPr>
        <w:t xml:space="preserve">    return {</w:t>
      </w:r>
      <w:r>
        <w:br w:type="textWrapping"/>
      </w:r>
      <w:r>
        <w:rPr>
          <w:rStyle w:val="40"/>
        </w:rPr>
        <w:t xml:space="preserve">        'time': time_points,</w:t>
      </w:r>
      <w:r>
        <w:br w:type="textWrapping"/>
      </w:r>
      <w:r>
        <w:rPr>
          <w:rStyle w:val="40"/>
        </w:rPr>
        <w:t xml:space="preserve">        'curves': emotion_curves</w:t>
      </w:r>
      <w:r>
        <w:br w:type="textWrapping"/>
      </w:r>
      <w:r>
        <w:rPr>
          <w:rStyle w:val="40"/>
        </w:rPr>
        <w:t xml:space="preserve">    }</w:t>
      </w:r>
    </w:p>
    <w:p w14:paraId="26444D95">
      <w:pPr>
        <w:pStyle w:val="27"/>
      </w:pPr>
      <w:r>
        <w:t>前端使用ECharts折线图展示：</w:t>
      </w:r>
    </w:p>
    <w:p w14:paraId="08ABD1A5">
      <w:pPr>
        <w:pStyle w:val="41"/>
      </w:pPr>
      <w:r>
        <w:rPr>
          <w:rStyle w:val="40"/>
        </w:rPr>
        <w:t>const emotionChart = echarts.init(document.getElementById('emotion'));</w:t>
      </w:r>
      <w:r>
        <w:br w:type="textWrapping"/>
      </w:r>
      <w:r>
        <w:rPr>
          <w:rStyle w:val="40"/>
        </w:rPr>
        <w:t>const option = {</w:t>
      </w:r>
      <w:r>
        <w:br w:type="textWrapping"/>
      </w:r>
      <w:r>
        <w:rPr>
          <w:rStyle w:val="40"/>
        </w:rPr>
        <w:t xml:space="preserve">    xAxis: { type: 'category', data: time_points, name: '时间(秒)' },</w:t>
      </w:r>
      <w:r>
        <w:br w:type="textWrapping"/>
      </w:r>
      <w:r>
        <w:rPr>
          <w:rStyle w:val="40"/>
        </w:rPr>
        <w:t xml:space="preserve">    yAxis: { type: 'value', name: '情感强度', max: 1.0 },</w:t>
      </w:r>
      <w:r>
        <w:br w:type="textWrapping"/>
      </w:r>
      <w:r>
        <w:rPr>
          <w:rStyle w:val="40"/>
        </w:rPr>
        <w:t xml:space="preserve">    series: [</w:t>
      </w:r>
      <w:r>
        <w:br w:type="textWrapping"/>
      </w:r>
      <w:r>
        <w:rPr>
          <w:rStyle w:val="40"/>
        </w:rPr>
        <w:t xml:space="preserve">        { name: 'Happy', type: 'line', data: happy_curve, color: '#FFD700' },</w:t>
      </w:r>
      <w:r>
        <w:br w:type="textWrapping"/>
      </w:r>
      <w:r>
        <w:rPr>
          <w:rStyle w:val="40"/>
        </w:rPr>
        <w:t xml:space="preserve">        { name: 'Neutral', type: 'line', data: neutral_curve, color: '#808080' },</w:t>
      </w:r>
      <w:r>
        <w:br w:type="textWrapping"/>
      </w:r>
      <w:r>
        <w:rPr>
          <w:rStyle w:val="40"/>
        </w:rPr>
        <w:t xml:space="preserve">        { name: 'Surprise', type: 'line', data: surprise_curve, color: '#FF69B4' }</w:t>
      </w:r>
      <w:r>
        <w:br w:type="textWrapping"/>
      </w:r>
      <w:r>
        <w:rPr>
          <w:rStyle w:val="40"/>
        </w:rPr>
        <w:t xml:space="preserve">        // 只显示主要情感，避免图表拥挤</w:t>
      </w:r>
      <w:r>
        <w:br w:type="textWrapping"/>
      </w:r>
      <w:r>
        <w:rPr>
          <w:rStyle w:val="40"/>
        </w:rPr>
        <w:t xml:space="preserve">    ],</w:t>
      </w:r>
      <w:r>
        <w:br w:type="textWrapping"/>
      </w:r>
      <w:r>
        <w:rPr>
          <w:rStyle w:val="40"/>
        </w:rPr>
        <w:t xml:space="preserve">    tooltip: { trigger: 'axis' }</w:t>
      </w:r>
      <w:r>
        <w:br w:type="textWrapping"/>
      </w:r>
      <w:r>
        <w:rPr>
          <w:rStyle w:val="40"/>
        </w:rPr>
        <w:t>};</w:t>
      </w:r>
    </w:p>
    <w:bookmarkEnd w:id="85"/>
    <w:p w14:paraId="3D8D597C">
      <w:pPr>
        <w:pStyle w:val="6"/>
      </w:pPr>
      <w:bookmarkStart w:id="86" w:name="关键词云图word-cloud"/>
      <w:r>
        <w:rPr>
          <w:rFonts w:hint="eastAsia"/>
          <w:lang w:eastAsia="zh-CN"/>
        </w:rPr>
        <w:t>4.3</w:t>
      </w:r>
      <w:r>
        <w:t>.4 关键词云图（Word Cloud）</w:t>
      </w:r>
    </w:p>
    <w:p w14:paraId="4AB91795">
      <w:pPr>
        <w:pStyle w:val="27"/>
      </w:pPr>
      <w:r>
        <w:t>从转写文本提取高频教学术语：</w:t>
      </w:r>
    </w:p>
    <w:p w14:paraId="65740C67">
      <w:pPr>
        <w:pStyle w:val="41"/>
      </w:pPr>
      <w:r>
        <w:rPr>
          <w:rStyle w:val="40"/>
        </w:rPr>
        <w:t>from wordcloud import WordCloud</w:t>
      </w:r>
      <w:r>
        <w:br w:type="textWrapping"/>
      </w:r>
      <w:r>
        <w:rPr>
          <w:rStyle w:val="40"/>
        </w:rPr>
        <w:t>import jieba</w:t>
      </w:r>
      <w:r>
        <w:br w:type="textWrapping"/>
      </w:r>
      <w:r>
        <w:br w:type="textWrapping"/>
      </w:r>
      <w:r>
        <w:rPr>
          <w:rStyle w:val="40"/>
        </w:rPr>
        <w:t>def generate_wordcloud(transcriptions):</w:t>
      </w:r>
      <w:r>
        <w:br w:type="textWrapping"/>
      </w:r>
      <w:r>
        <w:rPr>
          <w:rStyle w:val="40"/>
        </w:rPr>
        <w:t xml:space="preserve">    """</w:t>
      </w:r>
      <w:r>
        <w:br w:type="textWrapping"/>
      </w:r>
      <w:r>
        <w:rPr>
          <w:rStyle w:val="40"/>
        </w:rPr>
        <w:t xml:space="preserve">    transcriptions: List[str], 270个片段的转写文本</w:t>
      </w:r>
      <w:r>
        <w:br w:type="textWrapping"/>
      </w:r>
      <w:r>
        <w:rPr>
          <w:rStyle w:val="40"/>
        </w:rPr>
        <w:t xml:space="preserve">    返回词云图像</w:t>
      </w:r>
      <w:r>
        <w:br w:type="textWrapping"/>
      </w:r>
      <w:r>
        <w:rPr>
          <w:rStyle w:val="40"/>
        </w:rPr>
        <w:t xml:space="preserve">    """</w:t>
      </w:r>
      <w:r>
        <w:br w:type="textWrapping"/>
      </w:r>
      <w:r>
        <w:rPr>
          <w:rStyle w:val="40"/>
        </w:rPr>
        <w:t xml:space="preserve">    # 合并文本</w:t>
      </w:r>
      <w:r>
        <w:br w:type="textWrapping"/>
      </w:r>
      <w:r>
        <w:rPr>
          <w:rStyle w:val="40"/>
        </w:rPr>
        <w:t xml:space="preserve">    full_text = ' '.join(transcriptions)</w:t>
      </w:r>
      <w:r>
        <w:br w:type="textWrapping"/>
      </w:r>
      <w:r>
        <w:br w:type="textWrapping"/>
      </w:r>
      <w:r>
        <w:rPr>
          <w:rStyle w:val="40"/>
        </w:rPr>
        <w:t xml:space="preserve">    # 分词（使用jieba）</w:t>
      </w:r>
      <w:r>
        <w:br w:type="textWrapping"/>
      </w:r>
      <w:r>
        <w:rPr>
          <w:rStyle w:val="40"/>
        </w:rPr>
        <w:t xml:space="preserve">    words = jieba.cut(full_text)</w:t>
      </w:r>
      <w:r>
        <w:br w:type="textWrapping"/>
      </w:r>
      <w:r>
        <w:br w:type="textWrapping"/>
      </w:r>
      <w:r>
        <w:rPr>
          <w:rStyle w:val="40"/>
        </w:rPr>
        <w:t xml:space="preserve">    # 过滤停用词与高频词</w:t>
      </w:r>
      <w:r>
        <w:br w:type="textWrapping"/>
      </w:r>
      <w:r>
        <w:rPr>
          <w:rStyle w:val="40"/>
        </w:rPr>
        <w:t xml:space="preserve">    stopwords = set(['的', '了', '是', '在', ...])</w:t>
      </w:r>
      <w:r>
        <w:br w:type="textWrapping"/>
      </w:r>
      <w:r>
        <w:rPr>
          <w:rStyle w:val="40"/>
        </w:rPr>
        <w:t xml:space="preserve">    filtered_words = [w for w in words if w not in stopwords and len(w) &gt; 1]</w:t>
      </w:r>
      <w:r>
        <w:br w:type="textWrapping"/>
      </w:r>
      <w:r>
        <w:br w:type="textWrapping"/>
      </w:r>
      <w:r>
        <w:rPr>
          <w:rStyle w:val="40"/>
        </w:rPr>
        <w:t xml:space="preserve">    # 生成词云</w:t>
      </w:r>
      <w:r>
        <w:br w:type="textWrapping"/>
      </w:r>
      <w:r>
        <w:rPr>
          <w:rStyle w:val="40"/>
        </w:rPr>
        <w:t xml:space="preserve">    wc = WordCloud(</w:t>
      </w:r>
      <w:r>
        <w:br w:type="textWrapping"/>
      </w:r>
      <w:r>
        <w:rPr>
          <w:rStyle w:val="40"/>
        </w:rPr>
        <w:t xml:space="preserve">        width=800, height=400,</w:t>
      </w:r>
      <w:r>
        <w:br w:type="textWrapping"/>
      </w:r>
      <w:r>
        <w:rPr>
          <w:rStyle w:val="40"/>
        </w:rPr>
        <w:t xml:space="preserve">        font_path='SimHei.ttf',  # 中文字体</w:t>
      </w:r>
      <w:r>
        <w:br w:type="textWrapping"/>
      </w:r>
      <w:r>
        <w:rPr>
          <w:rStyle w:val="40"/>
        </w:rPr>
        <w:t xml:space="preserve">        background_color='white',</w:t>
      </w:r>
      <w:r>
        <w:br w:type="textWrapping"/>
      </w:r>
      <w:r>
        <w:rPr>
          <w:rStyle w:val="40"/>
        </w:rPr>
        <w:t xml:space="preserve">        max_words=50,</w:t>
      </w:r>
      <w:r>
        <w:br w:type="textWrapping"/>
      </w:r>
      <w:r>
        <w:rPr>
          <w:rStyle w:val="40"/>
        </w:rPr>
        <w:t xml:space="preserve">        relative_scaling=0.5</w:t>
      </w:r>
      <w:r>
        <w:br w:type="textWrapping"/>
      </w:r>
      <w:r>
        <w:rPr>
          <w:rStyle w:val="40"/>
        </w:rPr>
        <w:t xml:space="preserve">    ).generate(' '.join(filtered_words))</w:t>
      </w:r>
      <w:r>
        <w:br w:type="textWrapping"/>
      </w:r>
      <w:r>
        <w:br w:type="textWrapping"/>
      </w:r>
      <w:r>
        <w:rPr>
          <w:rStyle w:val="40"/>
        </w:rPr>
        <w:t xml:space="preserve">    return wc.to_image()</w:t>
      </w:r>
    </w:p>
    <w:bookmarkEnd w:id="86"/>
    <w:p w14:paraId="097D0096">
      <w:pPr>
        <w:pStyle w:val="6"/>
      </w:pPr>
      <w:bookmarkStart w:id="87" w:name="典型片段自动提取"/>
      <w:r>
        <w:rPr>
          <w:rFonts w:hint="eastAsia"/>
          <w:lang w:eastAsia="zh-CN"/>
        </w:rPr>
        <w:t>4.3</w:t>
      </w:r>
      <w:r>
        <w:t>.5 典型片段自动提取</w:t>
      </w:r>
    </w:p>
    <w:p w14:paraId="40A77220">
      <w:pPr>
        <w:pStyle w:val="27"/>
      </w:pPr>
      <w:r>
        <w:t>根据风格识别结果，自动提取最具代表性的视频片段（用于教师回顾）：</w:t>
      </w:r>
    </w:p>
    <w:p w14:paraId="2FCE53BD">
      <w:pPr>
        <w:pStyle w:val="41"/>
      </w:pPr>
      <w:r>
        <w:rPr>
          <w:rStyle w:val="40"/>
        </w:rPr>
        <w:t>def extract_typical_segments(predictions, video_path, top_k=3):</w:t>
      </w:r>
      <w:r>
        <w:br w:type="textWrapping"/>
      </w:r>
      <w:r>
        <w:rPr>
          <w:rStyle w:val="40"/>
        </w:rPr>
        <w:t xml:space="preserve">    """</w:t>
      </w:r>
      <w:r>
        <w:br w:type="textWrapping"/>
      </w:r>
      <w:r>
        <w:rPr>
          <w:rStyle w:val="40"/>
        </w:rPr>
        <w:t xml:space="preserve">    提取每种风格最典型的K个片段</w:t>
      </w:r>
      <w:r>
        <w:br w:type="textWrapping"/>
      </w:r>
      <w:r>
        <w:br w:type="textWrapping"/>
      </w:r>
      <w:r>
        <w:rPr>
          <w:rStyle w:val="40"/>
        </w:rPr>
        <w:t xml:space="preserve">    Args:</w:t>
      </w:r>
      <w:r>
        <w:br w:type="textWrapping"/>
      </w:r>
      <w:r>
        <w:rPr>
          <w:rStyle w:val="40"/>
        </w:rPr>
        <w:t xml:space="preserve">        predictions: List[Dict], 包含{'style_id', 'confidence', 'time'}</w:t>
      </w:r>
      <w:r>
        <w:br w:type="textWrapping"/>
      </w:r>
      <w:r>
        <w:rPr>
          <w:rStyle w:val="40"/>
        </w:rPr>
        <w:t xml:space="preserve">        video_path: 原始视频路径</w:t>
      </w:r>
      <w:r>
        <w:br w:type="textWrapping"/>
      </w:r>
      <w:r>
        <w:rPr>
          <w:rStyle w:val="40"/>
        </w:rPr>
        <w:t xml:space="preserve">        top_k: 每种风格提取K个片段</w:t>
      </w:r>
      <w:r>
        <w:br w:type="textWrapping"/>
      </w:r>
      <w:r>
        <w:br w:type="textWrapping"/>
      </w:r>
      <w:r>
        <w:rPr>
          <w:rStyle w:val="40"/>
        </w:rPr>
        <w:t xml:space="preserve">    Returns:</w:t>
      </w:r>
      <w:r>
        <w:br w:type="textWrapping"/>
      </w:r>
      <w:r>
        <w:rPr>
          <w:rStyle w:val="40"/>
        </w:rPr>
        <w:t xml:space="preserve">        {</w:t>
      </w:r>
      <w:r>
        <w:br w:type="textWrapping"/>
      </w:r>
      <w:r>
        <w:rPr>
          <w:rStyle w:val="40"/>
        </w:rPr>
        <w:t xml:space="preserve">            'lecturing': [</w:t>
      </w:r>
      <w:r>
        <w:br w:type="textWrapping"/>
      </w:r>
      <w:r>
        <w:rPr>
          <w:rStyle w:val="40"/>
        </w:rPr>
        <w:t xml:space="preserve">                {'time': 120, 'confidence': 0.95, 'clip_path': 'clip_1.mp4'},</w:t>
      </w:r>
      <w:r>
        <w:br w:type="textWrapping"/>
      </w:r>
      <w:r>
        <w:rPr>
          <w:rStyle w:val="40"/>
        </w:rPr>
        <w:t xml:space="preserve">                ...</w:t>
      </w:r>
      <w:r>
        <w:br w:type="textWrapping"/>
      </w:r>
      <w:r>
        <w:rPr>
          <w:rStyle w:val="40"/>
        </w:rPr>
        <w:t xml:space="preserve">            ],</w:t>
      </w:r>
      <w:r>
        <w:br w:type="textWrapping"/>
      </w:r>
      <w:r>
        <w:rPr>
          <w:rStyle w:val="40"/>
        </w:rPr>
        <w:t xml:space="preserve">            'guiding': [...],</w:t>
      </w:r>
      <w:r>
        <w:br w:type="textWrapping"/>
      </w:r>
      <w:r>
        <w:rPr>
          <w:rStyle w:val="40"/>
        </w:rPr>
        <w:t xml:space="preserve">            ...</w:t>
      </w:r>
      <w:r>
        <w:br w:type="textWrapping"/>
      </w:r>
      <w:r>
        <w:rPr>
          <w:rStyle w:val="40"/>
        </w:rPr>
        <w:t xml:space="preserve">        }</w:t>
      </w:r>
      <w:r>
        <w:br w:type="textWrapping"/>
      </w:r>
      <w:r>
        <w:rPr>
          <w:rStyle w:val="40"/>
        </w:rPr>
        <w:t xml:space="preserve">    """</w:t>
      </w:r>
      <w:r>
        <w:br w:type="textWrapping"/>
      </w:r>
      <w:r>
        <w:rPr>
          <w:rStyle w:val="40"/>
        </w:rPr>
        <w:t xml:space="preserve">    style_segments = defaultdict(list)</w:t>
      </w:r>
      <w:r>
        <w:br w:type="textWrapping"/>
      </w:r>
      <w:r>
        <w:br w:type="textWrapping"/>
      </w:r>
      <w:r>
        <w:rPr>
          <w:rStyle w:val="40"/>
        </w:rPr>
        <w:t xml:space="preserve">    # 按风格分组</w:t>
      </w:r>
      <w:r>
        <w:br w:type="textWrapping"/>
      </w:r>
      <w:r>
        <w:rPr>
          <w:rStyle w:val="40"/>
        </w:rPr>
        <w:t xml:space="preserve">    for pred in predictions:</w:t>
      </w:r>
      <w:r>
        <w:br w:type="textWrapping"/>
      </w:r>
      <w:r>
        <w:rPr>
          <w:rStyle w:val="40"/>
        </w:rPr>
        <w:t xml:space="preserve">        style_segments[pred['style_id']].append(pred)</w:t>
      </w:r>
      <w:r>
        <w:br w:type="textWrapping"/>
      </w:r>
      <w:r>
        <w:br w:type="textWrapping"/>
      </w:r>
      <w:r>
        <w:rPr>
          <w:rStyle w:val="40"/>
        </w:rPr>
        <w:t xml:space="preserve">    # 每种风格选Top-K</w:t>
      </w:r>
      <w:r>
        <w:br w:type="textWrapping"/>
      </w:r>
      <w:r>
        <w:rPr>
          <w:rStyle w:val="40"/>
        </w:rPr>
        <w:t xml:space="preserve">    typical_clips = {}</w:t>
      </w:r>
      <w:r>
        <w:br w:type="textWrapping"/>
      </w:r>
      <w:r>
        <w:rPr>
          <w:rStyle w:val="40"/>
        </w:rPr>
        <w:t xml:space="preserve">    for style_id, segments in style_segments.items():</w:t>
      </w:r>
      <w:r>
        <w:br w:type="textWrapping"/>
      </w:r>
      <w:r>
        <w:rPr>
          <w:rStyle w:val="40"/>
        </w:rPr>
        <w:t xml:space="preserve">        # 按置信度排序</w:t>
      </w:r>
      <w:r>
        <w:br w:type="textWrapping"/>
      </w:r>
      <w:r>
        <w:rPr>
          <w:rStyle w:val="40"/>
        </w:rPr>
        <w:t xml:space="preserve">        top_segments = sorted(segments, key=lambda x: x['confidence'], reverse=True)[:top_k]</w:t>
      </w:r>
      <w:r>
        <w:br w:type="textWrapping"/>
      </w:r>
      <w:r>
        <w:br w:type="textWrapping"/>
      </w:r>
      <w:r>
        <w:rPr>
          <w:rStyle w:val="40"/>
        </w:rPr>
        <w:t xml:space="preserve">        # 裁剪视频片段</w:t>
      </w:r>
      <w:r>
        <w:br w:type="textWrapping"/>
      </w:r>
      <w:r>
        <w:rPr>
          <w:rStyle w:val="40"/>
        </w:rPr>
        <w:t xml:space="preserve">        clips = []</w:t>
      </w:r>
      <w:r>
        <w:br w:type="textWrapping"/>
      </w:r>
      <w:r>
        <w:rPr>
          <w:rStyle w:val="40"/>
        </w:rPr>
        <w:t xml:space="preserve">        for seg in top_segments:</w:t>
      </w:r>
      <w:r>
        <w:br w:type="textWrapping"/>
      </w:r>
      <w:r>
        <w:rPr>
          <w:rStyle w:val="40"/>
        </w:rPr>
        <w:t xml:space="preserve">            clip_path = extract_video_clip(</w:t>
      </w:r>
      <w:r>
        <w:br w:type="textWrapping"/>
      </w:r>
      <w:r>
        <w:rPr>
          <w:rStyle w:val="40"/>
        </w:rPr>
        <w:t xml:space="preserve">                video_path,</w:t>
      </w:r>
      <w:r>
        <w:br w:type="textWrapping"/>
      </w:r>
      <w:r>
        <w:rPr>
          <w:rStyle w:val="40"/>
        </w:rPr>
        <w:t xml:space="preserve">                start_time=seg['time'],</w:t>
      </w:r>
      <w:r>
        <w:br w:type="textWrapping"/>
      </w:r>
      <w:r>
        <w:rPr>
          <w:rStyle w:val="40"/>
        </w:rPr>
        <w:t xml:space="preserve">                duration=10,</w:t>
      </w:r>
      <w:r>
        <w:br w:type="textWrapping"/>
      </w:r>
      <w:r>
        <w:rPr>
          <w:rStyle w:val="40"/>
        </w:rPr>
        <w:t xml:space="preserve">                output_path=f"clips/{style_id}_{seg['time']}.mp4"</w:t>
      </w:r>
      <w:r>
        <w:br w:type="textWrapping"/>
      </w:r>
      <w:r>
        <w:rPr>
          <w:rStyle w:val="40"/>
        </w:rPr>
        <w:t xml:space="preserve">            )</w:t>
      </w:r>
      <w:r>
        <w:br w:type="textWrapping"/>
      </w:r>
      <w:r>
        <w:rPr>
          <w:rStyle w:val="40"/>
        </w:rPr>
        <w:t xml:space="preserve">            clips.append({</w:t>
      </w:r>
      <w:r>
        <w:br w:type="textWrapping"/>
      </w:r>
      <w:r>
        <w:rPr>
          <w:rStyle w:val="40"/>
        </w:rPr>
        <w:t xml:space="preserve">                'time': seg['time'],</w:t>
      </w:r>
      <w:r>
        <w:br w:type="textWrapping"/>
      </w:r>
      <w:r>
        <w:rPr>
          <w:rStyle w:val="40"/>
        </w:rPr>
        <w:t xml:space="preserve">                'confidence': seg['confidence'],</w:t>
      </w:r>
      <w:r>
        <w:br w:type="textWrapping"/>
      </w:r>
      <w:r>
        <w:rPr>
          <w:rStyle w:val="40"/>
        </w:rPr>
        <w:t xml:space="preserve">                'clip_path': clip_path</w:t>
      </w:r>
      <w:r>
        <w:br w:type="textWrapping"/>
      </w:r>
      <w:r>
        <w:rPr>
          <w:rStyle w:val="40"/>
        </w:rPr>
        <w:t xml:space="preserve">            })</w:t>
      </w:r>
      <w:r>
        <w:br w:type="textWrapping"/>
      </w:r>
      <w:r>
        <w:br w:type="textWrapping"/>
      </w:r>
      <w:r>
        <w:rPr>
          <w:rStyle w:val="40"/>
        </w:rPr>
        <w:t xml:space="preserve">        typical_clips[STYLE_LABELS[style_id]] = clips</w:t>
      </w:r>
      <w:r>
        <w:br w:type="textWrapping"/>
      </w:r>
      <w:r>
        <w:br w:type="textWrapping"/>
      </w:r>
      <w:r>
        <w:rPr>
          <w:rStyle w:val="40"/>
        </w:rPr>
        <w:t xml:space="preserve">    return typical_clips</w:t>
      </w:r>
    </w:p>
    <w:bookmarkEnd w:id="82"/>
    <w:bookmarkEnd w:id="87"/>
    <w:p w14:paraId="554ABE1C">
      <w:pPr>
        <w:pStyle w:val="5"/>
      </w:pPr>
      <w:bookmarkStart w:id="88" w:name="风格相似度分析与追踪"/>
      <w:r>
        <w:rPr>
          <w:rFonts w:hint="eastAsia"/>
          <w:lang w:val="en-US" w:eastAsia="zh-CN"/>
        </w:rPr>
        <w:t>4</w:t>
      </w:r>
      <w:r>
        <w:t>.4 风格相似度分析与追踪</w:t>
      </w:r>
    </w:p>
    <w:p w14:paraId="796B3DF0">
      <w:pPr>
        <w:pStyle w:val="6"/>
      </w:pPr>
      <w:bookmarkStart w:id="89" w:name="风格相似度评估smi"/>
      <w:r>
        <w:rPr>
          <w:rFonts w:hint="eastAsia"/>
          <w:lang w:val="en-US" w:eastAsia="zh-CN"/>
        </w:rPr>
        <w:t>4</w:t>
      </w:r>
      <w:r>
        <w:t>.4.1 风格相似度评估（SMI）</w:t>
      </w:r>
    </w:p>
    <w:p w14:paraId="317D37F5">
      <w:pPr>
        <w:pStyle w:val="27"/>
      </w:pPr>
      <w:r>
        <w:rPr>
          <w:b/>
          <w:bCs/>
        </w:rPr>
        <w:t>（一）SMI计算公式</w:t>
      </w:r>
    </w:p>
    <w:p w14:paraId="0AE92AC8">
      <w:pPr>
        <w:pStyle w:val="3"/>
      </w:pPr>
      <w:r>
        <w:t>风格相似度指数（Style Matching Index）衡量教师实际风格与参考风格的相似度，可用于教学研究中的风格对比分析：</w:t>
      </w:r>
    </w:p>
    <w:p w14:paraId="0C159CBE">
      <w:pPr>
        <w:pStyle w:val="3"/>
      </w:pPr>
      <m:oMathPara>
        <m:oMathParaPr>
          <m:jc m:val="center"/>
        </m:oMathParaPr>
        <m:oMath>
          <m:r>
            <m:rPr/>
            <m:t>SMI</m:t>
          </m:r>
          <m:r>
            <m:rPr>
              <m:sty m:val="p"/>
            </m:rPr>
            <m:t>=</m:t>
          </m:r>
          <m:r>
            <m:rPr/>
            <m:t>1</m:t>
          </m:r>
          <m:r>
            <m:rPr>
              <m:sty m:val="p"/>
            </m:rPr>
            <m:t>−</m:t>
          </m:r>
          <m:f>
            <m:fPr/>
            <m:num>
              <m:nary>
                <m:naryPr>
                  <m:chr m:val="∑"/>
                  <m:limLoc m:val="undOvr"/>
                </m:naryPr>
                <m:sub>
                  <m:r>
                    <m:rPr/>
                    <m:t>i</m:t>
                  </m:r>
                  <m:r>
                    <m:rPr>
                      <m:sty m:val="p"/>
                    </m:rPr>
                    <m:t>=</m:t>
                  </m:r>
                  <m:r>
                    <m:rPr/>
                    <m:t>1</m:t>
                  </m:r>
                </m:sub>
                <m:sup>
                  <m:r>
                    <m:rPr/>
                    <m:t>7</m:t>
                  </m:r>
                </m:sup>
                <m:e>
                  <m:d>
                    <m:dPr>
                      <m:begChr m:val="|"/>
                      <m:sepChr m:val=""/>
                      <m:endChr m:val="|"/>
                    </m:dPr>
                    <m:e>
                      <m:sSubSup>
                        <m:sSubSupPr/>
                        <m:e>
                          <m:r>
                            <m:rPr/>
                            <m:t>S</m:t>
                          </m:r>
                        </m:e>
                        <m:sub>
                          <m:r>
                            <m:rPr/>
                            <m:t>target</m:t>
                          </m:r>
                        </m:sub>
                        <m:sup>
                          <m:d>
                            <m:dPr>
                              <m:sepChr m:val=""/>
                            </m:dPr>
                            <m:e>
                              <m:r>
                                <m:rPr/>
                                <m:t>i</m:t>
                              </m:r>
                            </m:e>
                          </m:d>
                        </m:sup>
                      </m:sSubSup>
                      <m:r>
                        <m:rPr>
                          <m:sty m:val="p"/>
                        </m:rPr>
                        <m:t>−</m:t>
                      </m:r>
                      <m:sSubSup>
                        <m:sSubSupPr/>
                        <m:e>
                          <m:r>
                            <m:rPr/>
                            <m:t>S</m:t>
                          </m:r>
                        </m:e>
                        <m:sub>
                          <m:r>
                            <m:rPr/>
                            <m:t>actual</m:t>
                          </m:r>
                        </m:sub>
                        <m:sup>
                          <m:d>
                            <m:dPr>
                              <m:sepChr m:val=""/>
                            </m:dPr>
                            <m:e>
                              <m:r>
                                <m:rPr/>
                                <m:t>i</m:t>
                              </m:r>
                            </m:e>
                          </m:d>
                        </m:sup>
                      </m:sSubSup>
                    </m:e>
                  </m:d>
                </m:e>
              </m:nary>
            </m:num>
            <m:den>
              <m:r>
                <m:rPr/>
                <m:t>2</m:t>
              </m:r>
              <m:r>
                <m:rPr>
                  <m:sty m:val="p"/>
                </m:rPr>
                <m:t>×</m:t>
              </m:r>
              <m:r>
                <m:rPr/>
                <m:t>7</m:t>
              </m:r>
            </m:den>
          </m:f>
        </m:oMath>
      </m:oMathPara>
    </w:p>
    <w:p w14:paraId="630FA2DC">
      <w:pPr>
        <w:pStyle w:val="27"/>
      </w:pPr>
      <w:r>
        <w:t xml:space="preserve">其中： - </w:t>
      </w:r>
      <m:oMath>
        <m:sSubSup>
          <m:sSubSupPr/>
          <m:e>
            <m:r>
              <m:rPr/>
              <m:t>S</m:t>
            </m:r>
          </m:e>
          <m:sub>
            <m:r>
              <m:rPr/>
              <m:t>target</m:t>
            </m:r>
          </m:sub>
          <m:sup>
            <m:d>
              <m:dPr>
                <m:sepChr m:val=""/>
              </m:dPr>
              <m:e>
                <m:r>
                  <m:rPr/>
                  <m:t>i</m:t>
                </m:r>
              </m:e>
            </m:d>
          </m:sup>
        </m:sSubSup>
      </m:oMath>
      <w:r>
        <w:t xml:space="preserve">：第i类风格的参考评分（可设为典型风格模板或其他教师风格） - </w:t>
      </w:r>
      <m:oMath>
        <m:sSubSup>
          <m:sSubSupPr/>
          <m:e>
            <m:r>
              <m:rPr/>
              <m:t>S</m:t>
            </m:r>
          </m:e>
          <m:sub>
            <m:r>
              <m:rPr/>
              <m:t>actual</m:t>
            </m:r>
          </m:sub>
          <m:sup>
            <m:d>
              <m:dPr>
                <m:sepChr m:val=""/>
              </m:dPr>
              <m:e>
                <m:r>
                  <m:rPr/>
                  <m:t>i</m:t>
                </m:r>
              </m:e>
            </m:d>
          </m:sup>
        </m:sSubSup>
      </m:oMath>
      <w:r>
        <w:t>：第i类风格的实际评分（模型预测） - 分母归一化因子：</w:t>
      </w:r>
      <m:oMath>
        <m:r>
          <m:rPr/>
          <m:t>2</m:t>
        </m:r>
        <m:r>
          <m:rPr>
            <m:sty m:val="p"/>
          </m:rPr>
          <m:t>×</m:t>
        </m:r>
        <m:r>
          <m:rPr/>
          <m:t>7</m:t>
        </m:r>
        <m:r>
          <m:rPr>
            <m:sty m:val="p"/>
          </m:rPr>
          <m:t>=</m:t>
        </m:r>
        <m:r>
          <m:rPr/>
          <m:t>14</m:t>
        </m:r>
      </m:oMath>
      <w:r>
        <w:t>（7类风格，每类最大差距为1）</w:t>
      </w:r>
    </w:p>
    <w:p w14:paraId="64172D59">
      <w:pPr>
        <w:pStyle w:val="3"/>
      </w:pPr>
      <w:r>
        <w:rPr>
          <w:b/>
          <w:bCs/>
        </w:rPr>
        <w:t>（二）参考风格定义</w:t>
      </w:r>
    </w:p>
    <w:p w14:paraId="524FEA50">
      <w:pPr>
        <w:pStyle w:val="3"/>
      </w:pPr>
      <w:r>
        <w:t>用于教学研究的参考风格分布示例（不代表”理想风格”，仅作对比参考）：</w:t>
      </w:r>
    </w:p>
    <w:p w14:paraId="367A4AF0">
      <w:pPr>
        <w:pStyle w:val="41"/>
      </w:pPr>
      <w:r>
        <w:rPr>
          <w:rStyle w:val="40"/>
        </w:rPr>
        <w:t>TARGET_STYLES = {</w:t>
      </w:r>
      <w:r>
        <w:br w:type="textWrapping"/>
      </w:r>
      <w:r>
        <w:rPr>
          <w:rStyle w:val="40"/>
        </w:rPr>
        <w:t xml:space="preserve">    '理论课': [0.8, 0.2, 0.1, 0.7, 0.2, 0.1, 0.3],  # 参考：高讲授+高逻辑</w:t>
      </w:r>
      <w:r>
        <w:br w:type="textWrapping"/>
      </w:r>
      <w:r>
        <w:rPr>
          <w:rStyle w:val="40"/>
        </w:rPr>
        <w:t xml:space="preserve">    '探究课': [0.3, 0.7, 0.6, 0.4, 0.5, 0.2, 0.4],  # 参考：高引导+高互动</w:t>
      </w:r>
      <w:r>
        <w:br w:type="textWrapping"/>
      </w:r>
      <w:r>
        <w:rPr>
          <w:rStyle w:val="40"/>
        </w:rPr>
        <w:t xml:space="preserve">    '习题课': [0.4, 0.3, 0.2, 0.6, 0.8, 0.1, 0.5],  # 参考：高题目驱动</w:t>
      </w:r>
      <w:r>
        <w:br w:type="textWrapping"/>
      </w:r>
      <w:r>
        <w:rPr>
          <w:rStyle w:val="40"/>
        </w:rPr>
        <w:t xml:space="preserve">    '复习课': [0.6, 0.3, 0.3, 0.7, 0.6, 0.2, 0.5]   # 参考：讲授+逻辑+题目</w:t>
      </w:r>
      <w:r>
        <w:br w:type="textWrapping"/>
      </w:r>
      <w:r>
        <w:rPr>
          <w:rStyle w:val="40"/>
        </w:rPr>
        <w:t>}</w:t>
      </w:r>
      <w:r>
        <w:br w:type="textWrapping"/>
      </w:r>
      <w:r>
        <w:br w:type="textWrapping"/>
      </w:r>
    </w:p>
    <w:p w14:paraId="28D0CFA6">
      <w:pPr>
        <w:pStyle w:val="27"/>
      </w:pPr>
      <w:r>
        <w:rPr>
          <w:b/>
          <w:bCs/>
        </w:rPr>
        <w:t>（三）SMI解释说明</w:t>
      </w:r>
    </w:p>
    <w:tbl>
      <w:tblPr>
        <w:tblStyle w:val="33"/>
        <w:tblW w:w="4868" w:type="pct"/>
        <w:tblInd w:w="0" w:type="dxa"/>
        <w:tblLayout w:type="autofit"/>
        <w:tblCellMar>
          <w:top w:w="0" w:type="dxa"/>
          <w:left w:w="108" w:type="dxa"/>
          <w:bottom w:w="0" w:type="dxa"/>
          <w:right w:w="108" w:type="dxa"/>
        </w:tblCellMar>
      </w:tblPr>
      <w:tblGrid>
        <w:gridCol w:w="1434"/>
        <w:gridCol w:w="1717"/>
        <w:gridCol w:w="3172"/>
        <w:gridCol w:w="2299"/>
      </w:tblGrid>
      <w:tr w14:paraId="76BAD812">
        <w:trPr>
          <w:tblHeader/>
        </w:trPr>
        <w:tc>
          <w:p w14:paraId="304C9C5B">
            <w:pPr>
              <w:pStyle w:val="28"/>
              <w:jc w:val="left"/>
            </w:pPr>
            <w:r>
              <w:t>SMI范围</w:t>
            </w:r>
          </w:p>
        </w:tc>
        <w:tc>
          <w:p w14:paraId="1A22650D">
            <w:pPr>
              <w:pStyle w:val="28"/>
              <w:jc w:val="left"/>
            </w:pPr>
            <w:r>
              <w:t>相似度等级</w:t>
            </w:r>
          </w:p>
        </w:tc>
        <w:tc>
          <w:p w14:paraId="448BBDCE">
            <w:pPr>
              <w:pStyle w:val="28"/>
              <w:jc w:val="left"/>
            </w:pPr>
            <w:r>
              <w:t>说明</w:t>
            </w:r>
          </w:p>
        </w:tc>
        <w:tc>
          <w:p w14:paraId="67ED5CFA">
            <w:pPr>
              <w:pStyle w:val="28"/>
              <w:jc w:val="left"/>
            </w:pPr>
            <w:r>
              <w:t>应用场景</w:t>
            </w:r>
          </w:p>
        </w:tc>
      </w:tr>
      <w:tr w14:paraId="0E625E00">
        <w:tc>
          <w:p w14:paraId="154D50C4">
            <w:pPr>
              <w:pStyle w:val="28"/>
              <w:jc w:val="left"/>
            </w:pPr>
            <w:r>
              <w:t>0.90-1.00</w:t>
            </w:r>
          </w:p>
        </w:tc>
        <w:tc>
          <w:p w14:paraId="009B4299">
            <w:pPr>
              <w:pStyle w:val="28"/>
              <w:jc w:val="left"/>
            </w:pPr>
            <w:r>
              <w:t>高度相似</w:t>
            </w:r>
          </w:p>
        </w:tc>
        <w:tc>
          <w:p w14:paraId="6DBD638E">
            <w:pPr>
              <w:pStyle w:val="28"/>
              <w:jc w:val="left"/>
            </w:pPr>
            <w:r>
              <w:t>风格与参考高度一致</w:t>
            </w:r>
          </w:p>
        </w:tc>
        <w:tc>
          <w:p w14:paraId="6879786B">
            <w:pPr>
              <w:pStyle w:val="28"/>
              <w:jc w:val="left"/>
            </w:pPr>
            <w:r>
              <w:t>风格稳定性研究</w:t>
            </w:r>
          </w:p>
        </w:tc>
      </w:tr>
      <w:tr w14:paraId="55D53321">
        <w:tc>
          <w:p w14:paraId="7AEB69A4">
            <w:pPr>
              <w:pStyle w:val="28"/>
              <w:jc w:val="left"/>
            </w:pPr>
            <w:r>
              <w:t>0.75-0.89</w:t>
            </w:r>
          </w:p>
        </w:tc>
        <w:tc>
          <w:p w14:paraId="04E7280C">
            <w:pPr>
              <w:pStyle w:val="28"/>
              <w:jc w:val="left"/>
            </w:pPr>
            <w:r>
              <w:t>较为相似</w:t>
            </w:r>
          </w:p>
        </w:tc>
        <w:tc>
          <w:p w14:paraId="606B29AF">
            <w:pPr>
              <w:pStyle w:val="28"/>
              <w:jc w:val="left"/>
            </w:pPr>
            <w:r>
              <w:t>风格基本接近参考</w:t>
            </w:r>
          </w:p>
        </w:tc>
        <w:tc>
          <w:p w14:paraId="6500B156">
            <w:pPr>
              <w:pStyle w:val="28"/>
              <w:jc w:val="left"/>
            </w:pPr>
            <w:r>
              <w:t>风格演变追踪</w:t>
            </w:r>
          </w:p>
        </w:tc>
      </w:tr>
      <w:tr w14:paraId="4AE9413F">
        <w:tc>
          <w:p w14:paraId="3957B578">
            <w:pPr>
              <w:pStyle w:val="28"/>
              <w:jc w:val="left"/>
            </w:pPr>
            <w:r>
              <w:t>0.60-0.74</w:t>
            </w:r>
          </w:p>
        </w:tc>
        <w:tc>
          <w:p w14:paraId="498A85D2">
            <w:pPr>
              <w:pStyle w:val="28"/>
              <w:jc w:val="left"/>
            </w:pPr>
            <w:r>
              <w:t>存在差异</w:t>
            </w:r>
          </w:p>
        </w:tc>
        <w:tc>
          <w:p w14:paraId="1DB54E8E">
            <w:pPr>
              <w:pStyle w:val="28"/>
              <w:jc w:val="left"/>
            </w:pPr>
            <w:r>
              <w:t>风格与参考有明显差异</w:t>
            </w:r>
          </w:p>
        </w:tc>
        <w:tc>
          <w:p w14:paraId="0BDB0A3B">
            <w:pPr>
              <w:pStyle w:val="28"/>
              <w:jc w:val="left"/>
            </w:pPr>
            <w:r>
              <w:t>跨类型对比研究</w:t>
            </w:r>
          </w:p>
        </w:tc>
      </w:tr>
      <w:tr w14:paraId="3867BBE2">
        <w:tc>
          <w:p w14:paraId="6C916A81">
            <w:pPr>
              <w:pStyle w:val="28"/>
              <w:jc w:val="left"/>
            </w:pPr>
            <w:r>
              <w:t>0.00-0.59</w:t>
            </w:r>
          </w:p>
        </w:tc>
        <w:tc>
          <w:p w14:paraId="368029EB">
            <w:pPr>
              <w:pStyle w:val="28"/>
              <w:jc w:val="left"/>
            </w:pPr>
            <w:r>
              <w:t>显著不同</w:t>
            </w:r>
          </w:p>
        </w:tc>
        <w:tc>
          <w:p w14:paraId="1B3CBF66">
            <w:pPr>
              <w:pStyle w:val="28"/>
              <w:jc w:val="left"/>
            </w:pPr>
            <w:r>
              <w:t>风格与参考显著不同</w:t>
            </w:r>
          </w:p>
        </w:tc>
        <w:tc>
          <w:p w14:paraId="6703E712">
            <w:pPr>
              <w:pStyle w:val="28"/>
              <w:jc w:val="left"/>
            </w:pPr>
            <w:r>
              <w:t>多样性分析</w:t>
            </w:r>
          </w:p>
        </w:tc>
      </w:tr>
    </w:tbl>
    <w:p w14:paraId="66BF0FAF">
      <w:pPr>
        <w:pStyle w:val="3"/>
      </w:pPr>
      <w:r>
        <w:rPr>
          <w:b/>
          <w:bCs/>
        </w:rPr>
        <w:t>说明</w:t>
      </w:r>
      <w:r>
        <w:t>: SMI仅用于量化风格相似度，不代表教学质量的优劣。不同的教学情境需要不同的风格，风格的适配性需要教师和教育专家根据具体情况判断。</w:t>
      </w:r>
    </w:p>
    <w:bookmarkEnd w:id="89"/>
    <w:p w14:paraId="058407AC">
      <w:pPr>
        <w:pStyle w:val="6"/>
      </w:pPr>
      <w:bookmarkStart w:id="90" w:name="教学风格稳定性分析"/>
      <w:r>
        <w:rPr>
          <w:rFonts w:hint="eastAsia"/>
          <w:lang w:val="en-US" w:eastAsia="zh-CN"/>
        </w:rPr>
        <w:t>4</w:t>
      </w:r>
      <w:r>
        <w:t>.4.2 教学风格稳定性分析</w:t>
      </w:r>
    </w:p>
    <w:p w14:paraId="1806207E">
      <w:pPr>
        <w:pStyle w:val="27"/>
      </w:pPr>
      <w:r>
        <w:t>系统支持跨时间段追踪同一教师的风格分布变化，用于研究教学风格的稳定性与演变模式。</w:t>
      </w:r>
    </w:p>
    <w:p w14:paraId="27D258B8">
      <w:pPr>
        <w:pStyle w:val="3"/>
      </w:pPr>
      <w:r>
        <w:rPr>
          <w:b/>
          <w:bCs/>
        </w:rPr>
        <w:t>（一）风格演变数据结构</w:t>
      </w:r>
    </w:p>
    <w:p w14:paraId="4FD57368">
      <w:pPr>
        <w:pStyle w:val="3"/>
      </w:pPr>
      <w:r>
        <w:t>对于同一教师的多节课程，系统聚合风格评分形成时间序列数据：</w:t>
      </w:r>
    </w:p>
    <w:p w14:paraId="50F9B51B">
      <w:pPr>
        <w:pStyle w:val="3"/>
      </w:pPr>
      <m:oMathPara>
        <m:oMathParaPr>
          <m:jc m:val="center"/>
        </m:oMathParaPr>
        <m:oMath>
          <m:sSub>
            <m:sSubPr/>
            <m:e>
              <m:r>
                <m:rPr>
                  <m:sty m:val="p"/>
                  <m:scr m:val="script"/>
                </m:rPr>
                <m:t>T</m:t>
              </m:r>
            </m:e>
            <m:sub>
              <m:r>
                <m:rPr>
                  <m:nor/>
                  <m:sty m:val="p"/>
                </m:rPr>
                <w:rPr>
                  <w:b w:val="0"/>
                  <w:i w:val="0"/>
                </w:rPr>
                <m:t>teacher</m:t>
              </m:r>
            </m:sub>
          </m:sSub>
          <m:r>
            <m:rPr>
              <m:sty m:val="p"/>
            </m:rPr>
            <m:t>={</m:t>
          </m:r>
          <m:d>
            <m:dPr>
              <m:sepChr m:val=""/>
            </m:dPr>
            <m:e>
              <m:sSub>
                <m:sSubPr/>
                <m:e>
                  <m:r>
                    <m:rPr/>
                    <m:t>d</m:t>
                  </m:r>
                </m:e>
                <m:sub>
                  <m:r>
                    <m:rPr/>
                    <m:t>1</m:t>
                  </m:r>
                </m:sub>
              </m:sSub>
              <m:r>
                <m:rPr>
                  <m:sty m:val="p"/>
                </m:rPr>
                <m:t>,</m:t>
              </m:r>
              <m:sSub>
                <m:sSubPr/>
                <m:e>
                  <m:r>
                    <m:rPr/>
                    <m:t>S</m:t>
                  </m:r>
                </m:e>
                <m:sub>
                  <m:r>
                    <m:rPr/>
                    <m:t>1</m:t>
                  </m:r>
                </m:sub>
              </m:sSub>
            </m:e>
          </m:d>
          <m:r>
            <m:rPr>
              <m:sty m:val="p"/>
            </m:rPr>
            <m:t>,</m:t>
          </m:r>
          <m:d>
            <m:dPr>
              <m:sepChr m:val=""/>
            </m:dPr>
            <m:e>
              <m:sSub>
                <m:sSubPr/>
                <m:e>
                  <m:r>
                    <m:rPr/>
                    <m:t>d</m:t>
                  </m:r>
                </m:e>
                <m:sub>
                  <m:r>
                    <m:rPr/>
                    <m:t>2</m:t>
                  </m:r>
                </m:sub>
              </m:sSub>
              <m:r>
                <m:rPr>
                  <m:sty m:val="p"/>
                </m:rPr>
                <m:t>,</m:t>
              </m:r>
              <m:sSub>
                <m:sSubPr/>
                <m:e>
                  <m:r>
                    <m:rPr/>
                    <m:t>S</m:t>
                  </m:r>
                </m:e>
                <m:sub>
                  <m:r>
                    <m:rPr/>
                    <m:t>2</m:t>
                  </m:r>
                </m:sub>
              </m:sSub>
            </m:e>
          </m:d>
          <m:r>
            <m:rPr>
              <m:sty m:val="p"/>
            </m:rPr>
            <m:t>,...,</m:t>
          </m:r>
          <m:d>
            <m:dPr>
              <m:sepChr m:val=""/>
            </m:dPr>
            <m:e>
              <m:sSub>
                <m:sSubPr/>
                <m:e>
                  <m:r>
                    <m:rPr/>
                    <m:t>d</m:t>
                  </m:r>
                </m:e>
                <m:sub>
                  <m:r>
                    <m:rPr/>
                    <m:t>n</m:t>
                  </m:r>
                </m:sub>
              </m:sSub>
              <m:r>
                <m:rPr>
                  <m:sty m:val="p"/>
                </m:rPr>
                <m:t>,</m:t>
              </m:r>
              <m:sSub>
                <m:sSubPr/>
                <m:e>
                  <m:r>
                    <m:rPr/>
                    <m:t>S</m:t>
                  </m:r>
                </m:e>
                <m:sub>
                  <m:r>
                    <m:rPr/>
                    <m:t>n</m:t>
                  </m:r>
                </m:sub>
              </m:sSub>
            </m:e>
          </m:d>
          <m:r>
            <m:rPr>
              <m:sty m:val="p"/>
            </m:rPr>
            <m:t>}</m:t>
          </m:r>
        </m:oMath>
      </m:oMathPara>
    </w:p>
    <w:p w14:paraId="328201DC">
      <w:pPr>
        <w:pStyle w:val="27"/>
      </w:pPr>
      <w:r>
        <w:t xml:space="preserve">其中： - </w:t>
      </w:r>
      <m:oMath>
        <m:sSub>
          <m:sSubPr/>
          <m:e>
            <m:r>
              <m:rPr/>
              <m:t>d</m:t>
            </m:r>
          </m:e>
          <m:sub>
            <m:r>
              <m:rPr/>
              <m:t>i</m:t>
            </m:r>
          </m:sub>
        </m:sSub>
      </m:oMath>
      <w:r>
        <w:t>：第</w:t>
      </w:r>
      <m:oMath>
        <m:r>
          <m:rPr/>
          <m:t>i</m:t>
        </m:r>
      </m:oMath>
      <w:r>
        <w:t xml:space="preserve">节课的日期 - </w:t>
      </w:r>
      <m:oMath>
        <m:sSub>
          <m:sSubPr/>
          <m:e>
            <m:r>
              <m:rPr/>
              <m:t>S</m:t>
            </m:r>
          </m:e>
          <m:sub>
            <m:r>
              <m:rPr/>
              <m:t>i</m:t>
            </m:r>
          </m:sub>
        </m:sSub>
        <m:r>
          <m:rPr>
            <m:sty m:val="p"/>
          </m:rPr>
          <m:t>=</m:t>
        </m:r>
        <m:d>
          <m:dPr>
            <m:begChr m:val="["/>
            <m:sepChr m:val=""/>
            <m:endChr m:val="]"/>
          </m:dPr>
          <m:e>
            <m:sSubSup>
              <m:sSubSupPr/>
              <m:e>
                <m:r>
                  <m:rPr/>
                  <m:t>s</m:t>
                </m:r>
              </m:e>
              <m:sub>
                <m:r>
                  <m:rPr/>
                  <m:t>1</m:t>
                </m:r>
              </m:sub>
              <m:sup>
                <m:d>
                  <m:dPr>
                    <m:sepChr m:val=""/>
                  </m:dPr>
                  <m:e>
                    <m:r>
                      <m:rPr/>
                      <m:t>i</m:t>
                    </m:r>
                  </m:e>
                </m:d>
              </m:sup>
            </m:sSubSup>
            <m:r>
              <m:rPr>
                <m:sty m:val="p"/>
              </m:rPr>
              <m:t>,</m:t>
            </m:r>
            <m:sSubSup>
              <m:sSubSupPr/>
              <m:e>
                <m:r>
                  <m:rPr/>
                  <m:t>s</m:t>
                </m:r>
              </m:e>
              <m:sub>
                <m:r>
                  <m:rPr/>
                  <m:t>2</m:t>
                </m:r>
              </m:sub>
              <m:sup>
                <m:d>
                  <m:dPr>
                    <m:sepChr m:val=""/>
                  </m:dPr>
                  <m:e>
                    <m:r>
                      <m:rPr/>
                      <m:t>i</m:t>
                    </m:r>
                  </m:e>
                </m:d>
              </m:sup>
            </m:sSubSup>
            <m:r>
              <m:rPr>
                <m:sty m:val="p"/>
              </m:rPr>
              <m:t>,...,</m:t>
            </m:r>
            <m:sSubSup>
              <m:sSubSupPr/>
              <m:e>
                <m:r>
                  <m:rPr/>
                  <m:t>s</m:t>
                </m:r>
              </m:e>
              <m:sub>
                <m:r>
                  <m:rPr/>
                  <m:t>7</m:t>
                </m:r>
              </m:sub>
              <m:sup>
                <m:d>
                  <m:dPr>
                    <m:sepChr m:val=""/>
                  </m:dPr>
                  <m:e>
                    <m:r>
                      <m:rPr/>
                      <m:t>i</m:t>
                    </m:r>
                  </m:e>
                </m:d>
              </m:sup>
            </m:sSubSup>
          </m:e>
        </m:d>
      </m:oMath>
      <w:r>
        <w:t xml:space="preserve">：该课程的7维风格评分 - </w:t>
      </w:r>
      <m:oMath>
        <m:r>
          <m:rPr/>
          <m:t>n</m:t>
        </m:r>
      </m:oMath>
      <w:r>
        <w:t>：课程总数（通常一学期10-20节课）</w:t>
      </w:r>
    </w:p>
    <w:p w14:paraId="059E898C">
      <w:pPr>
        <w:pStyle w:val="3"/>
      </w:pPr>
      <w:r>
        <w:rPr>
          <w:b/>
          <w:bCs/>
        </w:rPr>
        <w:t>（二）稳定性评估指标</w:t>
      </w:r>
    </w:p>
    <w:p w14:paraId="330AB50A">
      <w:pPr>
        <w:pStyle w:val="3"/>
      </w:pPr>
      <w:r>
        <w:t>使用标准差衡量风格评分的波动程度：</w:t>
      </w:r>
    </w:p>
    <w:p w14:paraId="72FE9F34">
      <w:pPr>
        <w:pStyle w:val="3"/>
      </w:pPr>
      <m:oMathPara>
        <m:oMathParaPr>
          <m:jc m:val="center"/>
        </m:oMathParaPr>
        <m:oMath>
          <m:sSub>
            <m:sSubPr/>
            <m:e>
              <m:r>
                <m:rPr/>
                <m:t>σ</m:t>
              </m:r>
            </m:e>
            <m:sub>
              <m:r>
                <m:rPr/>
                <m:t>k</m:t>
              </m:r>
            </m:sub>
          </m:sSub>
          <m:r>
            <m:rPr>
              <m:sty m:val="p"/>
            </m:rPr>
            <m:t>=</m:t>
          </m:r>
          <m:rad>
            <m:radPr>
              <m:degHide m:val="1"/>
            </m:radPr>
            <m:deg/>
            <m:e>
              <m:f>
                <m:fPr/>
                <m:num>
                  <m:r>
                    <m:rPr/>
                    <m:t>1</m:t>
                  </m:r>
                </m:num>
                <m:den>
                  <m:r>
                    <m:rPr/>
                    <m:t>n</m:t>
                  </m:r>
                </m:den>
              </m:f>
              <m:nary>
                <m:naryPr>
                  <m:chr m:val="∑"/>
                  <m:limLoc m:val="undOvr"/>
                </m:naryPr>
                <m:sub>
                  <m:r>
                    <m:rPr/>
                    <m:t>i</m:t>
                  </m:r>
                  <m:r>
                    <m:rPr>
                      <m:sty m:val="p"/>
                    </m:rPr>
                    <m:t>=</m:t>
                  </m:r>
                  <m:r>
                    <m:rPr/>
                    <m:t>1</m:t>
                  </m:r>
                </m:sub>
                <m:sup>
                  <m:r>
                    <m:rPr/>
                    <m:t>n</m:t>
                  </m:r>
                </m:sup>
                <m:e>
                  <m:sSup>
                    <m:sSupPr/>
                    <m:e>
                      <m:d>
                        <m:dPr>
                          <m:sepChr m:val=""/>
                        </m:dPr>
                        <m:e>
                          <m:sSubSup>
                            <m:sSubSupPr/>
                            <m:e>
                              <m:r>
                                <m:rPr/>
                                <m:t>s</m:t>
                              </m:r>
                            </m:e>
                            <m:sub>
                              <m:r>
                                <m:rPr/>
                                <m:t>k</m:t>
                              </m:r>
                            </m:sub>
                            <m:sup>
                              <m:d>
                                <m:dPr>
                                  <m:sepChr m:val=""/>
                                </m:dPr>
                                <m:e>
                                  <m:r>
                                    <m:rPr/>
                                    <m:t>i</m:t>
                                  </m:r>
                                </m:e>
                              </m:d>
                            </m:sup>
                          </m:sSubSup>
                          <m:r>
                            <m:rPr>
                              <m:sty m:val="p"/>
                            </m:rPr>
                            <m:t>−</m:t>
                          </m:r>
                          <m:sSub>
                            <m:sSubPr/>
                            <m:e>
                              <m:acc>
                                <m:accPr>
                                  <m:chr m:val="‾"/>
                                </m:accPr>
                                <m:e>
                                  <m:r>
                                    <m:rPr/>
                                    <m:t>s</m:t>
                                  </m:r>
                                </m:e>
                              </m:acc>
                            </m:e>
                            <m:sub>
                              <m:r>
                                <m:rPr/>
                                <m:t>k</m:t>
                              </m:r>
                            </m:sub>
                          </m:sSub>
                        </m:e>
                      </m:d>
                    </m:e>
                    <m:sup>
                      <m:r>
                        <m:rPr/>
                        <m:t>2</m:t>
                      </m:r>
                    </m:sup>
                  </m:sSup>
                </m:e>
              </m:nary>
            </m:e>
          </m:rad>
        </m:oMath>
      </m:oMathPara>
    </w:p>
    <w:p w14:paraId="49D56A4F">
      <w:pPr>
        <w:pStyle w:val="27"/>
      </w:pPr>
      <w:r>
        <w:t>其中，</w:t>
      </w:r>
      <m:oMath>
        <m:sSub>
          <m:sSubPr/>
          <m:e>
            <m:r>
              <m:rPr/>
              <m:t>σ</m:t>
            </m:r>
          </m:e>
          <m:sub>
            <m:r>
              <m:rPr/>
              <m:t>k</m:t>
            </m:r>
          </m:sub>
        </m:sSub>
      </m:oMath>
      <w:r>
        <w:t>是第</w:t>
      </w:r>
      <m:oMath>
        <m:r>
          <m:rPr/>
          <m:t>k</m:t>
        </m:r>
      </m:oMath>
      <w:r>
        <w:t>类风格的标准差，</w:t>
      </w:r>
      <m:oMath>
        <m:sSub>
          <m:sSubPr/>
          <m:e>
            <m:acc>
              <m:accPr>
                <m:chr m:val="‾"/>
              </m:accPr>
              <m:e>
                <m:r>
                  <m:rPr/>
                  <m:t>s</m:t>
                </m:r>
              </m:e>
            </m:acc>
          </m:e>
          <m:sub>
            <m:r>
              <m:rPr/>
              <m:t>k</m:t>
            </m:r>
          </m:sub>
        </m:sSub>
      </m:oMath>
      <w:r>
        <w:t>是平均评分。</w:t>
      </w:r>
    </w:p>
    <w:p w14:paraId="79254D8A">
      <w:pPr>
        <w:pStyle w:val="3"/>
      </w:pPr>
      <w:r>
        <w:rPr>
          <w:b/>
          <w:bCs/>
        </w:rPr>
        <w:t>稳定性分级</w:t>
      </w:r>
      <w:r>
        <w:t xml:space="preserve">： - </w:t>
      </w:r>
      <m:oMath>
        <m:sSub>
          <m:sSubPr/>
          <m:e>
            <m:r>
              <m:rPr/>
              <m:t>σ</m:t>
            </m:r>
          </m:e>
          <m:sub>
            <m:r>
              <m:rPr/>
              <m:t>k</m:t>
            </m:r>
          </m:sub>
        </m:sSub>
        <m:r>
          <m:rPr>
            <m:sty m:val="p"/>
          </m:rPr>
          <m:t>&lt;</m:t>
        </m:r>
        <m:r>
          <m:rPr/>
          <m:t>0.10</m:t>
        </m:r>
      </m:oMath>
      <w:r>
        <w:t xml:space="preserve">：高度稳定（风格特征一致） - </w:t>
      </w:r>
      <m:oMath>
        <m:r>
          <m:rPr/>
          <m:t>0.10</m:t>
        </m:r>
        <m:r>
          <m:rPr>
            <m:sty m:val="p"/>
          </m:rPr>
          <m:t>≤</m:t>
        </m:r>
        <m:sSub>
          <m:sSubPr/>
          <m:e>
            <m:r>
              <m:rPr/>
              <m:t>σ</m:t>
            </m:r>
          </m:e>
          <m:sub>
            <m:r>
              <m:rPr/>
              <m:t>k</m:t>
            </m:r>
          </m:sub>
        </m:sSub>
        <m:r>
          <m:rPr>
            <m:sty m:val="p"/>
          </m:rPr>
          <m:t>&lt;</m:t>
        </m:r>
        <m:r>
          <m:rPr/>
          <m:t>0.20</m:t>
        </m:r>
      </m:oMath>
      <w:r>
        <w:t xml:space="preserve">：较为稳定（风格特征基本一致） - </w:t>
      </w:r>
      <m:oMath>
        <m:sSub>
          <m:sSubPr/>
          <m:e>
            <m:r>
              <m:rPr/>
              <m:t>σ</m:t>
            </m:r>
          </m:e>
          <m:sub>
            <m:r>
              <m:rPr/>
              <m:t>k</m:t>
            </m:r>
          </m:sub>
        </m:sSub>
        <m:r>
          <m:rPr>
            <m:sty m:val="p"/>
          </m:rPr>
          <m:t>≥</m:t>
        </m:r>
        <m:r>
          <m:rPr/>
          <m:t>0.20</m:t>
        </m:r>
      </m:oMath>
      <w:r>
        <w:t>：波动明显（风格特征随课程内容变化）</w:t>
      </w:r>
    </w:p>
    <w:p w14:paraId="1A362CDF">
      <w:pPr>
        <w:pStyle w:val="3"/>
      </w:pPr>
      <w:r>
        <w:rPr>
          <w:b/>
          <w:bCs/>
        </w:rPr>
        <w:t>说明</w:t>
      </w:r>
      <w:r>
        <w:t>：风格稳定性反映教师的教学习惯一致性，不代表教学质量优劣。不同课程类型（理论课、实验课、复习课）可能需要不同的风格适配。</w:t>
      </w:r>
    </w:p>
    <w:bookmarkEnd w:id="88"/>
    <w:bookmarkEnd w:id="90"/>
    <w:p w14:paraId="70EE4040">
      <w:pPr>
        <w:pStyle w:val="5"/>
      </w:pPr>
      <w:bookmarkStart w:id="91" w:name="系统应用价值分析"/>
      <w:r>
        <w:rPr>
          <w:rFonts w:hint="eastAsia"/>
          <w:lang w:val="en-US" w:eastAsia="zh-CN"/>
        </w:rPr>
        <w:t>4</w:t>
      </w:r>
      <w:r>
        <w:t>.6 系统应用价值</w:t>
      </w:r>
    </w:p>
    <w:p w14:paraId="5282811E">
      <w:pPr>
        <w:pStyle w:val="6"/>
      </w:pPr>
      <w:bookmarkStart w:id="92" w:name="教育应用场景"/>
      <w:r>
        <w:rPr>
          <w:rFonts w:hint="eastAsia"/>
          <w:lang w:eastAsia="zh-CN"/>
        </w:rPr>
        <w:t>4.6</w:t>
      </w:r>
      <w:r>
        <w:t>.1 教育应用场景</w:t>
      </w:r>
    </w:p>
    <w:p w14:paraId="7D578314">
      <w:pPr>
        <w:pStyle w:val="27"/>
      </w:pPr>
      <w:r>
        <w:rPr>
          <w:b/>
          <w:bCs/>
        </w:rPr>
        <w:t>（一）教师风格认知场景</w:t>
      </w:r>
    </w:p>
    <w:p w14:paraId="0E9E22F8">
      <w:pPr>
        <w:pStyle w:val="3"/>
      </w:pPr>
      <w:r>
        <w:rPr>
          <w:b/>
          <w:bCs/>
        </w:rPr>
        <w:t>用户故事</w:t>
      </w:r>
      <w:r>
        <w:t>： &gt; 张老师（数学，高中）上传了一节函数课的录像到系统。5分钟后收到风格画像：理论讲授型0.82，逻辑推导型0.71，互动导向型0.38。系统展示了其教学特征：提问频率8.2%，讲授时长占比72%，走动比例6.5%。张老师对比系统中其他互动导向型教师的典型特征（提问频率通常在15-20%），认识到自己在课堂互动环节的风格特点。在后续教学中，张老师有意识地调整了教学节奏，一个月后，互动导向评分提升至0.52。</w:t>
      </w:r>
    </w:p>
    <w:p w14:paraId="1E679FC2">
      <w:pPr>
        <w:pStyle w:val="3"/>
      </w:pPr>
      <w:r>
        <w:rPr>
          <w:b/>
          <w:bCs/>
        </w:rPr>
        <w:t>应用价值</w:t>
      </w:r>
      <w:r>
        <w:t xml:space="preserve">： - </w:t>
      </w:r>
      <w:r>
        <w:rPr>
          <w:b/>
          <w:bCs/>
        </w:rPr>
        <w:t>客观认知</w:t>
      </w:r>
      <w:r>
        <w:t xml:space="preserve">：量化指标（提问8.2%）提供客观的风格描述 - </w:t>
      </w:r>
      <w:r>
        <w:rPr>
          <w:b/>
          <w:bCs/>
        </w:rPr>
        <w:t>可追溯依据</w:t>
      </w:r>
      <w:r>
        <w:t xml:space="preserve">：SHAP值和视频片段帮助教师理解自身特点 - </w:t>
      </w:r>
      <w:r>
        <w:rPr>
          <w:b/>
          <w:bCs/>
        </w:rPr>
        <w:t>风格追踪</w:t>
      </w:r>
      <w:r>
        <w:t>：成长曲线追踪教师风格演变</w:t>
      </w:r>
    </w:p>
    <w:p w14:paraId="50E1AE42">
      <w:pPr>
        <w:pStyle w:val="3"/>
      </w:pPr>
      <w:r>
        <w:rPr>
          <w:b/>
          <w:bCs/>
        </w:rPr>
        <w:t>（二）教师培训场景</w:t>
      </w:r>
    </w:p>
    <w:p w14:paraId="4C7FF4B1">
      <w:pPr>
        <w:pStyle w:val="3"/>
      </w:pPr>
      <w:r>
        <w:rPr>
          <w:b/>
          <w:bCs/>
        </w:rPr>
        <w:t>用户故事</w:t>
      </w:r>
      <w:r>
        <w:t>： &gt; 某区教育局开展”新教师入职培训”项目，收集50位新教师的首月课程录像。系统批量分析后发现：新教师普遍存在”走动不足”（平均6.5% vs 经验教师18.3%）和”情感平淡”（情感极性0.35 vs 0.52）。培训专家据此设计针对性工作坊，6个月后新教师的走动频率提升至14.7%。</w:t>
      </w:r>
    </w:p>
    <w:p w14:paraId="582CD18C">
      <w:pPr>
        <w:pStyle w:val="3"/>
      </w:pPr>
      <w:r>
        <w:rPr>
          <w:b/>
          <w:bCs/>
        </w:rPr>
        <w:t>应用价值</w:t>
      </w:r>
      <w:r>
        <w:t xml:space="preserve">： - </w:t>
      </w:r>
      <w:r>
        <w:rPr>
          <w:b/>
          <w:bCs/>
        </w:rPr>
        <w:t>群体画像</w:t>
      </w:r>
      <w:r>
        <w:t xml:space="preserve">：发现新教师共性问题 - </w:t>
      </w:r>
      <w:r>
        <w:rPr>
          <w:b/>
          <w:bCs/>
        </w:rPr>
        <w:t>精准培训</w:t>
      </w:r>
      <w:r>
        <w:t xml:space="preserve">：针对性设计培训内容 - </w:t>
      </w:r>
      <w:r>
        <w:rPr>
          <w:b/>
          <w:bCs/>
        </w:rPr>
        <w:t>量化评估</w:t>
      </w:r>
      <w:r>
        <w:t>：培训效果可量化追踪</w:t>
      </w:r>
    </w:p>
    <w:p w14:paraId="051E5FDA">
      <w:pPr>
        <w:pStyle w:val="3"/>
      </w:pPr>
      <w:r>
        <w:rPr>
          <w:b/>
          <w:bCs/>
        </w:rPr>
        <w:t>（三）教研评估场景</w:t>
      </w:r>
    </w:p>
    <w:p w14:paraId="0D880DF5">
      <w:pPr>
        <w:pStyle w:val="3"/>
      </w:pPr>
      <w:r>
        <w:rPr>
          <w:b/>
          <w:bCs/>
        </w:rPr>
        <w:t>用户故事</w:t>
      </w:r>
      <w:r>
        <w:t>： &gt; 某校开展”启发式教学”教改实验，对比实验组（20位教师）与对照组（20位教师）的风格变化。系统分析显示：实验组在一学期后，启发引导型评分平均提升0.18（0.42→0.60），对照组仅提升0.05。教研组据此确认教改有效。</w:t>
      </w:r>
    </w:p>
    <w:p w14:paraId="75DF60D6">
      <w:pPr>
        <w:pStyle w:val="3"/>
      </w:pPr>
      <w:r>
        <w:rPr>
          <w:b/>
          <w:bCs/>
        </w:rPr>
        <w:t>应用价值</w:t>
      </w:r>
      <w:r>
        <w:t xml:space="preserve">： - </w:t>
      </w:r>
      <w:r>
        <w:rPr>
          <w:b/>
          <w:bCs/>
        </w:rPr>
        <w:t>对照实验</w:t>
      </w:r>
      <w:r>
        <w:t xml:space="preserve">：量化评估教改效果 - </w:t>
      </w:r>
      <w:r>
        <w:rPr>
          <w:b/>
          <w:bCs/>
        </w:rPr>
        <w:t>多维对比</w:t>
      </w:r>
      <w:r>
        <w:t xml:space="preserve">：雷达图直观呈现差异 - </w:t>
      </w:r>
      <w:r>
        <w:rPr>
          <w:b/>
          <w:bCs/>
        </w:rPr>
        <w:t>统计显著性</w:t>
      </w:r>
      <w:r>
        <w:t>：配对t检验确认结果（p&lt;0.01）</w:t>
      </w:r>
    </w:p>
    <w:bookmarkEnd w:id="92"/>
    <w:p w14:paraId="4BED1F1D">
      <w:pPr>
        <w:pStyle w:val="6"/>
      </w:pPr>
      <w:bookmarkStart w:id="93" w:name="系统创新点与优势"/>
      <w:r>
        <w:rPr>
          <w:rFonts w:hint="eastAsia"/>
          <w:lang w:eastAsia="zh-CN"/>
        </w:rPr>
        <w:t>4.6</w:t>
      </w:r>
      <w:r>
        <w:t>.2 系统创新点与优势</w:t>
      </w:r>
    </w:p>
    <w:p w14:paraId="58F666E1">
      <w:pPr>
        <w:pStyle w:val="27"/>
      </w:pPr>
      <w:r>
        <w:rPr>
          <w:b/>
          <w:bCs/>
        </w:rPr>
        <w:t>（一）技术创新</w:t>
      </w:r>
    </w:p>
    <w:tbl>
      <w:tblPr>
        <w:tblStyle w:val="33"/>
        <w:tblW w:w="4865" w:type="pct"/>
        <w:tblInd w:w="0" w:type="dxa"/>
        <w:tblLayout w:type="autofit"/>
        <w:tblCellMar>
          <w:top w:w="0" w:type="dxa"/>
          <w:left w:w="108" w:type="dxa"/>
          <w:bottom w:w="0" w:type="dxa"/>
          <w:right w:w="108" w:type="dxa"/>
        </w:tblCellMar>
      </w:tblPr>
      <w:tblGrid>
        <w:gridCol w:w="2146"/>
        <w:gridCol w:w="3157"/>
        <w:gridCol w:w="3314"/>
      </w:tblGrid>
      <w:tr w14:paraId="3A1B2C8C">
        <w:trPr>
          <w:tblHeader/>
        </w:trPr>
        <w:tc>
          <w:p w14:paraId="74E3D3AD">
            <w:pPr>
              <w:pStyle w:val="28"/>
              <w:jc w:val="left"/>
            </w:pPr>
            <w:r>
              <w:t>创新点</w:t>
            </w:r>
          </w:p>
        </w:tc>
        <w:tc>
          <w:p w14:paraId="20BF2978">
            <w:pPr>
              <w:pStyle w:val="28"/>
              <w:jc w:val="left"/>
            </w:pPr>
            <w:r>
              <w:t>传统方法</w:t>
            </w:r>
          </w:p>
        </w:tc>
        <w:tc>
          <w:p w14:paraId="270A470E">
            <w:pPr>
              <w:pStyle w:val="28"/>
              <w:jc w:val="left"/>
            </w:pPr>
            <w:r>
              <w:t>本系统</w:t>
            </w:r>
          </w:p>
        </w:tc>
      </w:tr>
      <w:tr w14:paraId="168A4DD0">
        <w:tc>
          <w:p w14:paraId="10FD969E">
            <w:pPr>
              <w:pStyle w:val="28"/>
              <w:jc w:val="left"/>
            </w:pPr>
            <w:r>
              <w:t>教师识别</w:t>
            </w:r>
          </w:p>
        </w:tc>
        <w:tc>
          <w:p w14:paraId="7987EC26">
            <w:pPr>
              <w:pStyle w:val="28"/>
              <w:jc w:val="left"/>
            </w:pPr>
            <w:r>
              <w:t>人工标注</w:t>
            </w:r>
          </w:p>
        </w:tc>
        <w:tc>
          <w:p w14:paraId="2A8E4F90">
            <w:pPr>
              <w:pStyle w:val="28"/>
              <w:jc w:val="left"/>
            </w:pPr>
            <w:r>
              <w:t>DeepSORT自动跟踪</w:t>
            </w:r>
          </w:p>
        </w:tc>
      </w:tr>
      <w:tr w14:paraId="2873E9F5">
        <w:tc>
          <w:p w14:paraId="748DE423">
            <w:pPr>
              <w:pStyle w:val="28"/>
              <w:jc w:val="left"/>
            </w:pPr>
            <w:r>
              <w:t>动作识别</w:t>
            </w:r>
          </w:p>
        </w:tc>
        <w:tc>
          <w:p w14:paraId="5B6D6286">
            <w:pPr>
              <w:pStyle w:val="28"/>
              <w:jc w:val="left"/>
            </w:pPr>
            <w:r>
              <w:t>单帧规则（12条）</w:t>
            </w:r>
          </w:p>
        </w:tc>
        <w:tc>
          <w:p w14:paraId="249701AA">
            <w:pPr>
              <w:pStyle w:val="28"/>
              <w:jc w:val="left"/>
            </w:pPr>
            <w:r>
              <w:t>ST-GCN时序建模</w:t>
            </w:r>
          </w:p>
        </w:tc>
      </w:tr>
      <w:tr w14:paraId="7DE93095">
        <w:tc>
          <w:p w14:paraId="73C9F082">
            <w:pPr>
              <w:pStyle w:val="28"/>
              <w:jc w:val="left"/>
            </w:pPr>
            <w:r>
              <w:t>情感分析</w:t>
            </w:r>
          </w:p>
        </w:tc>
        <w:tc>
          <w:p w14:paraId="19581BD2">
            <w:pPr>
              <w:pStyle w:val="28"/>
              <w:jc w:val="left"/>
            </w:pPr>
            <w:r>
              <w:t>MFCC+SVM</w:t>
            </w:r>
          </w:p>
        </w:tc>
        <w:tc>
          <w:p w14:paraId="63EA80CE">
            <w:pPr>
              <w:pStyle w:val="28"/>
              <w:jc w:val="left"/>
            </w:pPr>
            <w:r>
              <w:t>Wav2Vec2自监督表征</w:t>
            </w:r>
          </w:p>
        </w:tc>
      </w:tr>
      <w:tr w14:paraId="51961590">
        <w:tc>
          <w:p w14:paraId="6DB4EEB3">
            <w:pPr>
              <w:pStyle w:val="28"/>
              <w:jc w:val="left"/>
            </w:pPr>
            <w:r>
              <w:t>教学意图识别</w:t>
            </w:r>
          </w:p>
        </w:tc>
        <w:tc>
          <w:p w14:paraId="0D23BF12">
            <w:pPr>
              <w:pStyle w:val="28"/>
              <w:jc w:val="left"/>
            </w:pPr>
            <w:r>
              <w:t>关键词规则（25条）</w:t>
            </w:r>
          </w:p>
        </w:tc>
        <w:tc>
          <w:p w14:paraId="38034079">
            <w:pPr>
              <w:pStyle w:val="28"/>
              <w:jc w:val="left"/>
            </w:pPr>
            <w:r>
              <w:t>BERT对话行为识别</w:t>
            </w:r>
          </w:p>
        </w:tc>
      </w:tr>
      <w:tr w14:paraId="7BE5CB49">
        <w:tc>
          <w:p w14:paraId="40995749">
            <w:pPr>
              <w:pStyle w:val="28"/>
              <w:jc w:val="left"/>
            </w:pPr>
            <w:r>
              <w:t>多模态融合</w:t>
            </w:r>
          </w:p>
        </w:tc>
        <w:tc>
          <w:p w14:paraId="4B91AE5A">
            <w:pPr>
              <w:pStyle w:val="28"/>
              <w:jc w:val="left"/>
            </w:pPr>
            <w:r>
              <w:t>简单拼接</w:t>
            </w:r>
          </w:p>
        </w:tc>
        <w:tc>
          <w:p w14:paraId="26FC9729">
            <w:pPr>
              <w:pStyle w:val="28"/>
              <w:jc w:val="left"/>
            </w:pPr>
            <w:r>
              <w:t>SHAPE注意力融合</w:t>
            </w:r>
          </w:p>
        </w:tc>
      </w:tr>
      <w:tr w14:paraId="77F63228">
        <w:tc>
          <w:p w14:paraId="5FB1D4C2">
            <w:pPr>
              <w:pStyle w:val="28"/>
              <w:jc w:val="left"/>
            </w:pPr>
            <w:r>
              <w:t>可解释性</w:t>
            </w:r>
          </w:p>
        </w:tc>
        <w:tc>
          <w:p w14:paraId="3CC94E16">
            <w:pPr>
              <w:pStyle w:val="28"/>
              <w:jc w:val="left"/>
            </w:pPr>
            <w:r>
              <w:t>黑盒输出</w:t>
            </w:r>
          </w:p>
        </w:tc>
        <w:tc>
          <w:p w14:paraId="3C1061AD">
            <w:pPr>
              <w:pStyle w:val="28"/>
              <w:jc w:val="left"/>
            </w:pPr>
            <w:r>
              <w:t>SHAP+注意力权重</w:t>
            </w:r>
          </w:p>
        </w:tc>
      </w:tr>
    </w:tbl>
    <w:p w14:paraId="7E6EFEE7">
      <w:pPr>
        <w:pStyle w:val="3"/>
      </w:pPr>
      <w:r>
        <w:rPr>
          <w:b/>
          <w:bCs/>
        </w:rPr>
        <w:t>（二）用户体验优势</w:t>
      </w:r>
    </w:p>
    <w:tbl>
      <w:tblPr>
        <w:tblStyle w:val="33"/>
        <w:tblW w:w="4867" w:type="pct"/>
        <w:tblInd w:w="0" w:type="dxa"/>
        <w:tblLayout w:type="autofit"/>
        <w:tblCellMar>
          <w:top w:w="0" w:type="dxa"/>
          <w:left w:w="108" w:type="dxa"/>
          <w:bottom w:w="0" w:type="dxa"/>
          <w:right w:w="108" w:type="dxa"/>
        </w:tblCellMar>
      </w:tblPr>
      <w:tblGrid>
        <w:gridCol w:w="1468"/>
        <w:gridCol w:w="2841"/>
        <w:gridCol w:w="4311"/>
      </w:tblGrid>
      <w:tr w14:paraId="746EC3F4">
        <w:trPr>
          <w:tblHeader/>
        </w:trPr>
        <w:tc>
          <w:p w14:paraId="2255D8D0">
            <w:pPr>
              <w:pStyle w:val="28"/>
              <w:jc w:val="left"/>
            </w:pPr>
            <w:r>
              <w:t>维度</w:t>
            </w:r>
          </w:p>
        </w:tc>
        <w:tc>
          <w:p w14:paraId="5A9E8715">
            <w:pPr>
              <w:pStyle w:val="28"/>
              <w:jc w:val="left"/>
            </w:pPr>
            <w:r>
              <w:t>传统课堂评估</w:t>
            </w:r>
          </w:p>
        </w:tc>
        <w:tc>
          <w:p w14:paraId="410CEEBF">
            <w:pPr>
              <w:pStyle w:val="28"/>
              <w:jc w:val="left"/>
            </w:pPr>
            <w:r>
              <w:t>本系统</w:t>
            </w:r>
          </w:p>
        </w:tc>
      </w:tr>
      <w:tr w14:paraId="25361B9E">
        <w:tc>
          <w:p w14:paraId="2E845BAE">
            <w:pPr>
              <w:pStyle w:val="28"/>
              <w:jc w:val="left"/>
            </w:pPr>
            <w:r>
              <w:t>评估周期</w:t>
            </w:r>
          </w:p>
        </w:tc>
        <w:tc>
          <w:p w14:paraId="0C71DD4E">
            <w:pPr>
              <w:pStyle w:val="28"/>
              <w:jc w:val="left"/>
            </w:pPr>
            <w:r>
              <w:t>1-2周（专家听课）</w:t>
            </w:r>
          </w:p>
        </w:tc>
        <w:tc>
          <w:p w14:paraId="7234D9C2">
            <w:pPr>
              <w:pStyle w:val="28"/>
              <w:jc w:val="left"/>
            </w:pPr>
            <w:r>
              <w:t>1小时（自动分析）</w:t>
            </w:r>
          </w:p>
        </w:tc>
      </w:tr>
      <w:tr w14:paraId="44E2C083">
        <w:tc>
          <w:p w14:paraId="3FE67D82">
            <w:pPr>
              <w:pStyle w:val="28"/>
              <w:jc w:val="left"/>
            </w:pPr>
            <w:r>
              <w:t>评估成本</w:t>
            </w:r>
          </w:p>
        </w:tc>
        <w:tc>
          <w:p w14:paraId="06049467">
            <w:pPr>
              <w:pStyle w:val="28"/>
              <w:jc w:val="left"/>
            </w:pPr>
            <w:r>
              <w:t>高（专家时薪）</w:t>
            </w:r>
          </w:p>
        </w:tc>
        <w:tc>
          <w:p w14:paraId="50A41317">
            <w:pPr>
              <w:pStyle w:val="28"/>
              <w:jc w:val="left"/>
            </w:pPr>
            <w:r>
              <w:t>低（GPU摊销）</w:t>
            </w:r>
          </w:p>
        </w:tc>
      </w:tr>
      <w:tr w14:paraId="6BBBC267">
        <w:tc>
          <w:p w14:paraId="14BA9765">
            <w:pPr>
              <w:pStyle w:val="28"/>
              <w:jc w:val="left"/>
            </w:pPr>
            <w:r>
              <w:t>覆盖范围</w:t>
            </w:r>
          </w:p>
        </w:tc>
        <w:tc>
          <w:p w14:paraId="3CA4925C">
            <w:pPr>
              <w:pStyle w:val="28"/>
              <w:jc w:val="left"/>
            </w:pPr>
            <w:r>
              <w:t>抽样1-2节</w:t>
            </w:r>
          </w:p>
        </w:tc>
        <w:tc>
          <w:p w14:paraId="67A1E423">
            <w:pPr>
              <w:pStyle w:val="28"/>
              <w:jc w:val="left"/>
            </w:pPr>
            <w:r>
              <w:t>全量（35节课）</w:t>
            </w:r>
          </w:p>
        </w:tc>
      </w:tr>
      <w:tr w14:paraId="3FD4CE7A">
        <w:tc>
          <w:p w14:paraId="5F90BE38">
            <w:pPr>
              <w:pStyle w:val="28"/>
              <w:jc w:val="left"/>
            </w:pPr>
            <w:r>
              <w:t>客观性</w:t>
            </w:r>
          </w:p>
        </w:tc>
        <w:tc>
          <w:p w14:paraId="73F7F7DA">
            <w:pPr>
              <w:pStyle w:val="28"/>
              <w:jc w:val="left"/>
            </w:pPr>
            <w:r>
              <w:t>主观（专家意见）</w:t>
            </w:r>
          </w:p>
        </w:tc>
        <w:tc>
          <w:p w14:paraId="1B8AFC0C">
            <w:pPr>
              <w:pStyle w:val="28"/>
              <w:jc w:val="left"/>
            </w:pPr>
            <w:r>
              <w:t>客观（模型评分+Kappa=0.86）</w:t>
            </w:r>
          </w:p>
        </w:tc>
      </w:tr>
      <w:tr w14:paraId="6C872F15">
        <w:tc>
          <w:p w14:paraId="7591EE40">
            <w:pPr>
              <w:pStyle w:val="28"/>
              <w:jc w:val="left"/>
            </w:pPr>
            <w:r>
              <w:t>可追溯性</w:t>
            </w:r>
          </w:p>
        </w:tc>
        <w:tc>
          <w:p w14:paraId="6EBECA9E">
            <w:pPr>
              <w:pStyle w:val="28"/>
              <w:jc w:val="left"/>
            </w:pPr>
            <w:r>
              <w:t>文字记录</w:t>
            </w:r>
          </w:p>
        </w:tc>
        <w:tc>
          <w:p w14:paraId="2CF0705D">
            <w:pPr>
              <w:pStyle w:val="28"/>
              <w:jc w:val="left"/>
            </w:pPr>
            <w:r>
              <w:t>视频片段+SHAP值</w:t>
            </w:r>
          </w:p>
        </w:tc>
      </w:tr>
      <w:tr w14:paraId="02A30195">
        <w:tc>
          <w:p w14:paraId="7868F83C">
            <w:pPr>
              <w:pStyle w:val="28"/>
              <w:jc w:val="left"/>
            </w:pPr>
            <w:r>
              <w:t>持续性</w:t>
            </w:r>
          </w:p>
        </w:tc>
        <w:tc>
          <w:p w14:paraId="180E1373">
            <w:pPr>
              <w:pStyle w:val="28"/>
              <w:jc w:val="left"/>
            </w:pPr>
            <w:r>
              <w:t>一次性</w:t>
            </w:r>
          </w:p>
        </w:tc>
        <w:tc>
          <w:p w14:paraId="55133F79">
            <w:pPr>
              <w:pStyle w:val="28"/>
              <w:jc w:val="left"/>
            </w:pPr>
            <w:r>
              <w:t>持续追踪（成长曲线）</w:t>
            </w:r>
          </w:p>
        </w:tc>
      </w:tr>
    </w:tbl>
    <w:p w14:paraId="244ADFD4">
      <w:pPr>
        <w:pStyle w:val="3"/>
      </w:pPr>
      <w:r>
        <w:rPr>
          <w:b/>
          <w:bCs/>
        </w:rPr>
        <w:t>（三）潜在社会价值</w:t>
      </w:r>
    </w:p>
    <w:p w14:paraId="466AE7FD">
      <w:pPr>
        <w:pStyle w:val="28"/>
        <w:numPr>
          <w:ilvl w:val="0"/>
          <w:numId w:val="22"/>
        </w:numPr>
      </w:pPr>
      <w:r>
        <w:rPr>
          <w:b/>
          <w:bCs/>
        </w:rPr>
        <w:t>促进教育公平</w:t>
      </w:r>
      <w:r>
        <w:t>：</w:t>
      </w:r>
    </w:p>
    <w:p w14:paraId="083356B9">
      <w:pPr>
        <w:pStyle w:val="28"/>
        <w:numPr>
          <w:ilvl w:val="1"/>
          <w:numId w:val="2"/>
        </w:numPr>
      </w:pPr>
      <w:r>
        <w:t>偏远地区学校缺乏教研专家，系统提供标准化评估</w:t>
      </w:r>
    </w:p>
    <w:p w14:paraId="04A8E521">
      <w:pPr>
        <w:pStyle w:val="28"/>
        <w:numPr>
          <w:ilvl w:val="1"/>
          <w:numId w:val="2"/>
        </w:numPr>
      </w:pPr>
      <w:r>
        <w:t>新入职教师快速获得专业反馈，缩短成长周期</w:t>
      </w:r>
    </w:p>
    <w:p w14:paraId="184F1D48">
      <w:pPr>
        <w:pStyle w:val="28"/>
        <w:numPr>
          <w:ilvl w:val="0"/>
          <w:numId w:val="22"/>
        </w:numPr>
      </w:pPr>
      <w:r>
        <w:rPr>
          <w:b/>
          <w:bCs/>
        </w:rPr>
        <w:t>支撑教育研究</w:t>
      </w:r>
      <w:r>
        <w:t>：</w:t>
      </w:r>
    </w:p>
    <w:p w14:paraId="63FC399B">
      <w:pPr>
        <w:pStyle w:val="28"/>
        <w:numPr>
          <w:ilvl w:val="1"/>
          <w:numId w:val="2"/>
        </w:numPr>
      </w:pPr>
      <w:r>
        <w:t>积累大规模教学风格数据（规划1,000-2,000样本）</w:t>
      </w:r>
    </w:p>
    <w:p w14:paraId="10A33CAB">
      <w:pPr>
        <w:pStyle w:val="28"/>
        <w:numPr>
          <w:ilvl w:val="1"/>
          <w:numId w:val="2"/>
        </w:numPr>
      </w:pPr>
      <w:r>
        <w:t>支持跨学科/跨学段的教学规律研究</w:t>
      </w:r>
    </w:p>
    <w:p w14:paraId="21B0E9FB">
      <w:pPr>
        <w:pStyle w:val="28"/>
        <w:numPr>
          <w:ilvl w:val="0"/>
          <w:numId w:val="22"/>
        </w:numPr>
      </w:pPr>
      <w:r>
        <w:rPr>
          <w:b/>
          <w:bCs/>
        </w:rPr>
        <w:t>赋能智慧教育</w:t>
      </w:r>
      <w:r>
        <w:t>：</w:t>
      </w:r>
    </w:p>
    <w:p w14:paraId="17DCC6EC">
      <w:pPr>
        <w:pStyle w:val="28"/>
        <w:numPr>
          <w:ilvl w:val="1"/>
          <w:numId w:val="2"/>
        </w:numPr>
      </w:pPr>
      <w:r>
        <w:t>可与学生行为分析系统联动（未来扩展）</w:t>
      </w:r>
    </w:p>
    <w:p w14:paraId="794F669D">
      <w:pPr>
        <w:pStyle w:val="28"/>
        <w:numPr>
          <w:ilvl w:val="1"/>
          <w:numId w:val="2"/>
        </w:numPr>
      </w:pPr>
      <w:r>
        <w:t>支持教学-学习生态的多主体建模</w:t>
      </w:r>
    </w:p>
    <w:bookmarkEnd w:id="93"/>
    <w:p w14:paraId="1AD94603">
      <w:pPr>
        <w:pStyle w:val="6"/>
      </w:pPr>
      <w:bookmarkStart w:id="94" w:name="系统局限性与改进方向"/>
      <w:r>
        <w:rPr>
          <w:rFonts w:hint="eastAsia"/>
          <w:lang w:eastAsia="zh-CN"/>
        </w:rPr>
        <w:t>4.6</w:t>
      </w:r>
      <w:r>
        <w:t>.3 系统局限性与改进方向</w:t>
      </w:r>
    </w:p>
    <w:p w14:paraId="398F482C">
      <w:pPr>
        <w:pStyle w:val="27"/>
      </w:pPr>
      <w:r>
        <w:rPr>
          <w:b/>
          <w:bCs/>
        </w:rPr>
        <w:t>（一）当前局限性</w:t>
      </w:r>
    </w:p>
    <w:p w14:paraId="3F3035ED">
      <w:pPr>
        <w:pStyle w:val="28"/>
        <w:numPr>
          <w:ilvl w:val="0"/>
          <w:numId w:val="23"/>
        </w:numPr>
      </w:pPr>
      <w:r>
        <w:rPr>
          <w:b/>
          <w:bCs/>
        </w:rPr>
        <w:t>数据集规模</w:t>
      </w:r>
      <w:r>
        <w:t>：</w:t>
      </w:r>
    </w:p>
    <w:p w14:paraId="053C1F00">
      <w:pPr>
        <w:pStyle w:val="28"/>
        <w:numPr>
          <w:ilvl w:val="1"/>
          <w:numId w:val="2"/>
        </w:numPr>
      </w:pPr>
      <w:r>
        <w:t>训练数据仅209样本，部分风格类别缺失</w:t>
      </w:r>
    </w:p>
    <w:p w14:paraId="7CC071BA">
      <w:pPr>
        <w:pStyle w:val="28"/>
        <w:numPr>
          <w:ilvl w:val="1"/>
          <w:numId w:val="2"/>
        </w:numPr>
      </w:pPr>
      <w:r>
        <w:t>泛化能力需在大规模数据集（1,000-2,000样本）上验证</w:t>
      </w:r>
    </w:p>
    <w:p w14:paraId="70772235">
      <w:pPr>
        <w:pStyle w:val="28"/>
        <w:numPr>
          <w:ilvl w:val="0"/>
          <w:numId w:val="23"/>
        </w:numPr>
      </w:pPr>
      <w:r>
        <w:rPr>
          <w:b/>
          <w:bCs/>
        </w:rPr>
        <w:t>实时性限制</w:t>
      </w:r>
      <w:r>
        <w:t>：</w:t>
      </w:r>
    </w:p>
    <w:p w14:paraId="27330BA5">
      <w:pPr>
        <w:pStyle w:val="28"/>
        <w:numPr>
          <w:ilvl w:val="1"/>
          <w:numId w:val="2"/>
        </w:numPr>
      </w:pPr>
      <w:r>
        <w:t>当前1.1s/10s片段，不支持真正的实时分析（&lt;0.5s）</w:t>
      </w:r>
    </w:p>
    <w:p w14:paraId="254A8E56">
      <w:pPr>
        <w:pStyle w:val="28"/>
        <w:numPr>
          <w:ilvl w:val="1"/>
          <w:numId w:val="2"/>
        </w:numPr>
      </w:pPr>
      <w:r>
        <w:t>边缘设备（树莓派）无法运行GPU模型</w:t>
      </w:r>
    </w:p>
    <w:p w14:paraId="56AC68AB">
      <w:pPr>
        <w:pStyle w:val="28"/>
        <w:numPr>
          <w:ilvl w:val="0"/>
          <w:numId w:val="23"/>
        </w:numPr>
      </w:pPr>
      <w:r>
        <w:rPr>
          <w:b/>
          <w:bCs/>
        </w:rPr>
        <w:t>隐私保护</w:t>
      </w:r>
      <w:r>
        <w:t>：</w:t>
      </w:r>
    </w:p>
    <w:p w14:paraId="7A288344">
      <w:pPr>
        <w:pStyle w:val="28"/>
        <w:numPr>
          <w:ilvl w:val="1"/>
          <w:numId w:val="2"/>
        </w:numPr>
      </w:pPr>
      <w:r>
        <w:t>视频存储涉及师生肖像权，需脱敏处理</w:t>
      </w:r>
    </w:p>
    <w:p w14:paraId="16BE45DA">
      <w:pPr>
        <w:pStyle w:val="28"/>
        <w:numPr>
          <w:ilvl w:val="1"/>
          <w:numId w:val="2"/>
        </w:numPr>
      </w:pPr>
      <w:r>
        <w:t>模型训练数据需匿名化审查</w:t>
      </w:r>
    </w:p>
    <w:p w14:paraId="3C22D93C">
      <w:pPr>
        <w:pStyle w:val="28"/>
        <w:numPr>
          <w:ilvl w:val="0"/>
          <w:numId w:val="23"/>
        </w:numPr>
      </w:pPr>
      <w:r>
        <w:rPr>
          <w:b/>
          <w:bCs/>
        </w:rPr>
        <w:t>模型可解释性</w:t>
      </w:r>
      <w:r>
        <w:t>：</w:t>
      </w:r>
    </w:p>
    <w:p w14:paraId="6670C083">
      <w:pPr>
        <w:pStyle w:val="28"/>
        <w:numPr>
          <w:ilvl w:val="1"/>
          <w:numId w:val="2"/>
        </w:numPr>
      </w:pPr>
      <w:r>
        <w:t>SHAP计算慢（120ms），影响交互体验</w:t>
      </w:r>
    </w:p>
    <w:p w14:paraId="134EDD06">
      <w:pPr>
        <w:pStyle w:val="28"/>
        <w:numPr>
          <w:ilvl w:val="1"/>
          <w:numId w:val="2"/>
        </w:numPr>
      </w:pPr>
      <w:r>
        <w:t>注意力权重的教育语义解释需专家验证</w:t>
      </w:r>
    </w:p>
    <w:p w14:paraId="1199773B">
      <w:pPr>
        <w:pStyle w:val="27"/>
      </w:pPr>
      <w:r>
        <w:rPr>
          <w:b/>
          <w:bCs/>
        </w:rPr>
        <w:t>（二）改进方向</w:t>
      </w:r>
    </w:p>
    <w:p w14:paraId="1A1D2F2F">
      <w:pPr>
        <w:pStyle w:val="28"/>
        <w:numPr>
          <w:ilvl w:val="0"/>
          <w:numId w:val="24"/>
        </w:numPr>
      </w:pPr>
      <w:r>
        <w:rPr>
          <w:b/>
          <w:bCs/>
        </w:rPr>
        <w:t>模型压缩与加速</w:t>
      </w:r>
      <w:r>
        <w:t>：</w:t>
      </w:r>
    </w:p>
    <w:p w14:paraId="631977E2">
      <w:pPr>
        <w:pStyle w:val="28"/>
        <w:numPr>
          <w:ilvl w:val="1"/>
          <w:numId w:val="2"/>
        </w:numPr>
      </w:pPr>
      <w:r>
        <w:t>知识蒸馏：将SHAPE（342K参数）蒸馏为Student模型（50K参数）</w:t>
      </w:r>
    </w:p>
    <w:p w14:paraId="5BA1CA45">
      <w:pPr>
        <w:pStyle w:val="28"/>
        <w:numPr>
          <w:ilvl w:val="1"/>
          <w:numId w:val="2"/>
        </w:numPr>
      </w:pPr>
      <w:r>
        <w:t>量化加速：FP16→INT8量化，推理速度提升2-3倍</w:t>
      </w:r>
    </w:p>
    <w:p w14:paraId="45B4E351">
      <w:pPr>
        <w:pStyle w:val="28"/>
        <w:numPr>
          <w:ilvl w:val="1"/>
          <w:numId w:val="2"/>
        </w:numPr>
      </w:pPr>
      <w:r>
        <w:t>边缘部署：TensorFlow Lite移植到移动端</w:t>
      </w:r>
    </w:p>
    <w:p w14:paraId="3CE41415">
      <w:pPr>
        <w:pStyle w:val="28"/>
        <w:numPr>
          <w:ilvl w:val="0"/>
          <w:numId w:val="24"/>
        </w:numPr>
      </w:pPr>
      <w:r>
        <w:rPr>
          <w:b/>
          <w:bCs/>
        </w:rPr>
        <w:t>数据增强与扩充</w:t>
      </w:r>
      <w:r>
        <w:t>：</w:t>
      </w:r>
    </w:p>
    <w:p w14:paraId="3C059F15">
      <w:pPr>
        <w:pStyle w:val="28"/>
        <w:numPr>
          <w:ilvl w:val="1"/>
          <w:numId w:val="2"/>
        </w:numPr>
      </w:pPr>
      <w:r>
        <w:t>采集大规模数据集（目标1,000-2,000样本，覆盖7类风格）</w:t>
      </w:r>
    </w:p>
    <w:p w14:paraId="62B2C124">
      <w:pPr>
        <w:pStyle w:val="28"/>
        <w:numPr>
          <w:ilvl w:val="1"/>
          <w:numId w:val="2"/>
        </w:numPr>
      </w:pPr>
      <w:r>
        <w:t>跨学科数据（语文/数学/英语/物理）</w:t>
      </w:r>
    </w:p>
    <w:p w14:paraId="5DCC6533">
      <w:pPr>
        <w:pStyle w:val="28"/>
        <w:numPr>
          <w:ilvl w:val="1"/>
          <w:numId w:val="2"/>
        </w:numPr>
      </w:pPr>
      <w:r>
        <w:t>跨学段数据（小学/初中/高中/大学）</w:t>
      </w:r>
    </w:p>
    <w:p w14:paraId="71B908D4">
      <w:pPr>
        <w:pStyle w:val="28"/>
        <w:numPr>
          <w:ilvl w:val="0"/>
          <w:numId w:val="24"/>
        </w:numPr>
      </w:pPr>
      <w:r>
        <w:rPr>
          <w:b/>
          <w:bCs/>
        </w:rPr>
        <w:t>多模态扩展</w:t>
      </w:r>
      <w:r>
        <w:t>：</w:t>
      </w:r>
    </w:p>
    <w:p w14:paraId="011FCAFE">
      <w:pPr>
        <w:pStyle w:val="28"/>
        <w:numPr>
          <w:ilvl w:val="1"/>
          <w:numId w:val="2"/>
        </w:numPr>
      </w:pPr>
      <w:r>
        <w:t>引入眼动追踪：分析教师视线分布（关注学生覆盖率）</w:t>
      </w:r>
    </w:p>
    <w:p w14:paraId="53B383DD">
      <w:pPr>
        <w:pStyle w:val="28"/>
        <w:numPr>
          <w:ilvl w:val="1"/>
          <w:numId w:val="2"/>
        </w:numPr>
      </w:pPr>
      <w:r>
        <w:t>引入生理信号：心率/皮肤电等情绪客观指标</w:t>
      </w:r>
    </w:p>
    <w:p w14:paraId="1D80B323">
      <w:pPr>
        <w:pStyle w:val="28"/>
        <w:numPr>
          <w:ilvl w:val="1"/>
          <w:numId w:val="2"/>
        </w:numPr>
      </w:pPr>
      <w:r>
        <w:t>引入学生反馈：课堂专注度、理解度实时采集</w:t>
      </w:r>
    </w:p>
    <w:p w14:paraId="23AAE25F">
      <w:pPr>
        <w:pStyle w:val="28"/>
        <w:numPr>
          <w:ilvl w:val="0"/>
          <w:numId w:val="24"/>
        </w:numPr>
      </w:pPr>
      <w:r>
        <w:rPr>
          <w:b/>
          <w:bCs/>
        </w:rPr>
        <w:t>隐私保护技术</w:t>
      </w:r>
      <w:r>
        <w:t>：</w:t>
      </w:r>
    </w:p>
    <w:p w14:paraId="7ED574B4">
      <w:pPr>
        <w:pStyle w:val="28"/>
        <w:numPr>
          <w:ilvl w:val="1"/>
          <w:numId w:val="2"/>
        </w:numPr>
      </w:pPr>
      <w:r>
        <w:t>人脸/声音脱敏：骨架+文本替代原始视频</w:t>
      </w:r>
    </w:p>
    <w:p w14:paraId="6698E4C8">
      <w:pPr>
        <w:pStyle w:val="28"/>
        <w:numPr>
          <w:ilvl w:val="1"/>
          <w:numId w:val="2"/>
        </w:numPr>
      </w:pPr>
      <w:r>
        <w:t>联邦学习：分布式训练，数据不出校</w:t>
      </w:r>
    </w:p>
    <w:p w14:paraId="426538DF">
      <w:pPr>
        <w:pStyle w:val="28"/>
        <w:numPr>
          <w:ilvl w:val="1"/>
          <w:numId w:val="2"/>
        </w:numPr>
      </w:pPr>
      <w:r>
        <w:t>差分隐私：模型输出添加噪声，防止逆向推断</w:t>
      </w:r>
    </w:p>
    <w:bookmarkEnd w:id="91"/>
    <w:bookmarkEnd w:id="94"/>
    <w:p w14:paraId="6D452C7C">
      <w:pPr>
        <w:pStyle w:val="5"/>
      </w:pPr>
      <w:bookmarkStart w:id="95" w:name="本章小结-3"/>
      <w:r>
        <w:rPr>
          <w:rFonts w:hint="eastAsia"/>
          <w:lang w:val="en-US" w:eastAsia="zh-CN"/>
        </w:rPr>
        <w:t>4</w:t>
      </w:r>
      <w:r>
        <w:t>.7 本章小结</w:t>
      </w:r>
    </w:p>
    <w:p w14:paraId="2CA82E7A">
      <w:pPr>
        <w:pStyle w:val="27"/>
      </w:pPr>
      <w:r>
        <w:t>本章基于第四章验证的SHAPE多模态融合模型，设计并实现了教师风格画像分析系统，将算法研究成果转化为可实际部署的教育应用平台。</w:t>
      </w:r>
    </w:p>
    <w:p w14:paraId="46B250E8">
      <w:pPr>
        <w:pStyle w:val="3"/>
      </w:pPr>
      <w:r>
        <w:rPr>
          <w:b/>
          <w:bCs/>
        </w:rPr>
        <w:t>（一）系统架构与技术实现</w:t>
      </w:r>
    </w:p>
    <w:p w14:paraId="63AE9A71">
      <w:pPr>
        <w:pStyle w:val="3"/>
      </w:pPr>
      <w:r>
        <w:t xml:space="preserve">系统采用五层架构设计（数据管理→特征提取→模型推理→画像生成→用户交互），关键技术包括： </w:t>
      </w:r>
    </w:p>
    <w:p w14:paraId="35167494">
      <w:pPr>
        <w:pStyle w:val="3"/>
        <w:numPr>
          <w:ilvl w:val="0"/>
          <w:numId w:val="25"/>
        </w:numPr>
      </w:pPr>
      <w:r>
        <w:rPr>
          <w:b/>
          <w:bCs/>
        </w:rPr>
        <w:t>Pipeline并行</w:t>
      </w:r>
      <w:r>
        <w:t xml:space="preserve">：视频/音频/文本三条流水线同时处理 </w:t>
      </w:r>
    </w:p>
    <w:p w14:paraId="55E2583F">
      <w:pPr>
        <w:pStyle w:val="3"/>
        <w:numPr>
          <w:ilvl w:val="0"/>
          <w:numId w:val="25"/>
        </w:numPr>
        <w:ind w:left="0" w:leftChars="0" w:firstLine="0" w:firstLineChars="0"/>
      </w:pPr>
      <w:r>
        <w:rPr>
          <w:b/>
          <w:bCs/>
        </w:rPr>
        <w:t>异步任务队列</w:t>
      </w:r>
      <w:r>
        <w:t xml:space="preserve">：Celery+RabbitMQ支持批量处理与失败重试 </w:t>
      </w:r>
    </w:p>
    <w:p w14:paraId="0834A8D8">
      <w:pPr>
        <w:pStyle w:val="3"/>
        <w:numPr>
          <w:ilvl w:val="0"/>
          <w:numId w:val="0"/>
        </w:numPr>
        <w:ind w:leftChars="0"/>
      </w:pPr>
      <w:r>
        <w:t xml:space="preserve">3. </w:t>
      </w:r>
      <w:r>
        <w:rPr>
          <w:b/>
          <w:bCs/>
        </w:rPr>
        <w:t>三级缓存策略</w:t>
      </w:r>
      <w:r>
        <w:t>：Redis缓存特征向量，重复分析耗时降至5ms</w:t>
      </w:r>
    </w:p>
    <w:p w14:paraId="2658C80E">
      <w:pPr>
        <w:pStyle w:val="3"/>
      </w:pPr>
      <w:r>
        <w:rPr>
          <w:b/>
          <w:bCs/>
        </w:rPr>
        <w:t>（二）核心功能模块</w:t>
      </w:r>
    </w:p>
    <w:p w14:paraId="11FCC3B4">
      <w:pPr>
        <w:pStyle w:val="28"/>
        <w:numPr>
          <w:ilvl w:val="0"/>
          <w:numId w:val="26"/>
        </w:numPr>
      </w:pPr>
      <w:r>
        <w:rPr>
          <w:b/>
          <w:bCs/>
        </w:rPr>
        <w:t>多模态特征提取</w:t>
      </w:r>
      <w:r>
        <w:t>：</w:t>
      </w:r>
    </w:p>
    <w:p w14:paraId="4F1A2227">
      <w:pPr>
        <w:pStyle w:val="28"/>
        <w:numPr>
          <w:ilvl w:val="1"/>
          <w:numId w:val="2"/>
        </w:numPr>
      </w:pPr>
      <w:r>
        <w:t>视频：YOLOv8→DeepSORT→MediaPipe→ST-GCN（20维编码）</w:t>
      </w:r>
    </w:p>
    <w:p w14:paraId="01357655">
      <w:pPr>
        <w:pStyle w:val="28"/>
        <w:numPr>
          <w:ilvl w:val="1"/>
          <w:numId w:val="2"/>
        </w:numPr>
      </w:pPr>
      <w:r>
        <w:t>音频：Whisper→Wav2Vec2→情感识别（15维编码）</w:t>
      </w:r>
    </w:p>
    <w:p w14:paraId="6DC7C0F4">
      <w:pPr>
        <w:pStyle w:val="28"/>
        <w:numPr>
          <w:ilvl w:val="1"/>
          <w:numId w:val="2"/>
        </w:numPr>
      </w:pPr>
      <w:r>
        <w:t>文本：语义分段→H-DAR层次化对话行为识别→NLP统计（35维编码）</w:t>
      </w:r>
    </w:p>
    <w:p w14:paraId="2B0F4095">
      <w:pPr>
        <w:pStyle w:val="28"/>
        <w:numPr>
          <w:ilvl w:val="0"/>
          <w:numId w:val="26"/>
        </w:numPr>
      </w:pPr>
      <w:r>
        <w:rPr>
          <w:b/>
          <w:bCs/>
        </w:rPr>
        <w:t>风格画像生成</w:t>
      </w:r>
      <w:r>
        <w:t>：</w:t>
      </w:r>
    </w:p>
    <w:p w14:paraId="4F80C898">
      <w:pPr>
        <w:pStyle w:val="28"/>
        <w:numPr>
          <w:ilvl w:val="1"/>
          <w:numId w:val="2"/>
        </w:numPr>
      </w:pPr>
      <w:r>
        <w:t>雷达图：7类风格评分可视化</w:t>
      </w:r>
    </w:p>
    <w:p w14:paraId="0F1A39AB">
      <w:pPr>
        <w:pStyle w:val="28"/>
        <w:numPr>
          <w:ilvl w:val="1"/>
          <w:numId w:val="2"/>
        </w:numPr>
      </w:pPr>
      <w:r>
        <w:t>行为柱状图：6类动作频率统计</w:t>
      </w:r>
    </w:p>
    <w:p w14:paraId="1A179FE1">
      <w:pPr>
        <w:pStyle w:val="28"/>
        <w:numPr>
          <w:ilvl w:val="1"/>
          <w:numId w:val="2"/>
        </w:numPr>
      </w:pPr>
      <w:r>
        <w:t>情绪曲线：45分钟时序情感变化</w:t>
      </w:r>
    </w:p>
    <w:p w14:paraId="309CD8AE">
      <w:pPr>
        <w:pStyle w:val="28"/>
        <w:numPr>
          <w:ilvl w:val="1"/>
          <w:numId w:val="2"/>
        </w:numPr>
      </w:pPr>
      <w:r>
        <w:t>关键词云：高频教学术语</w:t>
      </w:r>
    </w:p>
    <w:p w14:paraId="77E4B26F">
      <w:pPr>
        <w:pStyle w:val="28"/>
        <w:numPr>
          <w:ilvl w:val="1"/>
          <w:numId w:val="2"/>
        </w:numPr>
      </w:pPr>
      <w:r>
        <w:t>典型片段：自动提取代表性视频片段</w:t>
      </w:r>
    </w:p>
    <w:p w14:paraId="501F19E3">
      <w:pPr>
        <w:pStyle w:val="28"/>
        <w:numPr>
          <w:ilvl w:val="0"/>
          <w:numId w:val="26"/>
        </w:numPr>
      </w:pPr>
      <w:r>
        <w:rPr>
          <w:b/>
          <w:bCs/>
        </w:rPr>
        <w:t>风格分析功能</w:t>
      </w:r>
      <w:r>
        <w:t>：</w:t>
      </w:r>
    </w:p>
    <w:p w14:paraId="46B9A1B1">
      <w:pPr>
        <w:pStyle w:val="28"/>
        <w:numPr>
          <w:ilvl w:val="1"/>
          <w:numId w:val="2"/>
        </w:numPr>
      </w:pPr>
      <w:r>
        <w:t>SMI风格相似度评估（公式化计算）</w:t>
      </w:r>
    </w:p>
    <w:p w14:paraId="51DEA223">
      <w:pPr>
        <w:pStyle w:val="28"/>
        <w:numPr>
          <w:ilvl w:val="1"/>
          <w:numId w:val="2"/>
        </w:numPr>
      </w:pPr>
      <w:r>
        <w:t>成长曲线追踪（线性回归趋势分析）</w:t>
      </w:r>
    </w:p>
    <w:p w14:paraId="2D031D83">
      <w:pPr>
        <w:pStyle w:val="28"/>
        <w:numPr>
          <w:ilvl w:val="1"/>
          <w:numId w:val="2"/>
        </w:numPr>
      </w:pPr>
      <w:r>
        <w:t>可解释性分析（SHAP特征贡献度）</w:t>
      </w:r>
    </w:p>
    <w:p w14:paraId="7C9B88BB">
      <w:pPr>
        <w:pStyle w:val="27"/>
      </w:pPr>
      <w:r>
        <w:rPr>
          <w:b/>
          <w:bCs/>
        </w:rPr>
        <w:t>（三）性能与应用价值</w:t>
      </w:r>
    </w:p>
    <w:p w14:paraId="4DB7BC59">
      <w:pPr>
        <w:pStyle w:val="28"/>
        <w:numPr>
          <w:ilvl w:val="0"/>
          <w:numId w:val="27"/>
        </w:numPr>
      </w:pPr>
      <w:r>
        <w:rPr>
          <w:b/>
          <w:bCs/>
        </w:rPr>
        <w:t>性能表现</w:t>
      </w:r>
      <w:r>
        <w:t>：</w:t>
      </w:r>
    </w:p>
    <w:p w14:paraId="792E537E">
      <w:pPr>
        <w:pStyle w:val="28"/>
        <w:numPr>
          <w:ilvl w:val="1"/>
          <w:numId w:val="2"/>
        </w:numPr>
      </w:pPr>
      <w:r>
        <w:t>单机并发：支持50用户同时分析</w:t>
      </w:r>
    </w:p>
    <w:p w14:paraId="7001E6FE">
      <w:pPr>
        <w:pStyle w:val="28"/>
        <w:numPr>
          <w:ilvl w:val="1"/>
          <w:numId w:val="2"/>
        </w:numPr>
      </w:pPr>
      <w:r>
        <w:t>批量处理：35节课×45分钟 → 58分钟完成</w:t>
      </w:r>
    </w:p>
    <w:p w14:paraId="03C90D1C">
      <w:pPr>
        <w:pStyle w:val="28"/>
        <w:numPr>
          <w:ilvl w:val="1"/>
          <w:numId w:val="2"/>
        </w:numPr>
      </w:pPr>
      <w:r>
        <w:t>分布式扩容后：15分钟完成（4×加速）</w:t>
      </w:r>
    </w:p>
    <w:p w14:paraId="6630AA6C">
      <w:pPr>
        <w:pStyle w:val="28"/>
        <w:numPr>
          <w:ilvl w:val="0"/>
          <w:numId w:val="27"/>
        </w:numPr>
      </w:pPr>
      <w:r>
        <w:rPr>
          <w:b/>
          <w:bCs/>
        </w:rPr>
        <w:t>应用场景</w:t>
      </w:r>
      <w:r>
        <w:t>：</w:t>
      </w:r>
    </w:p>
    <w:p w14:paraId="716EC6CD">
      <w:pPr>
        <w:pStyle w:val="28"/>
        <w:numPr>
          <w:ilvl w:val="1"/>
          <w:numId w:val="2"/>
        </w:numPr>
      </w:pPr>
      <w:r>
        <w:t>教师风格认知：数据驱动的客观呈现</w:t>
      </w:r>
    </w:p>
    <w:p w14:paraId="73F4DE1A">
      <w:pPr>
        <w:pStyle w:val="28"/>
        <w:numPr>
          <w:ilvl w:val="1"/>
          <w:numId w:val="2"/>
        </w:numPr>
      </w:pPr>
      <w:r>
        <w:t>教师培训：群体画像发现共性问题</w:t>
      </w:r>
    </w:p>
    <w:p w14:paraId="24628E66">
      <w:pPr>
        <w:pStyle w:val="28"/>
        <w:numPr>
          <w:ilvl w:val="1"/>
          <w:numId w:val="2"/>
        </w:numPr>
      </w:pPr>
      <w:r>
        <w:t>教研评估：量化评估教改效果</w:t>
      </w:r>
    </w:p>
    <w:p w14:paraId="77AAF665">
      <w:pPr>
        <w:pStyle w:val="28"/>
        <w:numPr>
          <w:ilvl w:val="0"/>
          <w:numId w:val="27"/>
        </w:numPr>
      </w:pPr>
      <w:r>
        <w:rPr>
          <w:b/>
          <w:bCs/>
        </w:rPr>
        <w:t>创新优势</w:t>
      </w:r>
      <w:r>
        <w:t>：</w:t>
      </w:r>
    </w:p>
    <w:p w14:paraId="75C6FBC7">
      <w:pPr>
        <w:pStyle w:val="28"/>
        <w:numPr>
          <w:ilvl w:val="1"/>
          <w:numId w:val="2"/>
        </w:numPr>
      </w:pPr>
      <w:r>
        <w:t>评估周期：1-2周 → 1小时</w:t>
      </w:r>
    </w:p>
    <w:p w14:paraId="62017A09">
      <w:pPr>
        <w:pStyle w:val="28"/>
        <w:numPr>
          <w:ilvl w:val="1"/>
          <w:numId w:val="2"/>
        </w:numPr>
      </w:pPr>
      <w:r>
        <w:t>客观性：专家主观 → 模型Kappa=0.86</w:t>
      </w:r>
    </w:p>
    <w:p w14:paraId="6087EE1B">
      <w:pPr>
        <w:pStyle w:val="28"/>
        <w:numPr>
          <w:ilvl w:val="1"/>
          <w:numId w:val="2"/>
        </w:numPr>
      </w:pPr>
      <w:r>
        <w:t>覆盖范围：抽样1-2节 → 全量35节</w:t>
      </w:r>
    </w:p>
    <w:p w14:paraId="0A39E741">
      <w:pPr>
        <w:pStyle w:val="28"/>
        <w:numPr>
          <w:ilvl w:val="1"/>
          <w:numId w:val="2"/>
        </w:numPr>
      </w:pPr>
      <w:r>
        <w:t>可追溯性：文字记录 → 视频片段+SHAP值</w:t>
      </w:r>
    </w:p>
    <w:p w14:paraId="320D702C">
      <w:pPr>
        <w:pStyle w:val="27"/>
      </w:pPr>
      <w:r>
        <w:rPr>
          <w:b/>
          <w:bCs/>
        </w:rPr>
        <w:t>（四）局限性与展望</w:t>
      </w:r>
    </w:p>
    <w:p w14:paraId="24B87C67">
      <w:pPr>
        <w:pStyle w:val="28"/>
        <w:numPr>
          <w:ilvl w:val="0"/>
          <w:numId w:val="28"/>
        </w:numPr>
      </w:pPr>
      <w:r>
        <w:rPr>
          <w:b/>
          <w:bCs/>
        </w:rPr>
        <w:t>当前局限</w:t>
      </w:r>
      <w:r>
        <w:t>：数据集规模（209样本）、实时性（1.1s）、隐私保护</w:t>
      </w:r>
    </w:p>
    <w:p w14:paraId="2D934BA2">
      <w:pPr>
        <w:pStyle w:val="28"/>
        <w:numPr>
          <w:ilvl w:val="0"/>
          <w:numId w:val="28"/>
        </w:numPr>
      </w:pPr>
      <w:r>
        <w:rPr>
          <w:b/>
          <w:bCs/>
        </w:rPr>
        <w:t>改进方向</w:t>
      </w:r>
      <w:r>
        <w:t>：模型压缩（INT8量化）、数据扩充（1,000-2,000样本）、多模态扩展（眼动/生理信号）、联邦学习（隐私保护）</w:t>
      </w:r>
    </w:p>
    <w:p w14:paraId="338E0F02">
      <w:pPr>
        <w:pStyle w:val="27"/>
      </w:pPr>
      <w:r>
        <w:t>总体而言，本系统实现了从课堂录像到教师风格画像的完整流程，验证了多模态深度学习在教育分析领域的实用价值，为智慧教育提供了新的技术路径。 实验结果表明，系统能够高效、稳定地识别教师风格类型，生成具有可解释性与教育意义的可视化画像，为教学风格研究和课堂分析提供客观依据。</w:t>
      </w:r>
    </w:p>
    <w:bookmarkEnd w:id="72"/>
    <w:bookmarkEnd w:id="95"/>
    <w:p w14:paraId="53E4480F">
      <w:pPr>
        <w:pStyle w:val="4"/>
      </w:pPr>
      <w:bookmarkStart w:id="96" w:name="第六章-总结与展望"/>
      <w:r>
        <w:t>第</w:t>
      </w:r>
      <w:r>
        <w:rPr>
          <w:rFonts w:hint="eastAsia"/>
          <w:lang w:val="en-US" w:eastAsia="zh-CN"/>
        </w:rPr>
        <w:t>五</w:t>
      </w:r>
      <w:r>
        <w:t>章 总结与展望</w:t>
      </w:r>
    </w:p>
    <w:p w14:paraId="5D278488">
      <w:pPr>
        <w:pStyle w:val="5"/>
      </w:pPr>
      <w:bookmarkStart w:id="97" w:name="研究总结"/>
      <w:r>
        <w:rPr>
          <w:rFonts w:hint="eastAsia"/>
          <w:lang w:val="en-US" w:eastAsia="zh-CN"/>
        </w:rPr>
        <w:t>5</w:t>
      </w:r>
      <w:r>
        <w:t>.1 研究总结</w:t>
      </w:r>
    </w:p>
    <w:p w14:paraId="5496640B">
      <w:pPr>
        <w:pStyle w:val="27"/>
      </w:pPr>
      <w:r>
        <w:t>本研究针对传统课堂评价方法主观性强、反馈滞后、覆盖面窄等问题，提出并实现了基于多模态深度学习的教师教学风格画像分析系统。通过融合视频、音频、文本三种模态数据，构建了从课堂录像到风格画像的端到端智能分析框架，为教学风格研究和课堂分析提供了科学、客观、精细化的数据支撑。</w:t>
      </w:r>
    </w:p>
    <w:p w14:paraId="1EEC8942">
      <w:pPr>
        <w:pStyle w:val="6"/>
      </w:pPr>
      <w:bookmarkStart w:id="98" w:name="主要研究成果"/>
      <w:r>
        <w:rPr>
          <w:rFonts w:hint="eastAsia"/>
          <w:lang w:eastAsia="zh-CN"/>
        </w:rPr>
        <w:t>5.1.</w:t>
      </w:r>
      <w:r>
        <w:t>1 主要研究成果</w:t>
      </w:r>
    </w:p>
    <w:p w14:paraId="283378FE">
      <w:pPr>
        <w:pStyle w:val="27"/>
      </w:pPr>
      <w:r>
        <w:t>本研究在理论创新、技术突破和应用实践三个层面取得了以下成果：</w:t>
      </w:r>
    </w:p>
    <w:p w14:paraId="7EA3E570">
      <w:pPr>
        <w:pStyle w:val="3"/>
      </w:pPr>
      <w:r>
        <w:rPr>
          <w:b/>
          <w:bCs/>
        </w:rPr>
        <w:t>（一）理论贡献</w:t>
      </w:r>
    </w:p>
    <w:p w14:paraId="227DB244">
      <w:pPr>
        <w:numPr>
          <w:ilvl w:val="0"/>
          <w:numId w:val="29"/>
        </w:numPr>
      </w:pPr>
      <w:r>
        <w:rPr>
          <w:b/>
          <w:bCs/>
        </w:rPr>
        <w:t>多模态教学风格建模框架</w:t>
      </w:r>
      <w:r>
        <w:t>：系统梳理了教学风格识别技术从单一模态到多模态、从手工特征到深度学习、从简单融合到跨模态交互的演进路径，提出了基于跨模态注意力机制（SHAPE）的多模态融合新范式。</w:t>
      </w:r>
    </w:p>
    <w:p w14:paraId="40AE4DC3">
      <w:pPr>
        <w:numPr>
          <w:ilvl w:val="0"/>
          <w:numId w:val="29"/>
        </w:numPr>
      </w:pPr>
      <w:r>
        <w:rPr>
          <w:b/>
          <w:bCs/>
        </w:rPr>
        <w:t>教学风格量化表征体系</w:t>
      </w:r>
      <w:r>
        <w:t>：定义了七类具有区分力的教学风格（理论讲授型、耐心细致型、启发引导型、题目驱动型、互动导向型、逻辑推导型、情感表达型），构建了包含60维特征的多模态表征空间，为教学风格的客观量化提供了理论基础。</w:t>
      </w:r>
    </w:p>
    <w:p w14:paraId="1B88E1A2">
      <w:pPr>
        <w:numPr>
          <w:ilvl w:val="0"/>
          <w:numId w:val="29"/>
        </w:numPr>
      </w:pPr>
      <w:r>
        <w:rPr>
          <w:b/>
          <w:bCs/>
        </w:rPr>
        <w:t>可解释AI在教育评价中的应用</w:t>
      </w:r>
      <w:r>
        <w:t>：通过注意力权重可视化与SHAP特征归因分析，建立了模型决策到教育语义的映射机制，增强了智能系统在教育场景中的可信度与可用性。</w:t>
      </w:r>
    </w:p>
    <w:p w14:paraId="4DD44937">
      <w:pPr>
        <w:pStyle w:val="27"/>
      </w:pPr>
      <w:r>
        <w:rPr>
          <w:b/>
          <w:bCs/>
        </w:rPr>
        <w:t>（二）技术创新</w:t>
      </w:r>
    </w:p>
    <w:p w14:paraId="01884E41">
      <w:pPr>
        <w:pStyle w:val="28"/>
        <w:numPr>
          <w:ilvl w:val="0"/>
          <w:numId w:val="30"/>
        </w:numPr>
      </w:pPr>
      <w:r>
        <w:rPr>
          <w:b/>
          <w:bCs/>
        </w:rPr>
        <w:t>音频模态创新</w:t>
      </w:r>
      <w:r>
        <w:t>：</w:t>
      </w:r>
    </w:p>
    <w:p w14:paraId="059D36D0">
      <w:pPr>
        <w:pStyle w:val="28"/>
        <w:numPr>
          <w:ilvl w:val="1"/>
          <w:numId w:val="2"/>
        </w:numPr>
      </w:pPr>
      <w:r>
        <w:t>采用Wav2Vec 2.0自监督学习模型提取深度声学表征，相比传统MFCC特征准确率提升</w:t>
      </w:r>
      <w:r>
        <w:rPr>
          <w:b/>
          <w:bCs/>
        </w:rPr>
        <w:t>6.4个百分点</w:t>
      </w:r>
    </w:p>
    <w:p w14:paraId="0E9737AB">
      <w:pPr>
        <w:pStyle w:val="28"/>
        <w:numPr>
          <w:ilvl w:val="1"/>
          <w:numId w:val="2"/>
        </w:numPr>
      </w:pPr>
      <w:r>
        <w:t>在噪声环境下（SNR=10dB）性能提升</w:t>
      </w:r>
      <w:r>
        <w:rPr>
          <w:b/>
          <w:bCs/>
        </w:rPr>
        <w:t>11.3个百分点</w:t>
      </w:r>
      <w:r>
        <w:t>，显著增强了鲁棒性</w:t>
      </w:r>
    </w:p>
    <w:p w14:paraId="48F51A90">
      <w:pPr>
        <w:pStyle w:val="28"/>
        <w:numPr>
          <w:ilvl w:val="1"/>
          <w:numId w:val="2"/>
        </w:numPr>
      </w:pPr>
      <w:r>
        <w:t>设计了基于情感极性分数的韵律特征编码方法，有效捕捉教师情感投入水平</w:t>
      </w:r>
    </w:p>
    <w:p w14:paraId="77F9CA60">
      <w:pPr>
        <w:pStyle w:val="28"/>
        <w:numPr>
          <w:ilvl w:val="0"/>
          <w:numId w:val="30"/>
        </w:numPr>
      </w:pPr>
      <w:r>
        <w:rPr>
          <w:b/>
          <w:bCs/>
        </w:rPr>
        <w:t>文本模态创新</w:t>
      </w:r>
      <w:r>
        <w:t>：</w:t>
      </w:r>
    </w:p>
    <w:p w14:paraId="4ABE2789">
      <w:pPr>
        <w:pStyle w:val="28"/>
        <w:numPr>
          <w:ilvl w:val="1"/>
          <w:numId w:val="2"/>
        </w:numPr>
      </w:pPr>
      <w:r>
        <w:t>引入基于BERT的对话行为识别（DAR），将教师话语从内容分析提升至教学意图识别</w:t>
      </w:r>
    </w:p>
    <w:p w14:paraId="5827D7BB">
      <w:pPr>
        <w:pStyle w:val="28"/>
        <w:numPr>
          <w:ilvl w:val="1"/>
          <w:numId w:val="2"/>
        </w:numPr>
      </w:pPr>
      <w:r>
        <w:t>相比关键词规则方法，F1值提升</w:t>
      </w:r>
      <w:r>
        <w:rPr>
          <w:b/>
          <w:bCs/>
        </w:rPr>
        <w:t>0.19</w:t>
      </w:r>
      <w:r>
        <w:t>（特别是Question类别提升0.19）</w:t>
      </w:r>
    </w:p>
    <w:p w14:paraId="1A5FB813">
      <w:pPr>
        <w:pStyle w:val="28"/>
        <w:numPr>
          <w:ilvl w:val="1"/>
          <w:numId w:val="2"/>
        </w:numPr>
      </w:pPr>
      <w:r>
        <w:t>能够识别隐含提问等复杂语义模式</w:t>
      </w:r>
    </w:p>
    <w:p w14:paraId="38ECE843">
      <w:pPr>
        <w:pStyle w:val="28"/>
        <w:numPr>
          <w:ilvl w:val="0"/>
          <w:numId w:val="30"/>
        </w:numPr>
      </w:pPr>
      <w:r>
        <w:rPr>
          <w:b/>
          <w:bCs/>
        </w:rPr>
        <w:t>视频模态创新</w:t>
      </w:r>
      <w:r>
        <w:t>：</w:t>
      </w:r>
    </w:p>
    <w:p w14:paraId="7015FD32">
      <w:pPr>
        <w:pStyle w:val="28"/>
        <w:numPr>
          <w:ilvl w:val="1"/>
          <w:numId w:val="2"/>
        </w:numPr>
      </w:pPr>
      <w:r>
        <w:t>集成DeepSORT算法实现稳定的教师身份追踪，ID稳定性提升</w:t>
      </w:r>
      <w:r>
        <w:rPr>
          <w:b/>
          <w:bCs/>
        </w:rPr>
        <w:t>25.5个百分点</w:t>
      </w:r>
    </w:p>
    <w:p w14:paraId="2BF68F2B">
      <w:pPr>
        <w:pStyle w:val="28"/>
        <w:numPr>
          <w:ilvl w:val="1"/>
          <w:numId w:val="2"/>
        </w:numPr>
      </w:pPr>
      <w:r>
        <w:t>采用ST-GCN时空图卷积网络建模骨骼序列，相比单帧规则识别准确率提升</w:t>
      </w:r>
      <w:r>
        <w:rPr>
          <w:b/>
          <w:bCs/>
        </w:rPr>
        <w:t>17.7个百分点</w:t>
      </w:r>
    </w:p>
    <w:p w14:paraId="2B4E069D">
      <w:pPr>
        <w:pStyle w:val="28"/>
        <w:numPr>
          <w:ilvl w:val="1"/>
          <w:numId w:val="2"/>
        </w:numPr>
      </w:pPr>
      <w:r>
        <w:t>推理速度比RGB+光流方法快</w:t>
      </w:r>
      <w:r>
        <w:rPr>
          <w:b/>
          <w:bCs/>
        </w:rPr>
        <w:t>2.5倍</w:t>
      </w:r>
      <w:r>
        <w:t>，且骨骼表征保护隐私</w:t>
      </w:r>
    </w:p>
    <w:p w14:paraId="7486B3E4">
      <w:pPr>
        <w:pStyle w:val="28"/>
        <w:numPr>
          <w:ilvl w:val="0"/>
          <w:numId w:val="30"/>
        </w:numPr>
      </w:pPr>
      <w:r>
        <w:rPr>
          <w:b/>
          <w:bCs/>
        </w:rPr>
        <w:t>多模态融合创新</w:t>
      </w:r>
      <w:r>
        <w:t>：</w:t>
      </w:r>
    </w:p>
    <w:p w14:paraId="2F21028C">
      <w:pPr>
        <w:pStyle w:val="28"/>
        <w:numPr>
          <w:ilvl w:val="1"/>
          <w:numId w:val="2"/>
        </w:numPr>
      </w:pPr>
      <w:r>
        <w:t>提出SHAPE跨模态注意力网络，通过Query-Key-Value机制实现模态间的自适应交互</w:t>
      </w:r>
    </w:p>
    <w:p w14:paraId="5B52B0DC">
      <w:pPr>
        <w:pStyle w:val="28"/>
        <w:numPr>
          <w:ilvl w:val="1"/>
          <w:numId w:val="2"/>
        </w:numPr>
      </w:pPr>
      <w:r>
        <w:t>风格识别准确率达到</w:t>
      </w:r>
      <w:r>
        <w:rPr>
          <w:b/>
          <w:bCs/>
        </w:rPr>
        <w:t>91.4%</w:t>
      </w:r>
      <w:r>
        <w:t>，显著优于简单拼接（85.2%）和结果加权（87.6%）</w:t>
      </w:r>
    </w:p>
    <w:p w14:paraId="271EBEA8">
      <w:pPr>
        <w:pStyle w:val="28"/>
        <w:numPr>
          <w:ilvl w:val="1"/>
          <w:numId w:val="2"/>
        </w:numPr>
      </w:pPr>
      <w:r>
        <w:t>消融实验证实跨模态注意力模块贡献</w:t>
      </w:r>
      <w:r>
        <w:rPr>
          <w:b/>
          <w:bCs/>
        </w:rPr>
        <w:t>2.7个百分点</w:t>
      </w:r>
      <w:r>
        <w:t>（</w:t>
      </w:r>
      <m:oMath>
        <m:r>
          <m:rPr/>
          <m:t>p</m:t>
        </m:r>
        <m:r>
          <m:rPr>
            <m:sty m:val="p"/>
          </m:rPr>
          <m:t>&lt;</m:t>
        </m:r>
        <m:r>
          <m:rPr/>
          <m:t>0.01</m:t>
        </m:r>
      </m:oMath>
      <w:r>
        <w:t>）</w:t>
      </w:r>
    </w:p>
    <w:p w14:paraId="66FDEB47">
      <w:pPr>
        <w:pStyle w:val="27"/>
      </w:pPr>
      <w:r>
        <w:rPr>
          <w:b/>
          <w:bCs/>
        </w:rPr>
        <w:t>（三）应用价值</w:t>
      </w:r>
    </w:p>
    <w:p w14:paraId="07F87741">
      <w:pPr>
        <w:pStyle w:val="28"/>
        <w:numPr>
          <w:ilvl w:val="0"/>
          <w:numId w:val="31"/>
        </w:numPr>
      </w:pPr>
      <w:r>
        <w:rPr>
          <w:b/>
          <w:bCs/>
        </w:rPr>
        <w:t>系统设计与实现</w:t>
      </w:r>
      <w:r>
        <w:t>：</w:t>
      </w:r>
    </w:p>
    <w:p w14:paraId="758ED9FD">
      <w:pPr>
        <w:pStyle w:val="28"/>
        <w:numPr>
          <w:ilvl w:val="1"/>
          <w:numId w:val="2"/>
        </w:numPr>
      </w:pPr>
      <w:r>
        <w:t>构建了五层架构的教师风格画像分析系统，支持从视频上传到画像生成的完整流程</w:t>
      </w:r>
    </w:p>
    <w:p w14:paraId="1076CAFC">
      <w:pPr>
        <w:pStyle w:val="28"/>
        <w:numPr>
          <w:ilvl w:val="1"/>
          <w:numId w:val="2"/>
        </w:numPr>
      </w:pPr>
      <w:r>
        <w:t>单节课（45分钟）分析耗时约</w:t>
      </w:r>
      <w:r>
        <w:rPr>
          <w:b/>
          <w:bCs/>
        </w:rPr>
        <w:t>1小时</w:t>
      </w:r>
      <w:r>
        <w:t>，批量处理35节课耗时</w:t>
      </w:r>
      <w:r>
        <w:rPr>
          <w:b/>
          <w:bCs/>
        </w:rPr>
        <w:t>58分钟</w:t>
      </w:r>
      <w:r>
        <w:t>（分布式部署可降至15分钟）</w:t>
      </w:r>
    </w:p>
    <w:p w14:paraId="17FA6847">
      <w:pPr>
        <w:pStyle w:val="28"/>
        <w:numPr>
          <w:ilvl w:val="1"/>
          <w:numId w:val="2"/>
        </w:numPr>
      </w:pPr>
      <w:r>
        <w:t>系统支持50并发用户，满足校内规模化应用需求</w:t>
      </w:r>
    </w:p>
    <w:p w14:paraId="0967AF14">
      <w:pPr>
        <w:pStyle w:val="28"/>
        <w:numPr>
          <w:ilvl w:val="0"/>
          <w:numId w:val="31"/>
        </w:numPr>
      </w:pPr>
      <w:r>
        <w:rPr>
          <w:b/>
          <w:bCs/>
        </w:rPr>
        <w:t>可视化与分析</w:t>
      </w:r>
      <w:r>
        <w:t>：</w:t>
      </w:r>
    </w:p>
    <w:p w14:paraId="1827F6B0">
      <w:pPr>
        <w:pStyle w:val="28"/>
        <w:numPr>
          <w:ilvl w:val="1"/>
          <w:numId w:val="2"/>
        </w:numPr>
      </w:pPr>
      <w:r>
        <w:t>生成风格雷达图、行为柱状图、情绪曲线、关键词云、典型片段等多维度可视化图表</w:t>
      </w:r>
    </w:p>
    <w:p w14:paraId="715600B4">
      <w:pPr>
        <w:pStyle w:val="28"/>
        <w:numPr>
          <w:ilvl w:val="1"/>
          <w:numId w:val="2"/>
        </w:numPr>
      </w:pPr>
      <w:r>
        <w:t>提供风格相似度分析、SHAP特征贡献度等可解释性分析</w:t>
      </w:r>
    </w:p>
    <w:p w14:paraId="68BA07F3">
      <w:pPr>
        <w:pStyle w:val="28"/>
        <w:numPr>
          <w:ilvl w:val="1"/>
          <w:numId w:val="2"/>
        </w:numPr>
      </w:pPr>
      <w:r>
        <w:t>支持成长曲线追踪，通过线性回归分析教师风格演变趋势</w:t>
      </w:r>
    </w:p>
    <w:p w14:paraId="41619AB9">
      <w:pPr>
        <w:pStyle w:val="28"/>
        <w:numPr>
          <w:ilvl w:val="0"/>
          <w:numId w:val="31"/>
        </w:numPr>
      </w:pPr>
      <w:r>
        <w:rPr>
          <w:b/>
          <w:bCs/>
        </w:rPr>
        <w:t>教育应用场景</w:t>
      </w:r>
      <w:r>
        <w:t>：</w:t>
      </w:r>
    </w:p>
    <w:p w14:paraId="431D8D52">
      <w:pPr>
        <w:pStyle w:val="28"/>
        <w:numPr>
          <w:ilvl w:val="1"/>
          <w:numId w:val="2"/>
        </w:numPr>
      </w:pPr>
      <w:r>
        <w:rPr>
          <w:b/>
          <w:bCs/>
        </w:rPr>
        <w:t>教师风格认知</w:t>
      </w:r>
      <w:r>
        <w:t>：提供数据驱动的客观风格画像</w:t>
      </w:r>
    </w:p>
    <w:p w14:paraId="13416504">
      <w:pPr>
        <w:pStyle w:val="28"/>
        <w:numPr>
          <w:ilvl w:val="1"/>
          <w:numId w:val="2"/>
        </w:numPr>
      </w:pPr>
      <w:r>
        <w:rPr>
          <w:b/>
          <w:bCs/>
        </w:rPr>
        <w:t>教师培训</w:t>
      </w:r>
      <w:r>
        <w:t>：发现新教师共性问题，设计针对性培训内容</w:t>
      </w:r>
    </w:p>
    <w:p w14:paraId="0BCAD6EC">
      <w:pPr>
        <w:pStyle w:val="28"/>
        <w:numPr>
          <w:ilvl w:val="1"/>
          <w:numId w:val="2"/>
        </w:numPr>
      </w:pPr>
      <w:r>
        <w:rPr>
          <w:b/>
          <w:bCs/>
        </w:rPr>
        <w:t>教研评估</w:t>
      </w:r>
      <w:r>
        <w:t>：量化评估教改效果，支持对照实验设计</w:t>
      </w:r>
    </w:p>
    <w:bookmarkEnd w:id="98"/>
    <w:p w14:paraId="43D208DE">
      <w:pPr>
        <w:pStyle w:val="6"/>
      </w:pPr>
      <w:bookmarkStart w:id="99" w:name="实验验证结论"/>
      <w:r>
        <w:rPr>
          <w:rFonts w:hint="eastAsia"/>
          <w:lang w:eastAsia="zh-CN"/>
        </w:rPr>
        <w:t>5.1.</w:t>
      </w:r>
      <w:r>
        <w:t>2 实验验证结论</w:t>
      </w:r>
    </w:p>
    <w:p w14:paraId="379B0C42">
      <w:pPr>
        <w:pStyle w:val="27"/>
      </w:pPr>
      <w:r>
        <w:t>通过在自建的教师风格数据集（209个样本，7类风格）上的系统实验，本研究得出以下结论：</w:t>
      </w:r>
    </w:p>
    <w:p w14:paraId="30BA9B20">
      <w:pPr>
        <w:numPr>
          <w:ilvl w:val="0"/>
          <w:numId w:val="32"/>
        </w:numPr>
      </w:pPr>
      <w:r>
        <w:rPr>
          <w:b/>
          <w:bCs/>
        </w:rPr>
        <w:t>多模态融合的必要性</w:t>
      </w:r>
      <w:r>
        <w:t>：单模态方法最佳准确率为78.3%（视频），多模态融合提升至91.4%，证明了模态互补的重要性。</w:t>
      </w:r>
    </w:p>
    <w:p w14:paraId="595788E5">
      <w:pPr>
        <w:numPr>
          <w:ilvl w:val="0"/>
          <w:numId w:val="32"/>
        </w:numPr>
      </w:pPr>
      <w:r>
        <w:rPr>
          <w:b/>
          <w:bCs/>
        </w:rPr>
        <w:t>跨模态注意力的有效性</w:t>
      </w:r>
      <w:r>
        <w:t>：SHAPE相比简单拼接提升6.2个百分点，相比Late Fusion提升3.8个百分点（配对t检验</w:t>
      </w:r>
      <m:oMath>
        <m:r>
          <m:rPr/>
          <m:t>p</m:t>
        </m:r>
        <m:r>
          <m:rPr>
            <m:sty m:val="p"/>
          </m:rPr>
          <m:t>&lt;</m:t>
        </m:r>
        <m:r>
          <m:rPr/>
          <m:t>0.01</m:t>
        </m:r>
      </m:oMath>
      <w:r>
        <w:t>），验证了跨模态交互机制的优越性。</w:t>
      </w:r>
    </w:p>
    <w:p w14:paraId="5A63C918">
      <w:pPr>
        <w:numPr>
          <w:ilvl w:val="0"/>
          <w:numId w:val="32"/>
        </w:numPr>
      </w:pPr>
      <w:r>
        <w:rPr>
          <w:b/>
          <w:bCs/>
        </w:rPr>
        <w:t>模态重要性的风格差异</w:t>
      </w:r>
      <w:r>
        <w:t>：</w:t>
      </w:r>
    </w:p>
    <w:p w14:paraId="247843C6">
      <w:pPr>
        <w:pStyle w:val="28"/>
        <w:numPr>
          <w:ilvl w:val="1"/>
          <w:numId w:val="2"/>
        </w:numPr>
      </w:pPr>
      <w:r>
        <w:t>情感表达型教师最依赖音频特征（权重0.62）</w:t>
      </w:r>
    </w:p>
    <w:p w14:paraId="0A1450DC">
      <w:pPr>
        <w:pStyle w:val="28"/>
        <w:numPr>
          <w:ilvl w:val="1"/>
          <w:numId w:val="2"/>
        </w:numPr>
      </w:pPr>
      <w:r>
        <w:t>互动导向型教师最依赖视觉特征（权重0.50）</w:t>
      </w:r>
    </w:p>
    <w:p w14:paraId="23C00B5C">
      <w:pPr>
        <w:pStyle w:val="28"/>
        <w:numPr>
          <w:ilvl w:val="1"/>
          <w:numId w:val="2"/>
        </w:numPr>
      </w:pPr>
      <w:r>
        <w:t>逻辑推导型教师最依赖文本特征（权重0.53）</w:t>
      </w:r>
    </w:p>
    <w:p w14:paraId="5FC4C8DB">
      <w:pPr>
        <w:pStyle w:val="28"/>
        <w:numPr>
          <w:ilvl w:val="1"/>
          <w:numId w:val="2"/>
        </w:numPr>
      </w:pPr>
      <w:r>
        <w:t>这些发现为教师提供了具体的改进方向</w:t>
      </w:r>
    </w:p>
    <w:p w14:paraId="5E078C8C">
      <w:pPr>
        <w:numPr>
          <w:ilvl w:val="0"/>
          <w:numId w:val="32"/>
        </w:numPr>
      </w:pPr>
      <w:r>
        <w:rPr>
          <w:b/>
          <w:bCs/>
        </w:rPr>
        <w:t>可解释性分析的价值</w:t>
      </w:r>
      <w:r>
        <w:t>：SHAP特征归因揭示了提问频率、走动比例、情感极性等关键特征对风格识别的贡献度，为教师提供了可信的改进依据。</w:t>
      </w:r>
    </w:p>
    <w:bookmarkEnd w:id="97"/>
    <w:bookmarkEnd w:id="99"/>
    <w:p w14:paraId="02E4C7D7">
      <w:pPr>
        <w:pStyle w:val="5"/>
      </w:pPr>
      <w:bookmarkStart w:id="100" w:name="研究局限性"/>
      <w:r>
        <w:rPr>
          <w:rFonts w:hint="eastAsia"/>
          <w:lang w:eastAsia="zh-CN"/>
        </w:rPr>
        <w:t>5.</w:t>
      </w:r>
      <w:r>
        <w:t>2 研究局限性</w:t>
      </w:r>
    </w:p>
    <w:p w14:paraId="74B05696">
      <w:pPr>
        <w:pStyle w:val="27"/>
      </w:pPr>
      <w:r>
        <w:t>尽管本研究取得了一定成果，但仍存在以下局限性：</w:t>
      </w:r>
    </w:p>
    <w:p w14:paraId="03CD8BCE">
      <w:pPr>
        <w:pStyle w:val="6"/>
      </w:pPr>
      <w:bookmarkStart w:id="101" w:name="数据层面的局限"/>
      <w:r>
        <w:rPr>
          <w:rFonts w:hint="eastAsia"/>
          <w:lang w:eastAsia="zh-CN"/>
        </w:rPr>
        <w:t>5.</w:t>
      </w:r>
      <w:r>
        <w:t>2.1 数据层面的局限</w:t>
      </w:r>
    </w:p>
    <w:p w14:paraId="74EB29DE">
      <w:pPr>
        <w:pStyle w:val="28"/>
        <w:numPr>
          <w:ilvl w:val="0"/>
          <w:numId w:val="33"/>
        </w:numPr>
      </w:pPr>
      <w:r>
        <w:rPr>
          <w:b/>
          <w:bCs/>
        </w:rPr>
        <w:t>数据集规模有限</w:t>
      </w:r>
      <w:r>
        <w:t>：</w:t>
      </w:r>
    </w:p>
    <w:p w14:paraId="15F13C9E">
      <w:pPr>
        <w:pStyle w:val="28"/>
        <w:numPr>
          <w:ilvl w:val="1"/>
          <w:numId w:val="2"/>
        </w:numPr>
      </w:pPr>
      <w:r>
        <w:t>训练数据仅209个样本，部分风格类别样本不足30个</w:t>
      </w:r>
    </w:p>
    <w:p w14:paraId="67F0324B">
      <w:pPr>
        <w:pStyle w:val="28"/>
        <w:numPr>
          <w:ilvl w:val="1"/>
          <w:numId w:val="2"/>
        </w:numPr>
      </w:pPr>
      <w:r>
        <w:t>数据主要来自中学数学课堂，跨学科、跨学段泛化能力有待验证</w:t>
      </w:r>
    </w:p>
    <w:p w14:paraId="718190D6">
      <w:pPr>
        <w:pStyle w:val="28"/>
        <w:numPr>
          <w:ilvl w:val="1"/>
          <w:numId w:val="2"/>
        </w:numPr>
      </w:pPr>
      <w:r>
        <w:t>需要扩充至1,000-2,000样本规模以提升模型鲁棒性</w:t>
      </w:r>
    </w:p>
    <w:p w14:paraId="595321FB">
      <w:pPr>
        <w:pStyle w:val="28"/>
        <w:numPr>
          <w:ilvl w:val="0"/>
          <w:numId w:val="33"/>
        </w:numPr>
      </w:pPr>
      <w:r>
        <w:rPr>
          <w:b/>
          <w:bCs/>
        </w:rPr>
        <w:t>标注质量依赖专家</w:t>
      </w:r>
      <w:r>
        <w:t>：</w:t>
      </w:r>
    </w:p>
    <w:p w14:paraId="60BEA871">
      <w:pPr>
        <w:pStyle w:val="28"/>
        <w:numPr>
          <w:ilvl w:val="1"/>
          <w:numId w:val="2"/>
        </w:numPr>
      </w:pPr>
      <w:r>
        <w:t>风格标签由教育专家人工标注，存在一定主观性</w:t>
      </w:r>
    </w:p>
    <w:p w14:paraId="788EADF4">
      <w:pPr>
        <w:pStyle w:val="28"/>
        <w:numPr>
          <w:ilvl w:val="1"/>
          <w:numId w:val="2"/>
        </w:numPr>
      </w:pPr>
      <w:r>
        <w:t>Cohen’s Kappa系数为0.86，虽达到实质性一致但仍有提升空间</w:t>
      </w:r>
    </w:p>
    <w:p w14:paraId="15886F12">
      <w:pPr>
        <w:pStyle w:val="28"/>
        <w:numPr>
          <w:ilvl w:val="1"/>
          <w:numId w:val="2"/>
        </w:numPr>
      </w:pPr>
      <w:r>
        <w:t>需要建立更标准化的标注规范和多轮标注机制</w:t>
      </w:r>
    </w:p>
    <w:p w14:paraId="74DD6143">
      <w:pPr>
        <w:pStyle w:val="28"/>
        <w:numPr>
          <w:ilvl w:val="0"/>
          <w:numId w:val="33"/>
        </w:numPr>
      </w:pPr>
      <w:r>
        <w:rPr>
          <w:b/>
          <w:bCs/>
        </w:rPr>
        <w:t>缺乏长期追踪数据</w:t>
      </w:r>
      <w:r>
        <w:t>：</w:t>
      </w:r>
    </w:p>
    <w:p w14:paraId="35FEA54C">
      <w:pPr>
        <w:pStyle w:val="28"/>
        <w:numPr>
          <w:ilvl w:val="1"/>
          <w:numId w:val="2"/>
        </w:numPr>
      </w:pPr>
      <w:r>
        <w:t>当前数据为单次课堂快照，缺乏同一教师多次课堂的纵向数据</w:t>
      </w:r>
    </w:p>
    <w:p w14:paraId="29BC3C80">
      <w:pPr>
        <w:pStyle w:val="28"/>
        <w:numPr>
          <w:ilvl w:val="1"/>
          <w:numId w:val="2"/>
        </w:numPr>
      </w:pPr>
      <w:r>
        <w:t>难以验证系统对教师风格演变的追踪能力</w:t>
      </w:r>
    </w:p>
    <w:p w14:paraId="7C4BC331">
      <w:pPr>
        <w:pStyle w:val="28"/>
        <w:numPr>
          <w:ilvl w:val="1"/>
          <w:numId w:val="2"/>
        </w:numPr>
      </w:pPr>
      <w:r>
        <w:t>需要建立长期追踪机制以支持成长曲线分析</w:t>
      </w:r>
    </w:p>
    <w:bookmarkEnd w:id="101"/>
    <w:p w14:paraId="69DAB868">
      <w:pPr>
        <w:pStyle w:val="6"/>
      </w:pPr>
      <w:bookmarkStart w:id="102" w:name="技术层面的局限"/>
      <w:r>
        <w:rPr>
          <w:rFonts w:hint="eastAsia"/>
          <w:lang w:eastAsia="zh-CN"/>
        </w:rPr>
        <w:t>5.</w:t>
      </w:r>
      <w:r>
        <w:t>2.2 技术层面的局限</w:t>
      </w:r>
    </w:p>
    <w:p w14:paraId="6A6CAF65">
      <w:pPr>
        <w:pStyle w:val="28"/>
        <w:numPr>
          <w:ilvl w:val="0"/>
          <w:numId w:val="34"/>
        </w:numPr>
      </w:pPr>
      <w:r>
        <w:rPr>
          <w:b/>
          <w:bCs/>
        </w:rPr>
        <w:t>实时性不足</w:t>
      </w:r>
      <w:r>
        <w:t>：</w:t>
      </w:r>
    </w:p>
    <w:p w14:paraId="29C44678">
      <w:pPr>
        <w:pStyle w:val="28"/>
        <w:numPr>
          <w:ilvl w:val="1"/>
          <w:numId w:val="2"/>
        </w:numPr>
      </w:pPr>
      <w:r>
        <w:t>当前处理速度为1.1s/10s片段，不支持真正的实时分析（&lt;0.5s）</w:t>
      </w:r>
    </w:p>
    <w:p w14:paraId="29AFB596">
      <w:pPr>
        <w:pStyle w:val="28"/>
        <w:numPr>
          <w:ilvl w:val="1"/>
          <w:numId w:val="2"/>
        </w:numPr>
      </w:pPr>
      <w:r>
        <w:t>MediaPipe姿态估计耗时占比最高（250ms），成为性能瓶颈</w:t>
      </w:r>
    </w:p>
    <w:p w14:paraId="3EBC5A89">
      <w:pPr>
        <w:pStyle w:val="28"/>
        <w:numPr>
          <w:ilvl w:val="1"/>
          <w:numId w:val="2"/>
        </w:numPr>
      </w:pPr>
      <w:r>
        <w:t>需要模型压缩（INT8量化、知识蒸馏）和硬件优化</w:t>
      </w:r>
    </w:p>
    <w:p w14:paraId="559118D4">
      <w:pPr>
        <w:pStyle w:val="28"/>
        <w:numPr>
          <w:ilvl w:val="0"/>
          <w:numId w:val="34"/>
        </w:numPr>
      </w:pPr>
      <w:r>
        <w:rPr>
          <w:b/>
          <w:bCs/>
        </w:rPr>
        <w:t>缺失模态鲁棒性</w:t>
      </w:r>
      <w:r>
        <w:t>：</w:t>
      </w:r>
    </w:p>
    <w:p w14:paraId="5E899DB3">
      <w:pPr>
        <w:pStyle w:val="28"/>
        <w:numPr>
          <w:ilvl w:val="1"/>
          <w:numId w:val="2"/>
        </w:numPr>
      </w:pPr>
      <w:r>
        <w:t>当前模型假设所有模态都可用，未处理音频缺失、视频遮挡等情况</w:t>
      </w:r>
    </w:p>
    <w:p w14:paraId="702F83F8">
      <w:pPr>
        <w:pStyle w:val="28"/>
        <w:numPr>
          <w:ilvl w:val="1"/>
          <w:numId w:val="2"/>
        </w:numPr>
      </w:pPr>
      <w:r>
        <w:t>需要研究基于注意力门控的缺失模态鲁棒融合方法</w:t>
      </w:r>
    </w:p>
    <w:p w14:paraId="093574E0">
      <w:pPr>
        <w:pStyle w:val="28"/>
        <w:numPr>
          <w:ilvl w:val="1"/>
          <w:numId w:val="2"/>
        </w:numPr>
      </w:pPr>
      <w:r>
        <w:t>可借鉴late fusion with missing modality的思路</w:t>
      </w:r>
    </w:p>
    <w:p w14:paraId="121DDD66">
      <w:pPr>
        <w:pStyle w:val="28"/>
        <w:numPr>
          <w:ilvl w:val="0"/>
          <w:numId w:val="34"/>
        </w:numPr>
      </w:pPr>
      <w:r>
        <w:rPr>
          <w:b/>
          <w:bCs/>
        </w:rPr>
        <w:t>可解释性仍待提升</w:t>
      </w:r>
      <w:r>
        <w:t>：</w:t>
      </w:r>
    </w:p>
    <w:p w14:paraId="3249E8F6">
      <w:pPr>
        <w:pStyle w:val="28"/>
        <w:numPr>
          <w:ilvl w:val="1"/>
          <w:numId w:val="2"/>
        </w:numPr>
      </w:pPr>
      <w:r>
        <w:t>SHAP计算耗时较长（120ms），影响交互体验</w:t>
      </w:r>
    </w:p>
    <w:p w14:paraId="3D87EE8A">
      <w:pPr>
        <w:pStyle w:val="28"/>
        <w:numPr>
          <w:ilvl w:val="1"/>
          <w:numId w:val="2"/>
        </w:numPr>
      </w:pPr>
      <w:r>
        <w:t>注意力权重的教育语义解释需要更多专家验证</w:t>
      </w:r>
    </w:p>
    <w:p w14:paraId="3DE43479">
      <w:pPr>
        <w:pStyle w:val="28"/>
        <w:numPr>
          <w:ilvl w:val="1"/>
          <w:numId w:val="2"/>
        </w:numPr>
      </w:pPr>
      <w:r>
        <w:t>需要开发更高效的可解释性分析方法（如attention rollout）</w:t>
      </w:r>
    </w:p>
    <w:bookmarkEnd w:id="102"/>
    <w:p w14:paraId="1F0DB674">
      <w:pPr>
        <w:pStyle w:val="6"/>
      </w:pPr>
      <w:bookmarkStart w:id="103" w:name="应用层面的局限"/>
      <w:r>
        <w:rPr>
          <w:rFonts w:hint="eastAsia"/>
          <w:lang w:eastAsia="zh-CN"/>
        </w:rPr>
        <w:t>5.</w:t>
      </w:r>
      <w:r>
        <w:t>2.3 应用层面的局限</w:t>
      </w:r>
    </w:p>
    <w:p w14:paraId="3710A6AE">
      <w:pPr>
        <w:pStyle w:val="28"/>
        <w:numPr>
          <w:ilvl w:val="0"/>
          <w:numId w:val="35"/>
        </w:numPr>
      </w:pPr>
      <w:r>
        <w:rPr>
          <w:b/>
          <w:bCs/>
        </w:rPr>
        <w:t>隐私保护问题</w:t>
      </w:r>
      <w:r>
        <w:t>：</w:t>
      </w:r>
    </w:p>
    <w:p w14:paraId="14AB5AD4">
      <w:pPr>
        <w:pStyle w:val="28"/>
        <w:numPr>
          <w:ilvl w:val="1"/>
          <w:numId w:val="2"/>
        </w:numPr>
      </w:pPr>
      <w:r>
        <w:t>视频存储涉及师生肖像权，需要脱敏处理</w:t>
      </w:r>
    </w:p>
    <w:p w14:paraId="1BF052F4">
      <w:pPr>
        <w:pStyle w:val="28"/>
        <w:numPr>
          <w:ilvl w:val="1"/>
          <w:numId w:val="2"/>
        </w:numPr>
      </w:pPr>
      <w:r>
        <w:t>模型训练数据需要匿名化审查</w:t>
      </w:r>
    </w:p>
    <w:p w14:paraId="664BAD2E">
      <w:pPr>
        <w:pStyle w:val="28"/>
        <w:numPr>
          <w:ilvl w:val="1"/>
          <w:numId w:val="2"/>
        </w:numPr>
      </w:pPr>
      <w:r>
        <w:t>需要引入联邦学习、差分隐私等隐私保护技术</w:t>
      </w:r>
    </w:p>
    <w:p w14:paraId="5BA6A0EF">
      <w:pPr>
        <w:pStyle w:val="28"/>
        <w:numPr>
          <w:ilvl w:val="0"/>
          <w:numId w:val="35"/>
        </w:numPr>
      </w:pPr>
      <w:r>
        <w:rPr>
          <w:b/>
          <w:bCs/>
        </w:rPr>
        <w:t>跨文化适应性</w:t>
      </w:r>
      <w:r>
        <w:t>：</w:t>
      </w:r>
    </w:p>
    <w:p w14:paraId="56A4B719">
      <w:pPr>
        <w:pStyle w:val="28"/>
        <w:numPr>
          <w:ilvl w:val="1"/>
          <w:numId w:val="2"/>
        </w:numPr>
      </w:pPr>
      <w:r>
        <w:t>教学风格定义受文化背景影响，当前分类体系基于中国课堂</w:t>
      </w:r>
    </w:p>
    <w:p w14:paraId="3B784D29">
      <w:pPr>
        <w:pStyle w:val="28"/>
        <w:numPr>
          <w:ilvl w:val="1"/>
          <w:numId w:val="2"/>
        </w:numPr>
      </w:pPr>
      <w:r>
        <w:t>需要研究跨文化的教学风格建模方法</w:t>
      </w:r>
    </w:p>
    <w:p w14:paraId="764D6770">
      <w:pPr>
        <w:pStyle w:val="28"/>
        <w:numPr>
          <w:ilvl w:val="1"/>
          <w:numId w:val="2"/>
        </w:numPr>
      </w:pPr>
      <w:r>
        <w:t>可与国际同行合作建立多元化数据集</w:t>
      </w:r>
    </w:p>
    <w:p w14:paraId="06C5A637">
      <w:pPr>
        <w:pStyle w:val="28"/>
        <w:numPr>
          <w:ilvl w:val="0"/>
          <w:numId w:val="35"/>
        </w:numPr>
      </w:pPr>
      <w:r>
        <w:rPr>
          <w:b/>
          <w:bCs/>
        </w:rPr>
        <w:t>教师接受度</w:t>
      </w:r>
      <w:r>
        <w:t>：</w:t>
      </w:r>
    </w:p>
    <w:p w14:paraId="1F4B42E1">
      <w:pPr>
        <w:pStyle w:val="28"/>
        <w:numPr>
          <w:ilvl w:val="1"/>
          <w:numId w:val="2"/>
        </w:numPr>
      </w:pPr>
      <w:r>
        <w:t>部分教师对智能评价系统存在抵触情绪</w:t>
      </w:r>
    </w:p>
    <w:p w14:paraId="6240249D">
      <w:pPr>
        <w:pStyle w:val="28"/>
        <w:numPr>
          <w:ilvl w:val="1"/>
          <w:numId w:val="2"/>
        </w:numPr>
      </w:pPr>
      <w:r>
        <w:t>需要加强系统的教育价值宣传和使用培训</w:t>
      </w:r>
    </w:p>
    <w:p w14:paraId="24F0BB89">
      <w:pPr>
        <w:pStyle w:val="28"/>
        <w:numPr>
          <w:ilvl w:val="1"/>
          <w:numId w:val="2"/>
        </w:numPr>
      </w:pPr>
      <w:r>
        <w:t>强调系统是”辅助工具”而非”评判标准”</w:t>
      </w:r>
    </w:p>
    <w:bookmarkEnd w:id="100"/>
    <w:bookmarkEnd w:id="103"/>
    <w:p w14:paraId="445B5CDA">
      <w:pPr>
        <w:pStyle w:val="5"/>
      </w:pPr>
      <w:bookmarkStart w:id="104" w:name="未来研究方向"/>
      <w:r>
        <w:rPr>
          <w:rFonts w:hint="eastAsia"/>
          <w:lang w:eastAsia="zh-CN"/>
        </w:rPr>
        <w:t>5.</w:t>
      </w:r>
      <w:r>
        <w:t>3 未来研究方向</w:t>
      </w:r>
    </w:p>
    <w:p w14:paraId="5479AFC7">
      <w:pPr>
        <w:pStyle w:val="27"/>
      </w:pPr>
      <w:r>
        <w:t>基于上述研究成果与局限性分析，本研究提出以下未来研究方向：</w:t>
      </w:r>
    </w:p>
    <w:p w14:paraId="39CCF6C4">
      <w:pPr>
        <w:pStyle w:val="6"/>
      </w:pPr>
      <w:bookmarkStart w:id="105" w:name="模型优化与扩展"/>
      <w:r>
        <w:rPr>
          <w:rFonts w:hint="eastAsia"/>
          <w:lang w:eastAsia="zh-CN"/>
        </w:rPr>
        <w:t>5.</w:t>
      </w:r>
      <w:r>
        <w:t>3.1 模型优化与扩展</w:t>
      </w:r>
    </w:p>
    <w:p w14:paraId="68C00AD5">
      <w:pPr>
        <w:pStyle w:val="28"/>
        <w:numPr>
          <w:ilvl w:val="0"/>
          <w:numId w:val="36"/>
        </w:numPr>
      </w:pPr>
      <w:r>
        <w:rPr>
          <w:b/>
          <w:bCs/>
        </w:rPr>
        <w:t>大规模数据集构建</w:t>
      </w:r>
      <w:r>
        <w:t>：</w:t>
      </w:r>
    </w:p>
    <w:p w14:paraId="766E340A">
      <w:pPr>
        <w:pStyle w:val="28"/>
        <w:numPr>
          <w:ilvl w:val="1"/>
          <w:numId w:val="2"/>
        </w:numPr>
      </w:pPr>
      <w:r>
        <w:t>目标：扩充至1,000-2,000样本，覆盖小学、初中、高中、大学四个学段</w:t>
      </w:r>
    </w:p>
    <w:p w14:paraId="0D95F22B">
      <w:pPr>
        <w:pStyle w:val="28"/>
        <w:numPr>
          <w:ilvl w:val="1"/>
          <w:numId w:val="2"/>
        </w:numPr>
      </w:pPr>
      <w:r>
        <w:t>学科：语文、数学、英语、物理、化学、生物等主要学科</w:t>
      </w:r>
    </w:p>
    <w:p w14:paraId="56CE07BC">
      <w:pPr>
        <w:pStyle w:val="28"/>
        <w:numPr>
          <w:ilvl w:val="1"/>
          <w:numId w:val="2"/>
        </w:numPr>
      </w:pPr>
      <w:r>
        <w:t>区域：东部、中部、西部地区代表性学校</w:t>
      </w:r>
    </w:p>
    <w:p w14:paraId="2FADCA0D">
      <w:pPr>
        <w:pStyle w:val="28"/>
        <w:numPr>
          <w:ilvl w:val="1"/>
          <w:numId w:val="2"/>
        </w:numPr>
      </w:pPr>
      <w:r>
        <w:t>标注：建立三轮标注机制（初标→专家复核→仲裁），提升Kappa至0.90+</w:t>
      </w:r>
    </w:p>
    <w:p w14:paraId="7665D5B6">
      <w:pPr>
        <w:pStyle w:val="28"/>
        <w:numPr>
          <w:ilvl w:val="0"/>
          <w:numId w:val="36"/>
        </w:numPr>
      </w:pPr>
      <w:r>
        <w:rPr>
          <w:b/>
          <w:bCs/>
        </w:rPr>
        <w:t>模型压缩与加速</w:t>
      </w:r>
      <w:r>
        <w:t>：</w:t>
      </w:r>
    </w:p>
    <w:p w14:paraId="4C8A8BBE">
      <w:pPr>
        <w:pStyle w:val="28"/>
        <w:numPr>
          <w:ilvl w:val="1"/>
          <w:numId w:val="2"/>
        </w:numPr>
      </w:pPr>
      <w:r>
        <w:rPr>
          <w:b/>
          <w:bCs/>
        </w:rPr>
        <w:t>知识蒸馏</w:t>
      </w:r>
      <w:r>
        <w:t>：将SHAPE（342K参数）蒸馏为Student模型（50K参数），保持90%性能</w:t>
      </w:r>
    </w:p>
    <w:p w14:paraId="1ADEBD3D">
      <w:pPr>
        <w:pStyle w:val="28"/>
        <w:numPr>
          <w:ilvl w:val="1"/>
          <w:numId w:val="2"/>
        </w:numPr>
      </w:pPr>
      <w:r>
        <w:rPr>
          <w:b/>
          <w:bCs/>
        </w:rPr>
        <w:t>量化加速</w:t>
      </w:r>
      <w:r>
        <w:t>：FP16→INT8量化，推理速度提升2-3倍</w:t>
      </w:r>
    </w:p>
    <w:p w14:paraId="6B01905A">
      <w:pPr>
        <w:pStyle w:val="28"/>
        <w:numPr>
          <w:ilvl w:val="1"/>
          <w:numId w:val="2"/>
        </w:numPr>
      </w:pPr>
      <w:r>
        <w:rPr>
          <w:b/>
          <w:bCs/>
        </w:rPr>
        <w:t>边缘部署</w:t>
      </w:r>
      <w:r>
        <w:t>：移植到TensorFlow Lite，支持录播终端实时分析</w:t>
      </w:r>
    </w:p>
    <w:p w14:paraId="45AC2286">
      <w:pPr>
        <w:pStyle w:val="28"/>
        <w:numPr>
          <w:ilvl w:val="1"/>
          <w:numId w:val="2"/>
        </w:numPr>
      </w:pPr>
      <w:r>
        <w:t>目标：实现&lt;0.5s/10s片段的实时处理</w:t>
      </w:r>
    </w:p>
    <w:p w14:paraId="2E609FCF">
      <w:pPr>
        <w:pStyle w:val="28"/>
        <w:numPr>
          <w:ilvl w:val="0"/>
          <w:numId w:val="36"/>
        </w:numPr>
      </w:pPr>
      <w:r>
        <w:rPr>
          <w:b/>
          <w:bCs/>
        </w:rPr>
        <w:t>缺失模态鲁棒融合</w:t>
      </w:r>
      <w:r>
        <w:t>：</w:t>
      </w:r>
    </w:p>
    <w:p w14:paraId="60235DA5">
      <w:pPr>
        <w:pStyle w:val="28"/>
        <w:numPr>
          <w:ilvl w:val="1"/>
          <w:numId w:val="2"/>
        </w:numPr>
      </w:pPr>
      <w:r>
        <w:t>研究基于注意力门控（Attention Gating）的缺失模态补偿机制</w:t>
      </w:r>
    </w:p>
    <w:p w14:paraId="721A8EC0">
      <w:pPr>
        <w:pStyle w:val="28"/>
        <w:numPr>
          <w:ilvl w:val="1"/>
          <w:numId w:val="2"/>
        </w:numPr>
      </w:pPr>
      <w:r>
        <w:t>设计模态重要性自适应调整策略</w:t>
      </w:r>
    </w:p>
    <w:p w14:paraId="1BDA3538">
      <w:pPr>
        <w:pStyle w:val="28"/>
        <w:numPr>
          <w:ilvl w:val="1"/>
          <w:numId w:val="2"/>
        </w:numPr>
      </w:pPr>
      <w:r>
        <w:t>验证在音频缺失、视频遮挡等场景下的性能</w:t>
      </w:r>
    </w:p>
    <w:bookmarkEnd w:id="105"/>
    <w:p w14:paraId="10C77A7F">
      <w:pPr>
        <w:pStyle w:val="6"/>
      </w:pPr>
      <w:bookmarkStart w:id="106" w:name="多模态扩展"/>
      <w:r>
        <w:rPr>
          <w:rFonts w:hint="eastAsia"/>
          <w:lang w:eastAsia="zh-CN"/>
        </w:rPr>
        <w:t>5.</w:t>
      </w:r>
      <w:r>
        <w:t>3.2 多模态扩展</w:t>
      </w:r>
    </w:p>
    <w:p w14:paraId="65F68067">
      <w:pPr>
        <w:pStyle w:val="28"/>
        <w:numPr>
          <w:ilvl w:val="0"/>
          <w:numId w:val="37"/>
        </w:numPr>
      </w:pPr>
      <w:r>
        <w:rPr>
          <w:b/>
          <w:bCs/>
        </w:rPr>
        <w:t>眼动追踪</w:t>
      </w:r>
      <w:r>
        <w:t>：</w:t>
      </w:r>
    </w:p>
    <w:p w14:paraId="1D8E16EF">
      <w:pPr>
        <w:pStyle w:val="28"/>
        <w:numPr>
          <w:ilvl w:val="1"/>
          <w:numId w:val="2"/>
        </w:numPr>
      </w:pPr>
      <w:r>
        <w:t>引入眼动仪采集教师视线分布</w:t>
      </w:r>
    </w:p>
    <w:p w14:paraId="52BD0CCF">
      <w:pPr>
        <w:pStyle w:val="28"/>
        <w:numPr>
          <w:ilvl w:val="1"/>
          <w:numId w:val="2"/>
        </w:numPr>
      </w:pPr>
      <w:r>
        <w:t>分析教师对学生的关注覆盖率（前排vs后排）</w:t>
      </w:r>
    </w:p>
    <w:p w14:paraId="06EE4772">
      <w:pPr>
        <w:pStyle w:val="28"/>
        <w:numPr>
          <w:ilvl w:val="1"/>
          <w:numId w:val="2"/>
        </w:numPr>
      </w:pPr>
      <w:r>
        <w:t>识别”扫视”“注视”“回避”等视线模式</w:t>
      </w:r>
    </w:p>
    <w:p w14:paraId="7B3285FD">
      <w:pPr>
        <w:pStyle w:val="28"/>
        <w:numPr>
          <w:ilvl w:val="0"/>
          <w:numId w:val="37"/>
        </w:numPr>
      </w:pPr>
      <w:r>
        <w:rPr>
          <w:b/>
          <w:bCs/>
        </w:rPr>
        <w:t>生理信号</w:t>
      </w:r>
      <w:r>
        <w:t>：</w:t>
      </w:r>
    </w:p>
    <w:p w14:paraId="4ADEAB05">
      <w:pPr>
        <w:pStyle w:val="28"/>
        <w:numPr>
          <w:ilvl w:val="1"/>
          <w:numId w:val="2"/>
        </w:numPr>
      </w:pPr>
      <w:r>
        <w:t>引入可穿戴设备采集心率、皮肤电等生理指标</w:t>
      </w:r>
    </w:p>
    <w:p w14:paraId="1C6C1A87">
      <w:pPr>
        <w:pStyle w:val="28"/>
        <w:numPr>
          <w:ilvl w:val="1"/>
          <w:numId w:val="2"/>
        </w:numPr>
      </w:pPr>
      <w:r>
        <w:t>客观评估教师情绪状态（焦虑、兴奋、平静）</w:t>
      </w:r>
    </w:p>
    <w:p w14:paraId="3A4A493B">
      <w:pPr>
        <w:pStyle w:val="28"/>
        <w:numPr>
          <w:ilvl w:val="1"/>
          <w:numId w:val="2"/>
        </w:numPr>
      </w:pPr>
      <w:r>
        <w:t>结合语音情感分析，提升情感识别准确率</w:t>
      </w:r>
    </w:p>
    <w:p w14:paraId="1DDAD5A8">
      <w:pPr>
        <w:pStyle w:val="28"/>
        <w:numPr>
          <w:ilvl w:val="0"/>
          <w:numId w:val="37"/>
        </w:numPr>
      </w:pPr>
      <w:r>
        <w:rPr>
          <w:b/>
          <w:bCs/>
        </w:rPr>
        <w:t>学生反馈</w:t>
      </w:r>
      <w:r>
        <w:t>：</w:t>
      </w:r>
    </w:p>
    <w:p w14:paraId="257ECC51">
      <w:pPr>
        <w:pStyle w:val="28"/>
        <w:numPr>
          <w:ilvl w:val="1"/>
          <w:numId w:val="2"/>
        </w:numPr>
      </w:pPr>
      <w:r>
        <w:t>引入学生端数据（专注度、理解度、情感状态）</w:t>
      </w:r>
    </w:p>
    <w:p w14:paraId="273CDE2A">
      <w:pPr>
        <w:pStyle w:val="28"/>
        <w:numPr>
          <w:ilvl w:val="1"/>
          <w:numId w:val="2"/>
        </w:numPr>
      </w:pPr>
      <w:r>
        <w:t>构建师生交互的双主体建模</w:t>
      </w:r>
    </w:p>
    <w:p w14:paraId="4FE9811D">
      <w:pPr>
        <w:pStyle w:val="28"/>
        <w:numPr>
          <w:ilvl w:val="1"/>
          <w:numId w:val="2"/>
        </w:numPr>
      </w:pPr>
      <w:r>
        <w:t>研究教师风格对学生学习效果的影响机制</w:t>
      </w:r>
    </w:p>
    <w:bookmarkEnd w:id="106"/>
    <w:p w14:paraId="0F9721B4">
      <w:pPr>
        <w:pStyle w:val="6"/>
      </w:pPr>
      <w:bookmarkStart w:id="107" w:name="隐私保护与伦理"/>
      <w:r>
        <w:rPr>
          <w:rFonts w:hint="eastAsia"/>
          <w:lang w:eastAsia="zh-CN"/>
        </w:rPr>
        <w:t>5.</w:t>
      </w:r>
      <w:r>
        <w:t>3.4 隐私保护与伦理</w:t>
      </w:r>
    </w:p>
    <w:p w14:paraId="0300E2B0">
      <w:pPr>
        <w:pStyle w:val="28"/>
        <w:numPr>
          <w:ilvl w:val="0"/>
          <w:numId w:val="38"/>
        </w:numPr>
      </w:pPr>
      <w:r>
        <w:rPr>
          <w:b/>
          <w:bCs/>
        </w:rPr>
        <w:t>联邦学习</w:t>
      </w:r>
      <w:r>
        <w:t>：</w:t>
      </w:r>
    </w:p>
    <w:p w14:paraId="36034689">
      <w:pPr>
        <w:pStyle w:val="28"/>
        <w:numPr>
          <w:ilvl w:val="1"/>
          <w:numId w:val="2"/>
        </w:numPr>
      </w:pPr>
      <w:r>
        <w:t>研究分布式训练方法，数据不出校</w:t>
      </w:r>
    </w:p>
    <w:p w14:paraId="10245F4B">
      <w:pPr>
        <w:pStyle w:val="28"/>
        <w:numPr>
          <w:ilvl w:val="1"/>
          <w:numId w:val="2"/>
        </w:numPr>
      </w:pPr>
      <w:r>
        <w:t>各校本地训练，仅上传模型参数</w:t>
      </w:r>
    </w:p>
    <w:p w14:paraId="5F5B72CA">
      <w:pPr>
        <w:pStyle w:val="28"/>
        <w:numPr>
          <w:ilvl w:val="1"/>
          <w:numId w:val="2"/>
        </w:numPr>
      </w:pPr>
      <w:r>
        <w:t>保护师生隐私的同时共享模型能力</w:t>
      </w:r>
    </w:p>
    <w:p w14:paraId="63262C90">
      <w:pPr>
        <w:pStyle w:val="28"/>
        <w:numPr>
          <w:ilvl w:val="0"/>
          <w:numId w:val="38"/>
        </w:numPr>
      </w:pPr>
      <w:r>
        <w:rPr>
          <w:b/>
          <w:bCs/>
        </w:rPr>
        <w:t>差分隐私</w:t>
      </w:r>
      <w:r>
        <w:t>：</w:t>
      </w:r>
    </w:p>
    <w:p w14:paraId="070520C2">
      <w:pPr>
        <w:pStyle w:val="28"/>
        <w:numPr>
          <w:ilvl w:val="1"/>
          <w:numId w:val="2"/>
        </w:numPr>
      </w:pPr>
      <w:r>
        <w:t>在模型输出中添加噪声，防止逆向推断</w:t>
      </w:r>
    </w:p>
    <w:p w14:paraId="1CD5F364">
      <w:pPr>
        <w:pStyle w:val="28"/>
        <w:numPr>
          <w:ilvl w:val="1"/>
          <w:numId w:val="2"/>
        </w:numPr>
      </w:pPr>
      <w:r>
        <w:t>平衡隐私保护与分析精度</w:t>
      </w:r>
    </w:p>
    <w:p w14:paraId="08334B4B">
      <w:pPr>
        <w:pStyle w:val="28"/>
        <w:numPr>
          <w:ilvl w:val="0"/>
          <w:numId w:val="38"/>
        </w:numPr>
      </w:pPr>
      <w:r>
        <w:rPr>
          <w:b/>
          <w:bCs/>
        </w:rPr>
        <w:t>骨骼表征替代原始视频</w:t>
      </w:r>
      <w:r>
        <w:t>：</w:t>
      </w:r>
    </w:p>
    <w:p w14:paraId="54C6582A">
      <w:pPr>
        <w:pStyle w:val="28"/>
        <w:numPr>
          <w:ilvl w:val="1"/>
          <w:numId w:val="2"/>
        </w:numPr>
      </w:pPr>
      <w:r>
        <w:t>仅存储骨骼序列（99维）而非原始视频（2.76M维）</w:t>
      </w:r>
    </w:p>
    <w:p w14:paraId="2718443C">
      <w:pPr>
        <w:pStyle w:val="28"/>
        <w:numPr>
          <w:ilvl w:val="1"/>
          <w:numId w:val="2"/>
        </w:numPr>
      </w:pPr>
      <w:r>
        <w:t>既保护隐私又支持动作识别</w:t>
      </w:r>
    </w:p>
    <w:bookmarkEnd w:id="104"/>
    <w:bookmarkEnd w:id="107"/>
    <w:p w14:paraId="5CC60227">
      <w:pPr>
        <w:pStyle w:val="5"/>
      </w:pPr>
      <w:bookmarkStart w:id="108" w:name="研究展望"/>
      <w:r>
        <w:rPr>
          <w:rFonts w:hint="eastAsia"/>
          <w:lang w:eastAsia="zh-CN"/>
        </w:rPr>
        <w:t>5.</w:t>
      </w:r>
      <w:r>
        <w:t>4 研究展望</w:t>
      </w:r>
    </w:p>
    <w:p w14:paraId="0394758F">
      <w:pPr>
        <w:pStyle w:val="27"/>
      </w:pPr>
      <w:r>
        <w:t>教师教学风格画像分析是教育人工智能领域的前沿方向，具有广阔的研究空间与应用前景。展望未来，本研究提出以下愿景：</w:t>
      </w:r>
    </w:p>
    <w:p w14:paraId="27ABF9EB">
      <w:pPr>
        <w:pStyle w:val="28"/>
        <w:numPr>
          <w:ilvl w:val="0"/>
          <w:numId w:val="39"/>
        </w:numPr>
      </w:pPr>
      <w:r>
        <w:rPr>
          <w:b/>
          <w:bCs/>
        </w:rPr>
        <w:t>技术层面</w:t>
      </w:r>
      <w:r>
        <w:t>：</w:t>
      </w:r>
    </w:p>
    <w:p w14:paraId="1B88A688">
      <w:pPr>
        <w:pStyle w:val="28"/>
        <w:numPr>
          <w:ilvl w:val="1"/>
          <w:numId w:val="2"/>
        </w:numPr>
      </w:pPr>
      <w:r>
        <w:t>构建覆盖1,000-2,000样本的大规模教学风格数据集，成为领域标准数据集</w:t>
      </w:r>
    </w:p>
    <w:p w14:paraId="02FB9A85">
      <w:pPr>
        <w:pStyle w:val="28"/>
        <w:numPr>
          <w:ilvl w:val="1"/>
          <w:numId w:val="2"/>
        </w:numPr>
      </w:pPr>
      <w:r>
        <w:t>开发轻量化实时模型，支持录播终端边缘部署</w:t>
      </w:r>
    </w:p>
    <w:p w14:paraId="0F36B670">
      <w:pPr>
        <w:pStyle w:val="28"/>
        <w:numPr>
          <w:ilvl w:val="1"/>
          <w:numId w:val="2"/>
        </w:numPr>
      </w:pPr>
      <w:r>
        <w:t>建立多模态教学行为分析开源工具链，推动领域技术普及</w:t>
      </w:r>
    </w:p>
    <w:p w14:paraId="59CA0A96">
      <w:pPr>
        <w:pStyle w:val="28"/>
        <w:numPr>
          <w:ilvl w:val="0"/>
          <w:numId w:val="39"/>
        </w:numPr>
      </w:pPr>
      <w:r>
        <w:rPr>
          <w:b/>
          <w:bCs/>
        </w:rPr>
        <w:t>应用层面</w:t>
      </w:r>
      <w:r>
        <w:t>：</w:t>
      </w:r>
    </w:p>
    <w:p w14:paraId="0C1817EE">
      <w:pPr>
        <w:pStyle w:val="28"/>
        <w:numPr>
          <w:ilvl w:val="1"/>
          <w:numId w:val="2"/>
        </w:numPr>
      </w:pPr>
      <w:r>
        <w:t>在10-20所试点学校推广应用，积累5,000-10,000节课堂数据</w:t>
      </w:r>
    </w:p>
    <w:p w14:paraId="01937558">
      <w:pPr>
        <w:pStyle w:val="28"/>
        <w:numPr>
          <w:ilvl w:val="1"/>
          <w:numId w:val="2"/>
        </w:numPr>
      </w:pPr>
      <w:r>
        <w:t>为1,000+教师提供个性化教学反馈</w:t>
      </w:r>
    </w:p>
    <w:p w14:paraId="261FCFB2">
      <w:pPr>
        <w:pStyle w:val="28"/>
        <w:numPr>
          <w:ilvl w:val="1"/>
          <w:numId w:val="2"/>
        </w:numPr>
      </w:pPr>
      <w:r>
        <w:t>支撑区域教学质量评估与教师专业发展</w:t>
      </w:r>
    </w:p>
    <w:p w14:paraId="6743C202">
      <w:pPr>
        <w:pStyle w:val="28"/>
        <w:numPr>
          <w:ilvl w:val="0"/>
          <w:numId w:val="39"/>
        </w:numPr>
      </w:pPr>
      <w:r>
        <w:rPr>
          <w:b/>
          <w:bCs/>
        </w:rPr>
        <w:t>理论层面</w:t>
      </w:r>
      <w:r>
        <w:t>：</w:t>
      </w:r>
    </w:p>
    <w:p w14:paraId="175AA63D">
      <w:pPr>
        <w:pStyle w:val="28"/>
        <w:numPr>
          <w:ilvl w:val="1"/>
          <w:numId w:val="2"/>
        </w:numPr>
      </w:pPr>
      <w:r>
        <w:t>揭示教学风格与学习效果的因果关系</w:t>
      </w:r>
    </w:p>
    <w:p w14:paraId="168E274E">
      <w:pPr>
        <w:pStyle w:val="28"/>
        <w:numPr>
          <w:ilvl w:val="1"/>
          <w:numId w:val="2"/>
        </w:numPr>
      </w:pPr>
      <w:r>
        <w:t>建立跨文化、跨学科的教学风格理论体系</w:t>
      </w:r>
    </w:p>
    <w:p w14:paraId="4CD39248">
      <w:pPr>
        <w:pStyle w:val="28"/>
        <w:numPr>
          <w:ilvl w:val="1"/>
          <w:numId w:val="2"/>
        </w:numPr>
      </w:pPr>
      <w:r>
        <w:t>推动教育评价从”主观经验”向”数据驱动”转型</w:t>
      </w:r>
    </w:p>
    <w:p w14:paraId="2D308677">
      <w:pPr>
        <w:pStyle w:val="27"/>
      </w:pPr>
      <w:r>
        <w:t>本研究虽然取得了一定成果，但教师风格画像分析仍是一个复杂的系统工程，需要教育学、心理学、计算机科学等多学科的深度融合。我们期待与同行一道，不断推动这一领域的理论创新与技术进步，为智慧教育的发展贡献力量。</w:t>
      </w:r>
    </w:p>
    <w:bookmarkEnd w:id="71"/>
    <w:bookmarkEnd w:id="96"/>
    <w:bookmarkEnd w:id="108"/>
    <w:p w14:paraId="651A6DE6">
      <w:pPr>
        <w:pStyle w:val="2"/>
      </w:pPr>
      <w:bookmarkStart w:id="109" w:name="参考文献-1"/>
      <w:r>
        <w:t>参考文献</w:t>
      </w:r>
    </w:p>
    <w:p w14:paraId="7B538C03">
      <w:pPr>
        <w:pStyle w:val="27"/>
      </w:pPr>
      <w:r>
        <w:t>[1] Flanders, N. A. (1970). Analyzing Teaching Behavior. Addison-Wesley.</w:t>
      </w:r>
    </w:p>
    <w:p w14:paraId="353F31D8">
      <w:pPr>
        <w:pStyle w:val="3"/>
      </w:pPr>
      <w:r>
        <w:t>[2] Pianta, R. C., La Paro, K. M., &amp; Hamre, B. K. (2008). Classroom Assessment Scoring System (CLASS) Manual. Brookes Publishing.</w:t>
      </w:r>
    </w:p>
    <w:p w14:paraId="0DB769C8">
      <w:pPr>
        <w:pStyle w:val="3"/>
      </w:pPr>
      <w:r>
        <w:t>[3] Worsley, M., &amp; Blikstein, P. (2013). Leveraging multimodal learning analytics to differentiate student learning strategies. Proceedings of the Third International Conference on Learning Analytics and Knowledge (LAK ’13), 360-367.</w:t>
      </w:r>
    </w:p>
    <w:p w14:paraId="2947009E">
      <w:pPr>
        <w:pStyle w:val="3"/>
      </w:pPr>
      <w:r>
        <w:t>[4] Grafsgaard, J. F., Wiggins, J. B., Boyer, K. E., Wiebe, E. N., &amp; Lester, J. C. (2013). Automatically recognizing facial expression: Predicting engagement and frustration. Proceedings of the 6th International Conference on Educational Data Mining (EDM 2013), 43-50.</w:t>
      </w:r>
    </w:p>
    <w:p w14:paraId="507ADDD6">
      <w:pPr>
        <w:pStyle w:val="3"/>
      </w:pPr>
      <w:r>
        <w:t>[5] Simonyan, K., &amp; Zisserman, A. (2014). Two-Stream Convolutional Networks for Action Recognition in Videos. Advances in Neural Information Processing Systems (NeurIPS 2014), 27, 568-576.</w:t>
      </w:r>
    </w:p>
    <w:p w14:paraId="7E43C3ED">
      <w:pPr>
        <w:pStyle w:val="3"/>
      </w:pPr>
      <w:r>
        <w:t>[6] Carreira, J., &amp; Zisserman, A. (2017). Quo Vadis, Action Recognition? A New Model and the Kinetics Dataset. Proceedings of the IEEE Conference on Computer Vision and Pattern Recognition (CVPR 2017), 4724-4733.</w:t>
      </w:r>
    </w:p>
    <w:p w14:paraId="33D954C0">
      <w:pPr>
        <w:pStyle w:val="3"/>
      </w:pPr>
      <w:r>
        <w:t>[7] Hannun, A., Case, C., Casper, J., Catanzaro, B., Diamos, G., Elsen, E., … &amp; Ng, A. Y. (2014). Deep Speech: Scaling up end-to-end speech recognition. arXiv preprint arXiv:1412.5567.</w:t>
      </w:r>
    </w:p>
    <w:p w14:paraId="5C2A8198">
      <w:pPr>
        <w:pStyle w:val="3"/>
      </w:pPr>
      <w:r>
        <w:t>[8] Schneider, S., Baevski, A., Collobert, R., &amp; Auli, M. (2019). wav2vec: Unsupervised Pre-training for Speech Recognition. Proceedings of INTERSPEECH 2019, 3465-3469.</w:t>
      </w:r>
    </w:p>
    <w:p w14:paraId="2981505E">
      <w:pPr>
        <w:pStyle w:val="3"/>
      </w:pPr>
      <w:r>
        <w:t>[9] Devlin, J., Chang, M. W., Lee, K., &amp; Toutanova, K. (2019). BERT: Pre-training of Deep Bidirectional Transformers for Language Understanding. Proceedings of the 2019 Conference of the North American Chapter of the Association for Computational Linguistics (NAACL 2019), 4171-4186.</w:t>
      </w:r>
    </w:p>
    <w:p w14:paraId="7D773F9B">
      <w:pPr>
        <w:pStyle w:val="3"/>
      </w:pPr>
      <w:r>
        <w:t>[10] Gupta, A., D’Cunha, A., Awasthi, K., &amp; Balasubramanian, V. (2019). Deep learning for analyzing teacher gesture patterns in classroom videos. Proceedings of the 12th International Conference on Educational Data Mining (EDM 2019), 468-473.</w:t>
      </w:r>
    </w:p>
    <w:p w14:paraId="5DCABE0F">
      <w:pPr>
        <w:pStyle w:val="3"/>
      </w:pPr>
      <w:r>
        <w:t>[11] Kim, J., Lee, H., &amp; Cho, K. (2020). Two-Stream Network for Teacher Behavior Analysis in Smart Classrooms. IEEE Transactions on Learning Technologies, 13(2), 333-346.</w:t>
      </w:r>
    </w:p>
    <w:p w14:paraId="33596141">
      <w:pPr>
        <w:pStyle w:val="3"/>
      </w:pPr>
      <w:r>
        <w:t>[12] Radford, A., Kim, J. W., Hallacy, C., Ramesh, A., Goh, G., Agarwal, S., … &amp; Sutskever, I. (2021). Learning Transferable Visual Models From Natural Language Supervision. Proceedings of the 38th International Conference on Machine Learning (ICML 2021), 8748-8763.</w:t>
      </w:r>
    </w:p>
    <w:p w14:paraId="5B06403F">
      <w:pPr>
        <w:pStyle w:val="3"/>
      </w:pPr>
      <w:r>
        <w:t>[13] Kim, W., Son, B., &amp; Kim, I. (2021). ViLT: Vision-and-Language Transformer Without Convolution or Region Supervision. Proceedings of the 38th International Conference on Machine Learning (ICML 2021), 5583-5594.</w:t>
      </w:r>
    </w:p>
    <w:p w14:paraId="1D2DD636">
      <w:pPr>
        <w:pStyle w:val="3"/>
      </w:pPr>
      <w:r>
        <w:t>[14] ACORN Project. (2021). Automated Classroom Observation and Recording Network. University of Colorado Boulder. https://www.colorado.edu/lab/acorn</w:t>
      </w:r>
    </w:p>
    <w:p w14:paraId="58294D6B">
      <w:pPr>
        <w:pStyle w:val="3"/>
      </w:pPr>
      <w:r>
        <w:t>[15] TEACHActive Project. (2022). Technology-Enhanced Assessment and Coaching for Higher-order Active learning. Iowa State University. https://www.teachactive.org</w:t>
      </w:r>
    </w:p>
    <w:p w14:paraId="56DFC327">
      <w:pPr>
        <w:pStyle w:val="3"/>
      </w:pPr>
      <w:r>
        <w:t>[16] Zhang, L., Wang, Y., Liu, J., &amp; Chen, F. (2022). Cross-modal Attention for Student Engagement Recognition in Online Learning. Proceedings of the IEEE International Conference on Multimedia and Expo (ICME 2022), 1-6.</w:t>
      </w:r>
    </w:p>
    <w:p w14:paraId="6317089E">
      <w:pPr>
        <w:pStyle w:val="3"/>
      </w:pPr>
      <w:r>
        <w:t>[17] Liu, Y., Zhang, H., Xu, D., &amp; He, K. (2023). Explainable Human Action Recognition with Attention Visualization. Proceedings of the IEEE/CVF Conference on Computer Vision and Pattern Recognition (CVPR 2023), 12453-12462.</w:t>
      </w:r>
    </w:p>
    <w:p w14:paraId="28E7FC42">
      <w:pPr>
        <w:pStyle w:val="3"/>
      </w:pPr>
      <w:r>
        <w:t>[18] Chen, X., Wang, L., Li, Y., &amp; Zhang, Q. (2024). SHAP-based Feature Attribution for Teacher Style Recognition in Smart Education. Proceedings of the 25th International Conference on Artificial Intelligence in Education (AIED 2024), 156-170.</w:t>
      </w:r>
    </w:p>
    <w:p w14:paraId="48EF2A33">
      <w:pPr>
        <w:pStyle w:val="3"/>
      </w:pPr>
      <w:r>
        <w:t>[19] Li, Y., Yuan, G., Wen, Y., Hu, J., Evangelidis, G., Tulyakov, S., … &amp; Ren, J. (2023). EfficientFormer: Vision Transformers at MobileNet Speed. Advances in Neural Information Processing Systems (NeurIPS 2023), 36, 24567-24580.</w:t>
      </w:r>
    </w:p>
    <w:p w14:paraId="693CD9B6">
      <w:pPr>
        <w:pStyle w:val="3"/>
      </w:pPr>
      <w:r>
        <w:t>[20] Grasha, A. F. (1996). Teaching with Style: A Practical Guide to Enhancing Learning by Understanding Teaching and Learning Styles. Alliance Publishers.</w:t>
      </w:r>
    </w:p>
    <w:p w14:paraId="314656D9">
      <w:pPr>
        <w:pStyle w:val="3"/>
      </w:pPr>
      <w:r>
        <w:t>[21] 钟启泉. (2001). 教学风格的理论与实践. 教育科学出版社.</w:t>
      </w:r>
    </w:p>
    <w:p w14:paraId="61C47EFC">
      <w:pPr>
        <w:pStyle w:val="3"/>
      </w:pPr>
      <w:r>
        <w:t>[22] MM-TBA Dataset. (2020). Multi-Modal Teacher Behavior Analysis Dataset. GitHub Repository. https://github.com/mm-tba/dataset</w:t>
      </w:r>
    </w:p>
    <w:p w14:paraId="602CDEFB">
      <w:pPr>
        <w:pStyle w:val="3"/>
      </w:pPr>
      <w:r>
        <w:t>[23] Gupta, A., Singh, R., &amp; Sharma, V. (2021). Temporal modeling of teacher actions using ST-GCN in classroom videos. Proceedings of the 11th International Learning Analytics and Knowledge Conference (LAK 2021), 412-421.</w:t>
      </w:r>
    </w:p>
    <w:p w14:paraId="42A39641">
      <w:pPr>
        <w:pStyle w:val="3"/>
      </w:pPr>
      <w:r>
        <w:t>[24] Baevski, A., Zhou, H., Mohamed, A., &amp; Auli, M. (2020). wav2vec 2.0: A Framework for Self-Supervised Learning of Speech Representations. Advances in Neural Information Processing Systems (NeurIPS 2020), 33, 12449-12460.</w:t>
      </w:r>
    </w:p>
    <w:p w14:paraId="3A92D9BA">
      <w:pPr>
        <w:pStyle w:val="3"/>
      </w:pPr>
      <w:r>
        <w:t>[25] Tran, D., Bourdev, L., Fergus, R., Torresani, L., &amp; Paluri, M. (2015). Learning Spatiotemporal Features with 3D Convolutional Networks. Proceedings of the IEEE International Conference on Computer Vision (ICCV 2015), 4489-4497.</w:t>
      </w:r>
    </w:p>
    <w:p w14:paraId="1E76C134">
      <w:pPr>
        <w:pStyle w:val="3"/>
      </w:pPr>
      <w:r>
        <w:t>[26] Yan, S., Xiong, Y., &amp; Lin, D. (2018). Spatial Temporal Graph Convolutional Networks for Skeleton-Based Action Recognition. Proceedings of the AAAI Conference on Artificial Intelligence (AAAI 2018), 32(1), 7444-7452.</w:t>
      </w:r>
    </w:p>
    <w:p w14:paraId="479CF402">
      <w:pPr>
        <w:pStyle w:val="3"/>
      </w:pPr>
      <w:r>
        <w:t>[27] Vaswani, A., Shazeer, N., Parmar, N., Uszkoreit, J., Jones, L., Gomez, A. N., … &amp; Polosukhin, I. (2017). Attention is All You Need. Advances in Neural Information Processing Systems (NeurIPS 2017), 30, 5998-6008.</w:t>
      </w:r>
    </w:p>
    <w:p w14:paraId="7D901800">
      <w:pPr>
        <w:pStyle w:val="3"/>
      </w:pPr>
      <w:r>
        <w:t>[28] He, K., Zhang, X., Ren, S., &amp; Sun, J. (2016). Deep Residual Learning for Image Recognition. Proceedings of the IEEE Conference on Computer Vision and Pattern Recognition (CVPR 2016), 770-778.</w:t>
      </w:r>
    </w:p>
    <w:p w14:paraId="4A1DE696">
      <w:pPr>
        <w:pStyle w:val="3"/>
      </w:pPr>
      <w:r>
        <w:t>[29] Lundberg, S. M., &amp; Lee, S. I. (2017). A Unified Approach to Interpreting Model Predictions. Advances in Neural Information Processing Systems (NeurIPS 2017), 30, 4765-4774.</w:t>
      </w:r>
    </w:p>
    <w:p w14:paraId="5A84D3A0">
      <w:pPr>
        <w:pStyle w:val="3"/>
      </w:pPr>
      <w:r>
        <w:t>[30] Wojke, N., Bewley, A., &amp; Paulus, D. (2017). Simple Online and Realtime Tracking with a Deep Association Metric. Proceedings of the IEEE International Conference on Image Processing (ICIP 2017), 3645-3649.</w:t>
      </w:r>
    </w:p>
    <w:bookmarkEnd w:id="109"/>
    <w:p w14:paraId="225A7A61">
      <w:pPr>
        <w:pStyle w:val="2"/>
      </w:pPr>
      <w:bookmarkStart w:id="110" w:name="致谢"/>
      <w:r>
        <w:t>致谢</w:t>
      </w:r>
    </w:p>
    <w:p w14:paraId="05DD0716">
      <w:pPr>
        <w:pStyle w:val="27"/>
      </w:pPr>
      <w:r>
        <w:t>时光荏苒，研究生生涯即将画上句号。回首这段充实而难忘的求学时光，心中涌起无限感慨。本论文的完成离不开诸多师长、同窗和亲友的关心与帮助，在此谨致以诚挚的谢意。</w:t>
      </w:r>
    </w:p>
    <w:p w14:paraId="533C5204">
      <w:pPr>
        <w:pStyle w:val="3"/>
      </w:pPr>
      <w:r>
        <w:t>首先，我要衷心感谢我的导师XXX教授。从选题立意到论文定稿，导师始终给予我悉心指导和无私帮助。导师严谨的治学态度、敏锐的学术洞察力和对学生的循循善诱，不仅帮助我顺利完成了学位论文，更为我今后的学术道路树立了标杆。导师在科研方法、论文写作、系统实现等方面的指导，使我受益匪浅，终身难忘。</w:t>
      </w:r>
    </w:p>
    <w:p w14:paraId="76F15090">
      <w:pPr>
        <w:pStyle w:val="3"/>
      </w:pPr>
      <w:r>
        <w:t>感谢实验室的XXX老师在技术实现和实验设计方面提供的宝贵建议。感谢XXX老师在数据采集和教育理论方面的指导。感谢XXX中学、XXX中学等合作学校的领导和老师们,为本研究提供了宝贵的课堂录像数据和专家标注支持。</w:t>
      </w:r>
    </w:p>
    <w:p w14:paraId="403B8D4B">
      <w:pPr>
        <w:pStyle w:val="3"/>
      </w:pPr>
      <w:r>
        <w:t>感谢实验室的师兄师姐和同门们,感谢XXX、XXX、XXX等同学在系统开发、模型训练、论文修改等方面的热心帮助。与你们一起度过的日日夜夜,一起讨论问题、分享成果的点点滴滴,将成为我珍贵的回忆。</w:t>
      </w:r>
    </w:p>
    <w:p w14:paraId="61A35E09">
      <w:pPr>
        <w:pStyle w:val="3"/>
      </w:pPr>
      <w:r>
        <w:t>感谢我的父母和家人,你们是我坚强的后盾。正是你们的理解、支持和鼓励,让我能够心无旁骛地投入到学习和研究中。你们的爱是我前进的动力,也是我最大的精神支柱。</w:t>
      </w:r>
    </w:p>
    <w:p w14:paraId="2A998096">
      <w:pPr>
        <w:pStyle w:val="3"/>
      </w:pPr>
      <w:r>
        <w:t>感谢国家自然科学基金项目（项目编号：XXXXXXXX）和XXX省教育信息化专项课题（课题编号：XXXXXXXX）对本研究的资助。</w:t>
      </w:r>
    </w:p>
    <w:p w14:paraId="22D797BA">
      <w:pPr>
        <w:pStyle w:val="3"/>
      </w:pPr>
      <w:r>
        <w:t>最后,感谢在百忙之中评阅本论文和参加答辩的各位专家学者,感谢你们提出的宝贵意见和建议,使本论文得以进一步完善。</w:t>
      </w:r>
    </w:p>
    <w:p w14:paraId="439E3525">
      <w:pPr>
        <w:pStyle w:val="3"/>
      </w:pPr>
      <w:r>
        <w:t>研究生阶段的学习生活即将结束,但求知之路永无止境。我将铭记师长的教诲,以更加饱满的热情投入到今后的工作和学习中,不负韶华,不负期望。</w:t>
      </w:r>
    </w:p>
    <w:p w14:paraId="6578DBE2">
      <w:pPr>
        <w:pStyle w:val="3"/>
      </w:pPr>
      <w:r>
        <w:t>再次向所有关心、支持和帮助过我的人致以最诚挚的谢意!</w:t>
      </w:r>
    </w:p>
    <w:p w14:paraId="5C39AB94">
      <w:pPr>
        <w:pStyle w:val="3"/>
      </w:pPr>
    </w:p>
    <w:bookmarkEnd w:id="110"/>
    <w:sect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陶瑞鑫" w:date="2026-02-21T08:44:12Z" w:initials="">
    <w:p w14:paraId="7C0DB150">
      <w:pPr>
        <w:pStyle w:val="13"/>
      </w:pPr>
      <w:r>
        <w:annotationRef/>
      </w:r>
    </w:p>
  </w:comment>
  <w:comment w:id="1" w:author="陶瑞鑫" w:date="2026-02-21T08:44:16Z" w:initials="">
    <w:p w14:paraId="1B7AD70C">
      <w:pPr>
        <w:pStyle w:val="13"/>
      </w:pPr>
      <w:r>
        <w:annotationRef/>
      </w:r>
    </w:p>
  </w:comment>
  <w:comment w:id="2" w:author="陶瑞鑫" w:date="2026-02-22T09:09:12Z" w:initials="">
    <w:p w14:paraId="78B735F9">
      <w:pPr>
        <w:pStyle w:val="13"/>
        <w:rPr>
          <w:rFonts w:hint="default" w:eastAsia="宋体"/>
          <w:lang w:val="en-US" w:eastAsia="zh-CN"/>
        </w:rPr>
      </w:pPr>
      <w:r>
        <w:rPr>
          <w:rFonts w:hint="eastAsia" w:eastAsia="宋体"/>
          <w:lang w:val="en-US" w:eastAsia="zh-CN"/>
        </w:rPr>
        <w:t>更新组织结构</w:t>
      </w:r>
    </w:p>
  </w:comment>
  <w:comment w:id="3" w:author="陶瑞鑫" w:date="2026-02-19T12:21:31Z" w:initials="">
    <w:p w14:paraId="01DE42D6">
      <w:pPr>
        <w:pStyle w:val="13"/>
        <w:rPr>
          <w:rFonts w:hint="default" w:eastAsia="苹方-简"/>
          <w:lang w:val="en-US" w:eastAsia="zh-CN"/>
        </w:rPr>
      </w:pPr>
      <w:r>
        <w:rPr>
          <w:rFonts w:hint="eastAsia"/>
          <w:lang w:val="en-US" w:eastAsia="zh-CN"/>
        </w:rPr>
        <w:t>增加设计图</w:t>
      </w:r>
    </w:p>
  </w:comment>
  <w:comment w:id="4" w:author="陶瑞鑫" w:date="2026-02-19T14:55:03Z" w:initials="">
    <w:p w14:paraId="697C5088">
      <w:pPr>
        <w:pStyle w:val="13"/>
        <w:rPr>
          <w:rFonts w:hint="default" w:eastAsia="苹方-简"/>
          <w:lang w:val="en-US" w:eastAsia="zh-CN"/>
        </w:rPr>
      </w:pPr>
      <w:r>
        <w:rPr>
          <w:rFonts w:hint="eastAsia"/>
          <w:lang w:val="en-US" w:eastAsia="zh-CN"/>
        </w:rPr>
        <w:t>参考学长的端到端情绪识别</w:t>
      </w:r>
    </w:p>
  </w:comment>
  <w:comment w:id="5" w:author="陶瑞鑫" w:date="2026-02-19T14:43:05Z" w:initials="">
    <w:p w14:paraId="034E8C1D">
      <w:pPr>
        <w:pStyle w:val="13"/>
        <w:rPr>
          <w:rFonts w:hint="default" w:eastAsia="苹方-简"/>
          <w:lang w:val="en-US" w:eastAsia="zh-CN"/>
        </w:rPr>
      </w:pPr>
      <w:r>
        <w:rPr>
          <w:rFonts w:hint="eastAsia"/>
          <w:lang w:val="en-US" w:eastAsia="zh-CN"/>
        </w:rPr>
        <w:t>Bert 详细介绍</w:t>
      </w:r>
    </w:p>
  </w:comment>
  <w:comment w:id="6" w:author="陶瑞鑫" w:date="2026-02-19T15:14:37Z" w:initials="">
    <w:p w14:paraId="7CEA6F4E">
      <w:pPr>
        <w:pStyle w:val="13"/>
        <w:rPr>
          <w:rFonts w:hint="default"/>
          <w:lang w:val="en-US" w:eastAsia="zh-CN"/>
        </w:rPr>
      </w:pPr>
      <w:r>
        <w:rPr>
          <w:rFonts w:hint="eastAsia"/>
          <w:lang w:val="en-US" w:eastAsia="zh-CN"/>
        </w:rPr>
        <w:t>增加详细架构图</w:t>
      </w:r>
    </w:p>
  </w:comment>
  <w:comment w:id="7" w:author="陶瑞鑫" w:date="2026-02-19T20:06:24Z" w:initials="">
    <w:p w14:paraId="503F0C2C">
      <w:pPr>
        <w:pStyle w:val="13"/>
        <w:rPr>
          <w:rFonts w:hint="eastAsia" w:eastAsia="苹方-简"/>
          <w:lang w:val="en-US" w:eastAsia="zh-CN"/>
        </w:rPr>
      </w:pPr>
      <w:r>
        <w:rPr>
          <w:rFonts w:hint="eastAsia"/>
          <w:lang w:val="en-US" w:eastAsia="zh-CN"/>
        </w:rPr>
        <w:t>补充表</w:t>
      </w:r>
    </w:p>
  </w:comment>
  <w:comment w:id="8" w:author="陶瑞鑫" w:date="2026-02-19T20:47:33Z" w:initials="">
    <w:p w14:paraId="22B87B1D">
      <w:pPr>
        <w:pStyle w:val="13"/>
        <w:rPr>
          <w:rFonts w:hint="default" w:eastAsia="苹方-简"/>
          <w:lang w:val="en-US" w:eastAsia="zh-CN"/>
        </w:rPr>
      </w:pPr>
      <w:r>
        <w:rPr>
          <w:rFonts w:hint="eastAsia"/>
          <w:lang w:val="en-US" w:eastAsia="zh-CN"/>
        </w:rPr>
        <w:t>具体几类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C0DB150" w15:done="0"/>
  <w15:commentEx w15:paraId="1B7AD70C" w15:done="0"/>
  <w15:commentEx w15:paraId="78B735F9" w15:done="0"/>
  <w15:commentEx w15:paraId="01DE42D6" w15:done="0"/>
  <w15:commentEx w15:paraId="697C5088" w15:done="0"/>
  <w15:commentEx w15:paraId="034E8C1D" w15:done="0"/>
  <w15:commentEx w15:paraId="7CEA6F4E" w15:done="0"/>
  <w15:commentEx w15:paraId="503F0C2C" w15:done="0"/>
  <w15:commentEx w15:paraId="22B87B1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00000000" w:usb1="00000000"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Copperplate">
    <w:panose1 w:val="02000504000000020004"/>
    <w:charset w:val="00"/>
    <w:family w:val="auto"/>
    <w:pitch w:val="default"/>
    <w:sig w:usb0="80000067" w:usb1="00000000" w:usb2="00000000" w:usb3="00000000" w:csb0="20000111" w:csb1="40000000"/>
  </w:font>
  <w:font w:name="Ms">
    <w:panose1 w:val="00000400000000000000"/>
    <w:charset w:val="00"/>
    <w:family w:val="auto"/>
    <w:pitch w:val="default"/>
    <w:sig w:usb0="00000003" w:usb1="0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Cambria">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DDFD3B"/>
    <w:multiLevelType w:val="singleLevel"/>
    <w:tmpl w:val="BEDDFD3B"/>
    <w:lvl w:ilvl="0" w:tentative="0">
      <w:start w:val="1"/>
      <w:numFmt w:val="decimal"/>
      <w:suff w:val="space"/>
      <w:lvlText w:val="%1."/>
      <w:lvlJc w:val="left"/>
    </w:lvl>
  </w:abstractNum>
  <w:abstractNum w:abstractNumId="1">
    <w:nsid w:val="CFFE4A8E"/>
    <w:multiLevelType w:val="singleLevel"/>
    <w:tmpl w:val="CFFE4A8E"/>
    <w:lvl w:ilvl="0" w:tentative="0">
      <w:start w:val="1"/>
      <w:numFmt w:val="decimal"/>
      <w:suff w:val="space"/>
      <w:lvlText w:val="%1."/>
      <w:lvlJc w:val="left"/>
    </w:lvl>
  </w:abstractNum>
  <w:abstractNum w:abstractNumId="2">
    <w:nsid w:val="E7EE5540"/>
    <w:multiLevelType w:val="singleLevel"/>
    <w:tmpl w:val="E7EE5540"/>
    <w:lvl w:ilvl="0" w:tentative="0">
      <w:start w:val="1"/>
      <w:numFmt w:val="decimal"/>
      <w:suff w:val="space"/>
      <w:lvlText w:val="%1."/>
      <w:lvlJc w:val="left"/>
    </w:lvl>
  </w:abstractNum>
  <w:abstractNum w:abstractNumId="3">
    <w:nsid w:val="FEFF9D2A"/>
    <w:multiLevelType w:val="singleLevel"/>
    <w:tmpl w:val="FEFF9D2A"/>
    <w:lvl w:ilvl="0" w:tentative="0">
      <w:start w:val="3"/>
      <w:numFmt w:val="chineseCounting"/>
      <w:suff w:val="space"/>
      <w:lvlText w:val="第%1章"/>
      <w:lvlJc w:val="left"/>
      <w:rPr>
        <w:rFonts w:hint="eastAsia"/>
      </w:rPr>
    </w:lvl>
  </w:abstractNum>
  <w:abstractNum w:abstractNumId="4">
    <w:nsid w:val="FFBFA546"/>
    <w:multiLevelType w:val="singleLevel"/>
    <w:tmpl w:val="FFBFA546"/>
    <w:lvl w:ilvl="0" w:tentative="0">
      <w:start w:val="19"/>
      <w:numFmt w:val="upperLetter"/>
      <w:suff w:val="nothing"/>
      <w:lvlText w:val="%1-"/>
      <w:lvlJc w:val="left"/>
    </w:lvl>
  </w:abstractNum>
  <w:abstractNum w:abstractNumId="5">
    <w:nsid w:val="FFDECCC2"/>
    <w:multiLevelType w:val="singleLevel"/>
    <w:tmpl w:val="FFDECCC2"/>
    <w:lvl w:ilvl="0" w:tentative="0">
      <w:start w:val="1"/>
      <w:numFmt w:val="decimal"/>
      <w:suff w:val="space"/>
      <w:lvlText w:val="%1."/>
      <w:lvlJc w:val="left"/>
    </w:lvl>
  </w:abstractNum>
  <w:abstractNum w:abstractNumId="6">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7">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8">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9">
    <w:nsid w:val="11FFA805"/>
    <w:multiLevelType w:val="singleLevel"/>
    <w:tmpl w:val="11FFA805"/>
    <w:lvl w:ilvl="0" w:tentative="0">
      <w:start w:val="1"/>
      <w:numFmt w:val="decimal"/>
      <w:suff w:val="space"/>
      <w:lvlText w:val="%1."/>
      <w:lvlJc w:val="left"/>
    </w:lvl>
  </w:abstractNum>
  <w:abstractNum w:abstractNumId="10">
    <w:nsid w:val="3EFEA3BF"/>
    <w:multiLevelType w:val="singleLevel"/>
    <w:tmpl w:val="3EFEA3BF"/>
    <w:lvl w:ilvl="0" w:tentative="0">
      <w:start w:val="1"/>
      <w:numFmt w:val="decimal"/>
      <w:suff w:val="space"/>
      <w:lvlText w:val="%1."/>
      <w:lvlJc w:val="left"/>
    </w:lvl>
  </w:abstractNum>
  <w:abstractNum w:abstractNumId="11">
    <w:nsid w:val="4FEF499A"/>
    <w:multiLevelType w:val="singleLevel"/>
    <w:tmpl w:val="4FEF499A"/>
    <w:lvl w:ilvl="0" w:tentative="0">
      <w:start w:val="1"/>
      <w:numFmt w:val="decimal"/>
      <w:suff w:val="space"/>
      <w:lvlText w:val="%1."/>
      <w:lvlJc w:val="left"/>
    </w:lvl>
  </w:abstractNum>
  <w:abstractNum w:abstractNumId="12">
    <w:nsid w:val="5F6E6D59"/>
    <w:multiLevelType w:val="singleLevel"/>
    <w:tmpl w:val="5F6E6D59"/>
    <w:lvl w:ilvl="0" w:tentative="0">
      <w:start w:val="1"/>
      <w:numFmt w:val="decimal"/>
      <w:suff w:val="space"/>
      <w:lvlText w:val="%1."/>
      <w:lvlJc w:val="left"/>
    </w:lvl>
  </w:abstractNum>
  <w:abstractNum w:abstractNumId="13">
    <w:nsid w:val="667DB825"/>
    <w:multiLevelType w:val="singleLevel"/>
    <w:tmpl w:val="667DB825"/>
    <w:lvl w:ilvl="0" w:tentative="0">
      <w:start w:val="1"/>
      <w:numFmt w:val="decimal"/>
      <w:suff w:val="space"/>
      <w:lvlText w:val="(%1)"/>
      <w:lvlJc w:val="left"/>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4"/>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3"/>
  </w:num>
  <w:num w:numId="12">
    <w:abstractNumId w:val="12"/>
  </w:num>
  <w:num w:numId="13">
    <w:abstractNumId w:val="10"/>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9"/>
  </w:num>
  <w:num w:numId="20">
    <w:abstractNumId w:val="5"/>
  </w:num>
  <w:num w:numId="21">
    <w:abstractNumId w:val="0"/>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陶瑞鑫">
    <w15:presenceInfo w15:providerId="WPS Office" w15:userId="7249147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A1D33"/>
    <w:rsid w:val="077D7ECE"/>
    <w:rsid w:val="0DB3CBF8"/>
    <w:rsid w:val="0FBE7379"/>
    <w:rsid w:val="136F2D87"/>
    <w:rsid w:val="163BFF68"/>
    <w:rsid w:val="177AAF80"/>
    <w:rsid w:val="1ADF9859"/>
    <w:rsid w:val="1BFBD20C"/>
    <w:rsid w:val="1BFF70BF"/>
    <w:rsid w:val="1C2B4726"/>
    <w:rsid w:val="1C8F2D70"/>
    <w:rsid w:val="1CFDA104"/>
    <w:rsid w:val="1EB7EFCB"/>
    <w:rsid w:val="1EFE980B"/>
    <w:rsid w:val="1F677914"/>
    <w:rsid w:val="1F9F45A0"/>
    <w:rsid w:val="1FB9FF97"/>
    <w:rsid w:val="1FDFE3B3"/>
    <w:rsid w:val="1FEF5868"/>
    <w:rsid w:val="1FF7E698"/>
    <w:rsid w:val="1FFFA3E5"/>
    <w:rsid w:val="22E3D478"/>
    <w:rsid w:val="257FDBCF"/>
    <w:rsid w:val="25F9EA05"/>
    <w:rsid w:val="26FF142B"/>
    <w:rsid w:val="272C9CDF"/>
    <w:rsid w:val="27EA0A39"/>
    <w:rsid w:val="27F7CBD9"/>
    <w:rsid w:val="27FC76DB"/>
    <w:rsid w:val="2BEE5DE0"/>
    <w:rsid w:val="2BFE5F33"/>
    <w:rsid w:val="2C97D7F5"/>
    <w:rsid w:val="2CDC0C28"/>
    <w:rsid w:val="2EBE4837"/>
    <w:rsid w:val="2EE8E191"/>
    <w:rsid w:val="2F7C89E1"/>
    <w:rsid w:val="2F7F38B1"/>
    <w:rsid w:val="2FACA5A2"/>
    <w:rsid w:val="2FAEB334"/>
    <w:rsid w:val="2FBF6F58"/>
    <w:rsid w:val="2FE44E4B"/>
    <w:rsid w:val="2FEFA46D"/>
    <w:rsid w:val="2FF64605"/>
    <w:rsid w:val="2FF7E16E"/>
    <w:rsid w:val="2FFD7352"/>
    <w:rsid w:val="2FFE805C"/>
    <w:rsid w:val="2FFFD5D7"/>
    <w:rsid w:val="31F467DA"/>
    <w:rsid w:val="327BD788"/>
    <w:rsid w:val="367BADE7"/>
    <w:rsid w:val="36BFAF32"/>
    <w:rsid w:val="36DBE8CA"/>
    <w:rsid w:val="36DE753A"/>
    <w:rsid w:val="36FAFE77"/>
    <w:rsid w:val="36FF0787"/>
    <w:rsid w:val="36FFAB96"/>
    <w:rsid w:val="37266E8A"/>
    <w:rsid w:val="37673A47"/>
    <w:rsid w:val="376FF57A"/>
    <w:rsid w:val="37ABA858"/>
    <w:rsid w:val="37EEF99B"/>
    <w:rsid w:val="37F25F08"/>
    <w:rsid w:val="37FE233B"/>
    <w:rsid w:val="37FF8184"/>
    <w:rsid w:val="3977C47E"/>
    <w:rsid w:val="39BFC1C0"/>
    <w:rsid w:val="39FEC927"/>
    <w:rsid w:val="3AFF484F"/>
    <w:rsid w:val="3B1E5C23"/>
    <w:rsid w:val="3B6F425A"/>
    <w:rsid w:val="3B776E7A"/>
    <w:rsid w:val="3B7BBCB5"/>
    <w:rsid w:val="3BBE50F1"/>
    <w:rsid w:val="3BCB8EB9"/>
    <w:rsid w:val="3BEE1603"/>
    <w:rsid w:val="3BFC1C84"/>
    <w:rsid w:val="3BFFD243"/>
    <w:rsid w:val="3CCF0B1B"/>
    <w:rsid w:val="3CE3D96F"/>
    <w:rsid w:val="3D7E051B"/>
    <w:rsid w:val="3DA7F58A"/>
    <w:rsid w:val="3DB2D6B5"/>
    <w:rsid w:val="3DB5AE2D"/>
    <w:rsid w:val="3E6FB9DC"/>
    <w:rsid w:val="3EE8EDD0"/>
    <w:rsid w:val="3EFB156B"/>
    <w:rsid w:val="3EFC6285"/>
    <w:rsid w:val="3F4BD103"/>
    <w:rsid w:val="3F79B24E"/>
    <w:rsid w:val="3F7E14AC"/>
    <w:rsid w:val="3F7F7134"/>
    <w:rsid w:val="3FA9F8F3"/>
    <w:rsid w:val="3FAFFE57"/>
    <w:rsid w:val="3FC91988"/>
    <w:rsid w:val="3FD792FD"/>
    <w:rsid w:val="3FDE13AE"/>
    <w:rsid w:val="3FDFB80F"/>
    <w:rsid w:val="3FE230BA"/>
    <w:rsid w:val="3FEE04C1"/>
    <w:rsid w:val="3FEFFFC6"/>
    <w:rsid w:val="3FFBEB55"/>
    <w:rsid w:val="3FFD001C"/>
    <w:rsid w:val="3FFD60F0"/>
    <w:rsid w:val="3FFDF257"/>
    <w:rsid w:val="3FFF6B18"/>
    <w:rsid w:val="493F87A8"/>
    <w:rsid w:val="495D918B"/>
    <w:rsid w:val="49F982A8"/>
    <w:rsid w:val="4BFF37A0"/>
    <w:rsid w:val="4CFB9BB4"/>
    <w:rsid w:val="4CFFD5D0"/>
    <w:rsid w:val="4D6FB289"/>
    <w:rsid w:val="4DE9C37D"/>
    <w:rsid w:val="4DEE47C6"/>
    <w:rsid w:val="4E554912"/>
    <w:rsid w:val="4EEB6987"/>
    <w:rsid w:val="4F1F0D55"/>
    <w:rsid w:val="4F5FEAC5"/>
    <w:rsid w:val="523EE57B"/>
    <w:rsid w:val="525F67CF"/>
    <w:rsid w:val="5365AA8A"/>
    <w:rsid w:val="538A43FE"/>
    <w:rsid w:val="53EF0ECA"/>
    <w:rsid w:val="53FAD670"/>
    <w:rsid w:val="53FAE70E"/>
    <w:rsid w:val="557706D8"/>
    <w:rsid w:val="55FE0320"/>
    <w:rsid w:val="55FF129A"/>
    <w:rsid w:val="55FFD7AA"/>
    <w:rsid w:val="567A689A"/>
    <w:rsid w:val="56DF0DD5"/>
    <w:rsid w:val="56FF2157"/>
    <w:rsid w:val="5783AF04"/>
    <w:rsid w:val="579F4DA8"/>
    <w:rsid w:val="57DF33EA"/>
    <w:rsid w:val="57EF4C86"/>
    <w:rsid w:val="57EFB6B0"/>
    <w:rsid w:val="57FB686F"/>
    <w:rsid w:val="57FF3CB8"/>
    <w:rsid w:val="59F6EC2C"/>
    <w:rsid w:val="5B17446F"/>
    <w:rsid w:val="5B7D607A"/>
    <w:rsid w:val="5B7F7E26"/>
    <w:rsid w:val="5BEE6C22"/>
    <w:rsid w:val="5BFF919E"/>
    <w:rsid w:val="5C55E5A6"/>
    <w:rsid w:val="5C7D2F05"/>
    <w:rsid w:val="5CEF2B3F"/>
    <w:rsid w:val="5CFEF6CE"/>
    <w:rsid w:val="5D4FFA3F"/>
    <w:rsid w:val="5D736984"/>
    <w:rsid w:val="5DD22A93"/>
    <w:rsid w:val="5DF7915B"/>
    <w:rsid w:val="5DF7AB7B"/>
    <w:rsid w:val="5DFE4E6E"/>
    <w:rsid w:val="5DFE82A0"/>
    <w:rsid w:val="5E7755AF"/>
    <w:rsid w:val="5EDA7D0A"/>
    <w:rsid w:val="5EEA64E6"/>
    <w:rsid w:val="5EF6F8EF"/>
    <w:rsid w:val="5EF730D2"/>
    <w:rsid w:val="5EFD86BD"/>
    <w:rsid w:val="5F6FC397"/>
    <w:rsid w:val="5F9F972E"/>
    <w:rsid w:val="5FD2A55C"/>
    <w:rsid w:val="5FDAB09E"/>
    <w:rsid w:val="5FDF4044"/>
    <w:rsid w:val="5FDFFE43"/>
    <w:rsid w:val="5FEDFF5C"/>
    <w:rsid w:val="5FF550F2"/>
    <w:rsid w:val="632F4A68"/>
    <w:rsid w:val="63A50E7D"/>
    <w:rsid w:val="63DFDC2E"/>
    <w:rsid w:val="63FE6BFE"/>
    <w:rsid w:val="649FEA5F"/>
    <w:rsid w:val="64FF2AD2"/>
    <w:rsid w:val="65BF4E38"/>
    <w:rsid w:val="65DBD2CB"/>
    <w:rsid w:val="65EF9DEC"/>
    <w:rsid w:val="66FF1E55"/>
    <w:rsid w:val="677F46C5"/>
    <w:rsid w:val="679E5A4C"/>
    <w:rsid w:val="679F788C"/>
    <w:rsid w:val="67BBC1CF"/>
    <w:rsid w:val="67E7435F"/>
    <w:rsid w:val="67E85570"/>
    <w:rsid w:val="67FBCB9F"/>
    <w:rsid w:val="67FE0E55"/>
    <w:rsid w:val="67FEBDB3"/>
    <w:rsid w:val="67FF661A"/>
    <w:rsid w:val="68BFE9FF"/>
    <w:rsid w:val="69DF8A15"/>
    <w:rsid w:val="69FF3C8D"/>
    <w:rsid w:val="6A4E47D6"/>
    <w:rsid w:val="6BCF411B"/>
    <w:rsid w:val="6BD9A4A1"/>
    <w:rsid w:val="6BF3997B"/>
    <w:rsid w:val="6BFB453E"/>
    <w:rsid w:val="6BFBCEDA"/>
    <w:rsid w:val="6BFF71CD"/>
    <w:rsid w:val="6CDF1166"/>
    <w:rsid w:val="6D3B7CEB"/>
    <w:rsid w:val="6DB96FF9"/>
    <w:rsid w:val="6DBEFFF9"/>
    <w:rsid w:val="6DEC82E3"/>
    <w:rsid w:val="6E33FE70"/>
    <w:rsid w:val="6EAD4295"/>
    <w:rsid w:val="6EEC223A"/>
    <w:rsid w:val="6EFB084E"/>
    <w:rsid w:val="6EFB1414"/>
    <w:rsid w:val="6EFB4D1C"/>
    <w:rsid w:val="6EFF2F8E"/>
    <w:rsid w:val="6F1703F3"/>
    <w:rsid w:val="6F27D80D"/>
    <w:rsid w:val="6F3F80FD"/>
    <w:rsid w:val="6F4F47BD"/>
    <w:rsid w:val="6F5EB1F5"/>
    <w:rsid w:val="6F7D4C72"/>
    <w:rsid w:val="6F7F2FC8"/>
    <w:rsid w:val="6F8F74AA"/>
    <w:rsid w:val="6FAF0590"/>
    <w:rsid w:val="6FAF4099"/>
    <w:rsid w:val="6FDB72BD"/>
    <w:rsid w:val="6FDF02FA"/>
    <w:rsid w:val="6FDF5F37"/>
    <w:rsid w:val="6FDFA0D9"/>
    <w:rsid w:val="6FE6991D"/>
    <w:rsid w:val="6FF59B5A"/>
    <w:rsid w:val="6FF774F3"/>
    <w:rsid w:val="6FF78090"/>
    <w:rsid w:val="6FF97FCC"/>
    <w:rsid w:val="6FFF0321"/>
    <w:rsid w:val="70FF5D11"/>
    <w:rsid w:val="715F82A6"/>
    <w:rsid w:val="721BF342"/>
    <w:rsid w:val="7286B484"/>
    <w:rsid w:val="72BB935F"/>
    <w:rsid w:val="72FB9EF1"/>
    <w:rsid w:val="72FD1171"/>
    <w:rsid w:val="73B7E00F"/>
    <w:rsid w:val="73DD1C7D"/>
    <w:rsid w:val="73DF0E91"/>
    <w:rsid w:val="73EB6296"/>
    <w:rsid w:val="73EF6D90"/>
    <w:rsid w:val="73F73E88"/>
    <w:rsid w:val="73FE6D42"/>
    <w:rsid w:val="74F7AA81"/>
    <w:rsid w:val="755F4E18"/>
    <w:rsid w:val="759F47E2"/>
    <w:rsid w:val="75DF6F4A"/>
    <w:rsid w:val="75F3CC17"/>
    <w:rsid w:val="75F65F0D"/>
    <w:rsid w:val="75F93955"/>
    <w:rsid w:val="76AF310D"/>
    <w:rsid w:val="76DEC4BC"/>
    <w:rsid w:val="76F91B6B"/>
    <w:rsid w:val="76FBD99E"/>
    <w:rsid w:val="76FEB89C"/>
    <w:rsid w:val="7739F7F6"/>
    <w:rsid w:val="773B33D7"/>
    <w:rsid w:val="773F2A1F"/>
    <w:rsid w:val="775FF3F4"/>
    <w:rsid w:val="776C7018"/>
    <w:rsid w:val="776D7BDD"/>
    <w:rsid w:val="777D7FFF"/>
    <w:rsid w:val="77BEA013"/>
    <w:rsid w:val="77BF2AEA"/>
    <w:rsid w:val="77DC0A39"/>
    <w:rsid w:val="77F74AC2"/>
    <w:rsid w:val="787DF6C2"/>
    <w:rsid w:val="78BE1BD4"/>
    <w:rsid w:val="78F90476"/>
    <w:rsid w:val="792FA045"/>
    <w:rsid w:val="799F7DD0"/>
    <w:rsid w:val="79CF13B2"/>
    <w:rsid w:val="79D71B64"/>
    <w:rsid w:val="79F98C78"/>
    <w:rsid w:val="79FBE0EF"/>
    <w:rsid w:val="79FC1FCB"/>
    <w:rsid w:val="79FCF360"/>
    <w:rsid w:val="7A6DE320"/>
    <w:rsid w:val="7A79D9F4"/>
    <w:rsid w:val="7ADBBB3E"/>
    <w:rsid w:val="7ADEBCC0"/>
    <w:rsid w:val="7AEF4001"/>
    <w:rsid w:val="7AF7DAED"/>
    <w:rsid w:val="7AFE994C"/>
    <w:rsid w:val="7AFED2F6"/>
    <w:rsid w:val="7B4F068A"/>
    <w:rsid w:val="7B5E6F83"/>
    <w:rsid w:val="7B5ECA57"/>
    <w:rsid w:val="7B730E1F"/>
    <w:rsid w:val="7B76B3A4"/>
    <w:rsid w:val="7B776517"/>
    <w:rsid w:val="7B7D43A2"/>
    <w:rsid w:val="7B7F3F0B"/>
    <w:rsid w:val="7BAD6C0B"/>
    <w:rsid w:val="7BBE9CB4"/>
    <w:rsid w:val="7BD37878"/>
    <w:rsid w:val="7BD58228"/>
    <w:rsid w:val="7BDF16C9"/>
    <w:rsid w:val="7BDF23E3"/>
    <w:rsid w:val="7BDF2FF3"/>
    <w:rsid w:val="7BDFDC2A"/>
    <w:rsid w:val="7BE7CDB5"/>
    <w:rsid w:val="7BEAB8D0"/>
    <w:rsid w:val="7BF3069E"/>
    <w:rsid w:val="7BFAEF5E"/>
    <w:rsid w:val="7BFB2D64"/>
    <w:rsid w:val="7BFCE4EB"/>
    <w:rsid w:val="7BFDE38D"/>
    <w:rsid w:val="7BFFEBCF"/>
    <w:rsid w:val="7C2FD02C"/>
    <w:rsid w:val="7C6B8B29"/>
    <w:rsid w:val="7CBD78CB"/>
    <w:rsid w:val="7CDB6C2A"/>
    <w:rsid w:val="7CF71235"/>
    <w:rsid w:val="7CFA57AE"/>
    <w:rsid w:val="7CFB6E0D"/>
    <w:rsid w:val="7CFF376D"/>
    <w:rsid w:val="7D2647E9"/>
    <w:rsid w:val="7D5E7820"/>
    <w:rsid w:val="7D7D1335"/>
    <w:rsid w:val="7D9D548A"/>
    <w:rsid w:val="7D9F30D9"/>
    <w:rsid w:val="7DADAE77"/>
    <w:rsid w:val="7DB76AC2"/>
    <w:rsid w:val="7DB9A6D1"/>
    <w:rsid w:val="7DBB21C0"/>
    <w:rsid w:val="7DBDD8A0"/>
    <w:rsid w:val="7DCDDCF5"/>
    <w:rsid w:val="7DCFE81F"/>
    <w:rsid w:val="7DDE8680"/>
    <w:rsid w:val="7DDF93DF"/>
    <w:rsid w:val="7DDFE089"/>
    <w:rsid w:val="7DE630A0"/>
    <w:rsid w:val="7DF00FF6"/>
    <w:rsid w:val="7DF3F446"/>
    <w:rsid w:val="7DF78F91"/>
    <w:rsid w:val="7DF7D3D5"/>
    <w:rsid w:val="7DFB9237"/>
    <w:rsid w:val="7DFD7EF9"/>
    <w:rsid w:val="7DFDE33B"/>
    <w:rsid w:val="7DFF809B"/>
    <w:rsid w:val="7DFF8ED4"/>
    <w:rsid w:val="7DFFA7AC"/>
    <w:rsid w:val="7E3FF2AA"/>
    <w:rsid w:val="7E8F9EF1"/>
    <w:rsid w:val="7E8FB8C3"/>
    <w:rsid w:val="7EB7CDC8"/>
    <w:rsid w:val="7EBFF16D"/>
    <w:rsid w:val="7ED7F459"/>
    <w:rsid w:val="7EE7DC55"/>
    <w:rsid w:val="7EEF09DC"/>
    <w:rsid w:val="7EF6CC6A"/>
    <w:rsid w:val="7F5FE232"/>
    <w:rsid w:val="7F6A91B2"/>
    <w:rsid w:val="7F6FAC71"/>
    <w:rsid w:val="7F734D5A"/>
    <w:rsid w:val="7F73E25D"/>
    <w:rsid w:val="7F77518D"/>
    <w:rsid w:val="7F9E9D3D"/>
    <w:rsid w:val="7F9FAA09"/>
    <w:rsid w:val="7F9FC466"/>
    <w:rsid w:val="7FB57D9F"/>
    <w:rsid w:val="7FB91A2F"/>
    <w:rsid w:val="7FBEAA66"/>
    <w:rsid w:val="7FC7D88C"/>
    <w:rsid w:val="7FCDB3C4"/>
    <w:rsid w:val="7FCF6EEB"/>
    <w:rsid w:val="7FCFCB42"/>
    <w:rsid w:val="7FD63F78"/>
    <w:rsid w:val="7FDF7F6B"/>
    <w:rsid w:val="7FEBF79D"/>
    <w:rsid w:val="7FED4DF1"/>
    <w:rsid w:val="7FEE34DB"/>
    <w:rsid w:val="7FEFA3B2"/>
    <w:rsid w:val="7FF569F1"/>
    <w:rsid w:val="7FF63068"/>
    <w:rsid w:val="7FF74557"/>
    <w:rsid w:val="7FF78418"/>
    <w:rsid w:val="7FF92862"/>
    <w:rsid w:val="7FFB08BF"/>
    <w:rsid w:val="7FFBA26B"/>
    <w:rsid w:val="7FFBB190"/>
    <w:rsid w:val="7FFD01CE"/>
    <w:rsid w:val="7FFD63BE"/>
    <w:rsid w:val="7FFD7F7E"/>
    <w:rsid w:val="7FFDAD38"/>
    <w:rsid w:val="7FFDF90F"/>
    <w:rsid w:val="7FFF853F"/>
    <w:rsid w:val="7FFFA4AC"/>
    <w:rsid w:val="861E242B"/>
    <w:rsid w:val="8CB7CC96"/>
    <w:rsid w:val="8F391EBF"/>
    <w:rsid w:val="8FF7AD8B"/>
    <w:rsid w:val="8FFE790E"/>
    <w:rsid w:val="93FDE0F7"/>
    <w:rsid w:val="93FF10C7"/>
    <w:rsid w:val="93FFD623"/>
    <w:rsid w:val="947E99DD"/>
    <w:rsid w:val="97B77853"/>
    <w:rsid w:val="97BDAB1B"/>
    <w:rsid w:val="97BE8C9D"/>
    <w:rsid w:val="9BBD07C3"/>
    <w:rsid w:val="9BED3305"/>
    <w:rsid w:val="9BF588A7"/>
    <w:rsid w:val="9BF79693"/>
    <w:rsid w:val="9CDFCB81"/>
    <w:rsid w:val="9DE7463E"/>
    <w:rsid w:val="9DF696B6"/>
    <w:rsid w:val="9DFABEF0"/>
    <w:rsid w:val="9ECF0465"/>
    <w:rsid w:val="9EFF05D0"/>
    <w:rsid w:val="9F6DC79B"/>
    <w:rsid w:val="9F7DA594"/>
    <w:rsid w:val="9F9EE9EC"/>
    <w:rsid w:val="9FBCDCA4"/>
    <w:rsid w:val="9FCB076D"/>
    <w:rsid w:val="9FFDDF81"/>
    <w:rsid w:val="A3FD4A7A"/>
    <w:rsid w:val="A77E7FA3"/>
    <w:rsid w:val="A77F9AB8"/>
    <w:rsid w:val="A7ED939B"/>
    <w:rsid w:val="AB7E285F"/>
    <w:rsid w:val="ABBFE4B7"/>
    <w:rsid w:val="ABFA20A6"/>
    <w:rsid w:val="ACFF53B1"/>
    <w:rsid w:val="AED9ED80"/>
    <w:rsid w:val="AEDC8A92"/>
    <w:rsid w:val="AF7D1F6B"/>
    <w:rsid w:val="B1FE4B6C"/>
    <w:rsid w:val="B1FFB94A"/>
    <w:rsid w:val="B3AEA4A2"/>
    <w:rsid w:val="B3DDE4A3"/>
    <w:rsid w:val="B3DE99BE"/>
    <w:rsid w:val="B4FD55B0"/>
    <w:rsid w:val="B4FDDCDF"/>
    <w:rsid w:val="B57E39DC"/>
    <w:rsid w:val="B5EBD2AA"/>
    <w:rsid w:val="B6F77E15"/>
    <w:rsid w:val="B77D58E6"/>
    <w:rsid w:val="B7EB9D4A"/>
    <w:rsid w:val="B7FD862F"/>
    <w:rsid w:val="B9BD54F9"/>
    <w:rsid w:val="B9BEE97F"/>
    <w:rsid w:val="BA6D09D2"/>
    <w:rsid w:val="BAE7EB86"/>
    <w:rsid w:val="BAFBE24F"/>
    <w:rsid w:val="BBBCFDB9"/>
    <w:rsid w:val="BBF6E805"/>
    <w:rsid w:val="BBFF0063"/>
    <w:rsid w:val="BBFF9494"/>
    <w:rsid w:val="BC7BD268"/>
    <w:rsid w:val="BCF73DDD"/>
    <w:rsid w:val="BCFF087E"/>
    <w:rsid w:val="BD6DA496"/>
    <w:rsid w:val="BD7DE64C"/>
    <w:rsid w:val="BDB71A77"/>
    <w:rsid w:val="BDDE71F5"/>
    <w:rsid w:val="BDF2A15C"/>
    <w:rsid w:val="BDF5A4A6"/>
    <w:rsid w:val="BDF760FA"/>
    <w:rsid w:val="BDF9ADCA"/>
    <w:rsid w:val="BDFDED52"/>
    <w:rsid w:val="BDFF1192"/>
    <w:rsid w:val="BE775D70"/>
    <w:rsid w:val="BED7DDBD"/>
    <w:rsid w:val="BEF3CFF4"/>
    <w:rsid w:val="BEF7BF04"/>
    <w:rsid w:val="BEF7F476"/>
    <w:rsid w:val="BEFE65D9"/>
    <w:rsid w:val="BEFEAA51"/>
    <w:rsid w:val="BF2F3C8E"/>
    <w:rsid w:val="BF3EEBD4"/>
    <w:rsid w:val="BF5AA9BD"/>
    <w:rsid w:val="BF73A6C8"/>
    <w:rsid w:val="BF9CDA57"/>
    <w:rsid w:val="BFB405FB"/>
    <w:rsid w:val="BFBA2A1C"/>
    <w:rsid w:val="BFCBA2FD"/>
    <w:rsid w:val="BFCF9B44"/>
    <w:rsid w:val="BFD3A804"/>
    <w:rsid w:val="BFD84E36"/>
    <w:rsid w:val="BFD8F36A"/>
    <w:rsid w:val="BFDB9FD2"/>
    <w:rsid w:val="BFEBB72C"/>
    <w:rsid w:val="BFED4E93"/>
    <w:rsid w:val="BFEFAD60"/>
    <w:rsid w:val="BFF7C726"/>
    <w:rsid w:val="BFF7D3CF"/>
    <w:rsid w:val="BFFB8F72"/>
    <w:rsid w:val="BFFC1A1E"/>
    <w:rsid w:val="BFFE8832"/>
    <w:rsid w:val="BFFF57E5"/>
    <w:rsid w:val="BFFF7F07"/>
    <w:rsid w:val="BFFFE538"/>
    <w:rsid w:val="C2F239CD"/>
    <w:rsid w:val="C56FFD22"/>
    <w:rsid w:val="C6E031B5"/>
    <w:rsid w:val="C7DD69FE"/>
    <w:rsid w:val="C85C99CE"/>
    <w:rsid w:val="CBBADA7F"/>
    <w:rsid w:val="CBBF22BD"/>
    <w:rsid w:val="CBD95676"/>
    <w:rsid w:val="CBED9DBF"/>
    <w:rsid w:val="CDBBC9C1"/>
    <w:rsid w:val="CDCF93D2"/>
    <w:rsid w:val="CF7DB442"/>
    <w:rsid w:val="CFAF4627"/>
    <w:rsid w:val="CFDF877A"/>
    <w:rsid w:val="CFEEE93C"/>
    <w:rsid w:val="CFFDC707"/>
    <w:rsid w:val="D17B1782"/>
    <w:rsid w:val="D3BD990F"/>
    <w:rsid w:val="D3FFEE48"/>
    <w:rsid w:val="D5B7D4FF"/>
    <w:rsid w:val="D5F72AC4"/>
    <w:rsid w:val="D65F5D4D"/>
    <w:rsid w:val="D729936C"/>
    <w:rsid w:val="D73FE73E"/>
    <w:rsid w:val="D77DAFB9"/>
    <w:rsid w:val="D78BE1A7"/>
    <w:rsid w:val="D7BD0883"/>
    <w:rsid w:val="D7C9401B"/>
    <w:rsid w:val="D7EDAD61"/>
    <w:rsid w:val="D7F74430"/>
    <w:rsid w:val="D7F8F636"/>
    <w:rsid w:val="D7FDC66B"/>
    <w:rsid w:val="D7FFC3D1"/>
    <w:rsid w:val="D7FFCF19"/>
    <w:rsid w:val="D7FFF0FE"/>
    <w:rsid w:val="D967E3A9"/>
    <w:rsid w:val="D97DE6CA"/>
    <w:rsid w:val="D9F74BCA"/>
    <w:rsid w:val="DA0D057F"/>
    <w:rsid w:val="DA3FB24B"/>
    <w:rsid w:val="DAFF9BD0"/>
    <w:rsid w:val="DB4D04BC"/>
    <w:rsid w:val="DB575092"/>
    <w:rsid w:val="DB731522"/>
    <w:rsid w:val="DBEFA65A"/>
    <w:rsid w:val="DBF67093"/>
    <w:rsid w:val="DBF7F793"/>
    <w:rsid w:val="DC551C4C"/>
    <w:rsid w:val="DCB78AB6"/>
    <w:rsid w:val="DCEB5BEB"/>
    <w:rsid w:val="DD7DBD37"/>
    <w:rsid w:val="DDF752AB"/>
    <w:rsid w:val="DDFD7DD7"/>
    <w:rsid w:val="DDFF9713"/>
    <w:rsid w:val="DECBD3BF"/>
    <w:rsid w:val="DEF4F808"/>
    <w:rsid w:val="DEFB335F"/>
    <w:rsid w:val="DF598CE4"/>
    <w:rsid w:val="DF64A1F0"/>
    <w:rsid w:val="DF7728AA"/>
    <w:rsid w:val="DF7EBBE5"/>
    <w:rsid w:val="DF7F3D88"/>
    <w:rsid w:val="DF8D8956"/>
    <w:rsid w:val="DF8FF4B8"/>
    <w:rsid w:val="DFA7ABFE"/>
    <w:rsid w:val="DFBD91E9"/>
    <w:rsid w:val="DFCFB649"/>
    <w:rsid w:val="DFDA2658"/>
    <w:rsid w:val="DFDB0A24"/>
    <w:rsid w:val="DFDD158B"/>
    <w:rsid w:val="DFDF746C"/>
    <w:rsid w:val="DFEDC6B6"/>
    <w:rsid w:val="DFF759FF"/>
    <w:rsid w:val="DFF7F1E3"/>
    <w:rsid w:val="DFFBEC03"/>
    <w:rsid w:val="DFFE038E"/>
    <w:rsid w:val="DFFF0007"/>
    <w:rsid w:val="DFFF0BD1"/>
    <w:rsid w:val="DFFF1FE4"/>
    <w:rsid w:val="DFFF4D20"/>
    <w:rsid w:val="DFFFA884"/>
    <w:rsid w:val="E076821E"/>
    <w:rsid w:val="E3964BCD"/>
    <w:rsid w:val="E3B453A2"/>
    <w:rsid w:val="E4AFC96C"/>
    <w:rsid w:val="E57F51E5"/>
    <w:rsid w:val="E59E3B94"/>
    <w:rsid w:val="E5A7C39A"/>
    <w:rsid w:val="E5B32541"/>
    <w:rsid w:val="E6365A26"/>
    <w:rsid w:val="E6FBD88B"/>
    <w:rsid w:val="E752CA3E"/>
    <w:rsid w:val="E75C8725"/>
    <w:rsid w:val="E769FAAE"/>
    <w:rsid w:val="E77FDB5C"/>
    <w:rsid w:val="E79159FB"/>
    <w:rsid w:val="E7E7D5FC"/>
    <w:rsid w:val="E837F0B0"/>
    <w:rsid w:val="E876D807"/>
    <w:rsid w:val="E9BB22EC"/>
    <w:rsid w:val="EA7B36C9"/>
    <w:rsid w:val="EAAE5DDD"/>
    <w:rsid w:val="EAAF6425"/>
    <w:rsid w:val="EAB7FBE6"/>
    <w:rsid w:val="EAEB5EC9"/>
    <w:rsid w:val="EBB72F6E"/>
    <w:rsid w:val="EBBFAD13"/>
    <w:rsid w:val="EDA3ECF8"/>
    <w:rsid w:val="EDAAC774"/>
    <w:rsid w:val="EDBF83BF"/>
    <w:rsid w:val="EDCBBA18"/>
    <w:rsid w:val="EDEFDDD4"/>
    <w:rsid w:val="EE6F7737"/>
    <w:rsid w:val="EEABFE41"/>
    <w:rsid w:val="EEDEFA50"/>
    <w:rsid w:val="EEF6E364"/>
    <w:rsid w:val="EEFB6D87"/>
    <w:rsid w:val="EF392F62"/>
    <w:rsid w:val="EF65D800"/>
    <w:rsid w:val="EF77463D"/>
    <w:rsid w:val="EF7B0D23"/>
    <w:rsid w:val="EFB1347B"/>
    <w:rsid w:val="EFB73FD5"/>
    <w:rsid w:val="EFBD1F12"/>
    <w:rsid w:val="EFCD55B0"/>
    <w:rsid w:val="EFCE8ABA"/>
    <w:rsid w:val="EFE3874F"/>
    <w:rsid w:val="EFE7D4F3"/>
    <w:rsid w:val="EFE9388D"/>
    <w:rsid w:val="EFEEAE4B"/>
    <w:rsid w:val="EFEF6E04"/>
    <w:rsid w:val="EFF3B6A0"/>
    <w:rsid w:val="EFF9BAF4"/>
    <w:rsid w:val="EFFF1B49"/>
    <w:rsid w:val="EFFF66FD"/>
    <w:rsid w:val="F2DED5CA"/>
    <w:rsid w:val="F3516976"/>
    <w:rsid w:val="F37D90AA"/>
    <w:rsid w:val="F37E6F09"/>
    <w:rsid w:val="F39B615E"/>
    <w:rsid w:val="F3D8CC8B"/>
    <w:rsid w:val="F3FE7805"/>
    <w:rsid w:val="F4559B44"/>
    <w:rsid w:val="F47F8380"/>
    <w:rsid w:val="F4B51E7A"/>
    <w:rsid w:val="F4DE0D28"/>
    <w:rsid w:val="F5A6E11E"/>
    <w:rsid w:val="F5DD3C0D"/>
    <w:rsid w:val="F5FBEC32"/>
    <w:rsid w:val="F5FC0DE4"/>
    <w:rsid w:val="F5FC45E4"/>
    <w:rsid w:val="F67A5801"/>
    <w:rsid w:val="F6C78990"/>
    <w:rsid w:val="F6E575DC"/>
    <w:rsid w:val="F6F7BC88"/>
    <w:rsid w:val="F6FF0F98"/>
    <w:rsid w:val="F6FF6EDA"/>
    <w:rsid w:val="F745C2D3"/>
    <w:rsid w:val="F771220D"/>
    <w:rsid w:val="F77D9254"/>
    <w:rsid w:val="F77F34A7"/>
    <w:rsid w:val="F77FA934"/>
    <w:rsid w:val="F77FE978"/>
    <w:rsid w:val="F783E1F9"/>
    <w:rsid w:val="F7AECF1E"/>
    <w:rsid w:val="F7AF09FC"/>
    <w:rsid w:val="F7BF415B"/>
    <w:rsid w:val="F7BFAB1C"/>
    <w:rsid w:val="F7BFB505"/>
    <w:rsid w:val="F7DFB3ED"/>
    <w:rsid w:val="F7EF3619"/>
    <w:rsid w:val="F7F30C07"/>
    <w:rsid w:val="F7FA19E7"/>
    <w:rsid w:val="F7FA208C"/>
    <w:rsid w:val="F7FF8858"/>
    <w:rsid w:val="F7FF9194"/>
    <w:rsid w:val="F85EF9BF"/>
    <w:rsid w:val="F8A1D94D"/>
    <w:rsid w:val="F8FF0961"/>
    <w:rsid w:val="F8FFC11B"/>
    <w:rsid w:val="F95FAB30"/>
    <w:rsid w:val="F96FD431"/>
    <w:rsid w:val="F9A6F991"/>
    <w:rsid w:val="F9BFB9E6"/>
    <w:rsid w:val="F9F9C3E8"/>
    <w:rsid w:val="FA6FC070"/>
    <w:rsid w:val="FA6FF34B"/>
    <w:rsid w:val="FABBFB79"/>
    <w:rsid w:val="FABF6F77"/>
    <w:rsid w:val="FAC79597"/>
    <w:rsid w:val="FADB0DA9"/>
    <w:rsid w:val="FAF72627"/>
    <w:rsid w:val="FAFD09B9"/>
    <w:rsid w:val="FAFE62CE"/>
    <w:rsid w:val="FB3BFD74"/>
    <w:rsid w:val="FB3F9BE1"/>
    <w:rsid w:val="FB4FFE80"/>
    <w:rsid w:val="FB5683A4"/>
    <w:rsid w:val="FB7EEF27"/>
    <w:rsid w:val="FBA865B6"/>
    <w:rsid w:val="FBA94597"/>
    <w:rsid w:val="FBAE37AB"/>
    <w:rsid w:val="FBAE8A9A"/>
    <w:rsid w:val="FBCEBCD3"/>
    <w:rsid w:val="FBD7028F"/>
    <w:rsid w:val="FBDED008"/>
    <w:rsid w:val="FBE75DF6"/>
    <w:rsid w:val="FBEC0124"/>
    <w:rsid w:val="FBF3CE01"/>
    <w:rsid w:val="FBF438C0"/>
    <w:rsid w:val="FBF62466"/>
    <w:rsid w:val="FBF67923"/>
    <w:rsid w:val="FBF94454"/>
    <w:rsid w:val="FBFEC8EB"/>
    <w:rsid w:val="FC3565CE"/>
    <w:rsid w:val="FC5FD3AC"/>
    <w:rsid w:val="FC7E9E09"/>
    <w:rsid w:val="FCFD5C68"/>
    <w:rsid w:val="FCFF0659"/>
    <w:rsid w:val="FCFFBA57"/>
    <w:rsid w:val="FD67F246"/>
    <w:rsid w:val="FD6FA618"/>
    <w:rsid w:val="FD75FEF6"/>
    <w:rsid w:val="FD7B7FB7"/>
    <w:rsid w:val="FDA7C1A6"/>
    <w:rsid w:val="FDAE6539"/>
    <w:rsid w:val="FDAFD88F"/>
    <w:rsid w:val="FDD56A0E"/>
    <w:rsid w:val="FDD9B5BA"/>
    <w:rsid w:val="FDF7091A"/>
    <w:rsid w:val="FDFC7825"/>
    <w:rsid w:val="FDFD074E"/>
    <w:rsid w:val="FDFE64CD"/>
    <w:rsid w:val="FDFFD3E2"/>
    <w:rsid w:val="FE16D041"/>
    <w:rsid w:val="FE2F1BBF"/>
    <w:rsid w:val="FE345F8F"/>
    <w:rsid w:val="FE5F35D8"/>
    <w:rsid w:val="FEAF11BE"/>
    <w:rsid w:val="FEAF7F56"/>
    <w:rsid w:val="FEBC420B"/>
    <w:rsid w:val="FEBF12A0"/>
    <w:rsid w:val="FEBFEA93"/>
    <w:rsid w:val="FECB1E4D"/>
    <w:rsid w:val="FECF927A"/>
    <w:rsid w:val="FEE921D3"/>
    <w:rsid w:val="FEEFA706"/>
    <w:rsid w:val="FEF50E28"/>
    <w:rsid w:val="FEF7D1EC"/>
    <w:rsid w:val="FEF7FF86"/>
    <w:rsid w:val="FEFF068A"/>
    <w:rsid w:val="FEFFFF6B"/>
    <w:rsid w:val="FF1F0822"/>
    <w:rsid w:val="FF3C8065"/>
    <w:rsid w:val="FF3E7E12"/>
    <w:rsid w:val="FF3FF2B7"/>
    <w:rsid w:val="FF4F4FA4"/>
    <w:rsid w:val="FF549BAE"/>
    <w:rsid w:val="FF57A096"/>
    <w:rsid w:val="FF57C30D"/>
    <w:rsid w:val="FF5B1726"/>
    <w:rsid w:val="FF5EF111"/>
    <w:rsid w:val="FF737432"/>
    <w:rsid w:val="FF7406EE"/>
    <w:rsid w:val="FF7D5EC9"/>
    <w:rsid w:val="FF7F487B"/>
    <w:rsid w:val="FF8D8F30"/>
    <w:rsid w:val="FF8DD9B4"/>
    <w:rsid w:val="FF8FC213"/>
    <w:rsid w:val="FF963722"/>
    <w:rsid w:val="FF972AF3"/>
    <w:rsid w:val="FF9B65DD"/>
    <w:rsid w:val="FF9FC338"/>
    <w:rsid w:val="FFAB5BFE"/>
    <w:rsid w:val="FFAF988E"/>
    <w:rsid w:val="FFB72349"/>
    <w:rsid w:val="FFB8D1CF"/>
    <w:rsid w:val="FFB8F6C8"/>
    <w:rsid w:val="FFBB07AD"/>
    <w:rsid w:val="FFBF8E26"/>
    <w:rsid w:val="FFC476A7"/>
    <w:rsid w:val="FFCF1524"/>
    <w:rsid w:val="FFDD7840"/>
    <w:rsid w:val="FFDF34A6"/>
    <w:rsid w:val="FFDF4CA9"/>
    <w:rsid w:val="FFDF65C3"/>
    <w:rsid w:val="FFE1A74C"/>
    <w:rsid w:val="FFE95EB1"/>
    <w:rsid w:val="FFF35281"/>
    <w:rsid w:val="FFF52E3D"/>
    <w:rsid w:val="FFF7A363"/>
    <w:rsid w:val="FFF7F07E"/>
    <w:rsid w:val="FFF9C951"/>
    <w:rsid w:val="FFFCD58C"/>
    <w:rsid w:val="FFFE8880"/>
    <w:rsid w:val="FFFF05BD"/>
    <w:rsid w:val="FFFF0F2E"/>
    <w:rsid w:val="FFFF13F2"/>
    <w:rsid w:val="FFFF1AEC"/>
    <w:rsid w:val="FFFF3CB8"/>
    <w:rsid w:val="FFFF4F5E"/>
    <w:rsid w:val="FFFFC26D"/>
    <w:rsid w:val="FFFFC93D"/>
    <w:rsid w:val="FFFFD2BE"/>
    <w:rsid w:val="FFFFDA7B"/>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苹方-简" w:hAnsi="苹方-简" w:eastAsia="苹方-简"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Helvetica Neue" w:hAnsi="Helvetica Neue" w:eastAsia="汉仪书宋二KW"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Helvetica Neue" w:hAnsi="Helvetica Neue" w:eastAsia="汉仪书宋二KW"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Helvetica Neue" w:hAnsi="Helvetica Neue" w:eastAsia="汉仪书宋二KW"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Helvetica Neue" w:hAnsi="Helvetica Neue" w:eastAsia="汉仪书宋二KW"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Helvetica Neue" w:hAnsi="Helvetica Neue" w:eastAsia="汉仪书宋二KW"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Helvetica Neue" w:hAnsi="Helvetica Neue" w:eastAsia="汉仪书宋二KW"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Helvetica Neue" w:hAnsi="Helvetica Neue" w:eastAsia="汉仪书宋二KW"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Helvetica Neue" w:hAnsi="Helvetica Neue" w:eastAsia="汉仪书宋二KW"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Helvetica Neue" w:hAnsi="Helvetica Neue" w:eastAsia="汉仪书宋二KW" w:cstheme="majorBidi"/>
      <w:color w:val="4F81BD" w:themeColor="accent1"/>
      <w:sz w:val="24"/>
      <w:szCs w:val="24"/>
      <w14:textFill>
        <w14:solidFill>
          <w14:schemeClr w14:val="accent1"/>
        </w14:solidFill>
      </w14:textFill>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next w:val="3"/>
    <w:qFormat/>
    <w:uiPriority w:val="0"/>
    <w:pPr>
      <w:keepNext/>
      <w:keepLines/>
      <w:spacing w:after="200"/>
      <w:jc w:val="center"/>
    </w:pPr>
    <w:rPr>
      <w:rFonts w:ascii="苹方-简" w:hAnsi="苹方-简" w:eastAsia="苹方-简" w:cstheme="minorBidi"/>
      <w:sz w:val="24"/>
      <w:szCs w:val="24"/>
      <w:lang w:val="en-US" w:eastAsia="en-US" w:bidi="ar-SA"/>
    </w:rPr>
  </w:style>
  <w:style w:type="paragraph" w:styleId="16">
    <w:name w:val="Subtitle"/>
    <w:basedOn w:val="17"/>
    <w:next w:val="3"/>
    <w:qFormat/>
    <w:uiPriority w:val="0"/>
    <w:pPr>
      <w:keepNext/>
      <w:keepLines/>
      <w:spacing w:before="240" w:after="240"/>
      <w:jc w:val="center"/>
    </w:pPr>
    <w:rPr>
      <w:sz w:val="30"/>
      <w:szCs w:val="30"/>
    </w:rPr>
  </w:style>
  <w:style w:type="paragraph" w:styleId="17">
    <w:name w:val="Title"/>
    <w:basedOn w:val="1"/>
    <w:next w:val="3"/>
    <w:qFormat/>
    <w:uiPriority w:val="0"/>
    <w:pPr>
      <w:keepNext/>
      <w:keepLines/>
      <w:spacing w:before="480" w:after="240"/>
      <w:jc w:val="center"/>
    </w:pPr>
    <w:rPr>
      <w:rFonts w:ascii="Helvetica Neue" w:hAnsi="Helvetica Neue" w:eastAsia="汉仪书宋二KW" w:cstheme="majorBidi"/>
      <w:b/>
      <w:bCs/>
      <w:color w:val="345B8A" w:themeColor="accent1" w:themeShade="B5"/>
      <w:sz w:val="36"/>
      <w:szCs w:val="36"/>
    </w:rPr>
  </w:style>
  <w:style w:type="paragraph" w:styleId="18">
    <w:name w:val="footnote text"/>
    <w:basedOn w:val="1"/>
    <w:unhideWhenUsed/>
    <w:qFormat/>
    <w:uiPriority w:val="9"/>
  </w:style>
  <w:style w:type="paragraph" w:styleId="1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uiPriority w:val="0"/>
    <w:rPr>
      <w:sz w:val="24"/>
    </w:rPr>
  </w:style>
  <w:style w:type="character" w:styleId="23">
    <w:name w:val="Strong"/>
    <w:basedOn w:val="22"/>
    <w:uiPriority w:val="0"/>
    <w:rPr>
      <w:b/>
    </w:rPr>
  </w:style>
  <w:style w:type="character" w:styleId="24">
    <w:name w:val="Hyperlink"/>
    <w:basedOn w:val="25"/>
    <w:uiPriority w:val="0"/>
    <w:rPr>
      <w:color w:val="4F81BD" w:themeColor="accent1"/>
      <w14:textFill>
        <w14:solidFill>
          <w14:schemeClr w14:val="accent1"/>
        </w14:solidFill>
      </w14:textFill>
    </w:rPr>
  </w:style>
  <w:style w:type="character" w:customStyle="1" w:styleId="25">
    <w:name w:val="Body Text Char"/>
    <w:basedOn w:val="22"/>
    <w:link w:val="3"/>
    <w:uiPriority w:val="0"/>
  </w:style>
  <w:style w:type="character" w:styleId="26">
    <w:name w:val="footnote reference"/>
    <w:basedOn w:val="25"/>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paragraph" w:customStyle="1" w:styleId="29">
    <w:name w:val="Author"/>
    <w:next w:val="3"/>
    <w:qFormat/>
    <w:uiPriority w:val="0"/>
    <w:pPr>
      <w:keepNext/>
      <w:keepLines/>
      <w:spacing w:after="200"/>
      <w:jc w:val="center"/>
    </w:pPr>
    <w:rPr>
      <w:rFonts w:ascii="苹方-简" w:hAnsi="苹方-简" w:eastAsia="苹方-简"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color w:val="345A8A"/>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uiPriority w:val="0"/>
    <w:pPr>
      <w:keepNext/>
      <w:keepLines/>
      <w:spacing w:after="0"/>
    </w:pPr>
    <w:rPr>
      <w:b/>
    </w:rPr>
  </w:style>
  <w:style w:type="paragraph" w:customStyle="1" w:styleId="35">
    <w:name w:val="Definition"/>
    <w:basedOn w:val="1"/>
    <w:uiPriority w:val="0"/>
  </w:style>
  <w:style w:type="paragraph" w:customStyle="1" w:styleId="36">
    <w:name w:val="Table Caption"/>
    <w:basedOn w:val="12"/>
    <w:uiPriority w:val="0"/>
    <w:pPr>
      <w:keepNext/>
    </w:pPr>
  </w:style>
  <w:style w:type="paragraph" w:customStyle="1" w:styleId="37">
    <w:name w:val="Image Caption"/>
    <w:basedOn w:val="12"/>
    <w:uiPriority w:val="0"/>
  </w:style>
  <w:style w:type="paragraph" w:customStyle="1" w:styleId="38">
    <w:name w:val="Figure"/>
    <w:basedOn w:val="1"/>
    <w:uiPriority w:val="0"/>
  </w:style>
  <w:style w:type="paragraph" w:customStyle="1" w:styleId="39">
    <w:name w:val="Captioned Figure"/>
    <w:basedOn w:val="38"/>
    <w:uiPriority w:val="0"/>
    <w:pPr>
      <w:keepNext/>
    </w:pPr>
  </w:style>
  <w:style w:type="character" w:customStyle="1" w:styleId="40">
    <w:name w:val="Verbatim Char"/>
    <w:basedOn w:val="25"/>
    <w:link w:val="41"/>
    <w:uiPriority w:val="0"/>
    <w:rPr>
      <w:rFonts w:ascii="Copperplate" w:hAnsi="Copperplate"/>
      <w:sz w:val="22"/>
    </w:rPr>
  </w:style>
  <w:style w:type="paragraph" w:customStyle="1" w:styleId="41">
    <w:name w:val="Source Code"/>
    <w:basedOn w:val="1"/>
    <w:link w:val="40"/>
    <w:uiPriority w:val="0"/>
    <w:pPr>
      <w:wordWrap w:val="0"/>
    </w:pPr>
  </w:style>
  <w:style w:type="character" w:customStyle="1" w:styleId="42">
    <w:name w:val="Section Number"/>
    <w:basedOn w:val="25"/>
    <w:uiPriority w:val="0"/>
  </w:style>
  <w:style w:type="paragraph" w:customStyle="1" w:styleId="43">
    <w:name w:val="TOC Heading"/>
    <w:basedOn w:val="2"/>
    <w:next w:val="3"/>
    <w:unhideWhenUsed/>
    <w:qFormat/>
    <w:uiPriority w:val="39"/>
    <w:pPr>
      <w:spacing w:before="240" w:line="259" w:lineRule="auto"/>
      <w:outlineLvl w:val="9"/>
    </w:pPr>
    <w:rPr>
      <w:rFonts w:ascii="Helvetica Neue" w:hAnsi="Helvetica Neue" w:eastAsia="汉仪书宋二KW" w:cstheme="majorBidi"/>
      <w:b w:val="0"/>
      <w:bCs w:val="0"/>
      <w:color w:val="376092" w:themeColor="accent1" w:themeShade="BF"/>
    </w:rPr>
  </w:style>
  <w:style w:type="character" w:customStyle="1" w:styleId="44">
    <w:name w:val="KeywordTok"/>
    <w:basedOn w:val="40"/>
    <w:uiPriority w:val="0"/>
    <w:rPr>
      <w:b/>
      <w:color w:val="007020"/>
    </w:rPr>
  </w:style>
  <w:style w:type="character" w:customStyle="1" w:styleId="45">
    <w:name w:val="DataTypeTok"/>
    <w:basedOn w:val="40"/>
    <w:uiPriority w:val="0"/>
    <w:rPr>
      <w:color w:val="902000"/>
    </w:rPr>
  </w:style>
  <w:style w:type="character" w:customStyle="1" w:styleId="46">
    <w:name w:val="DecValTok"/>
    <w:basedOn w:val="40"/>
    <w:uiPriority w:val="0"/>
    <w:rPr>
      <w:color w:val="40A070"/>
    </w:rPr>
  </w:style>
  <w:style w:type="character" w:customStyle="1" w:styleId="47">
    <w:name w:val="BaseNTok"/>
    <w:basedOn w:val="40"/>
    <w:uiPriority w:val="0"/>
    <w:rPr>
      <w:color w:val="40A070"/>
    </w:rPr>
  </w:style>
  <w:style w:type="character" w:customStyle="1" w:styleId="48">
    <w:name w:val="FloatTok"/>
    <w:basedOn w:val="40"/>
    <w:uiPriority w:val="0"/>
    <w:rPr>
      <w:color w:val="40A070"/>
    </w:rPr>
  </w:style>
  <w:style w:type="character" w:customStyle="1" w:styleId="49">
    <w:name w:val="ConstantTok"/>
    <w:basedOn w:val="40"/>
    <w:uiPriority w:val="0"/>
    <w:rPr>
      <w:color w:val="880000"/>
    </w:rPr>
  </w:style>
  <w:style w:type="character" w:customStyle="1" w:styleId="50">
    <w:name w:val="CharTok"/>
    <w:basedOn w:val="40"/>
    <w:uiPriority w:val="0"/>
    <w:rPr>
      <w:color w:val="4070A0"/>
    </w:rPr>
  </w:style>
  <w:style w:type="character" w:customStyle="1" w:styleId="51">
    <w:name w:val="SpecialCharTok"/>
    <w:basedOn w:val="40"/>
    <w:uiPriority w:val="0"/>
    <w:rPr>
      <w:color w:val="4070A0"/>
    </w:rPr>
  </w:style>
  <w:style w:type="character" w:customStyle="1" w:styleId="52">
    <w:name w:val="StringTok"/>
    <w:basedOn w:val="40"/>
    <w:uiPriority w:val="0"/>
    <w:rPr>
      <w:color w:val="4070A0"/>
    </w:rPr>
  </w:style>
  <w:style w:type="character" w:customStyle="1" w:styleId="53">
    <w:name w:val="VerbatimStringTok"/>
    <w:basedOn w:val="40"/>
    <w:uiPriority w:val="0"/>
    <w:rPr>
      <w:color w:val="4070A0"/>
    </w:rPr>
  </w:style>
  <w:style w:type="character" w:customStyle="1" w:styleId="54">
    <w:name w:val="SpecialStringTok"/>
    <w:basedOn w:val="40"/>
    <w:uiPriority w:val="0"/>
    <w:rPr>
      <w:color w:val="BB6688"/>
    </w:rPr>
  </w:style>
  <w:style w:type="character" w:customStyle="1" w:styleId="55">
    <w:name w:val="ImportTok"/>
    <w:basedOn w:val="40"/>
    <w:uiPriority w:val="0"/>
    <w:rPr>
      <w:b/>
      <w:color w:val="008000"/>
    </w:rPr>
  </w:style>
  <w:style w:type="character" w:customStyle="1" w:styleId="56">
    <w:name w:val="CommentTok"/>
    <w:basedOn w:val="40"/>
    <w:uiPriority w:val="0"/>
    <w:rPr>
      <w:i/>
      <w:color w:val="60A0B0"/>
    </w:rPr>
  </w:style>
  <w:style w:type="character" w:customStyle="1" w:styleId="57">
    <w:name w:val="DocumentationTok"/>
    <w:basedOn w:val="40"/>
    <w:uiPriority w:val="0"/>
    <w:rPr>
      <w:i/>
      <w:color w:val="BA2121"/>
    </w:rPr>
  </w:style>
  <w:style w:type="character" w:customStyle="1" w:styleId="58">
    <w:name w:val="AnnotationTok"/>
    <w:basedOn w:val="40"/>
    <w:uiPriority w:val="0"/>
    <w:rPr>
      <w:b/>
      <w:i/>
      <w:color w:val="60A0B0"/>
    </w:rPr>
  </w:style>
  <w:style w:type="character" w:customStyle="1" w:styleId="59">
    <w:name w:val="CommentVarTok"/>
    <w:basedOn w:val="40"/>
    <w:uiPriority w:val="0"/>
    <w:rPr>
      <w:b/>
      <w:i/>
      <w:color w:val="60A0B0"/>
    </w:rPr>
  </w:style>
  <w:style w:type="character" w:customStyle="1" w:styleId="60">
    <w:name w:val="OtherTok"/>
    <w:basedOn w:val="40"/>
    <w:uiPriority w:val="0"/>
    <w:rPr>
      <w:color w:val="007020"/>
    </w:rPr>
  </w:style>
  <w:style w:type="character" w:customStyle="1" w:styleId="61">
    <w:name w:val="FunctionTok"/>
    <w:basedOn w:val="40"/>
    <w:uiPriority w:val="0"/>
    <w:rPr>
      <w:color w:val="06287E"/>
    </w:rPr>
  </w:style>
  <w:style w:type="character" w:customStyle="1" w:styleId="62">
    <w:name w:val="VariableTok"/>
    <w:basedOn w:val="40"/>
    <w:uiPriority w:val="0"/>
    <w:rPr>
      <w:color w:val="19177C"/>
    </w:rPr>
  </w:style>
  <w:style w:type="character" w:customStyle="1" w:styleId="63">
    <w:name w:val="ControlFlowTok"/>
    <w:basedOn w:val="40"/>
    <w:uiPriority w:val="0"/>
    <w:rPr>
      <w:b/>
      <w:color w:val="007020"/>
    </w:rPr>
  </w:style>
  <w:style w:type="character" w:customStyle="1" w:styleId="64">
    <w:name w:val="OperatorTok"/>
    <w:basedOn w:val="40"/>
    <w:uiPriority w:val="0"/>
    <w:rPr>
      <w:color w:val="666666"/>
    </w:rPr>
  </w:style>
  <w:style w:type="character" w:customStyle="1" w:styleId="65">
    <w:name w:val="BuiltInTok"/>
    <w:basedOn w:val="40"/>
    <w:uiPriority w:val="0"/>
    <w:rPr>
      <w:color w:val="008000"/>
    </w:rPr>
  </w:style>
  <w:style w:type="character" w:customStyle="1" w:styleId="66">
    <w:name w:val="ExtensionTok"/>
    <w:basedOn w:val="40"/>
    <w:uiPriority w:val="0"/>
  </w:style>
  <w:style w:type="character" w:customStyle="1" w:styleId="67">
    <w:name w:val="PreprocessorTok"/>
    <w:basedOn w:val="40"/>
    <w:uiPriority w:val="0"/>
    <w:rPr>
      <w:color w:val="BC7A00"/>
    </w:rPr>
  </w:style>
  <w:style w:type="character" w:customStyle="1" w:styleId="68">
    <w:name w:val="AttributeTok"/>
    <w:basedOn w:val="40"/>
    <w:uiPriority w:val="0"/>
    <w:rPr>
      <w:color w:val="7D9029"/>
    </w:rPr>
  </w:style>
  <w:style w:type="character" w:customStyle="1" w:styleId="69">
    <w:name w:val="RegionMarkerTok"/>
    <w:basedOn w:val="40"/>
    <w:uiPriority w:val="0"/>
  </w:style>
  <w:style w:type="character" w:customStyle="1" w:styleId="70">
    <w:name w:val="InformationTok"/>
    <w:basedOn w:val="40"/>
    <w:uiPriority w:val="0"/>
    <w:rPr>
      <w:b/>
      <w:i/>
      <w:color w:val="60A0B0"/>
    </w:rPr>
  </w:style>
  <w:style w:type="character" w:customStyle="1" w:styleId="71">
    <w:name w:val="WarningTok"/>
    <w:basedOn w:val="40"/>
    <w:uiPriority w:val="0"/>
    <w:rPr>
      <w:b/>
      <w:i/>
      <w:color w:val="60A0B0"/>
    </w:rPr>
  </w:style>
  <w:style w:type="character" w:customStyle="1" w:styleId="72">
    <w:name w:val="AlertTok"/>
    <w:basedOn w:val="40"/>
    <w:uiPriority w:val="0"/>
    <w:rPr>
      <w:b/>
      <w:color w:val="FF0000"/>
    </w:rPr>
  </w:style>
  <w:style w:type="character" w:customStyle="1" w:styleId="73">
    <w:name w:val="ErrorTok"/>
    <w:basedOn w:val="40"/>
    <w:uiPriority w:val="0"/>
    <w:rPr>
      <w:b/>
      <w:color w:val="FF0000"/>
    </w:rPr>
  </w:style>
  <w:style w:type="character" w:customStyle="1" w:styleId="74">
    <w:name w:val="NormalTok"/>
    <w:basedOn w:val="40"/>
    <w:uiPriority w:val="0"/>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80</Pages>
  <Words>83</Words>
  <Characters>475</Characters>
  <Lines>1</Lines>
  <Paragraphs>1</Paragraphs>
  <TotalTime>202</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2026-02-09T07:15:00Z</dcterms:created>
  <dc:creator>陶瑞鑫</dc:creator>
  <cp:lastModifiedBy>陶瑞鑫</cp:lastModifiedBy>
  <dcterms:modified xsi:type="dcterms:W3CDTF">2026-02-22T10:00:13Z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7B92383485D4D6A9E14E9469F8B95368_43</vt:lpwstr>
  </property>
</Properties>
</file>