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14" w:rsidRDefault="00AF0B14" w:rsidP="00AF0B14">
      <w:pPr>
        <w:pStyle w:val="ListParagraph"/>
        <w:numPr>
          <w:ilvl w:val="0"/>
          <w:numId w:val="1"/>
        </w:numPr>
      </w:pPr>
      <w:r>
        <w:t>Definitions</w:t>
      </w:r>
    </w:p>
    <w:p w:rsidR="00AF0B14" w:rsidRDefault="00AF0B14" w:rsidP="00AF0B14">
      <w:pPr>
        <w:pStyle w:val="ListParagraph"/>
        <w:numPr>
          <w:ilvl w:val="1"/>
          <w:numId w:val="1"/>
        </w:numPr>
      </w:pPr>
      <w:r>
        <w:t>Data Provider</w:t>
      </w:r>
      <w:r>
        <w:br/>
        <w:t>Provides test-specific information regarding the execution of the test to the test driver: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Spreadsheet name in resource\Test Cases folder</w:t>
      </w:r>
      <w:r w:rsidR="00557EA3">
        <w:t>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Worksheet name in the spreadsheet</w:t>
      </w:r>
      <w:r w:rsidR="00557EA3">
        <w:t>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Test result output spreadsheet</w:t>
      </w:r>
      <w:r w:rsidR="00557EA3">
        <w:t>.  Will be created in the resource\Test Report folder.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Browser (Firefox, IE, Firefox, Safari Opera); the first browser in any data test case will be used for all test cases</w:t>
      </w:r>
      <w:r w:rsidR="00557EA3">
        <w:t>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Firefox Profile name (must exist on machine executi</w:t>
      </w:r>
      <w:r w:rsidR="00557EA3">
        <w:t>ng the test); default = default.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 xml:space="preserve">Default </w:t>
      </w:r>
      <w:r w:rsidR="00557EA3">
        <w:t xml:space="preserve">wait </w:t>
      </w:r>
      <w:r>
        <w:t>value in seconds</w:t>
      </w:r>
      <w:r w:rsidR="00557EA3">
        <w:t xml:space="preserve">.  This is the amount of time the system will wait for a keyword to execute.  For instance, keyword </w:t>
      </w:r>
      <w:proofErr w:type="spellStart"/>
      <w:r w:rsidR="00557EA3" w:rsidRPr="00557EA3">
        <w:rPr>
          <w:i/>
        </w:rPr>
        <w:t>WaitVisible</w:t>
      </w:r>
      <w:proofErr w:type="spellEnd"/>
      <w:r w:rsidR="00557EA3">
        <w:t xml:space="preserve"> will wait for the specified screen element in the script to display, but if it hasn’t displayed by the default wait value parameter, the script will fail.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 xml:space="preserve">Application specific </w:t>
      </w:r>
      <w:r w:rsidR="00557EA3">
        <w:t>properties</w:t>
      </w:r>
      <w:r>
        <w:t xml:space="preserve"> file</w:t>
      </w:r>
      <w:r w:rsidR="00557EA3">
        <w:t>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Number of times to execute sheet; 0=skip</w:t>
      </w:r>
      <w:r w:rsidR="00557EA3">
        <w:t>.  Default is 1.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Output to .csv (false=no, true=yes)</w:t>
      </w:r>
      <w:r w:rsidR="00557EA3">
        <w:t xml:space="preserve">.  If set to true, a .csv file is created in the resource\Test Report folder with the name </w:t>
      </w:r>
      <w:r w:rsidR="00557EA3" w:rsidRPr="00557EA3">
        <w:rPr>
          <w:i/>
        </w:rPr>
        <w:t>Spreadsheet</w:t>
      </w:r>
      <w:r w:rsidR="00557EA3">
        <w:t>_</w:t>
      </w:r>
      <w:r w:rsidR="00557EA3" w:rsidRPr="00557EA3">
        <w:rPr>
          <w:i/>
        </w:rPr>
        <w:t>Worksheet</w:t>
      </w:r>
      <w:r w:rsidR="00557EA3">
        <w:t>.csv</w:t>
      </w:r>
    </w:p>
    <w:p w:rsidR="00AF0B14" w:rsidRDefault="00AF0B14" w:rsidP="00AF0B14">
      <w:pPr>
        <w:pStyle w:val="ListParagraph"/>
        <w:numPr>
          <w:ilvl w:val="2"/>
          <w:numId w:val="1"/>
        </w:numPr>
      </w:pPr>
      <w:r>
        <w:t>Output to video (false=no, true=yes)</w:t>
      </w:r>
      <w:r w:rsidR="00557EA3">
        <w:t xml:space="preserve">.  If set to true, a video is created in the resource\Test Report folder with the format </w:t>
      </w:r>
      <w:r w:rsidR="00557EA3" w:rsidRPr="00557EA3">
        <w:rPr>
          <w:i/>
        </w:rPr>
        <w:t>Spreadsheet_Worksheet_DateTimestamp</w:t>
      </w:r>
      <w:r w:rsidR="00557EA3">
        <w:t>.avi.</w:t>
      </w:r>
    </w:p>
    <w:p w:rsidR="00AF0B14" w:rsidRDefault="00AF0B14" w:rsidP="00AF0B14">
      <w:pPr>
        <w:pStyle w:val="ListParagraph"/>
        <w:numPr>
          <w:ilvl w:val="1"/>
          <w:numId w:val="1"/>
        </w:numPr>
      </w:pPr>
      <w:r>
        <w:t>Driver</w:t>
      </w:r>
      <w:r>
        <w:br/>
      </w:r>
      <w:r w:rsidR="00CA6348">
        <w:t>Application-s</w:t>
      </w:r>
      <w:r w:rsidR="00EF5C94">
        <w:t>pecific Java program t</w:t>
      </w:r>
      <w:r w:rsidR="00CA6348">
        <w:t>hat executes the automated test.  This associates the data provider to the automation software.</w:t>
      </w:r>
    </w:p>
    <w:p w:rsidR="00AF0B14" w:rsidRDefault="00AF0B14" w:rsidP="00AF0B14">
      <w:pPr>
        <w:pStyle w:val="ListParagraph"/>
        <w:numPr>
          <w:ilvl w:val="1"/>
          <w:numId w:val="1"/>
        </w:numPr>
      </w:pPr>
      <w:r>
        <w:t>Test Case</w:t>
      </w:r>
      <w:r>
        <w:br/>
      </w:r>
      <w:r w:rsidR="00EF5C94">
        <w:t>An Excel Spreadsheet that contains one or more worksheets.  This spreadsheet is used as a keyword-driven script to execute the various test steps for the test</w:t>
      </w:r>
    </w:p>
    <w:p w:rsidR="00AF0B14" w:rsidRDefault="00AF0B14" w:rsidP="00AF0B14">
      <w:pPr>
        <w:pStyle w:val="ListParagraph"/>
        <w:numPr>
          <w:ilvl w:val="1"/>
          <w:numId w:val="1"/>
        </w:numPr>
      </w:pPr>
      <w:r>
        <w:t>Test Property</w:t>
      </w:r>
      <w:r>
        <w:br/>
      </w:r>
      <w:r w:rsidR="00EF5C94">
        <w:t>A Java properties file that contains a definition of the UI-specific screen elements and the type of the screen elements.  Valid screen element types are: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proofErr w:type="spellStart"/>
      <w:r>
        <w:t>x</w:t>
      </w:r>
      <w:r w:rsidR="00E00B77">
        <w:t>path</w:t>
      </w:r>
      <w:proofErr w:type="spellEnd"/>
      <w:r w:rsidR="00E00B77">
        <w:t xml:space="preserve">:  uses the </w:t>
      </w:r>
      <w:proofErr w:type="spellStart"/>
      <w:r w:rsidR="00E00B77">
        <w:t>xpath</w:t>
      </w:r>
      <w:proofErr w:type="spellEnd"/>
      <w:r w:rsidR="00E00B77">
        <w:t xml:space="preserve"> to the screen element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r>
        <w:t>i</w:t>
      </w:r>
      <w:r w:rsidR="00EF5C94">
        <w:t>d</w:t>
      </w:r>
      <w:r w:rsidR="00E00B77">
        <w:t xml:space="preserve">:  uses the unique id for the screen </w:t>
      </w:r>
      <w:r w:rsidR="009B25CF">
        <w:t>element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r>
        <w:t>l</w:t>
      </w:r>
      <w:r w:rsidR="00EF5C94">
        <w:t>ink</w:t>
      </w:r>
      <w:r w:rsidR="00E00B77">
        <w:t>:  Uses the link text value of an imbedded link on the page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proofErr w:type="spellStart"/>
      <w:r>
        <w:t>css</w:t>
      </w:r>
      <w:proofErr w:type="spellEnd"/>
      <w:r w:rsidR="00E00B77">
        <w:t>:  Locates the element using its CSS definition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proofErr w:type="spellStart"/>
      <w:r>
        <w:t>c</w:t>
      </w:r>
      <w:r w:rsidR="00EF5C94">
        <w:t>lassname</w:t>
      </w:r>
      <w:proofErr w:type="spellEnd"/>
      <w:r w:rsidR="00E00B77">
        <w:t>:  Locates the element using its class name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proofErr w:type="spellStart"/>
      <w:r>
        <w:t>t</w:t>
      </w:r>
      <w:r w:rsidR="00EF5C94">
        <w:t>agname</w:t>
      </w:r>
      <w:proofErr w:type="spellEnd"/>
      <w:r w:rsidR="00E00B77">
        <w:t>:  Locates the element using its html tag name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r>
        <w:t>n</w:t>
      </w:r>
      <w:r w:rsidR="00EF5C94">
        <w:t>ame</w:t>
      </w:r>
      <w:r w:rsidR="00E00B77">
        <w:t xml:space="preserve">:  Locates the element using its name html </w:t>
      </w:r>
      <w:r w:rsidR="009B25CF">
        <w:t>attribute</w:t>
      </w:r>
    </w:p>
    <w:p w:rsidR="00EF5C94" w:rsidRDefault="00C47FD1" w:rsidP="00EF5C94">
      <w:pPr>
        <w:pStyle w:val="ListParagraph"/>
        <w:numPr>
          <w:ilvl w:val="2"/>
          <w:numId w:val="1"/>
        </w:numPr>
      </w:pPr>
      <w:proofErr w:type="spellStart"/>
      <w:r>
        <w:t>p</w:t>
      </w:r>
      <w:bookmarkStart w:id="0" w:name="_GoBack"/>
      <w:bookmarkEnd w:id="0"/>
      <w:r w:rsidR="00EF5C94">
        <w:t>artiallink</w:t>
      </w:r>
      <w:proofErr w:type="spellEnd"/>
      <w:r w:rsidR="00E00B77">
        <w:t>:  Uses part of the link text value of an embedded link on the page.  For example, a link that has the text “Register Now” can be accessed by a partial link text of “Register” or “Now” or even “r N”.</w:t>
      </w:r>
    </w:p>
    <w:p w:rsidR="00AF0B14" w:rsidRDefault="00AF0B14" w:rsidP="00AF0B14">
      <w:pPr>
        <w:pStyle w:val="ListParagraph"/>
        <w:numPr>
          <w:ilvl w:val="1"/>
          <w:numId w:val="1"/>
        </w:numPr>
      </w:pPr>
      <w:r>
        <w:t>Test Suite</w:t>
      </w:r>
      <w:r w:rsidR="00EF5C94">
        <w:br/>
        <w:t>The executable .xml file that contains the names of the Java Driver</w:t>
      </w:r>
      <w:r w:rsidR="00E00B77">
        <w:t>(</w:t>
      </w:r>
      <w:r w:rsidR="00EF5C94">
        <w:t>s</w:t>
      </w:r>
      <w:r w:rsidR="00E00B77">
        <w:t>)</w:t>
      </w:r>
      <w:r w:rsidR="00EF5C94">
        <w:t xml:space="preserve"> that are to be </w:t>
      </w:r>
      <w:r w:rsidR="00EF5C94">
        <w:lastRenderedPageBreak/>
        <w:t>executed as part of the test.  Also defines the name of the Java class that produces the .pdf output for the test suite.</w:t>
      </w:r>
    </w:p>
    <w:p w:rsidR="00E00B77" w:rsidRDefault="00E00B77" w:rsidP="00E00B77">
      <w:pPr>
        <w:pStyle w:val="ListParagraph"/>
        <w:numPr>
          <w:ilvl w:val="0"/>
          <w:numId w:val="1"/>
        </w:numPr>
      </w:pPr>
      <w:r>
        <w:t>Creating a new Application Test Suite</w:t>
      </w:r>
    </w:p>
    <w:p w:rsidR="00E00B77" w:rsidRDefault="009B25CF" w:rsidP="00E00B77">
      <w:pPr>
        <w:pStyle w:val="ListParagraph"/>
        <w:numPr>
          <w:ilvl w:val="1"/>
          <w:numId w:val="1"/>
        </w:numPr>
      </w:pPr>
      <w:r>
        <w:t xml:space="preserve">Create </w:t>
      </w:r>
      <w:r w:rsidR="00E00B77">
        <w:t>one or more test properties files.</w:t>
      </w:r>
    </w:p>
    <w:p w:rsidR="009B25CF" w:rsidRDefault="009B25CF" w:rsidP="00E00B77">
      <w:pPr>
        <w:pStyle w:val="ListParagraph"/>
        <w:numPr>
          <w:ilvl w:val="1"/>
          <w:numId w:val="1"/>
        </w:numPr>
      </w:pPr>
      <w:r>
        <w:t>Create a test case spreadsheet with one or more worksheets</w:t>
      </w:r>
    </w:p>
    <w:p w:rsidR="009B25CF" w:rsidRDefault="009B25CF" w:rsidP="00E00B77">
      <w:pPr>
        <w:pStyle w:val="ListParagraph"/>
        <w:numPr>
          <w:ilvl w:val="1"/>
          <w:numId w:val="1"/>
        </w:numPr>
      </w:pPr>
      <w:r>
        <w:t>Create a data provider for the application, with one row per worksheet to be tested</w:t>
      </w:r>
    </w:p>
    <w:p w:rsidR="009B25CF" w:rsidRDefault="009B25CF" w:rsidP="00E00B77">
      <w:pPr>
        <w:pStyle w:val="ListParagraph"/>
        <w:numPr>
          <w:ilvl w:val="1"/>
          <w:numId w:val="1"/>
        </w:numPr>
      </w:pPr>
      <w:r>
        <w:t>Create a driver, which points the automation tool to the data provider</w:t>
      </w:r>
    </w:p>
    <w:p w:rsidR="009B25CF" w:rsidRDefault="009B25CF" w:rsidP="00E00B77">
      <w:pPr>
        <w:pStyle w:val="ListParagraph"/>
        <w:numPr>
          <w:ilvl w:val="1"/>
          <w:numId w:val="1"/>
        </w:numPr>
      </w:pPr>
      <w:r>
        <w:t>Create a test suite, which runs the driver defined in the .xml document</w:t>
      </w:r>
    </w:p>
    <w:sectPr w:rsidR="009B25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E56" w:rsidRDefault="00062E56" w:rsidP="00E00B77">
      <w:pPr>
        <w:spacing w:after="0" w:line="240" w:lineRule="auto"/>
      </w:pPr>
      <w:r>
        <w:separator/>
      </w:r>
    </w:p>
  </w:endnote>
  <w:endnote w:type="continuationSeparator" w:id="0">
    <w:p w:rsidR="00062E56" w:rsidRDefault="00062E56" w:rsidP="00E0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E56" w:rsidRDefault="00062E56" w:rsidP="00E00B77">
      <w:pPr>
        <w:spacing w:after="0" w:line="240" w:lineRule="auto"/>
      </w:pPr>
      <w:r>
        <w:separator/>
      </w:r>
    </w:p>
  </w:footnote>
  <w:footnote w:type="continuationSeparator" w:id="0">
    <w:p w:rsidR="00062E56" w:rsidRDefault="00062E56" w:rsidP="00E00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77" w:rsidRDefault="00E00B77">
    <w:pPr>
      <w:pStyle w:val="Header"/>
    </w:pPr>
    <w:r>
      <w:t>Keyword-Driven Automated Testing How-To</w:t>
    </w:r>
  </w:p>
  <w:p w:rsidR="00E00B77" w:rsidRDefault="00E00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A0A5E"/>
    <w:multiLevelType w:val="hybridMultilevel"/>
    <w:tmpl w:val="C59A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14"/>
    <w:rsid w:val="00062E56"/>
    <w:rsid w:val="00175661"/>
    <w:rsid w:val="00375312"/>
    <w:rsid w:val="00450558"/>
    <w:rsid w:val="00557EA3"/>
    <w:rsid w:val="009B25CF"/>
    <w:rsid w:val="00AF0B14"/>
    <w:rsid w:val="00C47FD1"/>
    <w:rsid w:val="00CA6348"/>
    <w:rsid w:val="00DD7A8A"/>
    <w:rsid w:val="00E00B77"/>
    <w:rsid w:val="00E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C1D4"/>
  <w15:chartTrackingRefBased/>
  <w15:docId w15:val="{059986E8-8FAE-4BAE-B400-DD89FDCF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77"/>
  </w:style>
  <w:style w:type="paragraph" w:styleId="Footer">
    <w:name w:val="footer"/>
    <w:basedOn w:val="Normal"/>
    <w:link w:val="FooterChar"/>
    <w:uiPriority w:val="99"/>
    <w:unhideWhenUsed/>
    <w:rsid w:val="00E00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rsullivan</dc:creator>
  <cp:keywords/>
  <dc:description/>
  <cp:lastModifiedBy>Ray Sullivan</cp:lastModifiedBy>
  <cp:revision>7</cp:revision>
  <dcterms:created xsi:type="dcterms:W3CDTF">2015-04-27T18:30:00Z</dcterms:created>
  <dcterms:modified xsi:type="dcterms:W3CDTF">2017-01-05T14:53:00Z</dcterms:modified>
</cp:coreProperties>
</file>