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MCP-Web-Curl Thesis Fixture</w:t>
      </w:r>
    </w:p>
    <w:p>
      <w:r>
        <w:t>DOCX_MARKER_RAYHAN_2026</w:t>
      </w:r>
    </w:p>
    <w:p>
      <w:r>
        <w:t>This document is used only for deterministic parse_document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