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79" w:rsidRPr="00A464AA" w:rsidRDefault="000839DF" w:rsidP="00FE1B93">
      <w:pPr>
        <w:jc w:val="center"/>
        <w:rPr>
          <w:rFonts w:ascii="Constantia" w:hAnsi="Constantia"/>
          <w:sz w:val="36"/>
          <w:szCs w:val="36"/>
        </w:rPr>
      </w:pPr>
      <w:r w:rsidRPr="00A464AA">
        <w:rPr>
          <w:rFonts w:ascii="Constantia" w:hAnsi="Constantia"/>
          <w:sz w:val="36"/>
          <w:szCs w:val="36"/>
        </w:rPr>
        <w:t xml:space="preserve">O </w:t>
      </w:r>
      <w:r w:rsidR="00DD0D5D">
        <w:rPr>
          <w:rFonts w:ascii="Constantia" w:hAnsi="Constantia"/>
          <w:sz w:val="36"/>
          <w:szCs w:val="36"/>
        </w:rPr>
        <w:t>R</w:t>
      </w:r>
      <w:r w:rsidRPr="00A464AA">
        <w:rPr>
          <w:rFonts w:ascii="Constantia" w:hAnsi="Constantia"/>
          <w:sz w:val="36"/>
          <w:szCs w:val="36"/>
        </w:rPr>
        <w:t xml:space="preserve">econhecimento e </w:t>
      </w:r>
      <w:proofErr w:type="spellStart"/>
      <w:r w:rsidR="00DD0D5D" w:rsidRPr="00F72EEA">
        <w:rPr>
          <w:rFonts w:ascii="Constantia" w:hAnsi="Constantia"/>
          <w:i/>
          <w:sz w:val="36"/>
          <w:szCs w:val="36"/>
        </w:rPr>
        <w:t>P</w:t>
      </w:r>
      <w:r w:rsidRPr="00F72EEA">
        <w:rPr>
          <w:rFonts w:ascii="Constantia" w:hAnsi="Constantia"/>
          <w:i/>
          <w:sz w:val="36"/>
          <w:szCs w:val="36"/>
        </w:rPr>
        <w:t>a</w:t>
      </w:r>
      <w:r w:rsidRPr="00A464AA">
        <w:rPr>
          <w:rFonts w:ascii="Constantia" w:hAnsi="Constantia"/>
          <w:i/>
          <w:sz w:val="36"/>
          <w:szCs w:val="36"/>
        </w:rPr>
        <w:t>rsing</w:t>
      </w:r>
      <w:proofErr w:type="spellEnd"/>
      <w:r w:rsidRPr="00A464AA">
        <w:rPr>
          <w:rFonts w:ascii="Constantia" w:hAnsi="Constantia"/>
          <w:i/>
          <w:sz w:val="36"/>
          <w:szCs w:val="36"/>
        </w:rPr>
        <w:t xml:space="preserve"> </w:t>
      </w:r>
      <w:r w:rsidR="00DD0D5D">
        <w:rPr>
          <w:rFonts w:ascii="Constantia" w:hAnsi="Constantia"/>
          <w:i/>
          <w:sz w:val="36"/>
          <w:szCs w:val="36"/>
        </w:rPr>
        <w:t>T</w:t>
      </w:r>
      <w:r w:rsidRPr="00A464AA">
        <w:rPr>
          <w:rFonts w:ascii="Constantia" w:hAnsi="Constantia"/>
          <w:i/>
          <w:sz w:val="36"/>
          <w:szCs w:val="36"/>
        </w:rPr>
        <w:t>op-</w:t>
      </w:r>
      <w:proofErr w:type="spellStart"/>
      <w:r w:rsidRPr="00A464AA">
        <w:rPr>
          <w:rFonts w:ascii="Constantia" w:hAnsi="Constantia"/>
          <w:i/>
          <w:sz w:val="36"/>
          <w:szCs w:val="36"/>
        </w:rPr>
        <w:t>down</w:t>
      </w:r>
      <w:proofErr w:type="spellEnd"/>
      <w:r w:rsidRPr="00A464AA">
        <w:rPr>
          <w:rFonts w:ascii="Constantia" w:hAnsi="Constantia"/>
          <w:sz w:val="36"/>
          <w:szCs w:val="36"/>
        </w:rPr>
        <w:t xml:space="preserve"> de Gramáticas Livres de Contexto</w:t>
      </w:r>
      <w:bookmarkStart w:id="0" w:name="_GoBack"/>
      <w:bookmarkEnd w:id="0"/>
    </w:p>
    <w:p w:rsidR="000839DF" w:rsidRPr="000839DF" w:rsidRDefault="000839DF" w:rsidP="0016408B">
      <w:pPr>
        <w:jc w:val="both"/>
        <w:rPr>
          <w:rFonts w:ascii="Constantia" w:hAnsi="Constantia"/>
          <w:b/>
          <w:sz w:val="28"/>
          <w:szCs w:val="28"/>
        </w:rPr>
      </w:pPr>
    </w:p>
    <w:p w:rsidR="00F10E79" w:rsidRPr="000839DF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Rayssa Küllian Martins</w:t>
      </w:r>
    </w:p>
    <w:p w:rsidR="00F10E79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Instituto de Matemática e Estatística, Universidade de São Paulo</w:t>
      </w:r>
    </w:p>
    <w:p w:rsidR="000839DF" w:rsidRPr="000839DF" w:rsidRDefault="000839DF" w:rsidP="00FE1B93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19 de outubro de 2014</w:t>
      </w:r>
    </w:p>
    <w:p w:rsidR="00F10E79" w:rsidRDefault="00F10E79" w:rsidP="0016408B">
      <w:pPr>
        <w:jc w:val="both"/>
        <w:rPr>
          <w:rFonts w:ascii="Constantia" w:hAnsi="Constantia"/>
        </w:rPr>
      </w:pPr>
    </w:p>
    <w:p w:rsidR="000839DF" w:rsidRPr="000839DF" w:rsidRDefault="000839DF" w:rsidP="0016408B">
      <w:pPr>
        <w:jc w:val="both"/>
        <w:rPr>
          <w:rFonts w:ascii="Constantia" w:hAnsi="Constantia"/>
        </w:rPr>
      </w:pPr>
    </w:p>
    <w:p w:rsidR="00F10E79" w:rsidRPr="000839DF" w:rsidRDefault="00F10E79" w:rsidP="002D597C">
      <w:pPr>
        <w:jc w:val="center"/>
        <w:rPr>
          <w:rFonts w:ascii="Constantia" w:hAnsi="Constantia"/>
          <w:b/>
        </w:rPr>
      </w:pPr>
      <w:r w:rsidRPr="000839DF">
        <w:rPr>
          <w:rFonts w:ascii="Constantia" w:hAnsi="Constantia"/>
          <w:b/>
        </w:rPr>
        <w:t>Resumo</w:t>
      </w:r>
    </w:p>
    <w:p w:rsidR="00F10E79" w:rsidRDefault="002D597C" w:rsidP="00F74449">
      <w:pPr>
        <w:ind w:left="426" w:right="566" w:firstLine="28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Neste trabalho foi desenvolvida uma implementação do algoritmo de </w:t>
      </w:r>
      <w:proofErr w:type="spellStart"/>
      <w:r w:rsidRPr="00F74449">
        <w:rPr>
          <w:rFonts w:ascii="Constantia" w:hAnsi="Constantia"/>
          <w:i/>
        </w:rPr>
        <w:t>Earley</w:t>
      </w:r>
      <w:proofErr w:type="spellEnd"/>
      <w:r>
        <w:rPr>
          <w:rFonts w:ascii="Constantia" w:hAnsi="Constantia"/>
        </w:rPr>
        <w:t xml:space="preserve"> para </w:t>
      </w:r>
      <w:r w:rsidR="000E0326">
        <w:rPr>
          <w:rFonts w:ascii="Constantia" w:hAnsi="Constantia"/>
        </w:rPr>
        <w:t xml:space="preserve">o </w:t>
      </w:r>
      <w:r>
        <w:rPr>
          <w:rFonts w:ascii="Constantia" w:hAnsi="Constantia"/>
        </w:rPr>
        <w:t xml:space="preserve">reconhecimento e </w:t>
      </w:r>
      <w:proofErr w:type="spellStart"/>
      <w:r w:rsidRPr="000E0326">
        <w:rPr>
          <w:rFonts w:ascii="Constantia" w:hAnsi="Constantia"/>
          <w:i/>
        </w:rPr>
        <w:t>parsing</w:t>
      </w:r>
      <w:proofErr w:type="spellEnd"/>
      <w:r>
        <w:rPr>
          <w:rFonts w:ascii="Constantia" w:hAnsi="Constantia"/>
        </w:rPr>
        <w:t xml:space="preserve"> de Gramáticas Livres de Contexto </w:t>
      </w:r>
      <w:r w:rsidR="000E0326">
        <w:rPr>
          <w:rFonts w:ascii="Constantia" w:hAnsi="Constantia"/>
        </w:rPr>
        <w:t xml:space="preserve">para sentenças em </w:t>
      </w:r>
      <w:r w:rsidR="00CA3B8C">
        <w:rPr>
          <w:rFonts w:ascii="Constantia" w:hAnsi="Constantia"/>
        </w:rPr>
        <w:t>P</w:t>
      </w:r>
      <w:r w:rsidR="000E0326">
        <w:rPr>
          <w:rFonts w:ascii="Constantia" w:hAnsi="Constantia"/>
        </w:rPr>
        <w:t xml:space="preserve">ortuguês dado um </w:t>
      </w:r>
      <w:proofErr w:type="spellStart"/>
      <w:r w:rsidR="00F47D4D">
        <w:rPr>
          <w:rFonts w:ascii="Constantia" w:hAnsi="Constantia"/>
        </w:rPr>
        <w:t>córpus</w:t>
      </w:r>
      <w:proofErr w:type="spellEnd"/>
      <w:r w:rsidR="000E0326">
        <w:rPr>
          <w:rFonts w:ascii="Constantia" w:hAnsi="Constantia"/>
        </w:rPr>
        <w:t>.</w:t>
      </w:r>
    </w:p>
    <w:p w:rsidR="000E0326" w:rsidRPr="000839DF" w:rsidRDefault="000E0326" w:rsidP="00F74449">
      <w:pPr>
        <w:ind w:left="426" w:right="566" w:firstLine="282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Foram realizadas </w:t>
      </w:r>
      <w:r>
        <w:rPr>
          <w:rFonts w:ascii="Constantia" w:hAnsi="Constantia"/>
        </w:rPr>
        <w:t>análise</w:t>
      </w:r>
      <w:r>
        <w:rPr>
          <w:rFonts w:ascii="Constantia" w:hAnsi="Constantia"/>
        </w:rPr>
        <w:t xml:space="preserve">s e comparações de resultados em diferentes casos para encontrar possíveis </w:t>
      </w:r>
      <w:r w:rsidR="00CB7766">
        <w:rPr>
          <w:rFonts w:ascii="Constantia" w:hAnsi="Constantia"/>
        </w:rPr>
        <w:t>necessidades</w:t>
      </w:r>
      <w:r>
        <w:rPr>
          <w:rFonts w:ascii="Constantia" w:hAnsi="Constantia"/>
        </w:rPr>
        <w:t xml:space="preserve"> </w:t>
      </w:r>
      <w:r w:rsidR="00CB7766">
        <w:rPr>
          <w:rFonts w:ascii="Constantia" w:hAnsi="Constantia"/>
        </w:rPr>
        <w:t xml:space="preserve">de melhoria em termos </w:t>
      </w:r>
      <w:r>
        <w:rPr>
          <w:rFonts w:ascii="Constantia" w:hAnsi="Constantia"/>
        </w:rPr>
        <w:t xml:space="preserve">de </w:t>
      </w:r>
      <w:r w:rsidRPr="000E0326">
        <w:rPr>
          <w:rFonts w:ascii="Constantia" w:hAnsi="Constantia"/>
          <w:i/>
        </w:rPr>
        <w:t>performance</w:t>
      </w:r>
      <w:r w:rsidR="00200D59">
        <w:rPr>
          <w:rFonts w:ascii="Constantia" w:hAnsi="Constantia"/>
        </w:rPr>
        <w:t>, manipulação dos dados</w:t>
      </w:r>
      <w:r>
        <w:rPr>
          <w:rFonts w:ascii="Constantia" w:hAnsi="Constantia"/>
        </w:rPr>
        <w:t xml:space="preserve"> e precisão. </w:t>
      </w:r>
    </w:p>
    <w:p w:rsidR="00F10E79" w:rsidRPr="000839DF" w:rsidRDefault="00F10E79" w:rsidP="0016408B">
      <w:pPr>
        <w:jc w:val="both"/>
        <w:rPr>
          <w:rFonts w:ascii="Constantia" w:hAnsi="Constantia"/>
        </w:rPr>
      </w:pPr>
    </w:p>
    <w:p w:rsidR="00F10E79" w:rsidRPr="000839DF" w:rsidRDefault="00F10E79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Introdução</w:t>
      </w:r>
    </w:p>
    <w:p w:rsidR="000839DF" w:rsidRDefault="000839DF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Asfafas</w:t>
      </w:r>
      <w:proofErr w:type="spellEnd"/>
    </w:p>
    <w:p w:rsidR="000839DF" w:rsidRPr="000839DF" w:rsidRDefault="000839DF" w:rsidP="0016408B">
      <w:pPr>
        <w:jc w:val="both"/>
        <w:rPr>
          <w:rFonts w:ascii="Constantia" w:hAnsi="Constantia"/>
        </w:rPr>
      </w:pPr>
    </w:p>
    <w:p w:rsidR="000839DF" w:rsidRPr="00A464AA" w:rsidRDefault="00DD0D5D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32"/>
          <w:szCs w:val="32"/>
        </w:rPr>
        <w:t>Fundamentação Teórica</w:t>
      </w:r>
    </w:p>
    <w:p w:rsidR="000839DF" w:rsidRPr="000839DF" w:rsidRDefault="000839DF" w:rsidP="0016408B">
      <w:pPr>
        <w:pStyle w:val="PargrafodaLista"/>
        <w:jc w:val="both"/>
        <w:rPr>
          <w:rFonts w:ascii="Constantia" w:hAnsi="Constantia"/>
        </w:rPr>
      </w:pPr>
    </w:p>
    <w:p w:rsidR="000839DF" w:rsidRPr="000839DF" w:rsidRDefault="000839DF" w:rsidP="0016408B">
      <w:pPr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 xml:space="preserve">  ~ "Aqui apresentaremos rapidamente alguns conceitos básicos necessários para a compreensão deste trabalho..."</w:t>
      </w:r>
    </w:p>
    <w:p w:rsidR="000839DF" w:rsidRPr="000839DF" w:rsidRDefault="000839DF" w:rsidP="0016408B">
      <w:pPr>
        <w:jc w:val="both"/>
        <w:rPr>
          <w:rFonts w:ascii="Constantia" w:hAnsi="Constantia"/>
        </w:rPr>
      </w:pPr>
    </w:p>
    <w:p w:rsidR="000839DF" w:rsidRPr="000839DF" w:rsidRDefault="000839DF" w:rsidP="0016408B">
      <w:pPr>
        <w:pStyle w:val="PargrafodaLista"/>
        <w:jc w:val="both"/>
        <w:rPr>
          <w:rFonts w:ascii="Constantia" w:hAnsi="Constantia"/>
        </w:rPr>
      </w:pPr>
    </w:p>
    <w:p w:rsidR="000839DF" w:rsidRPr="008E44A0" w:rsidRDefault="008E44A0" w:rsidP="008E44A0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i/>
          <w:sz w:val="28"/>
          <w:szCs w:val="28"/>
        </w:rPr>
      </w:pPr>
      <w:r>
        <w:rPr>
          <w:rFonts w:ascii="Constantia" w:hAnsi="Constantia"/>
          <w:i/>
          <w:sz w:val="28"/>
          <w:szCs w:val="28"/>
        </w:rPr>
        <w:t>Top-</w:t>
      </w:r>
      <w:proofErr w:type="spellStart"/>
      <w:r>
        <w:rPr>
          <w:rFonts w:ascii="Constantia" w:hAnsi="Constantia"/>
          <w:i/>
          <w:sz w:val="28"/>
          <w:szCs w:val="28"/>
        </w:rPr>
        <w:t>down</w:t>
      </w:r>
      <w:proofErr w:type="spellEnd"/>
      <w:r>
        <w:rPr>
          <w:rFonts w:ascii="Constantia" w:hAnsi="Constantia"/>
          <w:sz w:val="28"/>
          <w:szCs w:val="28"/>
        </w:rPr>
        <w:t xml:space="preserve"> </w:t>
      </w:r>
      <w:proofErr w:type="spellStart"/>
      <w:r>
        <w:rPr>
          <w:rFonts w:ascii="Constantia" w:hAnsi="Constantia"/>
          <w:sz w:val="28"/>
          <w:szCs w:val="28"/>
        </w:rPr>
        <w:t>Parser</w:t>
      </w:r>
      <w:proofErr w:type="spellEnd"/>
      <w:r>
        <w:rPr>
          <w:rFonts w:ascii="Constantia" w:hAnsi="Constantia"/>
          <w:sz w:val="28"/>
          <w:szCs w:val="28"/>
        </w:rPr>
        <w:t xml:space="preserve">: </w:t>
      </w:r>
      <w:proofErr w:type="spellStart"/>
      <w:r>
        <w:rPr>
          <w:rFonts w:ascii="Constantia" w:hAnsi="Constantia"/>
          <w:sz w:val="28"/>
          <w:szCs w:val="28"/>
        </w:rPr>
        <w:t>Earley</w:t>
      </w:r>
      <w:proofErr w:type="spellEnd"/>
    </w:p>
    <w:p w:rsidR="000839DF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</w:t>
      </w:r>
      <w:proofErr w:type="spellEnd"/>
    </w:p>
    <w:p w:rsidR="00A464AA" w:rsidRDefault="00A464AA" w:rsidP="0016408B">
      <w:pPr>
        <w:jc w:val="both"/>
        <w:rPr>
          <w:rFonts w:ascii="Constantia" w:hAnsi="Constantia"/>
        </w:rPr>
      </w:pPr>
    </w:p>
    <w:p w:rsidR="000839DF" w:rsidRPr="00A464AA" w:rsidRDefault="00DD0D5D" w:rsidP="0016408B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Manipulação dos Dados</w:t>
      </w:r>
    </w:p>
    <w:p w:rsidR="000839DF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</w:t>
      </w:r>
      <w:proofErr w:type="spellEnd"/>
    </w:p>
    <w:p w:rsidR="00A464AA" w:rsidRDefault="00A464AA" w:rsidP="0016408B">
      <w:pPr>
        <w:jc w:val="both"/>
        <w:rPr>
          <w:rFonts w:ascii="Constantia" w:hAnsi="Constantia"/>
        </w:rPr>
      </w:pPr>
    </w:p>
    <w:p w:rsidR="000839DF" w:rsidRPr="00A464AA" w:rsidRDefault="00DD0D5D" w:rsidP="0016408B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lastRenderedPageBreak/>
        <w:t>Arquitetura e Estratégias de Implementação</w:t>
      </w:r>
    </w:p>
    <w:p w:rsidR="00F10E79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</w:t>
      </w:r>
      <w:proofErr w:type="spellEnd"/>
    </w:p>
    <w:p w:rsidR="00DA1A1E" w:rsidRDefault="00DA1A1E" w:rsidP="0016408B">
      <w:pPr>
        <w:jc w:val="both"/>
        <w:rPr>
          <w:rFonts w:ascii="Constantia" w:hAnsi="Constantia"/>
        </w:rPr>
      </w:pPr>
    </w:p>
    <w:p w:rsidR="00DA1A1E" w:rsidRPr="00A464AA" w:rsidRDefault="00DA1A1E" w:rsidP="00DA1A1E">
      <w:pPr>
        <w:pStyle w:val="PargrafodaLista"/>
        <w:numPr>
          <w:ilvl w:val="0"/>
          <w:numId w:val="4"/>
        </w:numPr>
        <w:ind w:left="709" w:hanging="709"/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O problema</w:t>
      </w:r>
    </w:p>
    <w:p w:rsidR="00A464AA" w:rsidRDefault="00A464AA" w:rsidP="0016408B">
      <w:pPr>
        <w:jc w:val="both"/>
        <w:rPr>
          <w:rFonts w:ascii="Constantia" w:hAnsi="Constantia"/>
        </w:rPr>
      </w:pPr>
    </w:p>
    <w:p w:rsidR="00DA1A1E" w:rsidRDefault="00DA1A1E" w:rsidP="0016408B">
      <w:pPr>
        <w:jc w:val="both"/>
        <w:rPr>
          <w:rFonts w:ascii="Constantia" w:hAnsi="Constantia"/>
        </w:rPr>
      </w:pPr>
    </w:p>
    <w:p w:rsidR="000839DF" w:rsidRPr="00A464AA" w:rsidRDefault="000839DF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Metodologia</w:t>
      </w:r>
    </w:p>
    <w:p w:rsidR="00A3650E" w:rsidRDefault="00CA3B8C" w:rsidP="007654D1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</w:t>
      </w:r>
      <w:r w:rsidR="007654D1">
        <w:rPr>
          <w:rFonts w:ascii="Constantia" w:hAnsi="Constantia"/>
          <w:i/>
        </w:rPr>
        <w:t>“aires-</w:t>
      </w:r>
      <w:proofErr w:type="spellStart"/>
      <w:r w:rsidR="007654D1">
        <w:rPr>
          <w:rFonts w:ascii="Constantia" w:hAnsi="Constantia"/>
          <w:i/>
        </w:rPr>
        <w:t>treino.parsed</w:t>
      </w:r>
      <w:proofErr w:type="spellEnd"/>
      <w:r w:rsidR="007654D1">
        <w:rPr>
          <w:rFonts w:ascii="Constantia" w:hAnsi="Constantia"/>
          <w:i/>
        </w:rPr>
        <w:t>”</w:t>
      </w:r>
      <w:r w:rsidR="007654D1">
        <w:rPr>
          <w:rFonts w:ascii="Constantia" w:hAnsi="Constantia"/>
          <w:i/>
        </w:rPr>
        <w:t>,</w:t>
      </w:r>
      <w:r w:rsidR="007654D1">
        <w:rPr>
          <w:rFonts w:ascii="Constantia" w:hAnsi="Constantia"/>
        </w:rPr>
        <w:t xml:space="preserve"> </w:t>
      </w:r>
      <w:r>
        <w:rPr>
          <w:rFonts w:ascii="Constantia" w:hAnsi="Constantia"/>
        </w:rPr>
        <w:t xml:space="preserve">utilizado </w:t>
      </w:r>
      <w:r w:rsidR="007654D1">
        <w:rPr>
          <w:rFonts w:ascii="Constantia" w:hAnsi="Constantia"/>
        </w:rPr>
        <w:t xml:space="preserve">nas duas distribuições, </w:t>
      </w:r>
      <w:r>
        <w:rPr>
          <w:rFonts w:ascii="Constantia" w:hAnsi="Constantia"/>
        </w:rPr>
        <w:t>está em Português (Brasil)</w:t>
      </w:r>
      <w:r w:rsidR="007654D1">
        <w:rPr>
          <w:rFonts w:ascii="Constantia" w:hAnsi="Constantia"/>
        </w:rPr>
        <w:t xml:space="preserve"> e é constituído de </w:t>
      </w:r>
      <w:r w:rsidR="00A3650E">
        <w:rPr>
          <w:rFonts w:ascii="Constantia" w:hAnsi="Constantia"/>
        </w:rPr>
        <w:t xml:space="preserve">regras de Gramáticas Livres de Contexto, ou seja, cada sentença é sintaticamente anotada com </w:t>
      </w:r>
      <w:r w:rsidR="000C5A9C">
        <w:rPr>
          <w:rFonts w:ascii="Constantia" w:hAnsi="Constantia"/>
        </w:rPr>
        <w:t>sua respectiva</w:t>
      </w:r>
      <w:r w:rsidR="00A3650E">
        <w:rPr>
          <w:rFonts w:ascii="Constantia" w:hAnsi="Constantia"/>
        </w:rPr>
        <w:t xml:space="preserve"> árvore de </w:t>
      </w:r>
      <w:r w:rsidR="00A3650E" w:rsidRPr="00A3650E">
        <w:rPr>
          <w:rFonts w:ascii="Constantia" w:hAnsi="Constantia"/>
          <w:i/>
        </w:rPr>
        <w:t>parse</w:t>
      </w:r>
      <w:r w:rsidR="00853B59">
        <w:rPr>
          <w:rFonts w:ascii="Constantia" w:hAnsi="Constantia"/>
        </w:rPr>
        <w:t xml:space="preserve">, formando um </w:t>
      </w:r>
      <w:proofErr w:type="spellStart"/>
      <w:r w:rsidR="00853B59">
        <w:rPr>
          <w:rFonts w:ascii="Constantia" w:hAnsi="Constantia"/>
        </w:rPr>
        <w:t>córpus</w:t>
      </w:r>
      <w:proofErr w:type="spellEnd"/>
      <w:r w:rsidR="00853B59">
        <w:rPr>
          <w:rFonts w:ascii="Constantia" w:hAnsi="Constantia"/>
        </w:rPr>
        <w:t xml:space="preserve"> </w:t>
      </w:r>
      <w:proofErr w:type="spellStart"/>
      <w:r w:rsidR="00853B59">
        <w:rPr>
          <w:rFonts w:ascii="Constantia" w:hAnsi="Constantia"/>
          <w:i/>
        </w:rPr>
        <w:t>treebank</w:t>
      </w:r>
      <w:proofErr w:type="spellEnd"/>
      <w:r w:rsidR="00A3650E">
        <w:rPr>
          <w:rFonts w:ascii="Constantia" w:hAnsi="Constantia"/>
        </w:rPr>
        <w:t xml:space="preserve"> </w:t>
      </w:r>
      <w:r w:rsidR="00B13A0C">
        <w:rPr>
          <w:rFonts w:ascii="Constantia" w:hAnsi="Constantia"/>
        </w:rPr>
        <w:t xml:space="preserve">com seu POS </w:t>
      </w:r>
      <w:proofErr w:type="spellStart"/>
      <w:r w:rsidR="00B13A0C">
        <w:rPr>
          <w:rFonts w:ascii="Constantia" w:hAnsi="Constantia"/>
          <w:i/>
        </w:rPr>
        <w:t>tagset</w:t>
      </w:r>
      <w:proofErr w:type="spellEnd"/>
      <w:r w:rsidR="00B13A0C">
        <w:rPr>
          <w:rFonts w:ascii="Constantia" w:hAnsi="Constantia"/>
        </w:rPr>
        <w:t xml:space="preserve"> específico </w:t>
      </w:r>
      <w:r w:rsidR="00A3650E" w:rsidRPr="0016408B">
        <w:t>(JURAFSKY; MARTIN, 2006)</w:t>
      </w:r>
      <w:r w:rsidR="00A3650E">
        <w:rPr>
          <w:rFonts w:ascii="Constantia" w:hAnsi="Constantia"/>
        </w:rPr>
        <w:t>.</w:t>
      </w:r>
      <w:r w:rsidR="000B7136">
        <w:rPr>
          <w:rFonts w:ascii="Constantia" w:hAnsi="Constantia"/>
        </w:rPr>
        <w:t xml:space="preserve"> A imagem 3.1 mostra a árvore para a sentença “alguma vez se havia de ver a vaidade sem </w:t>
      </w:r>
      <w:proofErr w:type="gramStart"/>
      <w:r w:rsidR="000B7136">
        <w:rPr>
          <w:rFonts w:ascii="Constantia" w:hAnsi="Constantia"/>
        </w:rPr>
        <w:t>lugar .</w:t>
      </w:r>
      <w:proofErr w:type="gramEnd"/>
      <w:r w:rsidR="000B7136">
        <w:rPr>
          <w:rFonts w:ascii="Constantia" w:hAnsi="Constantia"/>
        </w:rPr>
        <w:t>”</w:t>
      </w:r>
      <w:r w:rsidR="00C27135">
        <w:rPr>
          <w:rFonts w:ascii="Constantia" w:hAnsi="Constantia"/>
        </w:rPr>
        <w:t>.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 xml:space="preserve">(IP 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(NP (Q Alguma)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>(N vez))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(NP (SE se))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(HV havia)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(PP (P de)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 xml:space="preserve">    (IP (VB ver)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(NP (D a)  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   (N vaidade))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(IP  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 xml:space="preserve">    (PP (P sem)</w:t>
      </w:r>
    </w:p>
    <w:p w:rsidR="000B7136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</w:r>
      <w:r w:rsidRPr="000B7136">
        <w:rPr>
          <w:rFonts w:ascii="Courier New" w:hAnsi="Courier New" w:cs="Courier New"/>
        </w:rPr>
        <w:tab/>
        <w:t>(NP (N lugar))))))</w:t>
      </w:r>
    </w:p>
    <w:p w:rsidR="00F10E79" w:rsidRPr="000B7136" w:rsidRDefault="000B7136" w:rsidP="000B7136">
      <w:pPr>
        <w:ind w:left="2124"/>
        <w:jc w:val="both"/>
        <w:rPr>
          <w:rFonts w:ascii="Courier New" w:hAnsi="Courier New" w:cs="Courier New"/>
        </w:rPr>
      </w:pPr>
      <w:r w:rsidRPr="000B7136">
        <w:rPr>
          <w:rFonts w:ascii="Courier New" w:hAnsi="Courier New" w:cs="Courier New"/>
        </w:rPr>
        <w:tab/>
        <w:t>(. .))</w:t>
      </w:r>
    </w:p>
    <w:p w:rsidR="000B7136" w:rsidRPr="000B7136" w:rsidRDefault="000B7136" w:rsidP="000B7136">
      <w:pPr>
        <w:jc w:val="center"/>
        <w:rPr>
          <w:rFonts w:ascii="Constantia" w:hAnsi="Constantia"/>
          <w:sz w:val="18"/>
          <w:szCs w:val="18"/>
        </w:rPr>
      </w:pPr>
      <w:r w:rsidRPr="00D94867">
        <w:rPr>
          <w:rFonts w:ascii="Constantia" w:hAnsi="Constantia"/>
          <w:sz w:val="18"/>
          <w:szCs w:val="18"/>
        </w:rPr>
        <w:t>Figura 3.1</w:t>
      </w:r>
      <w:r w:rsidRPr="000B7136">
        <w:rPr>
          <w:rFonts w:ascii="Constantia" w:hAnsi="Constantia"/>
          <w:sz w:val="18"/>
          <w:szCs w:val="18"/>
        </w:rPr>
        <w:t xml:space="preserve">: Exemplo de </w:t>
      </w:r>
      <w:proofErr w:type="spellStart"/>
      <w:r w:rsidRPr="000B7136">
        <w:rPr>
          <w:rFonts w:ascii="Constantia" w:hAnsi="Constantia"/>
          <w:i/>
          <w:sz w:val="18"/>
          <w:szCs w:val="18"/>
        </w:rPr>
        <w:t>parser</w:t>
      </w:r>
      <w:proofErr w:type="spellEnd"/>
      <w:r w:rsidRPr="000B7136">
        <w:rPr>
          <w:rFonts w:ascii="Constantia" w:hAnsi="Constantia"/>
          <w:i/>
          <w:sz w:val="18"/>
          <w:szCs w:val="18"/>
        </w:rPr>
        <w:t xml:space="preserve"> </w:t>
      </w:r>
      <w:proofErr w:type="spellStart"/>
      <w:r w:rsidRPr="000B7136">
        <w:rPr>
          <w:rFonts w:ascii="Constantia" w:hAnsi="Constantia"/>
          <w:i/>
          <w:sz w:val="18"/>
          <w:szCs w:val="18"/>
        </w:rPr>
        <w:t>tree</w:t>
      </w:r>
      <w:proofErr w:type="spellEnd"/>
      <w:r w:rsidRPr="000B7136">
        <w:rPr>
          <w:rFonts w:ascii="Constantia" w:hAnsi="Constantia"/>
          <w:sz w:val="18"/>
          <w:szCs w:val="18"/>
        </w:rPr>
        <w:t xml:space="preserve"> no </w:t>
      </w:r>
      <w:proofErr w:type="spellStart"/>
      <w:r w:rsidRPr="000B7136">
        <w:rPr>
          <w:rFonts w:ascii="Constantia" w:hAnsi="Constantia"/>
          <w:sz w:val="18"/>
          <w:szCs w:val="18"/>
        </w:rPr>
        <w:t>córpus</w:t>
      </w:r>
      <w:proofErr w:type="spellEnd"/>
      <w:r w:rsidRPr="000B7136">
        <w:rPr>
          <w:rFonts w:ascii="Constantia" w:hAnsi="Constantia"/>
          <w:sz w:val="18"/>
          <w:szCs w:val="18"/>
        </w:rPr>
        <w:t xml:space="preserve"> “</w:t>
      </w:r>
      <w:r w:rsidRPr="000B7136">
        <w:rPr>
          <w:rFonts w:ascii="Constantia" w:hAnsi="Constantia"/>
          <w:i/>
          <w:sz w:val="18"/>
          <w:szCs w:val="18"/>
        </w:rPr>
        <w:t>aires-</w:t>
      </w:r>
      <w:proofErr w:type="spellStart"/>
      <w:r w:rsidRPr="000B7136">
        <w:rPr>
          <w:rFonts w:ascii="Constantia" w:hAnsi="Constantia"/>
          <w:i/>
          <w:sz w:val="18"/>
          <w:szCs w:val="18"/>
        </w:rPr>
        <w:t>treino.parsed</w:t>
      </w:r>
      <w:proofErr w:type="spellEnd"/>
      <w:r w:rsidRPr="000B7136">
        <w:rPr>
          <w:rFonts w:ascii="Constantia" w:hAnsi="Constantia"/>
          <w:i/>
          <w:sz w:val="18"/>
          <w:szCs w:val="18"/>
        </w:rPr>
        <w:t>”</w:t>
      </w:r>
    </w:p>
    <w:p w:rsidR="00C27135" w:rsidRDefault="00C27135" w:rsidP="00C27135">
      <w:pPr>
        <w:ind w:firstLine="360"/>
        <w:jc w:val="both"/>
        <w:rPr>
          <w:rFonts w:ascii="Constantia" w:hAnsi="Constantia"/>
        </w:rPr>
      </w:pPr>
    </w:p>
    <w:p w:rsidR="00C27135" w:rsidRDefault="006007D6" w:rsidP="00C27135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Para </w:t>
      </w:r>
      <w:r w:rsidR="00C27135">
        <w:rPr>
          <w:rFonts w:ascii="Constantia" w:hAnsi="Constantia"/>
        </w:rPr>
        <w:t xml:space="preserve">análise </w:t>
      </w:r>
      <w:r>
        <w:rPr>
          <w:rFonts w:ascii="Constantia" w:hAnsi="Constantia"/>
        </w:rPr>
        <w:t xml:space="preserve">e avaliação </w:t>
      </w:r>
      <w:r w:rsidR="00C27135">
        <w:rPr>
          <w:rFonts w:ascii="Constantia" w:hAnsi="Constantia"/>
        </w:rPr>
        <w:t>de desempenho do algoritmo</w:t>
      </w:r>
      <w:r w:rsidR="00D94867">
        <w:rPr>
          <w:rFonts w:ascii="Constantia" w:hAnsi="Constantia"/>
        </w:rPr>
        <w:t xml:space="preserve"> de </w:t>
      </w:r>
      <w:proofErr w:type="spellStart"/>
      <w:r w:rsidR="00D94867" w:rsidRPr="00D94867">
        <w:rPr>
          <w:rFonts w:ascii="Constantia" w:hAnsi="Constantia"/>
          <w:i/>
        </w:rPr>
        <w:t>Earley</w:t>
      </w:r>
      <w:proofErr w:type="spellEnd"/>
      <w:r w:rsidR="00C27135">
        <w:rPr>
          <w:rFonts w:ascii="Constantia" w:hAnsi="Constantia"/>
        </w:rPr>
        <w:t xml:space="preserve"> foram realizados cinco experimentos em que se extraiu aleatoriamente as partes de treinamento. A distribuição dada consiste em:</w:t>
      </w:r>
    </w:p>
    <w:p w:rsidR="00C27135" w:rsidRDefault="00C27135" w:rsidP="00C27135">
      <w:pPr>
        <w:pStyle w:val="PargrafodaLista"/>
        <w:numPr>
          <w:ilvl w:val="0"/>
          <w:numId w:val="6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Gramática extraída de 80%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treinamento</w:t>
      </w:r>
    </w:p>
    <w:p w:rsidR="00C27135" w:rsidRDefault="006007D6" w:rsidP="00C27135">
      <w:pPr>
        <w:pStyle w:val="PargrafodaLista"/>
        <w:numPr>
          <w:ilvl w:val="0"/>
          <w:numId w:val="6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Gramática</w:t>
      </w:r>
      <w:r w:rsidR="00C27135">
        <w:rPr>
          <w:rFonts w:ascii="Constantia" w:hAnsi="Constantia"/>
        </w:rPr>
        <w:t xml:space="preserve"> verificada em 20% do </w:t>
      </w:r>
      <w:proofErr w:type="spellStart"/>
      <w:r w:rsidR="00C27135"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teste</w:t>
      </w:r>
    </w:p>
    <w:p w:rsidR="006007D6" w:rsidRDefault="006007D6" w:rsidP="006007D6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As regras gramaticais foram extraídas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treinamento e a sentença foi extraída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teste.</w:t>
      </w:r>
    </w:p>
    <w:p w:rsidR="003C159A" w:rsidRDefault="006007D6" w:rsidP="006007D6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lastRenderedPageBreak/>
        <w:t xml:space="preserve">As medidas utilizadas para avaliação foram </w:t>
      </w:r>
      <w:r>
        <w:rPr>
          <w:rFonts w:ascii="Constantia" w:hAnsi="Constantia"/>
          <w:i/>
        </w:rPr>
        <w:t xml:space="preserve">cobertura </w:t>
      </w:r>
      <w:r>
        <w:rPr>
          <w:rFonts w:ascii="Constantia" w:hAnsi="Constantia"/>
        </w:rPr>
        <w:t xml:space="preserve">e </w:t>
      </w:r>
      <w:r>
        <w:rPr>
          <w:rFonts w:ascii="Constantia" w:hAnsi="Constantia"/>
          <w:i/>
        </w:rPr>
        <w:t>precisão</w:t>
      </w:r>
      <w:r>
        <w:rPr>
          <w:rFonts w:ascii="Constantia" w:hAnsi="Constantia"/>
        </w:rPr>
        <w:t xml:space="preserve">, tal que cobertura é definida pela proporção de sentenças do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 de treinamento que foram reconhecidas pela gramática e precisão definida como </w:t>
      </w:r>
      <w:r w:rsidR="003C159A">
        <w:rPr>
          <w:rFonts w:ascii="Constantia" w:hAnsi="Constantia"/>
        </w:rPr>
        <w:t>pela percentagem</w:t>
      </w:r>
      <w:r>
        <w:rPr>
          <w:rFonts w:ascii="Constantia" w:hAnsi="Constantia"/>
        </w:rPr>
        <w:t xml:space="preserve"> de sentenças que admitem a árvore desta sentença no </w:t>
      </w:r>
      <w:proofErr w:type="spellStart"/>
      <w:r>
        <w:rPr>
          <w:rFonts w:ascii="Constantia" w:hAnsi="Constantia"/>
        </w:rPr>
        <w:t>córpus</w:t>
      </w:r>
      <w:proofErr w:type="spellEnd"/>
      <w:r>
        <w:rPr>
          <w:rFonts w:ascii="Constantia" w:hAnsi="Constantia"/>
        </w:rPr>
        <w:t xml:space="preserve">. </w:t>
      </w:r>
    </w:p>
    <w:p w:rsidR="000902A5" w:rsidRPr="000A3D01" w:rsidRDefault="000902A5" w:rsidP="000902A5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Cobertura=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sentenças </m:t>
              </m:r>
              <m:r>
                <w:rPr>
                  <w:rFonts w:ascii="Cambria Math" w:hAnsi="Cambria Math"/>
                  <w:sz w:val="28"/>
                  <w:szCs w:val="28"/>
                </w:rPr>
                <m:t>reconhecidas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total de sentenças</m:t>
              </m:r>
            </m:den>
          </m:f>
        </m:oMath>
      </m:oMathPara>
    </w:p>
    <w:p w:rsidR="000902A5" w:rsidRDefault="000902A5" w:rsidP="006007D6">
      <w:pPr>
        <w:ind w:firstLine="360"/>
        <w:jc w:val="both"/>
        <w:rPr>
          <w:rFonts w:ascii="Constantia" w:hAnsi="Constantia"/>
        </w:rPr>
      </w:pPr>
    </w:p>
    <w:p w:rsidR="000A3D01" w:rsidRPr="000A3D01" w:rsidRDefault="000A3D01" w:rsidP="000A3D01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Precisão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árvores admitidas pelo córpus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sentenças reconhecidas</m:t>
              </m:r>
            </m:den>
          </m:f>
        </m:oMath>
      </m:oMathPara>
    </w:p>
    <w:p w:rsidR="000A3D01" w:rsidRPr="000A3D01" w:rsidRDefault="000A3D01" w:rsidP="000A3D01">
      <w:pPr>
        <w:jc w:val="both"/>
        <w:rPr>
          <w:rFonts w:ascii="Constantia" w:eastAsiaTheme="minorEastAsia" w:hAnsi="Constantia"/>
        </w:rPr>
      </w:pPr>
    </w:p>
    <w:p w:rsidR="000902A5" w:rsidRDefault="006007D6" w:rsidP="000902A5">
      <w:pPr>
        <w:ind w:firstLine="360"/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Caso a sentença </w:t>
      </w:r>
      <w:r w:rsidR="003C159A">
        <w:rPr>
          <w:rFonts w:ascii="Constantia" w:hAnsi="Constantia"/>
        </w:rPr>
        <w:t xml:space="preserve">não </w:t>
      </w:r>
      <w:r>
        <w:rPr>
          <w:rFonts w:ascii="Constantia" w:hAnsi="Constantia"/>
        </w:rPr>
        <w:t>fosse reconhecida</w:t>
      </w:r>
      <w:r w:rsidR="003C159A">
        <w:rPr>
          <w:rFonts w:ascii="Constantia" w:hAnsi="Constantia"/>
        </w:rPr>
        <w:t xml:space="preserve">, a precisão foi utilizada para descrever a </w:t>
      </w:r>
      <w:r>
        <w:rPr>
          <w:rFonts w:ascii="Constantia" w:hAnsi="Constantia"/>
        </w:rPr>
        <w:t xml:space="preserve">quantidade de </w:t>
      </w:r>
      <w:proofErr w:type="spellStart"/>
      <w:r w:rsidR="003C159A">
        <w:rPr>
          <w:rFonts w:ascii="Constantia" w:hAnsi="Constantia"/>
          <w:i/>
        </w:rPr>
        <w:t>brackets</w:t>
      </w:r>
      <w:proofErr w:type="spellEnd"/>
      <w:r w:rsidR="003C159A">
        <w:rPr>
          <w:rFonts w:ascii="Constantia" w:hAnsi="Constantia"/>
        </w:rPr>
        <w:t xml:space="preserve"> encontrados pelo </w:t>
      </w:r>
      <w:proofErr w:type="spellStart"/>
      <w:r w:rsidR="003C159A" w:rsidRPr="003C159A">
        <w:rPr>
          <w:rFonts w:ascii="Constantia" w:hAnsi="Constantia"/>
          <w:i/>
        </w:rPr>
        <w:t>parser</w:t>
      </w:r>
      <w:proofErr w:type="spellEnd"/>
      <w:r w:rsidR="003C159A">
        <w:rPr>
          <w:rFonts w:ascii="Constantia" w:hAnsi="Constantia"/>
        </w:rPr>
        <w:t xml:space="preserve"> que estão presentes na árvore desta sentença no </w:t>
      </w:r>
      <w:proofErr w:type="spellStart"/>
      <w:r w:rsidR="003C159A">
        <w:rPr>
          <w:rFonts w:ascii="Constantia" w:hAnsi="Constantia"/>
        </w:rPr>
        <w:t>córpus</w:t>
      </w:r>
      <w:proofErr w:type="spellEnd"/>
      <w:r w:rsidR="003C159A">
        <w:rPr>
          <w:rFonts w:ascii="Constantia" w:hAnsi="Constantia"/>
        </w:rPr>
        <w:t xml:space="preserve"> (e.g., árvore do </w:t>
      </w:r>
      <w:proofErr w:type="spellStart"/>
      <w:r w:rsidR="003C159A">
        <w:rPr>
          <w:rFonts w:ascii="Constantia" w:hAnsi="Constantia"/>
        </w:rPr>
        <w:t>córpus</w:t>
      </w:r>
      <w:proofErr w:type="spellEnd"/>
      <w:r w:rsidR="003C159A">
        <w:rPr>
          <w:rFonts w:ascii="Constantia" w:hAnsi="Constantia"/>
        </w:rPr>
        <w:t xml:space="preserve"> definida por “IP-&gt; NP </w:t>
      </w:r>
      <w:proofErr w:type="spellStart"/>
      <w:r w:rsidR="003C159A">
        <w:rPr>
          <w:rFonts w:ascii="Constantia" w:hAnsi="Constantia"/>
        </w:rPr>
        <w:t>NP</w:t>
      </w:r>
      <w:proofErr w:type="spellEnd"/>
      <w:r w:rsidR="003C159A">
        <w:rPr>
          <w:rFonts w:ascii="Constantia" w:hAnsi="Constantia"/>
        </w:rPr>
        <w:t xml:space="preserve"> VB”, o algoritmo </w:t>
      </w:r>
      <w:r w:rsidR="003C159A" w:rsidRPr="003C159A">
        <w:rPr>
          <w:rFonts w:ascii="Constantia" w:hAnsi="Constantia"/>
          <w:i/>
        </w:rPr>
        <w:t>reconheceu</w:t>
      </w:r>
      <w:r w:rsidR="003C159A">
        <w:rPr>
          <w:rFonts w:ascii="Constantia" w:hAnsi="Constantia"/>
        </w:rPr>
        <w:t xml:space="preserve"> a sentença</w:t>
      </w:r>
      <w:r w:rsidR="000A3D01">
        <w:rPr>
          <w:rFonts w:ascii="Constantia" w:hAnsi="Constantia"/>
        </w:rPr>
        <w:t>,</w:t>
      </w:r>
      <w:r w:rsidR="003C159A">
        <w:rPr>
          <w:rFonts w:ascii="Constantia" w:hAnsi="Constantia"/>
        </w:rPr>
        <w:t xml:space="preserve"> mas com a árvore de parse “IP-&gt; NP VB </w:t>
      </w:r>
      <w:proofErr w:type="gramStart"/>
      <w:r w:rsidR="003C159A">
        <w:rPr>
          <w:rFonts w:ascii="Constantia" w:hAnsi="Constantia"/>
        </w:rPr>
        <w:t>ADV“</w:t>
      </w:r>
      <w:proofErr w:type="gramEnd"/>
      <w:r w:rsidR="003C159A">
        <w:rPr>
          <w:rFonts w:ascii="Constantia" w:hAnsi="Constantia"/>
        </w:rPr>
        <w:t>)</w:t>
      </w:r>
      <w:r w:rsidR="000A3D01">
        <w:rPr>
          <w:rFonts w:ascii="Constantia" w:hAnsi="Constantia"/>
        </w:rPr>
        <w:t>.</w:t>
      </w:r>
    </w:p>
    <w:p w:rsidR="000902A5" w:rsidRPr="000A3D01" w:rsidRDefault="000902A5" w:rsidP="000902A5">
      <w:pPr>
        <w:ind w:firstLine="360"/>
        <w:jc w:val="both"/>
        <w:rPr>
          <w:rFonts w:ascii="Constantia" w:eastAsiaTheme="minorEastAsia" w:hAnsi="Constant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Precisão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brackets corretos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total de brackets</m:t>
              </m:r>
            </m:den>
          </m:f>
        </m:oMath>
      </m:oMathPara>
    </w:p>
    <w:p w:rsidR="000902A5" w:rsidRPr="003C159A" w:rsidRDefault="000902A5" w:rsidP="000902A5">
      <w:pPr>
        <w:jc w:val="both"/>
      </w:pPr>
    </w:p>
    <w:p w:rsidR="000B7136" w:rsidRDefault="000B7136" w:rsidP="0016408B">
      <w:pPr>
        <w:jc w:val="both"/>
        <w:rPr>
          <w:rFonts w:ascii="Constantia" w:hAnsi="Constantia"/>
        </w:rPr>
      </w:pPr>
    </w:p>
    <w:p w:rsidR="00940916" w:rsidRPr="00940916" w:rsidRDefault="00940916" w:rsidP="00940916">
      <w:pPr>
        <w:jc w:val="center"/>
        <w:rPr>
          <w:rFonts w:ascii="Constantia" w:hAnsi="Constantia"/>
          <w:color w:val="FF0000"/>
        </w:rPr>
      </w:pPr>
      <w:proofErr w:type="gramStart"/>
      <w:r w:rsidRPr="00940916">
        <w:rPr>
          <w:rFonts w:ascii="Constantia" w:hAnsi="Constantia"/>
          <w:color w:val="FF0000"/>
          <w:highlight w:val="yellow"/>
        </w:rPr>
        <w:t>sentença</w:t>
      </w:r>
      <w:proofErr w:type="gramEnd"/>
      <w:r w:rsidRPr="00940916">
        <w:rPr>
          <w:rFonts w:ascii="Constantia" w:hAnsi="Constantia"/>
          <w:color w:val="FF0000"/>
          <w:highlight w:val="yellow"/>
        </w:rPr>
        <w:t xml:space="preserve"> extraída     -</w:t>
      </w:r>
      <w:r w:rsidRPr="00940916">
        <w:rPr>
          <w:rFonts w:ascii="Constantia" w:hAnsi="Constantia"/>
          <w:color w:val="FF0000"/>
          <w:highlight w:val="yellow"/>
        </w:rPr>
        <w:t xml:space="preserve">     </w:t>
      </w:r>
      <w:r w:rsidRPr="00940916">
        <w:rPr>
          <w:rFonts w:ascii="Constantia" w:hAnsi="Constantia"/>
          <w:color w:val="FF0000"/>
          <w:highlight w:val="yellow"/>
        </w:rPr>
        <w:t>reconhecida</w:t>
      </w:r>
      <w:r w:rsidRPr="00940916">
        <w:rPr>
          <w:rFonts w:ascii="Constantia" w:hAnsi="Constantia"/>
          <w:color w:val="FF0000"/>
          <w:highlight w:val="yellow"/>
        </w:rPr>
        <w:t xml:space="preserve">     </w:t>
      </w:r>
      <w:r w:rsidRPr="00940916">
        <w:rPr>
          <w:rFonts w:ascii="Constantia" w:hAnsi="Constantia"/>
          <w:color w:val="FF0000"/>
          <w:highlight w:val="yellow"/>
        </w:rPr>
        <w:t>-</w:t>
      </w:r>
      <w:r w:rsidRPr="00940916">
        <w:rPr>
          <w:rFonts w:ascii="Constantia" w:hAnsi="Constantia"/>
          <w:color w:val="FF0000"/>
          <w:highlight w:val="yellow"/>
        </w:rPr>
        <w:t xml:space="preserve">     </w:t>
      </w:r>
      <w:r w:rsidRPr="00940916">
        <w:rPr>
          <w:rFonts w:ascii="Constantia" w:hAnsi="Constantia"/>
          <w:color w:val="FF0000"/>
          <w:highlight w:val="yellow"/>
        </w:rPr>
        <w:t>precisão</w:t>
      </w:r>
      <w:r w:rsidRPr="00940916">
        <w:rPr>
          <w:rFonts w:ascii="Constantia" w:hAnsi="Constantia"/>
          <w:color w:val="FF0000"/>
          <w:highlight w:val="yellow"/>
        </w:rPr>
        <w:t xml:space="preserve">     </w:t>
      </w:r>
      <w:r w:rsidRPr="00940916">
        <w:rPr>
          <w:rFonts w:ascii="Constantia" w:hAnsi="Constantia"/>
          <w:color w:val="FF0000"/>
          <w:highlight w:val="yellow"/>
        </w:rPr>
        <w:t>-</w:t>
      </w:r>
      <w:r w:rsidRPr="00940916">
        <w:rPr>
          <w:rFonts w:ascii="Constantia" w:hAnsi="Constantia"/>
          <w:color w:val="FF0000"/>
          <w:highlight w:val="yellow"/>
        </w:rPr>
        <w:t xml:space="preserve">     </w:t>
      </w:r>
      <w:r w:rsidRPr="00940916">
        <w:rPr>
          <w:rFonts w:ascii="Constantia" w:hAnsi="Constantia"/>
          <w:color w:val="FF0000"/>
          <w:highlight w:val="yellow"/>
        </w:rPr>
        <w:t>tempo</w:t>
      </w:r>
    </w:p>
    <w:p w:rsidR="00940916" w:rsidRPr="000839DF" w:rsidRDefault="00940916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Resultados</w:t>
      </w:r>
    </w:p>
    <w:p w:rsidR="000839DF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</w:t>
      </w:r>
      <w:proofErr w:type="spellEnd"/>
    </w:p>
    <w:p w:rsidR="00A464AA" w:rsidRPr="000839DF" w:rsidRDefault="00A464AA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5"/>
        </w:numPr>
        <w:ind w:left="567" w:hanging="567"/>
        <w:jc w:val="both"/>
        <w:rPr>
          <w:rFonts w:ascii="Constantia" w:hAnsi="Constantia"/>
          <w:sz w:val="28"/>
          <w:szCs w:val="28"/>
        </w:rPr>
      </w:pPr>
      <w:r w:rsidRPr="00A464AA">
        <w:rPr>
          <w:rFonts w:ascii="Constantia" w:hAnsi="Constantia"/>
          <w:sz w:val="28"/>
          <w:szCs w:val="28"/>
        </w:rPr>
        <w:t xml:space="preserve">Experimento 1 (gráficos + breves </w:t>
      </w:r>
      <w:proofErr w:type="spellStart"/>
      <w:r w:rsidRPr="00A464AA">
        <w:rPr>
          <w:rFonts w:ascii="Constantia" w:hAnsi="Constantia"/>
          <w:sz w:val="28"/>
          <w:szCs w:val="28"/>
        </w:rPr>
        <w:t>explc</w:t>
      </w:r>
      <w:proofErr w:type="spellEnd"/>
      <w:r w:rsidRPr="00A464AA">
        <w:rPr>
          <w:rFonts w:ascii="Constantia" w:hAnsi="Constantia"/>
          <w:sz w:val="28"/>
          <w:szCs w:val="28"/>
        </w:rPr>
        <w:t>.)</w:t>
      </w:r>
    </w:p>
    <w:p w:rsidR="000839DF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Asfasfasfas</w:t>
      </w:r>
      <w:proofErr w:type="spellEnd"/>
    </w:p>
    <w:p w:rsidR="00A464AA" w:rsidRPr="00A464AA" w:rsidRDefault="00A464AA" w:rsidP="0016408B">
      <w:pPr>
        <w:jc w:val="both"/>
        <w:rPr>
          <w:rFonts w:ascii="Constantia" w:hAnsi="Constantia"/>
        </w:rPr>
      </w:pPr>
    </w:p>
    <w:p w:rsidR="00F10E79" w:rsidRPr="000839DF" w:rsidRDefault="00F10E79" w:rsidP="0016408B">
      <w:pPr>
        <w:pStyle w:val="PargrafodaLista"/>
        <w:numPr>
          <w:ilvl w:val="0"/>
          <w:numId w:val="5"/>
        </w:numPr>
        <w:ind w:left="567" w:hanging="567"/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>Experimento 2</w:t>
      </w:r>
    </w:p>
    <w:p w:rsidR="00F10E79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Asfasfasfsa</w:t>
      </w:r>
      <w:proofErr w:type="spellEnd"/>
    </w:p>
    <w:p w:rsidR="00A464AA" w:rsidRPr="000839DF" w:rsidRDefault="00A464AA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Trabalhos futuros (OPT)</w:t>
      </w:r>
    </w:p>
    <w:p w:rsidR="00F10E79" w:rsidRDefault="00A464AA" w:rsidP="0016408B">
      <w:pPr>
        <w:jc w:val="both"/>
        <w:rPr>
          <w:rFonts w:ascii="Constantia" w:hAnsi="Constantia"/>
        </w:rPr>
      </w:pPr>
      <w:proofErr w:type="spellStart"/>
      <w:r>
        <w:rPr>
          <w:rFonts w:ascii="Constantia" w:hAnsi="Constantia"/>
        </w:rPr>
        <w:t>Asfasfas</w:t>
      </w:r>
      <w:proofErr w:type="spellEnd"/>
    </w:p>
    <w:p w:rsidR="00A464AA" w:rsidRPr="000839DF" w:rsidRDefault="00A464AA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pStyle w:val="PargrafodaLista"/>
        <w:numPr>
          <w:ilvl w:val="0"/>
          <w:numId w:val="1"/>
        </w:numPr>
        <w:jc w:val="both"/>
        <w:rPr>
          <w:rFonts w:ascii="Constantia" w:hAnsi="Constantia"/>
          <w:sz w:val="30"/>
          <w:szCs w:val="30"/>
        </w:rPr>
      </w:pPr>
      <w:r w:rsidRPr="00A464AA">
        <w:rPr>
          <w:rFonts w:ascii="Constantia" w:hAnsi="Constantia"/>
          <w:sz w:val="30"/>
          <w:szCs w:val="30"/>
        </w:rPr>
        <w:lastRenderedPageBreak/>
        <w:t>Conclusão</w:t>
      </w:r>
    </w:p>
    <w:p w:rsidR="00F10E79" w:rsidRPr="000839DF" w:rsidRDefault="00F10E79" w:rsidP="0016408B">
      <w:pPr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 xml:space="preserve">  ~ BEM breve!</w:t>
      </w:r>
    </w:p>
    <w:p w:rsidR="00F10E79" w:rsidRDefault="00F10E79" w:rsidP="0016408B">
      <w:pPr>
        <w:jc w:val="both"/>
        <w:rPr>
          <w:rFonts w:ascii="Constantia" w:hAnsi="Constantia"/>
        </w:rPr>
      </w:pPr>
      <w:r w:rsidRPr="000839DF">
        <w:rPr>
          <w:rFonts w:ascii="Constantia" w:hAnsi="Constantia"/>
        </w:rPr>
        <w:t xml:space="preserve">    "Apesar do problema SAT ser um problema NP-Completo, é possível resolver eficientemente várias instâncias e a razão M/N é um bom indicador se uma certa distância aleatória pode ser resolvida eficientemente."</w:t>
      </w:r>
    </w:p>
    <w:p w:rsidR="000839DF" w:rsidRPr="000839DF" w:rsidRDefault="000839DF" w:rsidP="0016408B">
      <w:pPr>
        <w:jc w:val="both"/>
        <w:rPr>
          <w:rFonts w:ascii="Constantia" w:hAnsi="Constantia"/>
        </w:rPr>
      </w:pPr>
    </w:p>
    <w:p w:rsidR="00F10E79" w:rsidRPr="00A464AA" w:rsidRDefault="00F10E79" w:rsidP="0016408B">
      <w:pPr>
        <w:jc w:val="both"/>
        <w:rPr>
          <w:rFonts w:ascii="Constantia" w:hAnsi="Constantia"/>
          <w:sz w:val="32"/>
          <w:szCs w:val="32"/>
        </w:rPr>
      </w:pPr>
      <w:r w:rsidRPr="00A464AA">
        <w:rPr>
          <w:rFonts w:ascii="Constantia" w:hAnsi="Constantia"/>
          <w:sz w:val="32"/>
          <w:szCs w:val="32"/>
        </w:rPr>
        <w:t>Referências</w:t>
      </w:r>
    </w:p>
    <w:p w:rsidR="0016408B" w:rsidRPr="0016408B" w:rsidRDefault="0016408B" w:rsidP="0016408B">
      <w:pPr>
        <w:jc w:val="both"/>
        <w:rPr>
          <w:rFonts w:ascii="Constantia" w:hAnsi="Constantia"/>
        </w:rPr>
      </w:pPr>
      <w:r w:rsidRPr="0016408B">
        <w:rPr>
          <w:rFonts w:ascii="Constantia" w:hAnsi="Constantia"/>
        </w:rPr>
        <w:t xml:space="preserve">JURAFSKY, Daniel; MARTIN, James </w:t>
      </w:r>
      <w:proofErr w:type="gramStart"/>
      <w:r w:rsidRPr="0016408B">
        <w:rPr>
          <w:rFonts w:ascii="Constantia" w:hAnsi="Constantia"/>
        </w:rPr>
        <w:t>H..</w:t>
      </w:r>
      <w:proofErr w:type="gramEnd"/>
      <w:r w:rsidRPr="0016408B">
        <w:rPr>
          <w:rFonts w:ascii="Constantia" w:hAnsi="Constantia"/>
        </w:rPr>
        <w:t xml:space="preserve"> </w:t>
      </w:r>
      <w:r w:rsidRPr="0016408B">
        <w:rPr>
          <w:rFonts w:ascii="Constantia" w:hAnsi="Constantia"/>
          <w:b/>
        </w:rPr>
        <w:t xml:space="preserve">Speech </w:t>
      </w:r>
      <w:proofErr w:type="spellStart"/>
      <w:r w:rsidRPr="0016408B">
        <w:rPr>
          <w:rFonts w:ascii="Constantia" w:hAnsi="Constantia"/>
          <w:b/>
        </w:rPr>
        <w:t>and</w:t>
      </w:r>
      <w:proofErr w:type="spellEnd"/>
      <w:r w:rsidRPr="0016408B">
        <w:rPr>
          <w:rFonts w:ascii="Constantia" w:hAnsi="Constantia"/>
          <w:b/>
        </w:rPr>
        <w:t xml:space="preserve"> </w:t>
      </w:r>
      <w:proofErr w:type="spellStart"/>
      <w:r w:rsidRPr="0016408B">
        <w:rPr>
          <w:rFonts w:ascii="Constantia" w:hAnsi="Constantia"/>
          <w:b/>
        </w:rPr>
        <w:t>Language</w:t>
      </w:r>
      <w:proofErr w:type="spellEnd"/>
      <w:r w:rsidRPr="0016408B">
        <w:rPr>
          <w:rFonts w:ascii="Constantia" w:hAnsi="Constantia"/>
          <w:b/>
        </w:rPr>
        <w:t xml:space="preserve"> </w:t>
      </w:r>
      <w:proofErr w:type="spellStart"/>
      <w:r w:rsidRPr="0016408B">
        <w:rPr>
          <w:rFonts w:ascii="Constantia" w:hAnsi="Constantia"/>
          <w:b/>
        </w:rPr>
        <w:t>Processing</w:t>
      </w:r>
      <w:proofErr w:type="spellEnd"/>
      <w:r w:rsidRPr="0016408B">
        <w:rPr>
          <w:rFonts w:ascii="Constantia" w:hAnsi="Constantia"/>
        </w:rPr>
        <w:t xml:space="preserve">: </w:t>
      </w:r>
      <w:proofErr w:type="spellStart"/>
      <w:r w:rsidRPr="0016408B">
        <w:rPr>
          <w:rFonts w:ascii="Constantia" w:hAnsi="Constantia"/>
        </w:rPr>
        <w:t>An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Introduction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to</w:t>
      </w:r>
      <w:proofErr w:type="spellEnd"/>
      <w:r w:rsidRPr="0016408B">
        <w:rPr>
          <w:rFonts w:ascii="Constantia" w:hAnsi="Constantia"/>
        </w:rPr>
        <w:t xml:space="preserve"> Natural </w:t>
      </w:r>
      <w:proofErr w:type="spellStart"/>
      <w:r w:rsidRPr="0016408B">
        <w:rPr>
          <w:rFonts w:ascii="Constantia" w:hAnsi="Constantia"/>
        </w:rPr>
        <w:t>Language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Processing</w:t>
      </w:r>
      <w:proofErr w:type="spellEnd"/>
      <w:r w:rsidRPr="0016408B">
        <w:rPr>
          <w:rFonts w:ascii="Constantia" w:hAnsi="Constantia"/>
        </w:rPr>
        <w:t xml:space="preserve">, </w:t>
      </w:r>
      <w:proofErr w:type="spellStart"/>
      <w:r w:rsidRPr="0016408B">
        <w:rPr>
          <w:rFonts w:ascii="Constantia" w:hAnsi="Constantia"/>
        </w:rPr>
        <w:t>Computational</w:t>
      </w:r>
      <w:proofErr w:type="spellEnd"/>
      <w:r w:rsidRPr="0016408B">
        <w:rPr>
          <w:rFonts w:ascii="Constantia" w:hAnsi="Constantia"/>
        </w:rPr>
        <w:t xml:space="preserve"> </w:t>
      </w:r>
      <w:proofErr w:type="spellStart"/>
      <w:r w:rsidRPr="0016408B">
        <w:rPr>
          <w:rFonts w:ascii="Constantia" w:hAnsi="Constantia"/>
        </w:rPr>
        <w:t>Linguistics</w:t>
      </w:r>
      <w:proofErr w:type="spellEnd"/>
      <w:r w:rsidRPr="0016408B">
        <w:rPr>
          <w:rFonts w:ascii="Constantia" w:hAnsi="Constantia"/>
        </w:rPr>
        <w:t>,</w:t>
      </w:r>
      <w:r>
        <w:rPr>
          <w:rFonts w:ascii="Constantia" w:hAnsi="Constantia"/>
        </w:rPr>
        <w:t xml:space="preserve"> </w:t>
      </w:r>
      <w:proofErr w:type="spellStart"/>
      <w:r>
        <w:rPr>
          <w:rFonts w:ascii="Constantia" w:hAnsi="Constantia"/>
        </w:rPr>
        <w:t>and</w:t>
      </w:r>
      <w:proofErr w:type="spellEnd"/>
      <w:r>
        <w:rPr>
          <w:rFonts w:ascii="Constantia" w:hAnsi="Constantia"/>
        </w:rPr>
        <w:t xml:space="preserve"> Speech </w:t>
      </w:r>
      <w:proofErr w:type="spellStart"/>
      <w:r>
        <w:rPr>
          <w:rFonts w:ascii="Constantia" w:hAnsi="Constantia"/>
        </w:rPr>
        <w:t>Recognition</w:t>
      </w:r>
      <w:proofErr w:type="spellEnd"/>
      <w:r>
        <w:rPr>
          <w:rFonts w:ascii="Constantia" w:hAnsi="Constantia"/>
        </w:rPr>
        <w:t xml:space="preserve">. 2. ed., </w:t>
      </w:r>
      <w:r w:rsidRPr="0016408B">
        <w:rPr>
          <w:rFonts w:ascii="Constantia" w:hAnsi="Constantia"/>
        </w:rPr>
        <w:t>Pearson Prentice Hall, 200</w:t>
      </w:r>
      <w:r w:rsidR="00667623">
        <w:rPr>
          <w:rFonts w:ascii="Constantia" w:hAnsi="Constantia"/>
        </w:rPr>
        <w:t>9</w:t>
      </w:r>
      <w:r w:rsidRPr="0016408B">
        <w:rPr>
          <w:rFonts w:ascii="Constantia" w:hAnsi="Constantia"/>
        </w:rPr>
        <w:t>.</w:t>
      </w:r>
    </w:p>
    <w:p w:rsidR="0016408B" w:rsidRPr="0016408B" w:rsidRDefault="0016408B" w:rsidP="00A3650B">
      <w:pPr>
        <w:pStyle w:val="SemEspaamento"/>
        <w:ind w:left="708"/>
        <w:jc w:val="right"/>
      </w:pPr>
      <w:r w:rsidRPr="0016408B">
        <w:t xml:space="preserve">Citação com autor incluído no texto: </w:t>
      </w:r>
      <w:proofErr w:type="spellStart"/>
      <w:r w:rsidRPr="0016408B">
        <w:t>Jurafsky</w:t>
      </w:r>
      <w:proofErr w:type="spellEnd"/>
      <w:r w:rsidRPr="0016408B">
        <w:t xml:space="preserve"> e Martin (2006)</w:t>
      </w:r>
    </w:p>
    <w:p w:rsidR="00F10E79" w:rsidRDefault="0016408B" w:rsidP="00A3650B">
      <w:pPr>
        <w:pStyle w:val="SemEspaamento"/>
        <w:ind w:left="708"/>
        <w:jc w:val="right"/>
      </w:pPr>
      <w:r w:rsidRPr="0016408B">
        <w:t>Citação com autor não incluído no texto: (JURAFSKY; MARTIN, 2006)</w:t>
      </w:r>
    </w:p>
    <w:p w:rsidR="0016408B" w:rsidRDefault="0016408B" w:rsidP="0016408B">
      <w:pPr>
        <w:jc w:val="both"/>
        <w:rPr>
          <w:rFonts w:ascii="Constantia" w:hAnsi="Constantia"/>
        </w:rPr>
      </w:pPr>
    </w:p>
    <w:p w:rsidR="00667623" w:rsidRPr="00667623" w:rsidRDefault="00667623" w:rsidP="00667623">
      <w:pPr>
        <w:jc w:val="both"/>
        <w:rPr>
          <w:rFonts w:ascii="Constantia" w:hAnsi="Constantia"/>
        </w:rPr>
      </w:pPr>
      <w:r w:rsidRPr="00667623">
        <w:rPr>
          <w:rFonts w:ascii="Constantia" w:hAnsi="Constantia"/>
        </w:rPr>
        <w:t xml:space="preserve">GOETZ, Brian et al. </w:t>
      </w:r>
      <w:r w:rsidRPr="00667623">
        <w:rPr>
          <w:rFonts w:ascii="Constantia" w:hAnsi="Constantia"/>
          <w:b/>
        </w:rPr>
        <w:t xml:space="preserve">Java </w:t>
      </w:r>
      <w:proofErr w:type="spellStart"/>
      <w:r w:rsidRPr="00667623">
        <w:rPr>
          <w:rFonts w:ascii="Constantia" w:hAnsi="Constantia"/>
          <w:b/>
        </w:rPr>
        <w:t>Concurrency</w:t>
      </w:r>
      <w:proofErr w:type="spellEnd"/>
      <w:r w:rsidRPr="00667623">
        <w:rPr>
          <w:rFonts w:ascii="Constantia" w:hAnsi="Constantia"/>
          <w:b/>
        </w:rPr>
        <w:t xml:space="preserve"> In </w:t>
      </w:r>
      <w:proofErr w:type="spellStart"/>
      <w:r w:rsidRPr="00667623">
        <w:rPr>
          <w:rFonts w:ascii="Constantia" w:hAnsi="Constantia"/>
          <w:b/>
        </w:rPr>
        <w:t>Practice</w:t>
      </w:r>
      <w:proofErr w:type="spellEnd"/>
      <w:r w:rsidRPr="00667623">
        <w:rPr>
          <w:rFonts w:ascii="Constantia" w:hAnsi="Constantia"/>
        </w:rPr>
        <w:t xml:space="preserve">. </w:t>
      </w:r>
      <w:proofErr w:type="spellStart"/>
      <w:r w:rsidRPr="00667623">
        <w:rPr>
          <w:rFonts w:ascii="Constantia" w:hAnsi="Constantia"/>
        </w:rPr>
        <w:t>Addison</w:t>
      </w:r>
      <w:proofErr w:type="spellEnd"/>
      <w:r w:rsidRPr="00667623">
        <w:rPr>
          <w:rFonts w:ascii="Constantia" w:hAnsi="Constantia"/>
        </w:rPr>
        <w:t xml:space="preserve"> Wesley, 2006.</w:t>
      </w:r>
    </w:p>
    <w:p w:rsidR="00667623" w:rsidRPr="00667623" w:rsidRDefault="00667623" w:rsidP="00667623">
      <w:pPr>
        <w:pStyle w:val="SemEspaamento"/>
        <w:jc w:val="right"/>
      </w:pPr>
      <w:r w:rsidRPr="00667623">
        <w:t xml:space="preserve">Citação com autor incluído no texto: </w:t>
      </w:r>
      <w:proofErr w:type="spellStart"/>
      <w:r w:rsidRPr="00667623">
        <w:t>Goetz</w:t>
      </w:r>
      <w:proofErr w:type="spellEnd"/>
      <w:r w:rsidRPr="00667623">
        <w:t xml:space="preserve"> et al. (2006)</w:t>
      </w:r>
    </w:p>
    <w:p w:rsidR="0016408B" w:rsidRPr="000839DF" w:rsidRDefault="00667623" w:rsidP="00667623">
      <w:pPr>
        <w:pStyle w:val="SemEspaamento"/>
        <w:jc w:val="right"/>
      </w:pPr>
      <w:r w:rsidRPr="00667623">
        <w:t>Citação com autor não incluído no texto: (GOETZ et al., 2006)</w:t>
      </w:r>
    </w:p>
    <w:p w:rsidR="006F5F90" w:rsidRDefault="006F5F90" w:rsidP="0016408B">
      <w:pPr>
        <w:jc w:val="both"/>
        <w:rPr>
          <w:rFonts w:ascii="Constantia" w:hAnsi="Constantia"/>
        </w:rPr>
      </w:pPr>
    </w:p>
    <w:p w:rsidR="00667623" w:rsidRPr="000839DF" w:rsidRDefault="00667623" w:rsidP="0016408B">
      <w:pPr>
        <w:jc w:val="both"/>
        <w:rPr>
          <w:rFonts w:ascii="Constantia" w:hAnsi="Constantia"/>
        </w:rPr>
      </w:pPr>
    </w:p>
    <w:sectPr w:rsidR="00667623" w:rsidRPr="00083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40409"/>
    <w:multiLevelType w:val="hybridMultilevel"/>
    <w:tmpl w:val="B0182E08"/>
    <w:lvl w:ilvl="0" w:tplc="4AD05D4A">
      <w:start w:val="1"/>
      <w:numFmt w:val="decimal"/>
      <w:lvlText w:val="4.%1"/>
      <w:lvlJc w:val="left"/>
      <w:pPr>
        <w:ind w:left="360" w:hanging="360"/>
      </w:pPr>
      <w:rPr>
        <w:rFonts w:hint="default"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CF5D51"/>
    <w:multiLevelType w:val="hybridMultilevel"/>
    <w:tmpl w:val="E7C2B206"/>
    <w:lvl w:ilvl="0" w:tplc="FCB2BCB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D144B4"/>
    <w:multiLevelType w:val="hybridMultilevel"/>
    <w:tmpl w:val="B33C7C02"/>
    <w:lvl w:ilvl="0" w:tplc="72CEDE1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E4A1E"/>
    <w:multiLevelType w:val="hybridMultilevel"/>
    <w:tmpl w:val="3A20552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821E10"/>
    <w:multiLevelType w:val="hybridMultilevel"/>
    <w:tmpl w:val="06262418"/>
    <w:lvl w:ilvl="0" w:tplc="1242B66C">
      <w:start w:val="2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712EA"/>
    <w:multiLevelType w:val="hybridMultilevel"/>
    <w:tmpl w:val="5FEA24D0"/>
    <w:lvl w:ilvl="0" w:tplc="8BF018D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D24"/>
    <w:rsid w:val="000839DF"/>
    <w:rsid w:val="000902A5"/>
    <w:rsid w:val="000A3D01"/>
    <w:rsid w:val="000B7136"/>
    <w:rsid w:val="000C5A9C"/>
    <w:rsid w:val="000E0326"/>
    <w:rsid w:val="0016408B"/>
    <w:rsid w:val="00200D59"/>
    <w:rsid w:val="002D597C"/>
    <w:rsid w:val="00354CF2"/>
    <w:rsid w:val="003C159A"/>
    <w:rsid w:val="00483F6B"/>
    <w:rsid w:val="006007D6"/>
    <w:rsid w:val="00667623"/>
    <w:rsid w:val="006F5F90"/>
    <w:rsid w:val="007654D1"/>
    <w:rsid w:val="00853B59"/>
    <w:rsid w:val="008E44A0"/>
    <w:rsid w:val="00923D24"/>
    <w:rsid w:val="00940916"/>
    <w:rsid w:val="00A3650B"/>
    <w:rsid w:val="00A3650E"/>
    <w:rsid w:val="00A464AA"/>
    <w:rsid w:val="00B13A0C"/>
    <w:rsid w:val="00B62038"/>
    <w:rsid w:val="00C27135"/>
    <w:rsid w:val="00CA3B8C"/>
    <w:rsid w:val="00CB7766"/>
    <w:rsid w:val="00D94867"/>
    <w:rsid w:val="00DA1A1E"/>
    <w:rsid w:val="00DA274B"/>
    <w:rsid w:val="00DD0D5D"/>
    <w:rsid w:val="00F10E79"/>
    <w:rsid w:val="00F47D4D"/>
    <w:rsid w:val="00F72EEA"/>
    <w:rsid w:val="00F74449"/>
    <w:rsid w:val="00FC6F67"/>
    <w:rsid w:val="00F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5F5B8A-7BA4-4E49-B662-AC243679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39DF"/>
    <w:pPr>
      <w:ind w:left="720"/>
      <w:contextualSpacing/>
    </w:pPr>
  </w:style>
  <w:style w:type="paragraph" w:styleId="SemEspaamento">
    <w:name w:val="No Spacing"/>
    <w:uiPriority w:val="1"/>
    <w:qFormat/>
    <w:rsid w:val="001640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598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Küllian</dc:creator>
  <cp:keywords/>
  <dc:description/>
  <cp:lastModifiedBy>Rayssa Küllian</cp:lastModifiedBy>
  <cp:revision>31</cp:revision>
  <dcterms:created xsi:type="dcterms:W3CDTF">2014-10-18T23:53:00Z</dcterms:created>
  <dcterms:modified xsi:type="dcterms:W3CDTF">2014-10-19T23:01:00Z</dcterms:modified>
</cp:coreProperties>
</file>