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Gráfico de tareas completadas de sprint 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323850</wp:posOffset>
            </wp:positionV>
            <wp:extent cx="6115050" cy="29479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47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