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C6EACF" w:rsidR="00AC4D77" w:rsidRDefault="001A59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ordenes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F937B6" w:rsidR="00AC4D77" w:rsidRDefault="001A593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01A7A3" w:rsidR="00AC4D77" w:rsidRDefault="001A59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37"/>
        <w:gridCol w:w="911"/>
        <w:gridCol w:w="26"/>
        <w:gridCol w:w="824"/>
        <w:gridCol w:w="31"/>
        <w:gridCol w:w="962"/>
        <w:gridCol w:w="9"/>
        <w:gridCol w:w="1098"/>
        <w:gridCol w:w="27"/>
        <w:gridCol w:w="828"/>
        <w:gridCol w:w="22"/>
        <w:gridCol w:w="1843"/>
        <w:gridCol w:w="15"/>
      </w:tblGrid>
      <w:tr w:rsidR="00E43678" w:rsidRPr="00045D87" w14:paraId="02E8FF2F" w14:textId="77777777" w:rsidTr="001A593F">
        <w:trPr>
          <w:trHeight w:val="288"/>
          <w:jc w:val="center"/>
        </w:trPr>
        <w:tc>
          <w:tcPr>
            <w:tcW w:w="333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16" w:type="dxa"/>
            <w:gridSpan w:val="9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880" w:type="dxa"/>
            <w:gridSpan w:val="3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A593F" w:rsidRPr="00045D87" w14:paraId="00808CBE" w14:textId="77777777" w:rsidTr="001A593F">
        <w:trPr>
          <w:trHeight w:val="870"/>
          <w:jc w:val="center"/>
        </w:trPr>
        <w:tc>
          <w:tcPr>
            <w:tcW w:w="333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gridSpan w:val="2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gridSpan w:val="2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880" w:type="dxa"/>
            <w:gridSpan w:val="3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A593F" w:rsidRPr="00045D87" w14:paraId="67D60187" w14:textId="77777777" w:rsidTr="001A593F">
        <w:trPr>
          <w:gridAfter w:val="1"/>
          <w:wAfter w:w="15" w:type="dxa"/>
          <w:trHeight w:val="591"/>
          <w:jc w:val="center"/>
        </w:trPr>
        <w:tc>
          <w:tcPr>
            <w:tcW w:w="3337" w:type="dxa"/>
          </w:tcPr>
          <w:p w14:paraId="486A15E1" w14:textId="77777777" w:rsidR="00002A00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</w:t>
            </w:r>
          </w:p>
          <w:p w14:paraId="53E45F52" w14:textId="28D6222B" w:rsidR="00E43678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de los sistemas que apoyan los procesos</w:t>
            </w:r>
          </w:p>
        </w:tc>
        <w:tc>
          <w:tcPr>
            <w:tcW w:w="911" w:type="dxa"/>
          </w:tcPr>
          <w:p w14:paraId="0AE11E06" w14:textId="20E2A3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79497191" w14:textId="2D88C4C8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1FD76F12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7674E7B7" w14:textId="77777777" w:rsidR="00002A00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</w:t>
            </w:r>
          </w:p>
          <w:p w14:paraId="28A60675" w14:textId="7DEA3B82" w:rsidR="00E43678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industria.</w:t>
            </w:r>
          </w:p>
        </w:tc>
        <w:tc>
          <w:tcPr>
            <w:tcW w:w="911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2AB98D2F" w14:textId="72F1EFCA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48B14194" w14:textId="77777777" w:rsidTr="001A593F">
        <w:trPr>
          <w:gridAfter w:val="1"/>
          <w:wAfter w:w="15" w:type="dxa"/>
          <w:trHeight w:val="591"/>
          <w:jc w:val="center"/>
        </w:trPr>
        <w:tc>
          <w:tcPr>
            <w:tcW w:w="3337" w:type="dxa"/>
          </w:tcPr>
          <w:p w14:paraId="1A55186D" w14:textId="6FB22789" w:rsidR="00E43678" w:rsidRPr="001A593F" w:rsidRDefault="00002A0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1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214A3D3F" w14:textId="46890EFF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24D5593D" w14:textId="77777777" w:rsidTr="001A593F">
        <w:trPr>
          <w:gridAfter w:val="1"/>
          <w:wAfter w:w="15" w:type="dxa"/>
          <w:trHeight w:val="591"/>
          <w:jc w:val="center"/>
        </w:trPr>
        <w:tc>
          <w:tcPr>
            <w:tcW w:w="3337" w:type="dxa"/>
          </w:tcPr>
          <w:p w14:paraId="5073D1A0" w14:textId="77777777" w:rsidR="00002A00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</w:t>
            </w:r>
          </w:p>
          <w:p w14:paraId="1BB9E155" w14:textId="063DCAC9" w:rsidR="00E43678" w:rsidRPr="001A593F" w:rsidRDefault="00002A00" w:rsidP="00002A00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prácticas de codificación.</w:t>
            </w:r>
          </w:p>
        </w:tc>
        <w:tc>
          <w:tcPr>
            <w:tcW w:w="911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719970B1" w14:textId="131114CC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458E2370" w14:textId="77777777" w:rsidTr="001A593F">
        <w:trPr>
          <w:gridAfter w:val="1"/>
          <w:wAfter w:w="15" w:type="dxa"/>
          <w:trHeight w:val="591"/>
          <w:jc w:val="center"/>
        </w:trPr>
        <w:tc>
          <w:tcPr>
            <w:tcW w:w="3337" w:type="dxa"/>
          </w:tcPr>
          <w:p w14:paraId="054D39DB" w14:textId="03C502FE" w:rsidR="00E43678" w:rsidRPr="001A593F" w:rsidRDefault="00002A0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11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14:paraId="6012133B" w14:textId="11578684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3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2FAC7AC0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04FF7A9B" w14:textId="0494E49B" w:rsidR="00E43678" w:rsidRPr="001A593F" w:rsidRDefault="00002A0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 xml:space="preserve">Ofrecer propuestas de solución informática analizando de forma integral los procesos </w:t>
            </w:r>
            <w:proofErr w:type="gramStart"/>
            <w:r w:rsidRPr="001A593F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1A593F">
              <w:rPr>
                <w:b/>
                <w:bCs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11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14:paraId="017EAB0C" w14:textId="65D03677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3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5D34DA12" w14:textId="77777777" w:rsidTr="001A593F">
        <w:trPr>
          <w:gridAfter w:val="1"/>
          <w:wAfter w:w="15" w:type="dxa"/>
          <w:trHeight w:val="591"/>
          <w:jc w:val="center"/>
        </w:trPr>
        <w:tc>
          <w:tcPr>
            <w:tcW w:w="3337" w:type="dxa"/>
          </w:tcPr>
          <w:p w14:paraId="6ECA9D03" w14:textId="412ED78F" w:rsidR="00E43678" w:rsidRPr="001A593F" w:rsidRDefault="00002A0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 xml:space="preserve">Programar consultas o rutinas para manipular información de una base de datos </w:t>
            </w:r>
            <w:proofErr w:type="gramStart"/>
            <w:r w:rsidRPr="001A593F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1A593F">
              <w:rPr>
                <w:b/>
                <w:bCs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11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3ED5BCA" w14:textId="7FC65C20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530FBD84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  <w:tcBorders>
              <w:bottom w:val="single" w:sz="4" w:space="0" w:color="BFBFBF" w:themeColor="background1" w:themeShade="BF"/>
            </w:tcBorders>
          </w:tcPr>
          <w:p w14:paraId="1CC8A990" w14:textId="5F99D6B3" w:rsidR="00E43678" w:rsidRPr="001A593F" w:rsidRDefault="00002A0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BFBFBF" w:themeColor="background1" w:themeShade="BF"/>
            </w:tcBorders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BFBFBF" w:themeColor="background1" w:themeShade="BF"/>
            </w:tcBorders>
          </w:tcPr>
          <w:p w14:paraId="39074CC3" w14:textId="77C94337" w:rsidR="00E43678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3"/>
            <w:tcBorders>
              <w:bottom w:val="single" w:sz="4" w:space="0" w:color="BFBFBF" w:themeColor="background1" w:themeShade="BF"/>
            </w:tcBorders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BFBFBF" w:themeColor="background1" w:themeShade="BF"/>
            </w:tcBorders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BFBFBF" w:themeColor="background1" w:themeShade="BF"/>
            </w:tcBorders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26816718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3A2765AF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</w:t>
            </w:r>
          </w:p>
          <w:p w14:paraId="2663D417" w14:textId="1474CF48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la mejora de los procesos de negocio, de acuerdo</w:t>
            </w:r>
          </w:p>
        </w:tc>
        <w:tc>
          <w:tcPr>
            <w:tcW w:w="911" w:type="dxa"/>
          </w:tcPr>
          <w:p w14:paraId="5ECC45A1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5D981212" w14:textId="3606A5A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2DFA1B8D" w14:textId="380DDB66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6EFFAFFC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620F467D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7F1011A2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664A7465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1037776C" w14:textId="2F7F4F13" w:rsidR="001A593F" w:rsidRPr="001A593F" w:rsidRDefault="001A59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1A593F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1A593F">
              <w:rPr>
                <w:b/>
                <w:bCs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11" w:type="dxa"/>
          </w:tcPr>
          <w:p w14:paraId="3AED2FD8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3851417E" w14:textId="06A6A8D5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204A5851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5F2AD139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08A96196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65115DDB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614630DF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668A0892" w14:textId="44A32CFE" w:rsidR="001A593F" w:rsidRPr="001A593F" w:rsidRDefault="001A59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lastRenderedPageBreak/>
              <w:t xml:space="preserve">Implementar soluciones sistémicas integrales para automatizar u optimizar procesos de negocio </w:t>
            </w:r>
            <w:proofErr w:type="gramStart"/>
            <w:r w:rsidRPr="001A593F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1A593F">
              <w:rPr>
                <w:b/>
                <w:bCs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911" w:type="dxa"/>
          </w:tcPr>
          <w:p w14:paraId="5877BA7B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0439DAAD" w14:textId="42A79F83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3A86D818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621CE1DD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0911D0A0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0B7D4ED6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79627BD1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6FB6F81B" w14:textId="05DAD127" w:rsidR="001A593F" w:rsidRPr="001A593F" w:rsidRDefault="001A59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11" w:type="dxa"/>
          </w:tcPr>
          <w:p w14:paraId="5959049D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712EEF3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14:paraId="3C65BA0B" w14:textId="339F3DE8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3"/>
          </w:tcPr>
          <w:p w14:paraId="259F02B4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60376A89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8FEFDFC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14F12B69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580329CA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Resolver situaciones problemáticas de la vida cotidiana, ámbito científico y mundo laboral, utilizando operatoria matemática básica, relaciones proporcionales y</w:t>
            </w:r>
          </w:p>
          <w:p w14:paraId="0846D322" w14:textId="0C67147C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álgebra básica.</w:t>
            </w:r>
          </w:p>
        </w:tc>
        <w:tc>
          <w:tcPr>
            <w:tcW w:w="911" w:type="dxa"/>
          </w:tcPr>
          <w:p w14:paraId="201E6950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9BAF11D" w14:textId="5826884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23C0B137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325B4FFE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741881E9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6B3CC226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75A274C2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1C95E682" w14:textId="0227D4B8" w:rsidR="001A593F" w:rsidRPr="001A593F" w:rsidRDefault="001A59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911" w:type="dxa"/>
          </w:tcPr>
          <w:p w14:paraId="3DB8BFED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73A7B180" w14:textId="5946E063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03516381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646303D5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596F685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7C2BA0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4305F8C0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</w:tcPr>
          <w:p w14:paraId="09ED29B2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Capacidad para generar ideas, soluciones o procesos innovadores que respondan a oportunidades, necesidades y demandas productivas o sociales, en colaboración</w:t>
            </w:r>
          </w:p>
          <w:p w14:paraId="6259C820" w14:textId="6A654AD5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con otros y asumiendo riesgos calculados.</w:t>
            </w:r>
          </w:p>
        </w:tc>
        <w:tc>
          <w:tcPr>
            <w:tcW w:w="911" w:type="dxa"/>
          </w:tcPr>
          <w:p w14:paraId="295F64B2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4BA6B7D0" w14:textId="0F1B1294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</w:tcPr>
          <w:p w14:paraId="55E67469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050CD5C9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58723A3D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3131152C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53CE8DF1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  <w:tcBorders>
              <w:bottom w:val="single" w:sz="4" w:space="0" w:color="auto"/>
            </w:tcBorders>
          </w:tcPr>
          <w:p w14:paraId="4A132D22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Comunicar en forma oral y escrita diferentes mensajes, utilizando herramientas lingüísticas funcionales con propósitos específicos en diversos contextos</w:t>
            </w:r>
          </w:p>
          <w:p w14:paraId="30A03744" w14:textId="5CB74439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sociolaborales y disciplinares.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0D750AF1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5E316DDB" w14:textId="1CA47EBA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29504E24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08D27DEB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0E3554C0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F00FBF4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5A484590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  <w:tcBorders>
              <w:bottom w:val="single" w:sz="4" w:space="0" w:color="auto"/>
            </w:tcBorders>
          </w:tcPr>
          <w:p w14:paraId="3F6B2B76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 xml:space="preserve">Comunicarse de forma oral y escrita usando el idioma inglés en situaciones </w:t>
            </w:r>
            <w:proofErr w:type="gramStart"/>
            <w:r w:rsidRPr="001A593F">
              <w:rPr>
                <w:b/>
                <w:bCs/>
                <w:sz w:val="16"/>
                <w:szCs w:val="16"/>
              </w:rPr>
              <w:t>socio-laborales</w:t>
            </w:r>
            <w:proofErr w:type="gramEnd"/>
            <w:r w:rsidRPr="001A593F">
              <w:rPr>
                <w:b/>
                <w:bCs/>
                <w:sz w:val="16"/>
                <w:szCs w:val="16"/>
              </w:rPr>
              <w:t xml:space="preserve"> a un nivel intermedio alto en modalidad intensiva, según la tabla de</w:t>
            </w:r>
          </w:p>
          <w:p w14:paraId="0D59D611" w14:textId="0D6F1F05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competencias TOEIC Y CEFR.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A760C43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2DC1481F" w14:textId="6EDF1220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6AF8A8AC" w14:textId="7EC7389A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606BBF66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209AA212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8433C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593F" w:rsidRPr="00045D87" w14:paraId="034C76FF" w14:textId="77777777" w:rsidTr="001A593F">
        <w:trPr>
          <w:gridAfter w:val="1"/>
          <w:wAfter w:w="15" w:type="dxa"/>
          <w:trHeight w:val="576"/>
          <w:jc w:val="center"/>
        </w:trPr>
        <w:tc>
          <w:tcPr>
            <w:tcW w:w="3337" w:type="dxa"/>
            <w:tcBorders>
              <w:bottom w:val="single" w:sz="4" w:space="0" w:color="auto"/>
            </w:tcBorders>
          </w:tcPr>
          <w:p w14:paraId="14FE264C" w14:textId="77777777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</w:t>
            </w:r>
          </w:p>
          <w:p w14:paraId="2ED1417B" w14:textId="750FE36F" w:rsidR="001A593F" w:rsidRPr="001A593F" w:rsidRDefault="001A593F" w:rsidP="001A593F">
            <w:pPr>
              <w:jc w:val="center"/>
              <w:rPr>
                <w:b/>
                <w:bCs/>
                <w:sz w:val="16"/>
                <w:szCs w:val="16"/>
              </w:rPr>
            </w:pPr>
            <w:r w:rsidRPr="001A593F">
              <w:rPr>
                <w:b/>
                <w:bCs/>
                <w:sz w:val="16"/>
                <w:szCs w:val="16"/>
              </w:rPr>
              <w:t>valor al entorno.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C9D843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567A4E3E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2D187A70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1F1DF354" w14:textId="3BD36A33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5B0CB2C8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133979F" w14:textId="77777777" w:rsidR="001A593F" w:rsidRPr="00045D87" w:rsidRDefault="001A59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33536" w14:textId="77777777" w:rsidR="009243AF" w:rsidRDefault="009243AF" w:rsidP="00DF38AE">
      <w:pPr>
        <w:spacing w:after="0" w:line="240" w:lineRule="auto"/>
      </w:pPr>
      <w:r>
        <w:separator/>
      </w:r>
    </w:p>
  </w:endnote>
  <w:endnote w:type="continuationSeparator" w:id="0">
    <w:p w14:paraId="3898132E" w14:textId="77777777" w:rsidR="009243AF" w:rsidRDefault="009243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1F70D" w14:textId="77777777" w:rsidR="009243AF" w:rsidRDefault="009243AF" w:rsidP="00DF38AE">
      <w:pPr>
        <w:spacing w:after="0" w:line="240" w:lineRule="auto"/>
      </w:pPr>
      <w:r>
        <w:separator/>
      </w:r>
    </w:p>
  </w:footnote>
  <w:footnote w:type="continuationSeparator" w:id="0">
    <w:p w14:paraId="41E365A9" w14:textId="77777777" w:rsidR="009243AF" w:rsidRDefault="009243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3266">
    <w:abstractNumId w:val="3"/>
  </w:num>
  <w:num w:numId="2" w16cid:durableId="1840777419">
    <w:abstractNumId w:val="9"/>
  </w:num>
  <w:num w:numId="3" w16cid:durableId="225259239">
    <w:abstractNumId w:val="13"/>
  </w:num>
  <w:num w:numId="4" w16cid:durableId="276982611">
    <w:abstractNumId w:val="29"/>
  </w:num>
  <w:num w:numId="5" w16cid:durableId="772045883">
    <w:abstractNumId w:val="31"/>
  </w:num>
  <w:num w:numId="6" w16cid:durableId="147946447">
    <w:abstractNumId w:val="4"/>
  </w:num>
  <w:num w:numId="7" w16cid:durableId="230890674">
    <w:abstractNumId w:val="12"/>
  </w:num>
  <w:num w:numId="8" w16cid:durableId="1415280770">
    <w:abstractNumId w:val="20"/>
  </w:num>
  <w:num w:numId="9" w16cid:durableId="2107076750">
    <w:abstractNumId w:val="16"/>
  </w:num>
  <w:num w:numId="10" w16cid:durableId="1627077773">
    <w:abstractNumId w:val="10"/>
  </w:num>
  <w:num w:numId="11" w16cid:durableId="214465446">
    <w:abstractNumId w:val="25"/>
  </w:num>
  <w:num w:numId="12" w16cid:durableId="404375338">
    <w:abstractNumId w:val="36"/>
  </w:num>
  <w:num w:numId="13" w16cid:durableId="1313172029">
    <w:abstractNumId w:val="30"/>
  </w:num>
  <w:num w:numId="14" w16cid:durableId="1092896484">
    <w:abstractNumId w:val="1"/>
  </w:num>
  <w:num w:numId="15" w16cid:durableId="992292953">
    <w:abstractNumId w:val="37"/>
  </w:num>
  <w:num w:numId="16" w16cid:durableId="136998747">
    <w:abstractNumId w:val="22"/>
  </w:num>
  <w:num w:numId="17" w16cid:durableId="1676104972">
    <w:abstractNumId w:val="18"/>
  </w:num>
  <w:num w:numId="18" w16cid:durableId="57673132">
    <w:abstractNumId w:val="32"/>
  </w:num>
  <w:num w:numId="19" w16cid:durableId="1408267361">
    <w:abstractNumId w:val="11"/>
  </w:num>
  <w:num w:numId="20" w16cid:durableId="511803243">
    <w:abstractNumId w:val="40"/>
  </w:num>
  <w:num w:numId="21" w16cid:durableId="379206781">
    <w:abstractNumId w:val="35"/>
  </w:num>
  <w:num w:numId="22" w16cid:durableId="1603760734">
    <w:abstractNumId w:val="14"/>
  </w:num>
  <w:num w:numId="23" w16cid:durableId="1463037175">
    <w:abstractNumId w:val="15"/>
  </w:num>
  <w:num w:numId="24" w16cid:durableId="648288273">
    <w:abstractNumId w:val="5"/>
  </w:num>
  <w:num w:numId="25" w16cid:durableId="1620800314">
    <w:abstractNumId w:val="17"/>
  </w:num>
  <w:num w:numId="26" w16cid:durableId="1892307582">
    <w:abstractNumId w:val="21"/>
  </w:num>
  <w:num w:numId="27" w16cid:durableId="1688829180">
    <w:abstractNumId w:val="24"/>
  </w:num>
  <w:num w:numId="28" w16cid:durableId="471605661">
    <w:abstractNumId w:val="0"/>
  </w:num>
  <w:num w:numId="29" w16cid:durableId="808785001">
    <w:abstractNumId w:val="19"/>
  </w:num>
  <w:num w:numId="30" w16cid:durableId="1461025930">
    <w:abstractNumId w:val="23"/>
  </w:num>
  <w:num w:numId="31" w16cid:durableId="1064991536">
    <w:abstractNumId w:val="2"/>
  </w:num>
  <w:num w:numId="32" w16cid:durableId="885988810">
    <w:abstractNumId w:val="7"/>
  </w:num>
  <w:num w:numId="33" w16cid:durableId="1160661360">
    <w:abstractNumId w:val="33"/>
  </w:num>
  <w:num w:numId="34" w16cid:durableId="646056966">
    <w:abstractNumId w:val="39"/>
  </w:num>
  <w:num w:numId="35" w16cid:durableId="2055764000">
    <w:abstractNumId w:val="6"/>
  </w:num>
  <w:num w:numId="36" w16cid:durableId="1586114349">
    <w:abstractNumId w:val="26"/>
  </w:num>
  <w:num w:numId="37" w16cid:durableId="937756463">
    <w:abstractNumId w:val="38"/>
  </w:num>
  <w:num w:numId="38" w16cid:durableId="1374888478">
    <w:abstractNumId w:val="28"/>
  </w:num>
  <w:num w:numId="39" w16cid:durableId="1184828757">
    <w:abstractNumId w:val="27"/>
  </w:num>
  <w:num w:numId="40" w16cid:durableId="147981106">
    <w:abstractNumId w:val="34"/>
  </w:num>
  <w:num w:numId="41" w16cid:durableId="9882176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A00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93F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66AD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3B3B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3AF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ORDENES GUAJARDO</cp:lastModifiedBy>
  <cp:revision>2</cp:revision>
  <cp:lastPrinted>2019-12-16T20:10:00Z</cp:lastPrinted>
  <dcterms:created xsi:type="dcterms:W3CDTF">2024-09-02T03:01:00Z</dcterms:created>
  <dcterms:modified xsi:type="dcterms:W3CDTF">2024-09-02T03:01:00Z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