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C9" w:rsidRPr="006C71C9" w:rsidRDefault="006C71C9" w:rsidP="006C71C9">
      <w:pPr>
        <w:shd w:val="clear" w:color="auto" w:fill="FFFFFF"/>
        <w:spacing w:before="100" w:beforeAutospacing="1" w:after="100" w:afterAutospacing="1" w:line="690" w:lineRule="atLeast"/>
        <w:jc w:val="center"/>
        <w:outlineLvl w:val="0"/>
        <w:rPr>
          <w:rFonts w:ascii="Montserrat" w:eastAsia="Times New Roman" w:hAnsi="Montserrat" w:cs="Segoe UI"/>
          <w:b/>
          <w:bCs/>
          <w:color w:val="002E42"/>
          <w:spacing w:val="2"/>
          <w:kern w:val="36"/>
          <w:sz w:val="63"/>
          <w:szCs w:val="63"/>
        </w:rPr>
      </w:pPr>
      <w:bookmarkStart w:id="0" w:name="_GoBack"/>
      <w:bookmarkEnd w:id="0"/>
      <w:r w:rsidRPr="006C71C9">
        <w:rPr>
          <w:rFonts w:ascii="Montserrat" w:eastAsia="Times New Roman" w:hAnsi="Montserrat" w:cs="Segoe UI"/>
          <w:b/>
          <w:bCs/>
          <w:color w:val="002E42"/>
          <w:spacing w:val="2"/>
          <w:kern w:val="36"/>
          <w:sz w:val="63"/>
          <w:szCs w:val="63"/>
        </w:rPr>
        <w:t>How to Install the ELK Stack on AWS: A Step-By-Step Guide</w:t>
      </w:r>
    </w:p>
    <w:p w:rsidR="006C71C9" w:rsidRPr="006C71C9" w:rsidRDefault="006C71C9" w:rsidP="006C71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B2C"/>
          <w:sz w:val="24"/>
          <w:szCs w:val="24"/>
        </w:rPr>
      </w:pPr>
      <w:r w:rsidRPr="006C71C9">
        <w:rPr>
          <w:rFonts w:ascii="Segoe UI" w:eastAsia="Times New Roman" w:hAnsi="Segoe UI" w:cs="Segoe UI"/>
          <w:noProof/>
          <w:color w:val="292B2C"/>
          <w:sz w:val="24"/>
          <w:szCs w:val="24"/>
        </w:rPr>
        <w:drawing>
          <wp:inline distT="0" distB="0" distL="0" distR="0" wp14:anchorId="1C862D60" wp14:editId="35F2A333">
            <wp:extent cx="5600700" cy="3438525"/>
            <wp:effectExtent l="0" t="0" r="0" b="9525"/>
            <wp:docPr id="2" name="Picture 2" descr="install elk stack on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elk stack on a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The </w:t>
      </w:r>
      <w:hyperlink r:id="rId6" w:tgtFrame="_blank" w:history="1">
        <w:r w:rsidRPr="006C71C9">
          <w:rPr>
            <w:rFonts w:ascii="Mulish" w:eastAsia="Times New Roman" w:hAnsi="Mulish" w:cs="Segoe UI"/>
            <w:color w:val="0000FF"/>
            <w:sz w:val="30"/>
            <w:szCs w:val="30"/>
            <w:u w:val="single"/>
          </w:rPr>
          <w:t>ELK Stack</w:t>
        </w:r>
      </w:hyperlink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 is a great open-source stack for log aggregation and analytics. It stands for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(a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NoSQL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database and search server),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(a log shipping and parsing service), and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(a web interface that connects users with the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database and enables visualization and search options for system operation users). With a large open-source community, ELK has become quite popular, and it is a pleasure to work with. In this article, we will guide you through the simple installation of the ELK Stack on AWS, or Amazon Web Services.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The following instructions will lead you through the steps involved in creating a working sandbox environment. Due to the fact that a production 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lastRenderedPageBreak/>
        <w:t>setup is more comprehensive, we decided to elaborate on how each component configuration should be changed to prepare for use in a production environment.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We’ll start by describing the environment, then we’ll walk through how each component is installed, and finish by configuring our sandbox server to send its system logs to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and view them via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.</w:t>
      </w:r>
    </w:p>
    <w:p w:rsidR="006C71C9" w:rsidRPr="006C71C9" w:rsidRDefault="006C71C9" w:rsidP="006C71C9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</w:pPr>
      <w:r w:rsidRPr="006C71C9"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  <w:t>AWS Environment: What to know about putting the ELK Stack on AWS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We ran this tutorial on a single AWS Ubuntu 16.04 instance on an m4.large instance using its local storage. We started an EC2 instance in the public subnet of a VPC, and then we set up the security group (firewall) to enable access from anywhere using SSH and TCP 5601 (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). Finally, we added a new elastic IP address and associated it with our running instance in order to connect to the internet.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>Production tip: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t> A production installation needs at least three EC2 instances — one per component, each with an attached EBS SSD volume.</w:t>
      </w:r>
    </w:p>
    <w:p w:rsidR="006C71C9" w:rsidRPr="006C71C9" w:rsidRDefault="006C71C9" w:rsidP="006C71C9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</w:pPr>
      <w:r w:rsidRPr="006C71C9"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  <w:t xml:space="preserve">Installing </w:t>
      </w:r>
      <w:proofErr w:type="spellStart"/>
      <w:r w:rsidRPr="006C71C9"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  <w:t>Elasticsearch</w:t>
      </w:r>
      <w:proofErr w:type="spellEnd"/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is a widely used database and a search server, and it’s the main component of the ELK setup.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Elasticsearch’s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benefits include:</w:t>
      </w:r>
    </w:p>
    <w:p w:rsidR="006C71C9" w:rsidRPr="006C71C9" w:rsidRDefault="006C71C9" w:rsidP="006C71C9">
      <w:pPr>
        <w:numPr>
          <w:ilvl w:val="0"/>
          <w:numId w:val="1"/>
        </w:numPr>
        <w:shd w:val="clear" w:color="auto" w:fill="FFFFFF"/>
        <w:spacing w:before="100" w:beforeAutospacing="1" w:after="180" w:line="510" w:lineRule="atLeast"/>
        <w:ind w:left="495"/>
        <w:rPr>
          <w:rFonts w:ascii="Mulish" w:eastAsia="Times New Roman" w:hAnsi="Mulish" w:cs="Segoe UI"/>
          <w:color w:val="002E42"/>
          <w:sz w:val="30"/>
          <w:szCs w:val="30"/>
        </w:rPr>
      </w:pPr>
      <w:r w:rsidRPr="006C71C9">
        <w:rPr>
          <w:rFonts w:ascii="Mulish" w:eastAsia="Times New Roman" w:hAnsi="Mulish" w:cs="Segoe UI"/>
          <w:color w:val="002E42"/>
          <w:sz w:val="30"/>
          <w:szCs w:val="30"/>
        </w:rPr>
        <w:lastRenderedPageBreak/>
        <w:t>Easy installation and use</w:t>
      </w:r>
    </w:p>
    <w:p w:rsidR="006C71C9" w:rsidRPr="006C71C9" w:rsidRDefault="006C71C9" w:rsidP="006C71C9">
      <w:pPr>
        <w:numPr>
          <w:ilvl w:val="0"/>
          <w:numId w:val="1"/>
        </w:numPr>
        <w:shd w:val="clear" w:color="auto" w:fill="FFFFFF"/>
        <w:spacing w:before="100" w:beforeAutospacing="1" w:after="180" w:line="510" w:lineRule="atLeast"/>
        <w:ind w:left="495"/>
        <w:rPr>
          <w:rFonts w:ascii="Mulish" w:eastAsia="Times New Roman" w:hAnsi="Mulish" w:cs="Segoe UI"/>
          <w:color w:val="002E42"/>
          <w:sz w:val="30"/>
          <w:szCs w:val="30"/>
        </w:rPr>
      </w:pPr>
      <w:r w:rsidRPr="006C71C9">
        <w:rPr>
          <w:rFonts w:ascii="Mulish" w:eastAsia="Times New Roman" w:hAnsi="Mulish" w:cs="Segoe UI"/>
          <w:color w:val="002E42"/>
          <w:sz w:val="30"/>
          <w:szCs w:val="30"/>
        </w:rPr>
        <w:t>A powerful internal search technology (</w:t>
      </w:r>
      <w:proofErr w:type="spellStart"/>
      <w:r w:rsidRPr="006C71C9">
        <w:rPr>
          <w:rFonts w:ascii="Mulish" w:eastAsia="Times New Roman" w:hAnsi="Mulish" w:cs="Segoe UI"/>
          <w:color w:val="002E42"/>
          <w:sz w:val="30"/>
          <w:szCs w:val="30"/>
        </w:rPr>
        <w:t>Lucene</w:t>
      </w:r>
      <w:proofErr w:type="spellEnd"/>
      <w:r w:rsidRPr="006C71C9">
        <w:rPr>
          <w:rFonts w:ascii="Mulish" w:eastAsia="Times New Roman" w:hAnsi="Mulish" w:cs="Segoe UI"/>
          <w:color w:val="002E42"/>
          <w:sz w:val="30"/>
          <w:szCs w:val="30"/>
        </w:rPr>
        <w:t>)</w:t>
      </w:r>
    </w:p>
    <w:p w:rsidR="006C71C9" w:rsidRPr="006C71C9" w:rsidRDefault="006C71C9" w:rsidP="006C71C9">
      <w:pPr>
        <w:numPr>
          <w:ilvl w:val="0"/>
          <w:numId w:val="1"/>
        </w:numPr>
        <w:shd w:val="clear" w:color="auto" w:fill="FFFFFF"/>
        <w:spacing w:before="100" w:beforeAutospacing="1" w:after="180" w:line="510" w:lineRule="atLeast"/>
        <w:ind w:left="495"/>
        <w:rPr>
          <w:rFonts w:ascii="Mulish" w:eastAsia="Times New Roman" w:hAnsi="Mulish" w:cs="Segoe UI"/>
          <w:color w:val="002E42"/>
          <w:sz w:val="30"/>
          <w:szCs w:val="30"/>
        </w:rPr>
      </w:pPr>
      <w:r w:rsidRPr="006C71C9">
        <w:rPr>
          <w:rFonts w:ascii="Mulish" w:eastAsia="Times New Roman" w:hAnsi="Mulish" w:cs="Segoe UI"/>
          <w:color w:val="002E42"/>
          <w:sz w:val="30"/>
          <w:szCs w:val="30"/>
        </w:rPr>
        <w:t xml:space="preserve">A </w:t>
      </w:r>
      <w:proofErr w:type="spellStart"/>
      <w:r w:rsidRPr="006C71C9">
        <w:rPr>
          <w:rFonts w:ascii="Mulish" w:eastAsia="Times New Roman" w:hAnsi="Mulish" w:cs="Segoe UI"/>
          <w:color w:val="002E42"/>
          <w:sz w:val="30"/>
          <w:szCs w:val="30"/>
        </w:rPr>
        <w:t>RESTful</w:t>
      </w:r>
      <w:proofErr w:type="spellEnd"/>
      <w:r w:rsidRPr="006C71C9">
        <w:rPr>
          <w:rFonts w:ascii="Mulish" w:eastAsia="Times New Roman" w:hAnsi="Mulish" w:cs="Segoe UI"/>
          <w:color w:val="002E42"/>
          <w:sz w:val="30"/>
          <w:szCs w:val="30"/>
        </w:rPr>
        <w:t xml:space="preserve"> web interface</w:t>
      </w:r>
    </w:p>
    <w:p w:rsidR="006C71C9" w:rsidRPr="006C71C9" w:rsidRDefault="006C71C9" w:rsidP="006C71C9">
      <w:pPr>
        <w:numPr>
          <w:ilvl w:val="0"/>
          <w:numId w:val="1"/>
        </w:numPr>
        <w:shd w:val="clear" w:color="auto" w:fill="FFFFFF"/>
        <w:spacing w:before="100" w:beforeAutospacing="1" w:after="180" w:line="510" w:lineRule="atLeast"/>
        <w:ind w:left="495"/>
        <w:rPr>
          <w:rFonts w:ascii="Mulish" w:eastAsia="Times New Roman" w:hAnsi="Mulish" w:cs="Segoe UI"/>
          <w:color w:val="002E42"/>
          <w:sz w:val="30"/>
          <w:szCs w:val="30"/>
        </w:rPr>
      </w:pPr>
      <w:r w:rsidRPr="006C71C9">
        <w:rPr>
          <w:rFonts w:ascii="Mulish" w:eastAsia="Times New Roman" w:hAnsi="Mulish" w:cs="Segoe UI"/>
          <w:color w:val="002E42"/>
          <w:sz w:val="30"/>
          <w:szCs w:val="30"/>
        </w:rPr>
        <w:t>The ability to work with data in schema-free JSON documents (</w:t>
      </w:r>
      <w:proofErr w:type="spellStart"/>
      <w:r w:rsidRPr="006C71C9">
        <w:rPr>
          <w:rFonts w:ascii="Mulish" w:eastAsia="Times New Roman" w:hAnsi="Mulish" w:cs="Segoe UI"/>
          <w:color w:val="002E42"/>
          <w:sz w:val="30"/>
          <w:szCs w:val="30"/>
        </w:rPr>
        <w:t>noSQL</w:t>
      </w:r>
      <w:proofErr w:type="spellEnd"/>
      <w:r w:rsidRPr="006C71C9">
        <w:rPr>
          <w:rFonts w:ascii="Mulish" w:eastAsia="Times New Roman" w:hAnsi="Mulish" w:cs="Segoe UI"/>
          <w:color w:val="002E42"/>
          <w:sz w:val="30"/>
          <w:szCs w:val="30"/>
        </w:rPr>
        <w:t>)</w:t>
      </w:r>
    </w:p>
    <w:p w:rsidR="006C71C9" w:rsidRPr="006C71C9" w:rsidRDefault="006C71C9" w:rsidP="006C71C9">
      <w:pPr>
        <w:numPr>
          <w:ilvl w:val="0"/>
          <w:numId w:val="1"/>
        </w:numPr>
        <w:shd w:val="clear" w:color="auto" w:fill="FFFFFF"/>
        <w:spacing w:before="100" w:beforeAutospacing="1" w:after="180" w:line="510" w:lineRule="atLeast"/>
        <w:ind w:left="495"/>
        <w:rPr>
          <w:rFonts w:ascii="Mulish" w:eastAsia="Times New Roman" w:hAnsi="Mulish" w:cs="Segoe UI"/>
          <w:color w:val="002E42"/>
          <w:sz w:val="30"/>
          <w:szCs w:val="30"/>
        </w:rPr>
      </w:pPr>
      <w:r w:rsidRPr="006C71C9">
        <w:rPr>
          <w:rFonts w:ascii="Mulish" w:eastAsia="Times New Roman" w:hAnsi="Mulish" w:cs="Segoe UI"/>
          <w:color w:val="002E42"/>
          <w:sz w:val="30"/>
          <w:szCs w:val="30"/>
        </w:rPr>
        <w:t>Open source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There are various ways to install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but we will be using DEB packages.   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To begin the process of installing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, add the following repository key: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wget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-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qO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- https://artifacts.elastic.co/GPG-KEY-elasticsearch |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apt-key add -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Install the </w:t>
      </w:r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apt-transport-https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t> package: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apt-get install apt-transport-https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Add the following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list to the key: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echo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"deb https://artifacts.elastic.co/packages/7.x/apt stable main" |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tee -a 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etc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/apt/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sources.list.d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/elastic-7.x.list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To install a version of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that contains only features licensed under Apache 2.0, use: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lastRenderedPageBreak/>
        <w:t>echo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"deb https://artifacts.elastic.co/packages/oss-7.x/apt stable main" |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tee -a 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etc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/apt/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sources.list.d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/elastic-7.x.list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Update your system and install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with: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apt-get update &amp;&amp;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apt-get install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elasticsearch</w:t>
      </w:r>
      <w:proofErr w:type="spellEnd"/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Open the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configuration file at: </w:t>
      </w:r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/</w:t>
      </w:r>
      <w:proofErr w:type="spellStart"/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etc</w:t>
      </w:r>
      <w:proofErr w:type="spellEnd"/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/</w:t>
      </w:r>
      <w:proofErr w:type="spellStart"/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/</w:t>
      </w:r>
      <w:proofErr w:type="spellStart"/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elasticsearch.yml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, and apply the following configurations: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network.host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: 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localhost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http.port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: 9200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C71C9">
        <w:rPr>
          <w:rFonts w:ascii="Mulish" w:eastAsia="Times New Roman" w:hAnsi="Mulish" w:cs="Courier New"/>
          <w:color w:val="292B2C"/>
          <w:sz w:val="27"/>
          <w:szCs w:val="27"/>
        </w:rPr>
        <w:t>cluster.initial_master_nodes</w:t>
      </w:r>
      <w:proofErr w:type="spellEnd"/>
      <w:r w:rsidRPr="006C71C9">
        <w:rPr>
          <w:rFonts w:ascii="Mulish" w:eastAsia="Times New Roman" w:hAnsi="Mulish" w:cs="Courier New"/>
          <w:color w:val="292B2C"/>
          <w:sz w:val="27"/>
          <w:szCs w:val="27"/>
        </w:rPr>
        <w:t>: ["&lt;</w:t>
      </w:r>
      <w:proofErr w:type="spellStart"/>
      <w:r w:rsidRPr="006C71C9">
        <w:rPr>
          <w:rFonts w:ascii="Mulish" w:eastAsia="Times New Roman" w:hAnsi="Mulish" w:cs="Courier New"/>
          <w:color w:val="292B2C"/>
          <w:sz w:val="27"/>
          <w:szCs w:val="27"/>
        </w:rPr>
        <w:t>PrivateIP</w:t>
      </w:r>
      <w:proofErr w:type="spellEnd"/>
      <w:r w:rsidRPr="006C71C9">
        <w:rPr>
          <w:rFonts w:ascii="Mulish" w:eastAsia="Times New Roman" w:hAnsi="Mulish" w:cs="Courier New"/>
          <w:color w:val="292B2C"/>
          <w:sz w:val="27"/>
          <w:szCs w:val="27"/>
        </w:rPr>
        <w:t>"]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Start the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service: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service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elasticsearch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start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Verify the installation by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cURLing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curl http://localhost:9200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If the output is similar to this, then you will know that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is running properly: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lastRenderedPageBreak/>
        <w:t>{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"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name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 "ip-172-31-49-60",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cluster_name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elasticsearch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cluster_uuid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"yP0uMKA6QmCsXQon-rxawQ",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"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version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 {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  "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number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 "7.0.0",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 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build_flavor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"default",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 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build_type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"deb",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 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build_hash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"b7e28a7",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 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build_date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"2019-04-05T22:55:32.697037Z",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 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build_snapshot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false,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 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lucene_version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"8.0.0",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 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minimum_wire_compatibility_version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"6.7.0",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  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minimum_index_compatibility_version</w:t>
      </w:r>
      <w:proofErr w:type="spellEnd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"6.0.0-beta1"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},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 "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tagline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 : "You Know, for Search"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}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To make the service start on boot run: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update-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rc.d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elasticsearch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defaults 95 10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>Production tip: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 DO NOT open any other ports, like 9200, to the world! There are many bots that search for 9200 and execute groovy scripts to overtake machines. DO NOT bind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to a public IP.</w:t>
      </w:r>
    </w:p>
    <w:p w:rsidR="006C71C9" w:rsidRPr="006C71C9" w:rsidRDefault="006C71C9" w:rsidP="006C71C9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</w:pPr>
      <w:r w:rsidRPr="006C71C9"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  <w:lastRenderedPageBreak/>
        <w:t xml:space="preserve">Installing </w:t>
      </w:r>
      <w:proofErr w:type="spellStart"/>
      <w:r w:rsidRPr="006C71C9"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  <w:t>Logstash</w:t>
      </w:r>
      <w:proofErr w:type="spellEnd"/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is an open-source tool that collects, parses, and stores logs for future use and makes rapid log analysis possible.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is useful for both aggregating logs from multiple sources, like a cluster of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Docker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instances, and parsing them from text lines into a structured format such as JSON. In the ELK Stack,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uses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to store and index logs.</w:t>
      </w:r>
    </w:p>
    <w:p w:rsidR="006C71C9" w:rsidRPr="006C71C9" w:rsidRDefault="006C71C9" w:rsidP="006C71C9">
      <w:pPr>
        <w:shd w:val="clear" w:color="auto" w:fill="FFFFFF"/>
        <w:spacing w:after="100" w:afterAutospacing="1" w:line="390" w:lineRule="atLeast"/>
        <w:outlineLvl w:val="2"/>
        <w:rPr>
          <w:rFonts w:ascii="Montserrat" w:eastAsia="Times New Roman" w:hAnsi="Montserrat" w:cs="Segoe UI"/>
          <w:b/>
          <w:bCs/>
          <w:color w:val="002E42"/>
          <w:sz w:val="27"/>
          <w:szCs w:val="27"/>
        </w:rPr>
      </w:pPr>
      <w:r w:rsidRPr="006C71C9">
        <w:rPr>
          <w:rFonts w:ascii="Mulish" w:eastAsia="Times New Roman" w:hAnsi="Mulish" w:cs="Segoe UI"/>
          <w:b/>
          <w:bCs/>
          <w:color w:val="002E42"/>
          <w:sz w:val="27"/>
          <w:szCs w:val="27"/>
        </w:rPr>
        <w:t>Installing Java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requires the installation of Java 8 </w:t>
      </w:r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or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t> Java 11: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apt-get install default-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jre</w:t>
      </w:r>
      <w:proofErr w:type="spellEnd"/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Verify that Java is installed: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java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-version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If the output of the previous command is similar to this, then you’ll know that you’re heading in the right direction: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openjdk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version "1.8.0_191"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OpenJDK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Runtime Environment (build 1.8.0_191-8u191-b12-2ubuntu0.16.04.1-b12)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OpenJDK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64-Bit Server VM (build 25.191-b12, mixed mode)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Install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with: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lastRenderedPageBreak/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apt-get install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logstash</w:t>
      </w:r>
      <w:proofErr w:type="spellEnd"/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100" w:afterAutospacing="1" w:line="390" w:lineRule="atLeast"/>
        <w:outlineLvl w:val="2"/>
        <w:rPr>
          <w:rFonts w:ascii="Montserrat" w:eastAsia="Times New Roman" w:hAnsi="Montserrat" w:cs="Segoe UI"/>
          <w:b/>
          <w:bCs/>
          <w:color w:val="002E42"/>
          <w:sz w:val="27"/>
          <w:szCs w:val="27"/>
        </w:rPr>
      </w:pPr>
      <w:r w:rsidRPr="006C71C9">
        <w:rPr>
          <w:rFonts w:ascii="Mulish" w:eastAsia="Times New Roman" w:hAnsi="Mulish" w:cs="Segoe UI"/>
          <w:b/>
          <w:bCs/>
          <w:color w:val="002E42"/>
          <w:sz w:val="27"/>
          <w:szCs w:val="27"/>
        </w:rPr>
        <w:t xml:space="preserve">Example pipeline: Collect Apache Access Logs with </w:t>
      </w:r>
      <w:proofErr w:type="spellStart"/>
      <w:r w:rsidRPr="006C71C9">
        <w:rPr>
          <w:rFonts w:ascii="Mulish" w:eastAsia="Times New Roman" w:hAnsi="Mulish" w:cs="Segoe UI"/>
          <w:b/>
          <w:bCs/>
          <w:color w:val="002E42"/>
          <w:sz w:val="27"/>
          <w:szCs w:val="27"/>
        </w:rPr>
        <w:t>Logstash</w:t>
      </w:r>
      <w:proofErr w:type="spellEnd"/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For the purpose of this tutorial, we’ve prepared some sample data containing Apache access logs that is refreshed daily. You can download the data here: </w:t>
      </w:r>
      <w:hyperlink r:id="rId7" w:history="1">
        <w:r w:rsidRPr="006C71C9">
          <w:rPr>
            <w:rFonts w:ascii="Mulish" w:eastAsia="Times New Roman" w:hAnsi="Mulish" w:cs="Segoe UI"/>
            <w:color w:val="0000FF"/>
            <w:sz w:val="30"/>
            <w:szCs w:val="30"/>
            <w:u w:val="single"/>
          </w:rPr>
          <w:t>https://logz.io/sample-data</w:t>
        </w:r>
      </w:hyperlink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Create a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configuration file: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vim 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etc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logstash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conf.d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/apache-01.conf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Enter the following configuration: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input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{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file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{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  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path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=&gt; "/home/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ubuntu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/apache-daily-access.log"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start_position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=&gt; "beginning"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sincedb_path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=&gt; "/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dev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/null"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}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}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filter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{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grok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{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  match =&gt; 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{ "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message" =&gt; "%{COMBINEDAPACHELOG}" }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}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date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{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lastRenderedPageBreak/>
        <w:t xml:space="preserve">    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match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=&gt; [ "timestamp" , 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dd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/MMM/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yyyy:HH:mm:ss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Z" ]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}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geoip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{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  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source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=&gt; 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clientip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}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}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output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{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elasticsearch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{ 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hosts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=&gt; ["localhost:9200"] 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}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}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This file is telling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to collect the local </w:t>
      </w:r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/home/</w:t>
      </w:r>
      <w:proofErr w:type="spellStart"/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ubuntu</w:t>
      </w:r>
      <w:proofErr w:type="spellEnd"/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/apache-daily-access.log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 file and send it to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for indexing.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The input section specifies which files to collect (path) and what format to expect. The filter section is telling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how to process the data using the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grok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, date and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geoip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filters. The output section defines where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is to ship the data to – in this case, a local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.</w:t>
      </w:r>
    </w:p>
    <w:p w:rsidR="006C71C9" w:rsidRPr="006C71C9" w:rsidRDefault="006C71C9" w:rsidP="006C71C9">
      <w:pPr>
        <w:shd w:val="clear" w:color="auto" w:fill="FFFFFF"/>
        <w:spacing w:after="0" w:line="390" w:lineRule="atLeast"/>
        <w:rPr>
          <w:rFonts w:ascii="Montserrat" w:eastAsia="Times New Roman" w:hAnsi="Montserrat" w:cs="Segoe UI"/>
          <w:b/>
          <w:bCs/>
          <w:color w:val="002E42"/>
          <w:sz w:val="27"/>
          <w:szCs w:val="27"/>
        </w:rPr>
      </w:pPr>
      <w:r w:rsidRPr="006C71C9">
        <w:rPr>
          <w:rFonts w:ascii="Montserrat" w:eastAsia="Times New Roman" w:hAnsi="Montserrat" w:cs="Segoe UI"/>
          <w:b/>
          <w:bCs/>
          <w:color w:val="002E42"/>
          <w:sz w:val="27"/>
          <w:szCs w:val="27"/>
        </w:rPr>
        <w:t>More on the subject:</w:t>
      </w:r>
    </w:p>
    <w:p w:rsidR="006C71C9" w:rsidRPr="006C71C9" w:rsidRDefault="006C71C9" w:rsidP="006C71C9">
      <w:pPr>
        <w:numPr>
          <w:ilvl w:val="0"/>
          <w:numId w:val="2"/>
        </w:numPr>
        <w:shd w:val="clear" w:color="auto" w:fill="FFFFFF"/>
        <w:spacing w:before="100" w:beforeAutospacing="1" w:after="180" w:line="270" w:lineRule="atLeast"/>
        <w:ind w:left="795"/>
        <w:rPr>
          <w:rFonts w:ascii="Mulish" w:eastAsia="Times New Roman" w:hAnsi="Mulish" w:cs="Segoe UI"/>
          <w:color w:val="002E42"/>
          <w:sz w:val="24"/>
          <w:szCs w:val="24"/>
        </w:rPr>
      </w:pPr>
      <w:hyperlink r:id="rId8" w:tgtFrame="_blank" w:tooltip="Kubernetes Security Best Practices" w:history="1">
        <w:proofErr w:type="spellStart"/>
        <w:r w:rsidRPr="006C71C9">
          <w:rPr>
            <w:rFonts w:ascii="Montserrat" w:eastAsia="Times New Roman" w:hAnsi="Montserrat" w:cs="Segoe UI"/>
            <w:b/>
            <w:bCs/>
            <w:color w:val="002E42"/>
            <w:sz w:val="20"/>
            <w:szCs w:val="20"/>
            <w:u w:val="single"/>
          </w:rPr>
          <w:t>Kubernetes</w:t>
        </w:r>
        <w:proofErr w:type="spellEnd"/>
        <w:r w:rsidRPr="006C71C9">
          <w:rPr>
            <w:rFonts w:ascii="Montserrat" w:eastAsia="Times New Roman" w:hAnsi="Montserrat" w:cs="Segoe UI"/>
            <w:b/>
            <w:bCs/>
            <w:color w:val="002E42"/>
            <w:sz w:val="20"/>
            <w:szCs w:val="20"/>
            <w:u w:val="single"/>
          </w:rPr>
          <w:t xml:space="preserve"> Security Best Practices</w:t>
        </w:r>
      </w:hyperlink>
    </w:p>
    <w:p w:rsidR="006C71C9" w:rsidRPr="006C71C9" w:rsidRDefault="006C71C9" w:rsidP="006C71C9">
      <w:pPr>
        <w:numPr>
          <w:ilvl w:val="0"/>
          <w:numId w:val="2"/>
        </w:numPr>
        <w:shd w:val="clear" w:color="auto" w:fill="FFFFFF"/>
        <w:spacing w:before="100" w:beforeAutospacing="1" w:after="180" w:line="270" w:lineRule="atLeast"/>
        <w:ind w:left="795"/>
        <w:rPr>
          <w:rFonts w:ascii="Mulish" w:eastAsia="Times New Roman" w:hAnsi="Mulish" w:cs="Segoe UI"/>
          <w:color w:val="002E42"/>
          <w:sz w:val="24"/>
          <w:szCs w:val="24"/>
        </w:rPr>
      </w:pPr>
      <w:hyperlink r:id="rId9" w:tgtFrame="_blank" w:tooltip="How Log Analytics Improves Your Zero Trust Security Model" w:history="1">
        <w:r w:rsidRPr="006C71C9">
          <w:rPr>
            <w:rFonts w:ascii="Montserrat" w:eastAsia="Times New Roman" w:hAnsi="Montserrat" w:cs="Segoe UI"/>
            <w:b/>
            <w:bCs/>
            <w:color w:val="002E42"/>
            <w:sz w:val="20"/>
            <w:szCs w:val="20"/>
            <w:u w:val="single"/>
          </w:rPr>
          <w:t>How Log Analytics Improves Your Zero Trust Security Model</w:t>
        </w:r>
      </w:hyperlink>
    </w:p>
    <w:p w:rsidR="006C71C9" w:rsidRPr="006C71C9" w:rsidRDefault="006C71C9" w:rsidP="006C71C9">
      <w:pPr>
        <w:numPr>
          <w:ilvl w:val="0"/>
          <w:numId w:val="2"/>
        </w:numPr>
        <w:shd w:val="clear" w:color="auto" w:fill="FFFFFF"/>
        <w:spacing w:before="100" w:beforeAutospacing="1" w:after="180" w:line="270" w:lineRule="atLeast"/>
        <w:ind w:left="795"/>
        <w:rPr>
          <w:rFonts w:ascii="Mulish" w:eastAsia="Times New Roman" w:hAnsi="Mulish" w:cs="Segoe UI"/>
          <w:color w:val="002E42"/>
          <w:sz w:val="24"/>
          <w:szCs w:val="24"/>
        </w:rPr>
      </w:pPr>
      <w:hyperlink r:id="rId10" w:tgtFrame="_blank" w:tooltip="Logz.io and Microsoft Azure: A Proud Partnership in Open Source" w:history="1">
        <w:r w:rsidRPr="006C71C9">
          <w:rPr>
            <w:rFonts w:ascii="Montserrat" w:eastAsia="Times New Roman" w:hAnsi="Montserrat" w:cs="Segoe UI"/>
            <w:b/>
            <w:bCs/>
            <w:color w:val="002E42"/>
            <w:sz w:val="20"/>
            <w:szCs w:val="20"/>
            <w:u w:val="single"/>
          </w:rPr>
          <w:t>Logz.io and Microsoft Azure: A Proud Partnership in Open Source</w:t>
        </w:r>
      </w:hyperlink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lastRenderedPageBreak/>
        <w:t xml:space="preserve">In this example, we are using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localhost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for the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hostname. In a real production setup, however, the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hostname would be different because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and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should be hosted on different machines.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>Production tip: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 Running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and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is a very common pitfall of the ELK stack and often causes servers to fail in production. You can read some more tip on </w:t>
      </w:r>
      <w:hyperlink r:id="rId11" w:tgtFrame="_blank" w:history="1">
        <w:r w:rsidRPr="006C71C9">
          <w:rPr>
            <w:rFonts w:ascii="Mulish" w:eastAsia="Times New Roman" w:hAnsi="Mulish" w:cs="Segoe UI"/>
            <w:color w:val="0000FF"/>
            <w:sz w:val="30"/>
            <w:szCs w:val="30"/>
            <w:u w:val="single"/>
          </w:rPr>
          <w:t>how to install ELK in production</w:t>
        </w:r>
      </w:hyperlink>
      <w:r w:rsidRPr="006C71C9">
        <w:rPr>
          <w:rFonts w:ascii="Mulish" w:eastAsia="Times New Roman" w:hAnsi="Mulish" w:cs="Segoe UI"/>
          <w:color w:val="53585F"/>
          <w:sz w:val="30"/>
          <w:szCs w:val="30"/>
        </w:rPr>
        <w:t>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Finally, start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to read the configuration: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service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logstash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start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To make sure the data is being indexed, use: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curl -XGET 'localhost:9200/_cat/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indices?v&amp;pretty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'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You should see your new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index created: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health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status index                     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uuid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                 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pri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rep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docs.count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docs.deleted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store.size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pri.store.size</w:t>
      </w:r>
      <w:proofErr w:type="spellEnd"/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yellow</w:t>
      </w:r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open   logstash-2019.04.16-000001 rfA5aGYBTP6j27opDwD8VA   1   1          4168            0       230b          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230b</w:t>
      </w:r>
      <w:proofErr w:type="spellEnd"/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pict>
          <v:rect id="_x0000_i1025" style="width:0;height:0" o:hralign="center" o:hrstd="t" o:hr="t" fillcolor="#a0a0a0" stroked="f"/>
        </w:pic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You can set up your own ELK stack using this guide or try out our simple </w:t>
      </w:r>
      <w:hyperlink r:id="rId12" w:tgtFrame="_blank" w:history="1">
        <w:r w:rsidRPr="006C71C9">
          <w:rPr>
            <w:rFonts w:ascii="Mulish" w:eastAsia="Times New Roman" w:hAnsi="Mulish" w:cs="Segoe UI"/>
            <w:color w:val="0000FF"/>
            <w:sz w:val="30"/>
            <w:szCs w:val="30"/>
            <w:u w:val="single"/>
          </w:rPr>
          <w:t>ELK as a Service solution</w:t>
        </w:r>
      </w:hyperlink>
      <w:r w:rsidRPr="006C71C9">
        <w:rPr>
          <w:rFonts w:ascii="Mulish" w:eastAsia="Times New Roman" w:hAnsi="Mulish" w:cs="Segoe UI"/>
          <w:color w:val="53585F"/>
          <w:sz w:val="30"/>
          <w:szCs w:val="30"/>
        </w:rPr>
        <w:t>.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lastRenderedPageBreak/>
        <w:pict>
          <v:rect id="_x0000_i1026" style="width:0;height:0" o:hralign="center" o:hrstd="t" o:hr="t" fillcolor="#a0a0a0" stroked="f"/>
        </w:pict>
      </w:r>
    </w:p>
    <w:p w:rsidR="006C71C9" w:rsidRPr="006C71C9" w:rsidRDefault="006C71C9" w:rsidP="006C71C9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</w:pPr>
      <w:r w:rsidRPr="006C71C9"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  <w:t xml:space="preserve">Installing </w:t>
      </w:r>
      <w:proofErr w:type="spellStart"/>
      <w:r w:rsidRPr="006C71C9"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  <w:t>Kibana</w:t>
      </w:r>
      <w:proofErr w:type="spellEnd"/>
      <w:r w:rsidRPr="006C71C9">
        <w:rPr>
          <w:rFonts w:ascii="Montserrat" w:eastAsia="Times New Roman" w:hAnsi="Montserrat" w:cs="Segoe UI"/>
          <w:b/>
          <w:bCs/>
          <w:color w:val="002E42"/>
          <w:spacing w:val="2"/>
          <w:sz w:val="48"/>
          <w:szCs w:val="48"/>
        </w:rPr>
        <w:t xml:space="preserve"> on AWS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is an open-source data visualization plugin for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. It provides visualization capabilities on top of the content indexed on an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cluster. Users can create bar, line, and scatter plots; pie charts; and maps on top of large volumes of data.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Among other uses,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makes working with logs super easy and even fun, and its graphical web interface lets beginners execute powerful log searches.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 xml:space="preserve">To install </w:t>
      </w:r>
      <w:proofErr w:type="spellStart"/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>, use this command: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apt-get install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kibana</w:t>
      </w:r>
      <w:proofErr w:type="spellEnd"/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Open the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configuration file and enter the following configurations: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vim 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etc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kibana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/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kibana.yml</w:t>
      </w:r>
      <w:proofErr w:type="spellEnd"/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server.port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: 5601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server.host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: "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localhost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"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elasticsearch.hosts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: ["http://localhost:9200"]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 xml:space="preserve">Start </w:t>
      </w:r>
      <w:proofErr w:type="spellStart"/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>:</w:t>
      </w:r>
    </w:p>
    <w:p w:rsidR="006C71C9" w:rsidRPr="006C71C9" w:rsidRDefault="006C71C9" w:rsidP="006C7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service </w:t>
      </w:r>
      <w:proofErr w:type="spellStart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>kibana</w:t>
      </w:r>
      <w:proofErr w:type="spellEnd"/>
      <w:r w:rsidRPr="006C71C9">
        <w:rPr>
          <w:rFonts w:ascii="Consolas" w:eastAsia="Times New Roman" w:hAnsi="Consolas" w:cs="Courier New"/>
          <w:color w:val="292B2C"/>
          <w:sz w:val="27"/>
          <w:szCs w:val="27"/>
        </w:rPr>
        <w:t xml:space="preserve"> start</w:t>
      </w:r>
    </w:p>
    <w:p w:rsidR="006C71C9" w:rsidRPr="006C71C9" w:rsidRDefault="006C71C9" w:rsidP="006C71C9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color w:val="53585F"/>
          <w:sz w:val="30"/>
          <w:szCs w:val="30"/>
        </w:rPr>
      </w:pPr>
      <w:r w:rsidRPr="006C71C9">
        <w:rPr>
          <w:rFonts w:ascii="Segoe UI" w:eastAsia="Times New Roman" w:hAnsi="Segoe UI" w:cs="Segoe UI"/>
          <w:color w:val="53585F"/>
          <w:sz w:val="30"/>
          <w:szCs w:val="30"/>
        </w:rPr>
        <w:t>Copy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lastRenderedPageBreak/>
        <w:t>Test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t>: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Point your browser to ‘http</w:t>
      </w:r>
      <w:proofErr w:type="gram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:/</w:t>
      </w:r>
      <w:proofErr w:type="gram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/YOUR_ELASTIC_IP:5601’ after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is started (this may take a few minutes).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You should see a page similar to this: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jc w:val="center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noProof/>
          <w:color w:val="53585F"/>
          <w:sz w:val="30"/>
          <w:szCs w:val="30"/>
        </w:rPr>
        <w:drawing>
          <wp:inline distT="0" distB="0" distL="0" distR="0" wp14:anchorId="1CF4AED7" wp14:editId="5DB7FD05">
            <wp:extent cx="6239510" cy="3448716"/>
            <wp:effectExtent l="0" t="0" r="8890" b="0"/>
            <wp:docPr id="3" name="Picture 3" descr="https://dytvr9ot2sszz.cloudfront.net/wp-content/uploads/2017/12/kibana1-e1617300340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ytvr9ot2sszz.cloudfront.net/wp-content/uploads/2017/12/kibana1-e161730034062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816" cy="345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Your next step in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is to define an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index pattern.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What does an “index pattern” mean, and why do we have to configure it?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creates a new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index (database) every day. The names of the indices look like this: logstash-YYYY.MM.DD — for example, “logstash-2019.04.16” for the index we created above on April 16, 2019.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works on top of these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Elasticsearch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indices, so it needs to know which one you want to use. Go to </w:t>
      </w:r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 xml:space="preserve">Management -&gt; </w:t>
      </w:r>
      <w:proofErr w:type="spellStart"/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 xml:space="preserve"> Index Patterns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.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lastRenderedPageBreak/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automatically identifies the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index, so all you have to do is define it with ‘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logstash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-*: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noProof/>
          <w:color w:val="53585F"/>
          <w:sz w:val="30"/>
          <w:szCs w:val="30"/>
        </w:rPr>
        <w:drawing>
          <wp:inline distT="0" distB="0" distL="0" distR="0" wp14:anchorId="71E43E0E" wp14:editId="3F2F55CD">
            <wp:extent cx="5862955" cy="3596845"/>
            <wp:effectExtent l="0" t="0" r="4445" b="3810"/>
            <wp:docPr id="4" name="Picture 4" descr="https://dytvr9ot2sszz.cloudfront.net/wp-content/uploads/2017/12/kibana2-e1617300388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ytvr9ot2sszz.cloudfront.net/wp-content/uploads/2017/12/kibana2-e161730038856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018" cy="360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In the next step, we will select the </w:t>
      </w:r>
      <w:r w:rsidRPr="006C71C9">
        <w:rPr>
          <w:rFonts w:ascii="Mulish" w:eastAsia="Times New Roman" w:hAnsi="Mulish" w:cs="Segoe UI"/>
          <w:i/>
          <w:iCs/>
          <w:color w:val="53585F"/>
          <w:sz w:val="30"/>
          <w:szCs w:val="30"/>
        </w:rPr>
        <w:t>@timestamp 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timestamp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field, and then click the “Create index pattern” button to define the pattern in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b/>
          <w:bCs/>
          <w:color w:val="53585F"/>
          <w:sz w:val="30"/>
          <w:szCs w:val="30"/>
        </w:rPr>
        <w:t>Production tip:</w:t>
      </w: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 In this tutorial, we are accessing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 directly through its application server on port 5601, but in a production environment you might want to put a reverse proxy server, like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Nginx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, in front of it.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 xml:space="preserve">To see your logs, go to the Discover page in </w:t>
      </w:r>
      <w:proofErr w:type="spellStart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Kibana</w:t>
      </w:r>
      <w:proofErr w:type="spellEnd"/>
      <w:r w:rsidRPr="006C71C9">
        <w:rPr>
          <w:rFonts w:ascii="Mulish" w:eastAsia="Times New Roman" w:hAnsi="Mulish" w:cs="Segoe UI"/>
          <w:color w:val="53585F"/>
          <w:sz w:val="30"/>
          <w:szCs w:val="30"/>
        </w:rPr>
        <w:t>:</w:t>
      </w:r>
    </w:p>
    <w:p w:rsidR="006C71C9" w:rsidRPr="006C71C9" w:rsidRDefault="006C71C9" w:rsidP="006C71C9">
      <w:pPr>
        <w:shd w:val="clear" w:color="auto" w:fill="FFFFFF"/>
        <w:spacing w:after="300" w:line="510" w:lineRule="atLeast"/>
        <w:jc w:val="center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noProof/>
          <w:color w:val="53585F"/>
          <w:sz w:val="30"/>
          <w:szCs w:val="30"/>
        </w:rPr>
        <w:lastRenderedPageBreak/>
        <w:drawing>
          <wp:inline distT="0" distB="0" distL="0" distR="0" wp14:anchorId="5C2D88A9" wp14:editId="5377F16C">
            <wp:extent cx="6022866" cy="3352507"/>
            <wp:effectExtent l="0" t="0" r="0" b="635"/>
            <wp:docPr id="5" name="Picture 5" descr="https://dytvr9ot2sszz.cloudfront.net/wp-content/uploads/2017/12/kibana3-e1617300424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ytvr9ot2sszz.cloudfront.net/wp-content/uploads/2017/12/kibana3-e161730042476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32" cy="336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C9" w:rsidRPr="006C71C9" w:rsidRDefault="006C71C9" w:rsidP="006C71C9">
      <w:pPr>
        <w:shd w:val="clear" w:color="auto" w:fill="FFFFFF"/>
        <w:spacing w:after="300" w:line="510" w:lineRule="atLeast"/>
        <w:rPr>
          <w:rFonts w:ascii="Mulish" w:eastAsia="Times New Roman" w:hAnsi="Mulish" w:cs="Segoe UI"/>
          <w:color w:val="53585F"/>
          <w:sz w:val="30"/>
          <w:szCs w:val="30"/>
        </w:rPr>
      </w:pPr>
      <w:r w:rsidRPr="006C71C9">
        <w:rPr>
          <w:rFonts w:ascii="Mulish" w:eastAsia="Times New Roman" w:hAnsi="Mulish" w:cs="Segoe UI"/>
          <w:color w:val="53585F"/>
          <w:sz w:val="30"/>
          <w:szCs w:val="30"/>
        </w:rPr>
        <w:t>As you can see, creating a whole pipeline of log shipping, storing, and viewing is not such a tough task. In the past, storing, and analyzing logs was an arcane art that required the manipulation of huge, unstructured text files. But the future looks much brighter and simpler.</w:t>
      </w:r>
    </w:p>
    <w:p w:rsidR="001B1A42" w:rsidRDefault="001B1A42"/>
    <w:sectPr w:rsidR="001B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s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3372F"/>
    <w:multiLevelType w:val="multilevel"/>
    <w:tmpl w:val="6E88AF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E015EA5"/>
    <w:multiLevelType w:val="multilevel"/>
    <w:tmpl w:val="3A240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10"/>
    <w:rsid w:val="001B1A42"/>
    <w:rsid w:val="005A5910"/>
    <w:rsid w:val="006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7CADE-81BA-437F-844A-17B0352E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29767">
                              <w:marLeft w:val="0"/>
                              <w:marRight w:val="0"/>
                              <w:marTop w:val="5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875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4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0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45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4228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50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z.io/blog/kubernetes-security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logz.io/sample-data" TargetMode="External"/><Relationship Id="rId12" Type="http://schemas.openxmlformats.org/officeDocument/2006/relationships/hyperlink" Target="https://logz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z.io/learn/complete-guide-elk-stack/" TargetMode="External"/><Relationship Id="rId11" Type="http://schemas.openxmlformats.org/officeDocument/2006/relationships/hyperlink" Target="https://logz.io/blog/deploy-elk-produc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10" Type="http://schemas.openxmlformats.org/officeDocument/2006/relationships/hyperlink" Target="https://logz.io/blog/logzio-azure-open-source-partner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z.io/blog/how-log-analytics-improves-your-zero-trust-security-model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1547</Words>
  <Characters>8823</Characters>
  <Application>Microsoft Office Word</Application>
  <DocSecurity>0</DocSecurity>
  <Lines>73</Lines>
  <Paragraphs>20</Paragraphs>
  <ScaleCrop>false</ScaleCrop>
  <Company/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Subrahmanyam</dc:creator>
  <cp:keywords/>
  <dc:description/>
  <cp:lastModifiedBy>Rayudu Subrahmanyam</cp:lastModifiedBy>
  <cp:revision>2</cp:revision>
  <dcterms:created xsi:type="dcterms:W3CDTF">2021-09-14T07:19:00Z</dcterms:created>
  <dcterms:modified xsi:type="dcterms:W3CDTF">2021-09-14T07:20:00Z</dcterms:modified>
</cp:coreProperties>
</file>