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Script to Storyboard Quick Guide</w:t>
      </w:r>
    </w:p>
    <w:p>
      <w:pPr>
        <w:spacing w:after="200"/>
      </w:pPr>
      <w:r>
        <w:rPr>
          <w:rFonts w:ascii="Aptos" w:hAnsi="Aptos"/>
          <w:color w:val="5C6878"/>
          <w:sz w:val="22"/>
        </w:rPr>
        <w:t>A short handoff guide for the animation team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3612657"/>
            <wp:docPr id="1" name="Picture 1" descr="Illustration showing a script being transformed into three storyboard background plates." title="Illustration showing a script being transformed into three storyboard background pl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6126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3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20"/>
            </w:pPr>
            <w:r>
              <w:rPr>
                <w:b/>
                <w:color w:val="5C6878"/>
                <w:sz w:val="16"/>
              </w:rPr>
              <w:t>OPEN THE LIVE DEMO</w:t>
            </w:r>
          </w:p>
          <w:p>
            <w:pPr>
              <w:spacing w:after="0"/>
            </w:pPr>
            <w:hyperlink r:id="rId10">
              <w:r>
                <w:rPr>
                  <w:color w:val="E96851"/>
                  <w:u w:val="single"/>
                </w:rPr>
                <w:t>https://script-to-storyboard-six.vercel.app/</w:t>
              </w:r>
            </w:hyperlink>
          </w:p>
        </w:tc>
      </w:tr>
    </w:tbl>
    <w:p>
      <w:pPr>
        <w:spacing w:before="180" w:after="120"/>
      </w:pPr>
      <w:r>
        <w:t>Paste one complete narration to get a full scene-by-scene storyboard, followed by up to six custom-fit background plates. The storyboard gives animators a clear visual plan; the generated images provide empty environments for the hand-drawn characters and action.</w:t>
      </w:r>
    </w:p>
    <w:p>
      <w:pPr>
        <w:spacing w:before="60"/>
        <w:jc w:val="center"/>
      </w:pPr>
      <w:r>
        <w:rPr>
          <w:b/>
          <w:color w:val="E96851"/>
          <w:sz w:val="17"/>
        </w:rPr>
        <w:t>FULL STORYBOARD  |  UP TO SIX BACKGROUNDS  |  EMAIL HANDOFF</w:t>
      </w:r>
    </w:p>
    <w:p>
      <w:r>
        <w:br w:type="page"/>
      </w:r>
    </w:p>
    <w:p>
      <w:pPr>
        <w:pStyle w:val="Heading1"/>
      </w:pPr>
      <w:r>
        <w:t>How the Demo Works</w:t>
      </w:r>
    </w:p>
    <w:p>
      <w:pPr>
        <w:spacing w:after="140"/>
      </w:pPr>
      <w:r>
        <w:t>The web app runs two connected n8n workflows. The first plans the full storyboard and creates backgrounds. The second saves image files and handles the CSV and email handoff.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1440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7"/>
              </w:rPr>
              <w:t>1  Plan</w:t>
            </w:r>
          </w:p>
        </w:tc>
        <w:tc>
          <w:tcPr>
            <w:tcW w:type="dxa" w:w="8640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7"/>
              </w:rPr>
              <w:t>The planner reads the complete script and consults approved storyboard examples and style notes in Google Sheets.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7"/>
              </w:rPr>
              <w:t>2  Generate</w:t>
            </w:r>
          </w:p>
        </w:tc>
        <w:tc>
          <w:tcPr>
            <w:tcW w:type="dxa" w:w="8640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7"/>
              </w:rPr>
              <w:t>The planner selects up to six distinct settings. The image model creates one full-frame 16:9 background per request, in sequence.</w:t>
            </w:r>
          </w:p>
        </w:tc>
      </w:tr>
      <w:tr>
        <w:tc>
          <w:tcPr>
            <w:tcW w:type="dxa" w:w="1440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7"/>
              </w:rPr>
              <w:t>3  Deliver</w:t>
            </w:r>
          </w:p>
        </w:tc>
        <w:tc>
          <w:tcPr>
            <w:tcW w:type="dxa" w:w="8640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7"/>
              </w:rPr>
              <w:t>Each PNG is uploaded to Google Drive and returned to the UI with its filename and link.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7"/>
              </w:rPr>
              <w:t>4  Notify</w:t>
            </w:r>
          </w:p>
        </w:tc>
        <w:tc>
          <w:tcPr>
            <w:tcW w:type="dxa" w:w="8640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7"/>
              </w:rPr>
              <w:t>The operator can save the storyboard CSV to Drive, record the run in Google Sheets, and email the configured recipient.</w:t>
            </w:r>
          </w:p>
        </w:tc>
      </w:tr>
    </w:tbl>
    <w:p>
      <w:pPr>
        <w:spacing w:after="0"/>
      </w:pPr>
    </w:p>
    <w:p>
      <w:pPr>
        <w:pStyle w:val="Heading2"/>
      </w:pPr>
      <w:r>
        <w:t>Workflow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tblHeader w:val="true"/>
        </w:trPr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n8n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Runs the planning, image, upload, and notification steps.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GPT-5 mini via Vercel AI Gateway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Plans the storyboard from the script and reference examples.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GPT Image 2.5 Flare via OpenRouter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Creates one background image per request.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Google Sheets and Drive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Provide reference context, settings, process history, and file storage.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Gmail and Vercel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Send the editing-team email and host the web app.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82512" cy="2978935"/>
            <wp:docPr id="2" name="Picture 2" descr="n8n workflow overview for script validation, storyboard planning, sequential background generation, and delivery." title="n8n workflow overview for script validation, storyboard planning, sequential background generation, and delive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board-background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297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Generation workflow in n8n</w:t>
      </w:r>
    </w:p>
    <w:p>
      <w:r>
        <w:br w:type="page"/>
      </w:r>
    </w:p>
    <w:p>
      <w:pPr>
        <w:pStyle w:val="Heading1"/>
      </w:pPr>
      <w:r>
        <w:t>Storyboard and Animator Handoff</w:t>
      </w:r>
    </w:p>
    <w:p>
      <w:pPr>
        <w:spacing w:after="120"/>
      </w:pPr>
      <w:r>
        <w:t>The CSV follows the established animator-facing layout. The full narration stays in order, and scene descriptions stay concise. Supplied timestamps are preserved; otherwise, the planner estimates continuous timing.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tblHeader w:val="true"/>
        </w:trPr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CSV column</w:t>
            </w:r>
          </w:p>
        </w:tc>
        <w:tc>
          <w:tcPr>
            <w:tcW w:type="dxa" w:w="5083"/>
            <w:vAlign w:val="center"/>
            <w:shd w:fill="1D2A3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What it describes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Scene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Scene number.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Timestamp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Scene time range.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Voiceover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The narration assigned to the scene.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What's happening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The visual beat.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Background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The setting and composition.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Hand-drawn characters &amp; props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Characters and movable elements for the animators.</w:t>
            </w:r>
          </w:p>
        </w:tc>
      </w:tr>
      <w:tr>
        <w:tc>
          <w:tcPr>
            <w:tcW w:type="dxa" w:w="3672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On-screen text</w:t>
            </w:r>
          </w:p>
        </w:tc>
        <w:tc>
          <w:tcPr>
            <w:tcW w:type="dxa" w:w="6408"/>
            <w:vAlign w:val="center"/>
            <w:shd w:fill="F5F2E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Words that are shown on screen.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449"/>
                <w:sz w:val="16"/>
              </w:rPr>
              <w:t>Transitions/Motion</w:t>
            </w:r>
          </w:p>
        </w:tc>
        <w:tc>
          <w:tcPr>
            <w:tcW w:type="dxa" w:w="6408"/>
            <w:vAlign w:val="center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449"/>
                <w:sz w:val="16"/>
              </w:rPr>
              <w:t>Short transition or motion note.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Team Receives</w:t>
      </w:r>
    </w:p>
    <w:p>
      <w:r>
        <w:rPr>
          <w:b/>
        </w:rPr>
        <w:t xml:space="preserve">Background images: </w:t>
      </w:r>
      <w:r>
        <w:t>separate 16:9 environments with a consistent hand-drawn 2D treatment. The setting, palette, and composition follow each scene.</w:t>
      </w:r>
    </w:p>
    <w:p>
      <w:r>
        <w:rPr>
          <w:b/>
        </w:rPr>
        <w:t xml:space="preserve">Storyboard CSV: </w:t>
      </w:r>
      <w:r>
        <w:t>available for download in the UI. Selecting Notify editing team also saves a copy in the Google Drive output folder.</w:t>
      </w:r>
    </w:p>
    <w:p>
      <w:r>
        <w:rPr>
          <w:b/>
        </w:rPr>
        <w:t xml:space="preserve">Email handoff: </w:t>
      </w:r>
      <w:r>
        <w:t>includes the script title, processing date, storyboard CSV link, and links to the generated background PNGs.</w:t>
      </w:r>
    </w:p>
    <w:p>
      <w:pPr>
        <w:pStyle w:val="Heading2"/>
      </w:pPr>
      <w:r>
        <w:t>File Names and Access</w:t>
      </w:r>
    </w:p>
    <w:p>
      <w:r>
        <w:rPr>
          <w:b/>
        </w:rPr>
        <w:t xml:space="preserve">The first non-empty script line becomes the title slug. </w:t>
      </w:r>
      <w:r>
        <w:t>Files follow names like YYYY-MM-DD-title-slug-bg001-scenes-01.png and title-slug-storyboard.csv.</w:t>
      </w:r>
    </w:p>
    <w:p>
      <w:pPr>
        <w:spacing w:after="140"/>
      </w:pPr>
      <w:r>
        <w:t xml:space="preserve">Characters, props, diagrams, on-screen text, and motion are drawn by the animators. </w:t>
      </w:r>
      <w:r>
        <w:t>Drive links follow the output folder's sharing settings; if a file asks for permission, the project owner must share the folder with your Google account.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82512" cy="1887004"/>
            <wp:docPr id="3" name="Picture 3" descr="n8n delivery workflow overview for PNG upload, CSV storage, Google Sheets process logging, and email notification." title="n8n delivery workflow overview for PNG upload, CSV storage, Google Sheets process logging, and email not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-notification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188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Drive delivery and email workflow in n8n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4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2A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968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2A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ptos" w:hAnsi="Aptos"/>
      <w:b/>
      <w:bCs/>
      <w:i/>
      <w:color w:val="5C68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cript-to-storyboard-six.vercel.app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to Storyboard Quick Guide</dc:title>
  <dc:subject>Animator handoff guide for the Script to Storyboard demo</dc:subject>
  <dc:creator>Rayvin Gianan</dc:creator>
  <cp:keywords>storyboard, backgrounds, animation, n8n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