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C1CB2" w14:textId="4E485D69" w:rsidR="008E4EA0" w:rsidRDefault="003D6BAE" w:rsidP="00306EB1">
      <w:pPr>
        <w:rPr>
          <w:rFonts w:ascii="Times New Roman" w:hAnsi="Times New Roman" w:cs="Times New Roman"/>
        </w:rPr>
      </w:pPr>
      <w:r w:rsidRPr="00BC15B9">
        <w:rPr>
          <w:rFonts w:ascii="Times New Roman" w:hAnsi="Times New Roman" w:cs="Times New Roman"/>
        </w:rPr>
        <w:t>Xiao Sun</w:t>
      </w:r>
    </w:p>
    <w:p w14:paraId="2172F6DD" w14:textId="65D59880" w:rsidR="008E4EA0" w:rsidRPr="00BC15B9" w:rsidRDefault="008E4EA0" w:rsidP="00306EB1">
      <w:pPr>
        <w:rPr>
          <w:rFonts w:ascii="Times New Roman" w:hAnsi="Times New Roman" w:cs="Times New Roman"/>
        </w:rPr>
      </w:pPr>
      <w:r>
        <w:rPr>
          <w:rFonts w:ascii="Times New Roman" w:hAnsi="Times New Roman" w:cs="Times New Roman"/>
        </w:rPr>
        <w:t>MLM Final Paper</w:t>
      </w:r>
    </w:p>
    <w:p w14:paraId="51CF3FD7" w14:textId="45ADF12A" w:rsidR="003D6BAE" w:rsidRPr="00BC15B9" w:rsidRDefault="00D96B6F" w:rsidP="00306EB1">
      <w:pPr>
        <w:rPr>
          <w:rFonts w:ascii="Times New Roman" w:hAnsi="Times New Roman" w:cs="Times New Roman"/>
        </w:rPr>
      </w:pPr>
      <w:r w:rsidRPr="00BC15B9">
        <w:rPr>
          <w:rFonts w:ascii="Times New Roman" w:hAnsi="Times New Roman" w:cs="Times New Roman"/>
        </w:rPr>
        <w:t>Apr.2</w:t>
      </w:r>
      <w:r w:rsidR="006748EA">
        <w:rPr>
          <w:rFonts w:ascii="Times New Roman" w:hAnsi="Times New Roman" w:cs="Times New Roman"/>
        </w:rPr>
        <w:t>7</w:t>
      </w:r>
      <w:r w:rsidRPr="00BC15B9">
        <w:rPr>
          <w:rFonts w:ascii="Times New Roman" w:hAnsi="Times New Roman" w:cs="Times New Roman"/>
        </w:rPr>
        <w:t>,</w:t>
      </w:r>
      <w:r w:rsidR="003D6BAE" w:rsidRPr="00BC15B9">
        <w:rPr>
          <w:rFonts w:ascii="Times New Roman" w:hAnsi="Times New Roman" w:cs="Times New Roman"/>
        </w:rPr>
        <w:t xml:space="preserve"> 2023</w:t>
      </w:r>
    </w:p>
    <w:p w14:paraId="01008DD5" w14:textId="77777777" w:rsidR="002877BB" w:rsidRDefault="002877BB" w:rsidP="00306EB1">
      <w:pPr>
        <w:rPr>
          <w:rFonts w:ascii="Times New Roman" w:hAnsi="Times New Roman" w:cs="Times New Roman"/>
          <w:b/>
          <w:bCs/>
          <w:sz w:val="28"/>
          <w:szCs w:val="28"/>
        </w:rPr>
      </w:pPr>
    </w:p>
    <w:p w14:paraId="61D39337" w14:textId="473A9E0A" w:rsidR="002877BB" w:rsidRDefault="002877BB" w:rsidP="00306EB1">
      <w:pPr>
        <w:jc w:val="center"/>
        <w:rPr>
          <w:rFonts w:ascii="Times New Roman" w:hAnsi="Times New Roman" w:cs="Times New Roman"/>
          <w:b/>
          <w:bCs/>
          <w:sz w:val="28"/>
          <w:szCs w:val="28"/>
        </w:rPr>
      </w:pPr>
      <w:r>
        <w:rPr>
          <w:rFonts w:ascii="Times New Roman" w:hAnsi="Times New Roman" w:cs="Times New Roman"/>
          <w:b/>
          <w:bCs/>
          <w:sz w:val="28"/>
          <w:szCs w:val="28"/>
        </w:rPr>
        <w:t>Gendered policy outcomes?</w:t>
      </w:r>
    </w:p>
    <w:p w14:paraId="0C885D30" w14:textId="661C888B" w:rsidR="009C4513" w:rsidRDefault="002877BB" w:rsidP="00306EB1">
      <w:pPr>
        <w:jc w:val="center"/>
        <w:rPr>
          <w:rFonts w:ascii="Times New Roman" w:hAnsi="Times New Roman" w:cs="Times New Roman"/>
          <w:b/>
          <w:bCs/>
          <w:sz w:val="28"/>
          <w:szCs w:val="28"/>
        </w:rPr>
      </w:pPr>
      <w:r>
        <w:rPr>
          <w:rFonts w:ascii="Times New Roman" w:hAnsi="Times New Roman" w:cs="Times New Roman"/>
          <w:b/>
          <w:bCs/>
          <w:sz w:val="28"/>
          <w:szCs w:val="28"/>
        </w:rPr>
        <w:t xml:space="preserve">Examine family policy effects </w:t>
      </w:r>
      <w:r w:rsidR="009C4513">
        <w:rPr>
          <w:rFonts w:ascii="Times New Roman" w:hAnsi="Times New Roman" w:cs="Times New Roman"/>
          <w:b/>
          <w:bCs/>
          <w:sz w:val="28"/>
          <w:szCs w:val="28"/>
        </w:rPr>
        <w:t>on the labor market</w:t>
      </w:r>
    </w:p>
    <w:p w14:paraId="5226F407" w14:textId="7A180E97" w:rsidR="007C6E70" w:rsidRDefault="009C4513" w:rsidP="00306EB1">
      <w:pPr>
        <w:jc w:val="center"/>
        <w:rPr>
          <w:rFonts w:ascii="Times New Roman" w:hAnsi="Times New Roman" w:cs="Times New Roman"/>
          <w:b/>
          <w:bCs/>
          <w:sz w:val="28"/>
          <w:szCs w:val="28"/>
        </w:rPr>
      </w:pPr>
      <w:r>
        <w:rPr>
          <w:rFonts w:ascii="Times New Roman" w:hAnsi="Times New Roman" w:cs="Times New Roman"/>
          <w:b/>
          <w:bCs/>
          <w:sz w:val="28"/>
          <w:szCs w:val="28"/>
        </w:rPr>
        <w:t>in</w:t>
      </w:r>
      <w:r w:rsidR="00D90494" w:rsidRPr="00BC15B9">
        <w:rPr>
          <w:rFonts w:ascii="Times New Roman" w:hAnsi="Times New Roman" w:cs="Times New Roman"/>
          <w:b/>
          <w:bCs/>
          <w:sz w:val="28"/>
          <w:szCs w:val="28"/>
        </w:rPr>
        <w:t xml:space="preserve"> OECD </w:t>
      </w:r>
      <w:r w:rsidR="002877BB" w:rsidRPr="00BC15B9">
        <w:rPr>
          <w:rFonts w:ascii="Times New Roman" w:hAnsi="Times New Roman" w:cs="Times New Roman"/>
          <w:b/>
          <w:bCs/>
          <w:sz w:val="28"/>
          <w:szCs w:val="28"/>
        </w:rPr>
        <w:t>countries</w:t>
      </w:r>
    </w:p>
    <w:p w14:paraId="20F7EAD6" w14:textId="77777777" w:rsidR="00D90494" w:rsidRPr="00BC15B9" w:rsidRDefault="00D90494" w:rsidP="00306EB1">
      <w:pPr>
        <w:rPr>
          <w:rFonts w:ascii="Times New Roman" w:hAnsi="Times New Roman" w:cs="Times New Roman"/>
        </w:rPr>
      </w:pPr>
    </w:p>
    <w:p w14:paraId="33690D2E" w14:textId="55BF9826" w:rsidR="00557E00" w:rsidRDefault="007677E5" w:rsidP="00306EB1">
      <w:pPr>
        <w:rPr>
          <w:rFonts w:ascii="Times New Roman" w:hAnsi="Times New Roman" w:cs="Times New Roman"/>
          <w:b/>
          <w:bCs/>
        </w:rPr>
      </w:pPr>
      <w:r w:rsidRPr="00BC15B9">
        <w:rPr>
          <w:rFonts w:ascii="Times New Roman" w:hAnsi="Times New Roman" w:cs="Times New Roman"/>
          <w:b/>
          <w:bCs/>
        </w:rPr>
        <w:t>Introduction</w:t>
      </w:r>
    </w:p>
    <w:p w14:paraId="61835318" w14:textId="77777777" w:rsidR="00531B74" w:rsidRPr="00531B74" w:rsidRDefault="00531B74" w:rsidP="00306EB1">
      <w:pPr>
        <w:rPr>
          <w:rFonts w:ascii="Times New Roman" w:hAnsi="Times New Roman" w:cs="Times New Roman"/>
          <w:b/>
          <w:bCs/>
        </w:rPr>
      </w:pPr>
    </w:p>
    <w:p w14:paraId="164C15B1" w14:textId="74976A73" w:rsidR="00845FBF" w:rsidRDefault="007261A7" w:rsidP="00306EB1">
      <w:pPr>
        <w:rPr>
          <w:rFonts w:ascii="Times New Roman" w:hAnsi="Times New Roman" w:cs="Times New Roman"/>
        </w:rPr>
      </w:pPr>
      <w:r>
        <w:rPr>
          <w:rFonts w:ascii="Times New Roman" w:hAnsi="Times New Roman" w:cs="Times New Roman"/>
        </w:rPr>
        <w:t>The sexual</w:t>
      </w:r>
      <w:r w:rsidR="00690B05" w:rsidRPr="00BC15B9">
        <w:rPr>
          <w:rFonts w:ascii="Times New Roman" w:hAnsi="Times New Roman" w:cs="Times New Roman"/>
        </w:rPr>
        <w:t xml:space="preserve"> division of labor </w:t>
      </w:r>
      <w:r>
        <w:rPr>
          <w:rFonts w:ascii="Times New Roman" w:hAnsi="Times New Roman" w:cs="Times New Roman"/>
        </w:rPr>
        <w:t>literature</w:t>
      </w:r>
      <w:r w:rsidR="00D96B6F" w:rsidRPr="00BC15B9">
        <w:rPr>
          <w:rFonts w:ascii="Times New Roman" w:hAnsi="Times New Roman" w:cs="Times New Roman"/>
        </w:rPr>
        <w:t xml:space="preserve"> </w:t>
      </w:r>
      <w:r>
        <w:rPr>
          <w:rFonts w:ascii="Times New Roman" w:hAnsi="Times New Roman" w:cs="Times New Roman"/>
        </w:rPr>
        <w:t>has</w:t>
      </w:r>
      <w:r w:rsidR="00D96B6F" w:rsidRPr="00BC15B9">
        <w:rPr>
          <w:rFonts w:ascii="Times New Roman" w:hAnsi="Times New Roman" w:cs="Times New Roman"/>
        </w:rPr>
        <w:t xml:space="preserve"> shown that women are </w:t>
      </w:r>
      <w:r w:rsidR="00FB0A1A" w:rsidRPr="00BC15B9">
        <w:rPr>
          <w:rFonts w:ascii="Times New Roman" w:hAnsi="Times New Roman" w:cs="Times New Roman"/>
        </w:rPr>
        <w:t xml:space="preserve">assumably </w:t>
      </w:r>
      <w:r w:rsidR="00D96B6F" w:rsidRPr="00BC15B9">
        <w:rPr>
          <w:rFonts w:ascii="Times New Roman" w:hAnsi="Times New Roman" w:cs="Times New Roman"/>
        </w:rPr>
        <w:t>the primary caregivers in households, spending more time on unpaid care work</w:t>
      </w:r>
      <w:r w:rsidR="00FB0A1A" w:rsidRPr="00BC15B9">
        <w:rPr>
          <w:rFonts w:ascii="Times New Roman" w:hAnsi="Times New Roman" w:cs="Times New Roman"/>
        </w:rPr>
        <w:t xml:space="preserve"> and</w:t>
      </w:r>
      <w:r w:rsidR="00412B5D">
        <w:rPr>
          <w:rFonts w:ascii="Times New Roman" w:hAnsi="Times New Roman" w:cs="Times New Roman"/>
        </w:rPr>
        <w:t xml:space="preserve"> household</w:t>
      </w:r>
      <w:r w:rsidR="00FB0A1A" w:rsidRPr="00BC15B9">
        <w:rPr>
          <w:rFonts w:ascii="Times New Roman" w:hAnsi="Times New Roman" w:cs="Times New Roman"/>
        </w:rPr>
        <w:t xml:space="preserve"> chores </w:t>
      </w:r>
      <w:r w:rsidR="00D96B6F" w:rsidRPr="00BC15B9">
        <w:rPr>
          <w:rFonts w:ascii="Times New Roman" w:hAnsi="Times New Roman" w:cs="Times New Roman"/>
        </w:rPr>
        <w:t>than men, which disadvantages them in the workplace</w:t>
      </w:r>
      <w:r w:rsidR="00FB0A1A"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"/>
          <w:id w:val="1142461622"/>
          <w:placeholder>
            <w:docPart w:val="DefaultPlaceholder_-1854013440"/>
          </w:placeholder>
        </w:sdtPr>
        <w:sdtContent>
          <w:r w:rsidR="008E4EA0" w:rsidRPr="008E4EA0">
            <w:rPr>
              <w:rFonts w:ascii="Times New Roman" w:hAnsi="Times New Roman" w:cs="Times New Roman"/>
              <w:color w:val="000000"/>
            </w:rPr>
            <w:t>(Miller and Garrison 1982; Ross 1987; Brines 1994; Cohen 2004; Tsutsui 2016)</w:t>
          </w:r>
        </w:sdtContent>
      </w:sdt>
      <w:r w:rsidR="00D96B6F" w:rsidRPr="00BC15B9">
        <w:rPr>
          <w:rFonts w:ascii="Times New Roman" w:hAnsi="Times New Roman" w:cs="Times New Roman"/>
        </w:rPr>
        <w:t>.</w:t>
      </w:r>
      <w:r w:rsidR="00231414">
        <w:rPr>
          <w:rFonts w:ascii="Times New Roman" w:hAnsi="Times New Roman" w:cs="Times New Roman"/>
        </w:rPr>
        <w:t xml:space="preserve"> </w:t>
      </w:r>
      <w:r w:rsidR="00D96B6F" w:rsidRPr="00BC15B9">
        <w:rPr>
          <w:rFonts w:ascii="Times New Roman" w:hAnsi="Times New Roman" w:cs="Times New Roman"/>
        </w:rPr>
        <w:t>Therefore, they are less likely to remain in the workforce compared to men.</w:t>
      </w:r>
      <w:r w:rsidR="00231414">
        <w:rPr>
          <w:rFonts w:ascii="Times New Roman" w:hAnsi="Times New Roman" w:cs="Times New Roman"/>
        </w:rPr>
        <w:t xml:space="preserve"> </w:t>
      </w:r>
      <w:r w:rsidR="004E4F6C">
        <w:rPr>
          <w:rFonts w:ascii="Times New Roman" w:hAnsi="Times New Roman" w:cs="Times New Roman"/>
        </w:rPr>
        <w:t>S</w:t>
      </w:r>
      <w:r w:rsidR="004E4F6C">
        <w:rPr>
          <w:rFonts w:ascii="Times New Roman" w:hAnsi="Times New Roman" w:cs="Times New Roman" w:hint="eastAsia"/>
        </w:rPr>
        <w:t>ee</w:t>
      </w:r>
      <w:r w:rsidR="004E4F6C">
        <w:rPr>
          <w:rFonts w:ascii="Times New Roman" w:hAnsi="Times New Roman" w:cs="Times New Roman"/>
        </w:rPr>
        <w:t xml:space="preserve">ing this </w:t>
      </w:r>
      <w:r w:rsidR="004E4F6C">
        <w:rPr>
          <w:rFonts w:ascii="Times New Roman" w:hAnsi="Times New Roman" w:cs="Times New Roman" w:hint="eastAsia"/>
        </w:rPr>
        <w:t>influen</w:t>
      </w:r>
      <w:r w:rsidR="004E4F6C">
        <w:rPr>
          <w:rFonts w:ascii="Times New Roman" w:hAnsi="Times New Roman" w:cs="Times New Roman"/>
        </w:rPr>
        <w:t xml:space="preserve">ce of </w:t>
      </w:r>
      <w:r w:rsidR="004E4F6C" w:rsidRPr="00BC15B9">
        <w:rPr>
          <w:rFonts w:ascii="Times New Roman" w:hAnsi="Times New Roman" w:cs="Times New Roman"/>
        </w:rPr>
        <w:t>family burden on gender inequality</w:t>
      </w:r>
      <w:r w:rsidR="004E4F6C">
        <w:rPr>
          <w:rFonts w:ascii="Times New Roman" w:hAnsi="Times New Roman" w:cs="Times New Roman"/>
        </w:rPr>
        <w:t>,</w:t>
      </w:r>
      <w:r w:rsidR="00D96B6F" w:rsidRPr="00BC15B9">
        <w:rPr>
          <w:rFonts w:ascii="Times New Roman" w:hAnsi="Times New Roman" w:cs="Times New Roman"/>
        </w:rPr>
        <w:t xml:space="preserve"> countries</w:t>
      </w:r>
      <w:r w:rsidR="00FB0A1A" w:rsidRPr="00BC15B9">
        <w:rPr>
          <w:rFonts w:ascii="Times New Roman" w:hAnsi="Times New Roman" w:cs="Times New Roman"/>
        </w:rPr>
        <w:t xml:space="preserve"> have </w:t>
      </w:r>
      <w:r w:rsidR="00412B5D">
        <w:rPr>
          <w:rFonts w:ascii="Times New Roman" w:hAnsi="Times New Roman" w:cs="Times New Roman"/>
        </w:rPr>
        <w:t xml:space="preserve">published </w:t>
      </w:r>
      <w:r w:rsidR="00FB0A1A" w:rsidRPr="004E4F6C">
        <w:rPr>
          <w:rFonts w:ascii="Times New Roman" w:hAnsi="Times New Roman" w:cs="Times New Roman"/>
          <w:color w:val="000000" w:themeColor="text1"/>
        </w:rPr>
        <w:t>gender-sensitive public policies</w:t>
      </w:r>
      <w:r w:rsidR="00412B5D" w:rsidRPr="004E4F6C">
        <w:rPr>
          <w:rFonts w:ascii="Times New Roman" w:hAnsi="Times New Roman" w:cs="Times New Roman"/>
          <w:color w:val="000000" w:themeColor="text1"/>
        </w:rPr>
        <w:t xml:space="preserve"> </w:t>
      </w:r>
      <w:r w:rsidR="004E4F6C">
        <w:rPr>
          <w:rFonts w:ascii="Times New Roman" w:hAnsi="Times New Roman" w:cs="Times New Roman"/>
        </w:rPr>
        <w:t xml:space="preserve">and </w:t>
      </w:r>
      <w:r w:rsidR="00845FBF">
        <w:rPr>
          <w:rFonts w:ascii="Times New Roman" w:hAnsi="Times New Roman" w:cs="Times New Roman"/>
        </w:rPr>
        <w:t xml:space="preserve">specifically </w:t>
      </w:r>
      <w:r w:rsidR="004E4F6C">
        <w:rPr>
          <w:rFonts w:ascii="Times New Roman" w:hAnsi="Times New Roman" w:cs="Times New Roman"/>
        </w:rPr>
        <w:t xml:space="preserve">offer </w:t>
      </w:r>
      <w:r w:rsidR="004E4F6C" w:rsidRPr="00BC15B9">
        <w:rPr>
          <w:rFonts w:ascii="Times New Roman" w:hAnsi="Times New Roman" w:cs="Times New Roman"/>
        </w:rPr>
        <w:t>child allowances, tax exemptions, vouchers, health care service</w:t>
      </w:r>
      <w:r w:rsidR="004E4F6C">
        <w:rPr>
          <w:rFonts w:ascii="Times New Roman" w:hAnsi="Times New Roman" w:cs="Times New Roman"/>
        </w:rPr>
        <w:t>s to famil</w:t>
      </w:r>
      <w:r w:rsidR="00845FBF">
        <w:rPr>
          <w:rFonts w:ascii="Times New Roman" w:hAnsi="Times New Roman" w:cs="Times New Roman" w:hint="eastAsia"/>
        </w:rPr>
        <w:t>ies</w:t>
      </w:r>
      <w:r w:rsidR="004E4F6C">
        <w:rPr>
          <w:rFonts w:ascii="Times New Roman" w:hAnsi="Times New Roman" w:cs="Times New Roman"/>
        </w:rPr>
        <w:t xml:space="preserve"> with children </w:t>
      </w:r>
      <w:sdt>
        <w:sdtPr>
          <w:rPr>
            <w:rFonts w:ascii="Times New Roman" w:hAnsi="Times New Roman" w:cs="Times New Roman"/>
            <w:color w:val="000000"/>
          </w:rPr>
          <w:tag w:val="MENDELEY_CITATION_v3_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"/>
          <w:id w:val="1335800038"/>
          <w:placeholder>
            <w:docPart w:val="DefaultPlaceholder_-1854013440"/>
          </w:placeholder>
        </w:sdtPr>
        <w:sdtContent>
          <w:r w:rsidR="008E4EA0" w:rsidRPr="008E4EA0">
            <w:rPr>
              <w:rFonts w:ascii="Times New Roman" w:hAnsi="Times New Roman" w:cs="Times New Roman"/>
              <w:color w:val="000000"/>
            </w:rPr>
            <w:t>(</w:t>
          </w:r>
          <w:proofErr w:type="spellStart"/>
          <w:r w:rsidR="008E4EA0" w:rsidRPr="008E4EA0">
            <w:rPr>
              <w:rFonts w:ascii="Times New Roman" w:hAnsi="Times New Roman" w:cs="Times New Roman"/>
              <w:color w:val="000000"/>
            </w:rPr>
            <w:t>Ostner</w:t>
          </w:r>
          <w:proofErr w:type="spellEnd"/>
          <w:r w:rsidR="008E4EA0" w:rsidRPr="008E4EA0">
            <w:rPr>
              <w:rFonts w:ascii="Times New Roman" w:hAnsi="Times New Roman" w:cs="Times New Roman"/>
              <w:color w:val="000000"/>
            </w:rPr>
            <w:t xml:space="preserve"> 1996; De </w:t>
          </w:r>
          <w:proofErr w:type="spellStart"/>
          <w:r w:rsidR="008E4EA0" w:rsidRPr="008E4EA0">
            <w:rPr>
              <w:rFonts w:ascii="Times New Roman" w:hAnsi="Times New Roman" w:cs="Times New Roman"/>
              <w:color w:val="000000"/>
            </w:rPr>
            <w:t>Henau</w:t>
          </w:r>
          <w:proofErr w:type="spellEnd"/>
          <w:r w:rsidR="008E4EA0" w:rsidRPr="008E4EA0">
            <w:rPr>
              <w:rFonts w:ascii="Times New Roman" w:hAnsi="Times New Roman" w:cs="Times New Roman"/>
              <w:color w:val="000000"/>
            </w:rPr>
            <w:t xml:space="preserve"> et al. 2016; Downes, Von Trapp, and Nicol 2017; Kushi and McManus 2018; Briar 2000; Leitner 2003)</w:t>
          </w:r>
        </w:sdtContent>
      </w:sdt>
      <w:r w:rsidR="00FB0A1A" w:rsidRPr="00BC15B9">
        <w:rPr>
          <w:rFonts w:ascii="Times New Roman" w:hAnsi="Times New Roman" w:cs="Times New Roman"/>
        </w:rPr>
        <w:t>.</w:t>
      </w:r>
      <w:r w:rsidR="00231414">
        <w:rPr>
          <w:rFonts w:ascii="Times New Roman" w:hAnsi="Times New Roman" w:cs="Times New Roman"/>
        </w:rPr>
        <w:t xml:space="preserve"> </w:t>
      </w:r>
      <w:r w:rsidR="00845FBF">
        <w:rPr>
          <w:rFonts w:ascii="Times New Roman" w:hAnsi="Times New Roman" w:cs="Times New Roman"/>
        </w:rPr>
        <w:t xml:space="preserve">But </w:t>
      </w:r>
      <w:r w:rsidR="00845FBF" w:rsidRPr="00BC15B9">
        <w:rPr>
          <w:rFonts w:ascii="Times New Roman" w:hAnsi="Times New Roman" w:cs="Times New Roman"/>
        </w:rPr>
        <w:t xml:space="preserve">the assistances </w:t>
      </w:r>
      <w:r w:rsidR="00845FBF">
        <w:rPr>
          <w:rFonts w:ascii="Times New Roman" w:hAnsi="Times New Roman" w:cs="Times New Roman"/>
        </w:rPr>
        <w:t xml:space="preserve">often </w:t>
      </w:r>
      <w:r w:rsidR="00845FBF" w:rsidRPr="00BC15B9">
        <w:rPr>
          <w:rFonts w:ascii="Times New Roman" w:hAnsi="Times New Roman" w:cs="Times New Roman"/>
        </w:rPr>
        <w:t>vary significantly across countries.</w:t>
      </w:r>
      <w:r w:rsidR="00231414">
        <w:rPr>
          <w:rFonts w:ascii="Times New Roman" w:hAnsi="Times New Roman" w:cs="Times New Roman"/>
        </w:rPr>
        <w:t xml:space="preserve"> </w:t>
      </w:r>
      <w:r w:rsidR="00845FBF">
        <w:rPr>
          <w:rFonts w:ascii="Times New Roman" w:hAnsi="Times New Roman" w:cs="Times New Roman"/>
        </w:rPr>
        <w:t xml:space="preserve">So, it is necessary to consider the types of states. </w:t>
      </w:r>
    </w:p>
    <w:p w14:paraId="04C646E0" w14:textId="77777777" w:rsidR="00845FBF" w:rsidRPr="00BC15B9" w:rsidRDefault="00845FBF" w:rsidP="00306EB1">
      <w:pPr>
        <w:rPr>
          <w:rFonts w:ascii="Times New Roman" w:hAnsi="Times New Roman" w:cs="Times New Roman"/>
        </w:rPr>
      </w:pPr>
    </w:p>
    <w:p w14:paraId="5B65BC88" w14:textId="5695C890" w:rsidR="0013213F" w:rsidRPr="0013213F" w:rsidRDefault="00845FBF" w:rsidP="00306EB1">
      <w:pPr>
        <w:rPr>
          <w:rFonts w:ascii="Times New Roman" w:hAnsi="Times New Roman" w:cs="Times New Roman"/>
          <w:color w:val="000000" w:themeColor="text1"/>
        </w:rPr>
      </w:pPr>
      <w:r w:rsidRPr="00BC15B9">
        <w:rPr>
          <w:rFonts w:ascii="Times New Roman" w:hAnsi="Times New Roman" w:cs="Times New Roman"/>
        </w:rPr>
        <w:t xml:space="preserve">My paper builds on </w:t>
      </w:r>
      <w:proofErr w:type="spellStart"/>
      <w:r w:rsidR="00231414">
        <w:rPr>
          <w:rFonts w:ascii="Times New Roman" w:hAnsi="Times New Roman" w:cs="Times New Roman"/>
        </w:rPr>
        <w:t>Esping</w:t>
      </w:r>
      <w:proofErr w:type="spellEnd"/>
      <w:r w:rsidR="00231414">
        <w:rPr>
          <w:rFonts w:ascii="Times New Roman" w:hAnsi="Times New Roman" w:cs="Times New Roman"/>
        </w:rPr>
        <w:t>-Andersen's</w:t>
      </w:r>
      <w:r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"/>
          <w:id w:val="2014413072"/>
          <w:placeholder>
            <w:docPart w:val="EF286F68276FEB48A28825CC8C353907"/>
          </w:placeholder>
        </w:sdtPr>
        <w:sdtContent>
          <w:r w:rsidR="008E4EA0" w:rsidRPr="008E4EA0">
            <w:rPr>
              <w:rFonts w:ascii="Times New Roman" w:hAnsi="Times New Roman" w:cs="Times New Roman"/>
              <w:color w:val="000000"/>
            </w:rPr>
            <w:t>(1990)</w:t>
          </w:r>
        </w:sdtContent>
      </w:sdt>
      <w:r w:rsidRPr="00BC15B9">
        <w:rPr>
          <w:rFonts w:ascii="Times New Roman" w:hAnsi="Times New Roman" w:cs="Times New Roman"/>
          <w:color w:val="000000"/>
        </w:rPr>
        <w:t xml:space="preserve"> </w:t>
      </w:r>
      <w:r w:rsidRPr="00BC15B9">
        <w:rPr>
          <w:rFonts w:ascii="Times New Roman" w:hAnsi="Times New Roman" w:cs="Times New Roman"/>
        </w:rPr>
        <w:t>welfare state regime typology (liberal, conservative, and social democratic) and gendered institution research to formulate my hypotheses and construct my multilevel models.</w:t>
      </w:r>
      <w:r w:rsidR="00231414">
        <w:rPr>
          <w:rFonts w:ascii="Times New Roman" w:hAnsi="Times New Roman" w:cs="Times New Roman"/>
          <w:color w:val="000000"/>
        </w:rPr>
        <w:t xml:space="preserve"> </w:t>
      </w:r>
      <w:proofErr w:type="spellStart"/>
      <w:r w:rsidR="0005018E" w:rsidRPr="00BC15B9">
        <w:rPr>
          <w:rFonts w:ascii="Times New Roman" w:hAnsi="Times New Roman" w:cs="Times New Roman"/>
        </w:rPr>
        <w:t>Esping</w:t>
      </w:r>
      <w:proofErr w:type="spellEnd"/>
      <w:r w:rsidR="0005018E" w:rsidRPr="00BC15B9">
        <w:rPr>
          <w:rFonts w:ascii="Times New Roman" w:hAnsi="Times New Roman" w:cs="Times New Roman"/>
        </w:rPr>
        <w:t xml:space="preserve">-Andersen (1990) </w:t>
      </w:r>
      <w:r>
        <w:rPr>
          <w:rFonts w:ascii="Times New Roman" w:hAnsi="Times New Roman" w:cs="Times New Roman"/>
        </w:rPr>
        <w:t xml:space="preserve">suggested </w:t>
      </w:r>
      <w:r w:rsidR="0005018E" w:rsidRPr="00BC15B9">
        <w:rPr>
          <w:rFonts w:ascii="Times New Roman" w:hAnsi="Times New Roman" w:cs="Times New Roman"/>
        </w:rPr>
        <w:t>three types</w:t>
      </w:r>
      <w:r>
        <w:rPr>
          <w:rFonts w:ascii="Times New Roman" w:hAnsi="Times New Roman" w:cs="Times New Roman"/>
        </w:rPr>
        <w:t xml:space="preserve"> </w:t>
      </w:r>
      <w:r w:rsidR="00231414">
        <w:rPr>
          <w:rFonts w:ascii="Times New Roman" w:hAnsi="Times New Roman" w:cs="Times New Roman"/>
        </w:rPr>
        <w:t xml:space="preserve">of </w:t>
      </w:r>
      <w:r>
        <w:rPr>
          <w:rFonts w:ascii="Times New Roman" w:hAnsi="Times New Roman" w:cs="Times New Roman"/>
        </w:rPr>
        <w:t xml:space="preserve">welfare states and </w:t>
      </w:r>
      <w:r w:rsidRPr="00BC15B9">
        <w:rPr>
          <w:rFonts w:ascii="Times New Roman" w:hAnsi="Times New Roman" w:cs="Times New Roman"/>
        </w:rPr>
        <w:t xml:space="preserve">categorized </w:t>
      </w:r>
      <w:r w:rsidRPr="00BC15B9">
        <w:rPr>
          <w:rFonts w:ascii="Times New Roman" w:hAnsi="Times New Roman" w:cs="Times New Roman"/>
          <w:color w:val="000000"/>
        </w:rPr>
        <w:t xml:space="preserve">18 OECD countries </w:t>
      </w:r>
      <w:r w:rsidRPr="00BC15B9">
        <w:rPr>
          <w:rFonts w:ascii="Times New Roman" w:hAnsi="Times New Roman" w:cs="Times New Roman"/>
        </w:rPr>
        <w:t>into</w:t>
      </w:r>
      <w:r>
        <w:rPr>
          <w:rFonts w:ascii="Times New Roman" w:hAnsi="Times New Roman" w:cs="Times New Roman"/>
        </w:rPr>
        <w:t xml:space="preserve"> these categories</w:t>
      </w:r>
      <w:r w:rsidR="0005018E" w:rsidRPr="00BC15B9">
        <w:rPr>
          <w:rFonts w:ascii="Times New Roman" w:hAnsi="Times New Roman" w:cs="Times New Roman"/>
        </w:rPr>
        <w:t>: (1)</w:t>
      </w:r>
      <w:r w:rsidR="0005018E" w:rsidRPr="00BC15B9">
        <w:rPr>
          <w:rFonts w:ascii="Times New Roman" w:hAnsi="Times New Roman" w:cs="Times New Roman"/>
          <w:color w:val="000000"/>
        </w:rPr>
        <w:t xml:space="preserve"> liberal welfare states</w:t>
      </w:r>
      <w:r w:rsidR="00231414">
        <w:rPr>
          <w:rFonts w:ascii="Times New Roman" w:hAnsi="Times New Roman" w:cs="Times New Roman"/>
          <w:color w:val="000000"/>
        </w:rPr>
        <w:t>,</w:t>
      </w:r>
      <w:r w:rsidR="0005018E" w:rsidRPr="00BC15B9">
        <w:rPr>
          <w:rFonts w:ascii="Times New Roman" w:hAnsi="Times New Roman" w:cs="Times New Roman"/>
          <w:color w:val="000000"/>
        </w:rPr>
        <w:t xml:space="preserve"> including Australia, Canada, Ireland, New Zealand, UK, and USA; (2) conservative including Finland, France, Germany, Japan, Italy, and Switzerland; (3) social democratic including Austria, Belgium, the Netherlands, Denmark, Norway, and Sweden.</w:t>
      </w:r>
      <w:r w:rsidR="00231414">
        <w:rPr>
          <w:rFonts w:ascii="Times New Roman" w:hAnsi="Times New Roman" w:cs="Times New Roman"/>
          <w:color w:val="000000"/>
        </w:rPr>
        <w:t xml:space="preserve"> </w:t>
      </w:r>
      <w:r>
        <w:rPr>
          <w:rFonts w:ascii="Times New Roman" w:hAnsi="Times New Roman" w:cs="Times New Roman"/>
          <w:color w:val="000000"/>
        </w:rPr>
        <w:t xml:space="preserve">Based on his </w:t>
      </w:r>
      <w:r w:rsidR="00A0264F" w:rsidRPr="00BC15B9">
        <w:rPr>
          <w:rFonts w:ascii="Times New Roman" w:hAnsi="Times New Roman" w:cs="Times New Roman"/>
          <w:color w:val="000000"/>
        </w:rPr>
        <w:t>categorization</w:t>
      </w:r>
      <w:r>
        <w:rPr>
          <w:rFonts w:ascii="Times New Roman" w:hAnsi="Times New Roman" w:cs="Times New Roman"/>
          <w:color w:val="000000"/>
        </w:rPr>
        <w:t>, I</w:t>
      </w:r>
      <w:r w:rsidR="00A0264F" w:rsidRPr="00BC15B9">
        <w:rPr>
          <w:rFonts w:ascii="Times New Roman" w:hAnsi="Times New Roman" w:cs="Times New Roman"/>
          <w:color w:val="000000"/>
        </w:rPr>
        <w:t xml:space="preserve"> create a </w:t>
      </w:r>
      <w:r w:rsidR="00231414">
        <w:rPr>
          <w:rFonts w:ascii="Times New Roman" w:hAnsi="Times New Roman" w:cs="Times New Roman"/>
          <w:color w:val="000000"/>
        </w:rPr>
        <w:t>"</w:t>
      </w:r>
      <w:r w:rsidR="00A0264F" w:rsidRPr="00BC15B9">
        <w:rPr>
          <w:rFonts w:ascii="Times New Roman" w:hAnsi="Times New Roman" w:cs="Times New Roman"/>
          <w:color w:val="000000"/>
        </w:rPr>
        <w:t>group</w:t>
      </w:r>
      <w:r w:rsidR="00231414">
        <w:rPr>
          <w:rFonts w:ascii="Times New Roman" w:hAnsi="Times New Roman" w:cs="Times New Roman"/>
          <w:color w:val="000000"/>
        </w:rPr>
        <w:t>"</w:t>
      </w:r>
      <w:r w:rsidR="00A0264F" w:rsidRPr="00BC15B9">
        <w:rPr>
          <w:rFonts w:ascii="Times New Roman" w:hAnsi="Times New Roman" w:cs="Times New Roman"/>
          <w:color w:val="000000"/>
        </w:rPr>
        <w:t xml:space="preserve"> nominal variable taking </w:t>
      </w:r>
      <w:r w:rsidR="00231414">
        <w:rPr>
          <w:rFonts w:ascii="Times New Roman" w:hAnsi="Times New Roman" w:cs="Times New Roman"/>
          <w:color w:val="000000"/>
        </w:rPr>
        <w:t>values</w:t>
      </w:r>
      <w:r w:rsidR="00A0264F" w:rsidRPr="00BC15B9">
        <w:rPr>
          <w:rFonts w:ascii="Times New Roman" w:hAnsi="Times New Roman" w:cs="Times New Roman"/>
          <w:color w:val="000000"/>
        </w:rPr>
        <w:t xml:space="preserve"> 1, 2, and 3</w:t>
      </w:r>
      <w:r w:rsidR="00231414">
        <w:rPr>
          <w:rFonts w:ascii="Times New Roman" w:hAnsi="Times New Roman" w:cs="Times New Roman"/>
          <w:color w:val="000000"/>
        </w:rPr>
        <w:t>,</w:t>
      </w:r>
      <w:r w:rsidR="00A0264F" w:rsidRPr="00BC15B9">
        <w:rPr>
          <w:rFonts w:ascii="Times New Roman" w:hAnsi="Times New Roman" w:cs="Times New Roman"/>
          <w:color w:val="000000"/>
        </w:rPr>
        <w:t xml:space="preserve"> and define the second level of my models with the group variable.</w:t>
      </w:r>
      <w:r w:rsidR="00231414">
        <w:rPr>
          <w:rFonts w:ascii="Times New Roman" w:hAnsi="Times New Roman" w:cs="Times New Roman"/>
          <w:color w:val="000000"/>
        </w:rPr>
        <w:t xml:space="preserve"> </w:t>
      </w:r>
      <w:r w:rsidR="00554284" w:rsidRPr="00BC15B9">
        <w:rPr>
          <w:rFonts w:ascii="Times New Roman" w:hAnsi="Times New Roman" w:cs="Times New Roman"/>
          <w:color w:val="000000"/>
        </w:rPr>
        <w:t xml:space="preserve">Additionally, </w:t>
      </w:r>
      <w:r w:rsidR="004B6A7F" w:rsidRPr="00890DB1">
        <w:rPr>
          <w:rFonts w:ascii="Times New Roman" w:hAnsi="Times New Roman" w:cs="Times New Roman"/>
          <w:color w:val="000000" w:themeColor="text1"/>
        </w:rPr>
        <w:t>gendered institution research inspires me to focus on gendered policymaking and possible gendered outcomes of seemingly gender-neutral policies.</w:t>
      </w:r>
      <w:r w:rsidR="00231414">
        <w:rPr>
          <w:rFonts w:ascii="Times New Roman" w:hAnsi="Times New Roman" w:cs="Times New Roman"/>
          <w:color w:val="000000" w:themeColor="text1"/>
        </w:rPr>
        <w:t xml:space="preserve"> </w:t>
      </w:r>
      <w:r w:rsidR="00D96FC4" w:rsidRPr="00890DB1">
        <w:rPr>
          <w:rFonts w:ascii="Times New Roman" w:hAnsi="Times New Roman" w:cs="Times New Roman"/>
          <w:color w:val="000000" w:themeColor="text1"/>
        </w:rPr>
        <w:t>I assume that family policies would benefit women more than men in the labor market.</w:t>
      </w:r>
      <w:r w:rsidR="00231414">
        <w:rPr>
          <w:rFonts w:ascii="Times New Roman" w:hAnsi="Times New Roman" w:cs="Times New Roman"/>
          <w:color w:val="000000" w:themeColor="text1"/>
        </w:rPr>
        <w:t xml:space="preserve"> </w:t>
      </w:r>
      <w:r w:rsidR="00D96FC4" w:rsidRPr="00890DB1">
        <w:rPr>
          <w:rFonts w:ascii="Times New Roman" w:hAnsi="Times New Roman" w:cs="Times New Roman"/>
          <w:color w:val="000000" w:themeColor="text1"/>
        </w:rPr>
        <w:t xml:space="preserve">But </w:t>
      </w:r>
      <w:r w:rsidR="00D13C21" w:rsidRPr="00890DB1">
        <w:rPr>
          <w:rFonts w:ascii="Times New Roman" w:hAnsi="Times New Roman" w:cs="Times New Roman"/>
          <w:color w:val="000000" w:themeColor="text1"/>
        </w:rPr>
        <w:t>gender bias in policymaking institutions may render policies more beneficial to men.</w:t>
      </w:r>
      <w:r w:rsidR="00231414">
        <w:rPr>
          <w:rFonts w:ascii="Times New Roman" w:hAnsi="Times New Roman" w:cs="Times New Roman"/>
          <w:color w:val="000000" w:themeColor="text1"/>
        </w:rPr>
        <w:t xml:space="preserve"> </w:t>
      </w:r>
      <w:r w:rsidR="0013213F">
        <w:rPr>
          <w:rFonts w:ascii="Times New Roman" w:hAnsi="Times New Roman" w:cs="Times New Roman"/>
          <w:color w:val="000000" w:themeColor="text1"/>
        </w:rPr>
        <w:t xml:space="preserve">In this respect, I would like to explore the question: </w:t>
      </w:r>
      <w:r w:rsidR="0013213F" w:rsidRPr="0013213F">
        <w:rPr>
          <w:rFonts w:ascii="Times New Roman" w:hAnsi="Times New Roman" w:cs="Times New Roman"/>
          <w:color w:val="000000" w:themeColor="text1"/>
        </w:rPr>
        <w:t>do family policies affect men and women differently?</w:t>
      </w:r>
    </w:p>
    <w:p w14:paraId="0101D6BF" w14:textId="77777777" w:rsidR="00845FBF" w:rsidRPr="00BC15B9" w:rsidRDefault="00845FBF" w:rsidP="00306EB1">
      <w:pPr>
        <w:rPr>
          <w:rFonts w:ascii="Times New Roman" w:hAnsi="Times New Roman" w:cs="Times New Roman"/>
          <w:color w:val="000000"/>
        </w:rPr>
      </w:pPr>
    </w:p>
    <w:p w14:paraId="60553C6C" w14:textId="3C612DF9" w:rsidR="00D13C21" w:rsidRDefault="00D13C21" w:rsidP="00306EB1">
      <w:pPr>
        <w:rPr>
          <w:rFonts w:ascii="Times New Roman" w:hAnsi="Times New Roman" w:cs="Times New Roman"/>
          <w:color w:val="000000"/>
        </w:rPr>
      </w:pPr>
      <w:r w:rsidRPr="00BC15B9">
        <w:rPr>
          <w:rFonts w:ascii="Times New Roman" w:hAnsi="Times New Roman" w:cs="Times New Roman"/>
          <w:color w:val="000000"/>
        </w:rPr>
        <w:t xml:space="preserve">To test </w:t>
      </w:r>
      <w:r w:rsidR="002C5278" w:rsidRPr="00BC15B9">
        <w:rPr>
          <w:rFonts w:ascii="Times New Roman" w:hAnsi="Times New Roman" w:cs="Times New Roman"/>
          <w:color w:val="000000"/>
        </w:rPr>
        <w:t xml:space="preserve">if family policies </w:t>
      </w:r>
      <w:r w:rsidRPr="00BC15B9">
        <w:rPr>
          <w:rFonts w:ascii="Times New Roman" w:hAnsi="Times New Roman" w:cs="Times New Roman"/>
          <w:color w:val="000000"/>
        </w:rPr>
        <w:t xml:space="preserve">generate gendered effects on women and men differently, I use </w:t>
      </w:r>
      <w:r w:rsidR="00231414">
        <w:rPr>
          <w:rFonts w:ascii="Times New Roman" w:hAnsi="Times New Roman" w:cs="Times New Roman"/>
          <w:color w:val="000000"/>
        </w:rPr>
        <w:t xml:space="preserve">the </w:t>
      </w:r>
      <w:r w:rsidRPr="00BC15B9">
        <w:rPr>
          <w:rFonts w:ascii="Times New Roman" w:hAnsi="Times New Roman" w:cs="Times New Roman"/>
          <w:color w:val="000000"/>
        </w:rPr>
        <w:t>multilevel model with entity and time effects to research women and men aged 25-54 in 18 OECD countries from 1999 to 2019.</w:t>
      </w:r>
      <w:r w:rsidR="00231414">
        <w:rPr>
          <w:rFonts w:ascii="Times New Roman" w:hAnsi="Times New Roman" w:cs="Times New Roman"/>
          <w:color w:val="000000"/>
        </w:rPr>
        <w:t xml:space="preserve"> </w:t>
      </w:r>
      <w:r w:rsidR="002C5278" w:rsidRPr="00BC15B9">
        <w:rPr>
          <w:rFonts w:ascii="Times New Roman" w:hAnsi="Times New Roman" w:cs="Times New Roman"/>
          <w:color w:val="000000"/>
        </w:rPr>
        <w:t xml:space="preserve">My </w:t>
      </w:r>
      <w:r w:rsidRPr="00BC15B9">
        <w:rPr>
          <w:rFonts w:ascii="Times New Roman" w:hAnsi="Times New Roman" w:cs="Times New Roman"/>
          <w:color w:val="000000"/>
        </w:rPr>
        <w:t>data</w:t>
      </w:r>
      <w:r w:rsidR="002C5278" w:rsidRPr="00BC15B9">
        <w:rPr>
          <w:rFonts w:ascii="Times New Roman" w:hAnsi="Times New Roman" w:cs="Times New Roman"/>
          <w:color w:val="000000"/>
        </w:rPr>
        <w:t xml:space="preserve"> are drawn</w:t>
      </w:r>
      <w:r w:rsidRPr="00BC15B9">
        <w:rPr>
          <w:rFonts w:ascii="Times New Roman" w:hAnsi="Times New Roman" w:cs="Times New Roman"/>
          <w:color w:val="000000"/>
        </w:rPr>
        <w:t xml:space="preserve"> from </w:t>
      </w:r>
      <w:r w:rsidR="00231414">
        <w:rPr>
          <w:rFonts w:ascii="Times New Roman" w:hAnsi="Times New Roman" w:cs="Times New Roman"/>
          <w:color w:val="000000"/>
        </w:rPr>
        <w:t xml:space="preserve">the </w:t>
      </w:r>
      <w:r w:rsidRPr="00BC15B9">
        <w:rPr>
          <w:rFonts w:ascii="Times New Roman" w:hAnsi="Times New Roman" w:cs="Times New Roman"/>
          <w:color w:val="000000"/>
        </w:rPr>
        <w:t xml:space="preserve">OECD database, the World Bank database, </w:t>
      </w:r>
      <w:r w:rsidR="00231414">
        <w:rPr>
          <w:rFonts w:ascii="Times New Roman" w:hAnsi="Times New Roman" w:cs="Times New Roman"/>
          <w:color w:val="000000"/>
        </w:rPr>
        <w:t xml:space="preserve">and </w:t>
      </w:r>
      <w:r w:rsidRPr="00BC15B9">
        <w:rPr>
          <w:rFonts w:ascii="Times New Roman" w:hAnsi="Times New Roman" w:cs="Times New Roman"/>
          <w:color w:val="000000"/>
        </w:rPr>
        <w:t>the United Nations Human Development Reports.</w:t>
      </w:r>
      <w:r w:rsidRPr="00BC15B9">
        <w:rPr>
          <w:rStyle w:val="FootnoteReference"/>
          <w:rFonts w:ascii="Times New Roman" w:hAnsi="Times New Roman" w:cs="Times New Roman"/>
          <w:color w:val="000000"/>
        </w:rPr>
        <w:footnoteReference w:id="1"/>
      </w:r>
      <w:r w:rsidRPr="00BC15B9">
        <w:rPr>
          <w:rFonts w:ascii="Times New Roman" w:hAnsi="Times New Roman" w:cs="Times New Roman"/>
          <w:color w:val="000000"/>
        </w:rPr>
        <w:t xml:space="preserve"> </w:t>
      </w:r>
      <w:r w:rsidR="00890DB1">
        <w:rPr>
          <w:rFonts w:ascii="Times New Roman" w:hAnsi="Times New Roman" w:cs="Times New Roman"/>
          <w:color w:val="000000"/>
        </w:rPr>
        <w:t xml:space="preserve">To measure the </w:t>
      </w:r>
      <w:r w:rsidR="00231414">
        <w:rPr>
          <w:rFonts w:ascii="Times New Roman" w:hAnsi="Times New Roman" w:cs="Times New Roman"/>
          <w:color w:val="000000"/>
        </w:rPr>
        <w:t>worker's</w:t>
      </w:r>
      <w:r w:rsidR="00890DB1">
        <w:rPr>
          <w:rFonts w:ascii="Times New Roman" w:hAnsi="Times New Roman" w:cs="Times New Roman"/>
          <w:color w:val="000000"/>
        </w:rPr>
        <w:t xml:space="preserve"> </w:t>
      </w:r>
      <w:r w:rsidR="00890DB1">
        <w:rPr>
          <w:rFonts w:ascii="Times New Roman" w:hAnsi="Times New Roman" w:cs="Times New Roman"/>
          <w:color w:val="000000"/>
        </w:rPr>
        <w:lastRenderedPageBreak/>
        <w:t>status in the labor market, I construct</w:t>
      </w:r>
      <w:r w:rsidRPr="00BC15B9">
        <w:rPr>
          <w:rFonts w:ascii="Times New Roman" w:hAnsi="Times New Roman" w:cs="Times New Roman"/>
          <w:color w:val="000000"/>
        </w:rPr>
        <w:t xml:space="preserve"> </w:t>
      </w:r>
      <w:r w:rsidR="002C5278" w:rsidRPr="00BC15B9">
        <w:rPr>
          <w:rFonts w:ascii="Times New Roman" w:hAnsi="Times New Roman" w:cs="Times New Roman"/>
          <w:color w:val="000000"/>
        </w:rPr>
        <w:t xml:space="preserve">six </w:t>
      </w:r>
      <w:r w:rsidRPr="00BC15B9">
        <w:rPr>
          <w:rFonts w:ascii="Times New Roman" w:hAnsi="Times New Roman" w:cs="Times New Roman"/>
          <w:color w:val="000000"/>
        </w:rPr>
        <w:t>dependent variables (DV)</w:t>
      </w:r>
      <w:r w:rsidR="00890DB1">
        <w:rPr>
          <w:rFonts w:ascii="Times New Roman" w:hAnsi="Times New Roman" w:cs="Times New Roman"/>
          <w:color w:val="000000"/>
        </w:rPr>
        <w:t>:</w:t>
      </w:r>
      <w:r w:rsidRPr="00BC15B9">
        <w:rPr>
          <w:rFonts w:ascii="Times New Roman" w:hAnsi="Times New Roman" w:cs="Times New Roman"/>
          <w:color w:val="000000"/>
        </w:rPr>
        <w:t xml:space="preserve"> </w:t>
      </w:r>
      <w:r w:rsidR="00231414">
        <w:rPr>
          <w:rFonts w:ascii="Times New Roman" w:hAnsi="Times New Roman" w:cs="Times New Roman"/>
          <w:color w:val="000000"/>
        </w:rPr>
        <w:t>men's</w:t>
      </w:r>
      <w:r w:rsidR="002C5278" w:rsidRPr="00BC15B9">
        <w:rPr>
          <w:rFonts w:ascii="Times New Roman" w:hAnsi="Times New Roman" w:cs="Times New Roman"/>
          <w:color w:val="000000"/>
        </w:rPr>
        <w:t xml:space="preserve"> and </w:t>
      </w:r>
      <w:r w:rsidR="00231414">
        <w:rPr>
          <w:rFonts w:ascii="Times New Roman" w:hAnsi="Times New Roman" w:cs="Times New Roman"/>
          <w:color w:val="000000"/>
        </w:rPr>
        <w:t>women's</w:t>
      </w:r>
      <w:r w:rsidR="002C5278" w:rsidRPr="00BC15B9">
        <w:rPr>
          <w:rFonts w:ascii="Times New Roman" w:hAnsi="Times New Roman" w:cs="Times New Roman"/>
          <w:color w:val="000000"/>
        </w:rPr>
        <w:t xml:space="preserve"> </w:t>
      </w:r>
      <w:r w:rsidRPr="00BC15B9">
        <w:rPr>
          <w:rFonts w:ascii="Times New Roman" w:hAnsi="Times New Roman" w:cs="Times New Roman"/>
          <w:color w:val="000000"/>
        </w:rPr>
        <w:t>labor force participation rate</w:t>
      </w:r>
      <w:r w:rsidR="002C5278" w:rsidRPr="00BC15B9">
        <w:rPr>
          <w:rFonts w:ascii="Times New Roman" w:hAnsi="Times New Roman" w:cs="Times New Roman"/>
          <w:color w:val="000000"/>
        </w:rPr>
        <w:t xml:space="preserve"> (LFPR) and LFPR gender gap as well as </w:t>
      </w:r>
      <w:r w:rsidR="00231414">
        <w:rPr>
          <w:rFonts w:ascii="Times New Roman" w:hAnsi="Times New Roman" w:cs="Times New Roman"/>
          <w:color w:val="000000"/>
        </w:rPr>
        <w:t>women's</w:t>
      </w:r>
      <w:r w:rsidR="002C5278" w:rsidRPr="00BC15B9">
        <w:rPr>
          <w:rFonts w:ascii="Times New Roman" w:hAnsi="Times New Roman" w:cs="Times New Roman"/>
          <w:color w:val="000000"/>
        </w:rPr>
        <w:t xml:space="preserve"> and </w:t>
      </w:r>
      <w:r w:rsidR="00231414">
        <w:rPr>
          <w:rFonts w:ascii="Times New Roman" w:hAnsi="Times New Roman" w:cs="Times New Roman"/>
          <w:color w:val="000000"/>
        </w:rPr>
        <w:t>men's</w:t>
      </w:r>
      <w:r w:rsidRPr="00BC15B9">
        <w:rPr>
          <w:rFonts w:ascii="Times New Roman" w:hAnsi="Times New Roman" w:cs="Times New Roman"/>
          <w:color w:val="000000"/>
        </w:rPr>
        <w:t xml:space="preserve"> unemployment rate</w:t>
      </w:r>
      <w:r w:rsidR="002C5278" w:rsidRPr="00BC15B9">
        <w:rPr>
          <w:rFonts w:ascii="Times New Roman" w:hAnsi="Times New Roman" w:cs="Times New Roman"/>
          <w:color w:val="000000"/>
        </w:rPr>
        <w:t xml:space="preserve"> (UR)</w:t>
      </w:r>
      <w:r w:rsidRPr="00BC15B9">
        <w:rPr>
          <w:rFonts w:ascii="Times New Roman" w:hAnsi="Times New Roman" w:cs="Times New Roman"/>
          <w:color w:val="000000"/>
        </w:rPr>
        <w:t xml:space="preserve"> and</w:t>
      </w:r>
      <w:r w:rsidR="002C5278" w:rsidRPr="00BC15B9">
        <w:rPr>
          <w:rFonts w:ascii="Times New Roman" w:hAnsi="Times New Roman" w:cs="Times New Roman"/>
          <w:color w:val="000000"/>
        </w:rPr>
        <w:t xml:space="preserve"> UR gender gap</w:t>
      </w:r>
      <w:r w:rsidRPr="00BC15B9">
        <w:rPr>
          <w:rFonts w:ascii="Times New Roman" w:hAnsi="Times New Roman" w:cs="Times New Roman"/>
          <w:color w:val="000000"/>
        </w:rPr>
        <w:t>.</w:t>
      </w:r>
      <w:r w:rsidR="00231414">
        <w:rPr>
          <w:rFonts w:ascii="Times New Roman" w:hAnsi="Times New Roman" w:cs="Times New Roman"/>
          <w:color w:val="000000"/>
        </w:rPr>
        <w:t xml:space="preserve"> </w:t>
      </w:r>
      <w:r w:rsidR="002C5278" w:rsidRPr="00BC15B9">
        <w:rPr>
          <w:rFonts w:ascii="Times New Roman" w:hAnsi="Times New Roman" w:cs="Times New Roman"/>
          <w:color w:val="000000"/>
        </w:rPr>
        <w:t xml:space="preserve">And </w:t>
      </w:r>
      <w:r w:rsidR="00890DB1">
        <w:rPr>
          <w:rFonts w:ascii="Times New Roman" w:hAnsi="Times New Roman" w:cs="Times New Roman"/>
          <w:color w:val="000000"/>
        </w:rPr>
        <w:t xml:space="preserve">I use </w:t>
      </w:r>
      <w:r w:rsidR="002C5278" w:rsidRPr="00BC15B9">
        <w:rPr>
          <w:rFonts w:ascii="Times New Roman" w:hAnsi="Times New Roman" w:cs="Times New Roman"/>
          <w:color w:val="000000"/>
        </w:rPr>
        <w:t>m</w:t>
      </w:r>
      <w:r w:rsidRPr="00BC15B9">
        <w:rPr>
          <w:rFonts w:ascii="Times New Roman" w:hAnsi="Times New Roman" w:cs="Times New Roman"/>
          <w:color w:val="000000"/>
        </w:rPr>
        <w:t>y independent variable</w:t>
      </w:r>
      <w:r w:rsidR="00521726">
        <w:rPr>
          <w:rFonts w:ascii="Times New Roman" w:hAnsi="Times New Roman" w:cs="Times New Roman"/>
          <w:color w:val="000000"/>
        </w:rPr>
        <w:t xml:space="preserve"> </w:t>
      </w:r>
      <w:r w:rsidRPr="00BC15B9">
        <w:rPr>
          <w:rFonts w:ascii="Times New Roman" w:hAnsi="Times New Roman" w:cs="Times New Roman"/>
          <w:color w:val="000000"/>
        </w:rPr>
        <w:t>(IV)</w:t>
      </w:r>
      <w:r w:rsidR="00890DB1">
        <w:rPr>
          <w:rFonts w:ascii="Times New Roman" w:hAnsi="Times New Roman" w:cs="Times New Roman"/>
          <w:color w:val="000000"/>
        </w:rPr>
        <w:t>—</w:t>
      </w:r>
      <w:r w:rsidRPr="00BC15B9">
        <w:rPr>
          <w:rFonts w:ascii="Times New Roman" w:hAnsi="Times New Roman" w:cs="Times New Roman"/>
          <w:color w:val="000000"/>
        </w:rPr>
        <w:t xml:space="preserve"> government spending on family benefits</w:t>
      </w:r>
      <w:r w:rsidR="00890DB1">
        <w:rPr>
          <w:rFonts w:ascii="Times New Roman" w:hAnsi="Times New Roman" w:cs="Times New Roman"/>
          <w:color w:val="000000"/>
        </w:rPr>
        <w:t>—to measure family policies</w:t>
      </w:r>
      <w:r w:rsidR="00521726">
        <w:rPr>
          <w:rFonts w:ascii="Times New Roman" w:hAnsi="Times New Roman" w:cs="Times New Roman"/>
          <w:color w:val="000000"/>
        </w:rPr>
        <w:t>.</w:t>
      </w:r>
      <w:r w:rsidR="00231414">
        <w:rPr>
          <w:rFonts w:ascii="Times New Roman" w:hAnsi="Times New Roman" w:cs="Times New Roman"/>
          <w:color w:val="000000"/>
        </w:rPr>
        <w:t xml:space="preserve"> </w:t>
      </w:r>
      <w:r w:rsidR="00890DB1">
        <w:rPr>
          <w:rFonts w:ascii="Times New Roman" w:hAnsi="Times New Roman" w:cs="Times New Roman"/>
          <w:color w:val="000000"/>
        </w:rPr>
        <w:t>I also include</w:t>
      </w:r>
      <w:r w:rsidRPr="00BC15B9">
        <w:rPr>
          <w:rFonts w:ascii="Times New Roman" w:hAnsi="Times New Roman" w:cs="Times New Roman"/>
          <w:color w:val="000000"/>
        </w:rPr>
        <w:t xml:space="preserve"> control variables</w:t>
      </w:r>
      <w:r w:rsidR="00890DB1">
        <w:rPr>
          <w:rFonts w:ascii="Times New Roman" w:hAnsi="Times New Roman" w:cs="Times New Roman"/>
          <w:color w:val="000000"/>
        </w:rPr>
        <w:t>, such as</w:t>
      </w:r>
      <w:r w:rsidRPr="00BC15B9">
        <w:rPr>
          <w:rFonts w:ascii="Times New Roman" w:hAnsi="Times New Roman" w:cs="Times New Roman"/>
          <w:color w:val="000000"/>
        </w:rPr>
        <w:t xml:space="preserve"> GDP per capita, fertility rate, gender inequality index, </w:t>
      </w:r>
      <w:r w:rsidR="00521726" w:rsidRPr="00BC15B9">
        <w:rPr>
          <w:rFonts w:ascii="Times New Roman" w:hAnsi="Times New Roman" w:cs="Times New Roman"/>
          <w:color w:val="000000"/>
        </w:rPr>
        <w:t>social benefits</w:t>
      </w:r>
      <w:r w:rsidR="00231414">
        <w:rPr>
          <w:rFonts w:ascii="Times New Roman" w:hAnsi="Times New Roman" w:cs="Times New Roman"/>
          <w:color w:val="000000"/>
        </w:rPr>
        <w:t>,</w:t>
      </w:r>
      <w:r w:rsidR="00521726">
        <w:rPr>
          <w:rFonts w:ascii="Times New Roman" w:hAnsi="Times New Roman" w:cs="Times New Roman"/>
          <w:color w:val="000000"/>
        </w:rPr>
        <w:t xml:space="preserve"> </w:t>
      </w:r>
      <w:r w:rsidRPr="00BC15B9">
        <w:rPr>
          <w:rFonts w:ascii="Times New Roman" w:hAnsi="Times New Roman" w:cs="Times New Roman"/>
          <w:color w:val="000000"/>
        </w:rPr>
        <w:t>and unemployment benefits.</w:t>
      </w:r>
    </w:p>
    <w:p w14:paraId="1658DCFC" w14:textId="77777777" w:rsidR="00F769D7" w:rsidRDefault="00F769D7" w:rsidP="00306EB1">
      <w:pPr>
        <w:rPr>
          <w:rFonts w:ascii="Times New Roman" w:hAnsi="Times New Roman" w:cs="Times New Roman"/>
          <w:color w:val="000000"/>
        </w:rPr>
      </w:pPr>
    </w:p>
    <w:p w14:paraId="631B54C6" w14:textId="693AACB4" w:rsidR="00F769D7" w:rsidRPr="00934E68" w:rsidRDefault="00845FBF" w:rsidP="00306EB1">
      <w:pPr>
        <w:rPr>
          <w:rFonts w:ascii="Times New Roman" w:hAnsi="Times New Roman" w:cs="Times New Roman"/>
          <w:color w:val="000000" w:themeColor="text1"/>
          <w:shd w:val="clear" w:color="auto" w:fill="FFFFFF"/>
        </w:rPr>
      </w:pPr>
      <w:r w:rsidRPr="00845FBF">
        <w:rPr>
          <w:rFonts w:ascii="Times New Roman" w:hAnsi="Times New Roman" w:cs="Times New Roman"/>
          <w:color w:val="000000" w:themeColor="text1"/>
          <w:shd w:val="clear" w:color="auto" w:fill="FFFFFF"/>
        </w:rPr>
        <w:t>My</w:t>
      </w:r>
      <w:r w:rsidR="00FF75CC" w:rsidRPr="00845FBF">
        <w:rPr>
          <w:rFonts w:ascii="Times New Roman" w:hAnsi="Times New Roman" w:cs="Times New Roman"/>
          <w:color w:val="000000" w:themeColor="text1"/>
          <w:shd w:val="clear" w:color="auto" w:fill="FFFFFF"/>
        </w:rPr>
        <w:t xml:space="preserve"> </w:t>
      </w:r>
      <w:r w:rsidRPr="00845FBF">
        <w:rPr>
          <w:rFonts w:ascii="Times New Roman" w:hAnsi="Times New Roman" w:cs="Times New Roman"/>
          <w:color w:val="000000" w:themeColor="text1"/>
          <w:shd w:val="clear" w:color="auto" w:fill="FFFFFF"/>
        </w:rPr>
        <w:t xml:space="preserve">multilevel </w:t>
      </w:r>
      <w:r w:rsidR="00FF75CC" w:rsidRPr="00845FBF">
        <w:rPr>
          <w:rFonts w:ascii="Times New Roman" w:hAnsi="Times New Roman" w:cs="Times New Roman"/>
          <w:color w:val="000000" w:themeColor="text1"/>
          <w:shd w:val="clear" w:color="auto" w:fill="FFFFFF"/>
        </w:rPr>
        <w:t>models show mixed results</w:t>
      </w:r>
      <w:r w:rsidRPr="00845FBF">
        <w:rPr>
          <w:rFonts w:ascii="Times New Roman" w:hAnsi="Times New Roman" w:cs="Times New Roman"/>
          <w:color w:val="000000" w:themeColor="text1"/>
          <w:shd w:val="clear" w:color="auto" w:fill="FFFFFF"/>
        </w:rPr>
        <w:t>.</w:t>
      </w:r>
      <w:r w:rsidR="00231414">
        <w:rPr>
          <w:rFonts w:ascii="Times New Roman" w:hAnsi="Times New Roman" w:cs="Times New Roman"/>
          <w:color w:val="000000" w:themeColor="text1"/>
          <w:shd w:val="clear" w:color="auto" w:fill="FFFFFF"/>
        </w:rPr>
        <w:t xml:space="preserve"> </w:t>
      </w:r>
      <w:r w:rsidR="0030773A">
        <w:rPr>
          <w:rFonts w:ascii="Times New Roman" w:hAnsi="Times New Roman" w:cs="Times New Roman"/>
          <w:color w:val="000000" w:themeColor="text1"/>
          <w:shd w:val="clear" w:color="auto" w:fill="FFFFFF"/>
        </w:rPr>
        <w:t>On the one hand</w:t>
      </w:r>
      <w:r>
        <w:rPr>
          <w:rFonts w:ascii="Times New Roman" w:hAnsi="Times New Roman" w:cs="Times New Roman"/>
          <w:color w:val="000000" w:themeColor="text1"/>
          <w:shd w:val="clear" w:color="auto" w:fill="FFFFFF"/>
        </w:rPr>
        <w:t>, f</w:t>
      </w:r>
      <w:r w:rsidRPr="00845FBF">
        <w:rPr>
          <w:rFonts w:ascii="Times New Roman" w:hAnsi="Times New Roman" w:cs="Times New Roman"/>
          <w:color w:val="000000" w:themeColor="text1"/>
          <w:shd w:val="clear" w:color="auto" w:fill="FFFFFF"/>
        </w:rPr>
        <w:t xml:space="preserve">amily benefits </w:t>
      </w:r>
      <w:r w:rsidR="00934E68">
        <w:rPr>
          <w:rFonts w:ascii="Times New Roman" w:hAnsi="Times New Roman" w:cs="Times New Roman"/>
          <w:color w:val="000000" w:themeColor="text1"/>
          <w:shd w:val="clear" w:color="auto" w:fill="FFFFFF"/>
        </w:rPr>
        <w:t xml:space="preserve">seemingly </w:t>
      </w:r>
      <w:r w:rsidRPr="00845FBF">
        <w:rPr>
          <w:rFonts w:ascii="Times New Roman" w:hAnsi="Times New Roman" w:cs="Times New Roman"/>
          <w:color w:val="000000" w:themeColor="text1"/>
          <w:shd w:val="clear" w:color="auto" w:fill="FFFFFF"/>
        </w:rPr>
        <w:t xml:space="preserve">favor men over women </w:t>
      </w:r>
      <w:r w:rsidR="00231414">
        <w:rPr>
          <w:rFonts w:ascii="Times New Roman" w:hAnsi="Times New Roman" w:cs="Times New Roman"/>
          <w:color w:val="000000" w:themeColor="text1"/>
          <w:shd w:val="clear" w:color="auto" w:fill="FFFFFF"/>
        </w:rPr>
        <w:t>regarding</w:t>
      </w:r>
      <w:r w:rsidRPr="00845FBF">
        <w:rPr>
          <w:rFonts w:ascii="Times New Roman" w:hAnsi="Times New Roman" w:cs="Times New Roman"/>
          <w:color w:val="000000" w:themeColor="text1"/>
          <w:shd w:val="clear" w:color="auto" w:fill="FFFFFF"/>
        </w:rPr>
        <w:t xml:space="preserve"> </w:t>
      </w:r>
      <w:r w:rsidR="00934E68">
        <w:rPr>
          <w:rFonts w:ascii="Times New Roman" w:hAnsi="Times New Roman" w:cs="Times New Roman"/>
          <w:color w:val="000000" w:themeColor="text1"/>
          <w:shd w:val="clear" w:color="auto" w:fill="FFFFFF"/>
        </w:rPr>
        <w:t>the only</w:t>
      </w:r>
      <w:r>
        <w:rPr>
          <w:rFonts w:ascii="Times New Roman" w:hAnsi="Times New Roman" w:cs="Times New Roman"/>
          <w:color w:val="000000" w:themeColor="text1"/>
          <w:shd w:val="clear" w:color="auto" w:fill="FFFFFF"/>
        </w:rPr>
        <w:t xml:space="preserve"> statistically significant </w:t>
      </w:r>
      <w:r w:rsidR="0030773A">
        <w:rPr>
          <w:rFonts w:ascii="Times New Roman" w:hAnsi="Times New Roman" w:cs="Times New Roman"/>
          <w:color w:val="000000" w:themeColor="text1"/>
          <w:shd w:val="clear" w:color="auto" w:fill="FFFFFF"/>
        </w:rPr>
        <w:t xml:space="preserve">positive </w:t>
      </w:r>
      <w:r>
        <w:rPr>
          <w:rFonts w:ascii="Times New Roman" w:hAnsi="Times New Roman" w:cs="Times New Roman"/>
          <w:color w:val="000000" w:themeColor="text1"/>
          <w:shd w:val="clear" w:color="auto" w:fill="FFFFFF"/>
        </w:rPr>
        <w:t>effects</w:t>
      </w:r>
      <w:r w:rsidR="00934E68">
        <w:rPr>
          <w:rFonts w:ascii="Times New Roman" w:hAnsi="Times New Roman" w:cs="Times New Roman"/>
          <w:color w:val="000000" w:themeColor="text1"/>
          <w:shd w:val="clear" w:color="auto" w:fill="FFFFFF"/>
        </w:rPr>
        <w:t xml:space="preserve"> of family benefits</w:t>
      </w:r>
      <w:r>
        <w:rPr>
          <w:rFonts w:ascii="Times New Roman" w:hAnsi="Times New Roman" w:cs="Times New Roman"/>
          <w:color w:val="000000" w:themeColor="text1"/>
          <w:shd w:val="clear" w:color="auto" w:fill="FFFFFF"/>
        </w:rPr>
        <w:t xml:space="preserve"> on </w:t>
      </w:r>
      <w:r w:rsidRPr="00845FBF">
        <w:rPr>
          <w:rFonts w:ascii="Times New Roman" w:hAnsi="Times New Roman" w:cs="Times New Roman"/>
          <w:color w:val="000000" w:themeColor="text1"/>
          <w:shd w:val="clear" w:color="auto" w:fill="FFFFFF"/>
        </w:rPr>
        <w:t>male LFPR</w:t>
      </w:r>
      <w:r w:rsidR="00934E68">
        <w:rPr>
          <w:rFonts w:ascii="Times New Roman" w:hAnsi="Times New Roman" w:cs="Times New Roman"/>
          <w:color w:val="000000" w:themeColor="text1"/>
          <w:shd w:val="clear" w:color="auto" w:fill="FFFFFF"/>
        </w:rPr>
        <w:t>, indicating gendered effects on LFPR</w:t>
      </w:r>
      <w:r w:rsidR="00B90EDB">
        <w:rPr>
          <w:rFonts w:ascii="Times New Roman" w:hAnsi="Times New Roman" w:cs="Times New Roman"/>
          <w:color w:val="000000" w:themeColor="text1"/>
          <w:shd w:val="clear" w:color="auto" w:fill="FFFFFF"/>
        </w:rPr>
        <w:t>.</w:t>
      </w:r>
      <w:r w:rsidR="00231414">
        <w:rPr>
          <w:rFonts w:ascii="Times New Roman" w:hAnsi="Times New Roman" w:cs="Times New Roman"/>
          <w:color w:val="000000" w:themeColor="text1"/>
          <w:shd w:val="clear" w:color="auto" w:fill="FFFFFF"/>
        </w:rPr>
        <w:t xml:space="preserve"> </w:t>
      </w:r>
      <w:r w:rsidR="00934E68">
        <w:rPr>
          <w:rFonts w:ascii="Times New Roman" w:hAnsi="Times New Roman" w:cs="Times New Roman"/>
          <w:color w:val="000000" w:themeColor="text1"/>
          <w:shd w:val="clear" w:color="auto" w:fill="FFFFFF"/>
        </w:rPr>
        <w:t>On the other hand, such public spending on</w:t>
      </w:r>
      <w:r w:rsidR="00934E68" w:rsidRPr="00845FBF">
        <w:rPr>
          <w:rFonts w:ascii="Times New Roman" w:hAnsi="Times New Roman" w:cs="Times New Roman"/>
          <w:color w:val="000000" w:themeColor="text1"/>
          <w:shd w:val="clear" w:color="auto" w:fill="FFFFFF"/>
        </w:rPr>
        <w:t xml:space="preserve"> </w:t>
      </w:r>
      <w:r w:rsidR="00934E68">
        <w:rPr>
          <w:rFonts w:ascii="Times New Roman" w:hAnsi="Times New Roman" w:cs="Times New Roman"/>
          <w:color w:val="000000" w:themeColor="text1"/>
          <w:shd w:val="clear" w:color="auto" w:fill="FFFFFF"/>
        </w:rPr>
        <w:t>family</w:t>
      </w:r>
      <w:r w:rsidR="00934E68" w:rsidRPr="00845FBF">
        <w:rPr>
          <w:rFonts w:ascii="Times New Roman" w:hAnsi="Times New Roman" w:cs="Times New Roman"/>
          <w:color w:val="000000" w:themeColor="text1"/>
          <w:shd w:val="clear" w:color="auto" w:fill="FFFFFF"/>
        </w:rPr>
        <w:t xml:space="preserve"> </w:t>
      </w:r>
      <w:r w:rsidR="00934E68">
        <w:rPr>
          <w:rFonts w:ascii="Times New Roman" w:hAnsi="Times New Roman" w:cs="Times New Roman"/>
          <w:color w:val="000000" w:themeColor="text1"/>
          <w:shd w:val="clear" w:color="auto" w:fill="FFFFFF"/>
        </w:rPr>
        <w:t xml:space="preserve">seemingly </w:t>
      </w:r>
      <w:r w:rsidR="00231414">
        <w:rPr>
          <w:rFonts w:ascii="Times New Roman" w:hAnsi="Times New Roman" w:cs="Times New Roman"/>
          <w:color w:val="000000" w:themeColor="text1"/>
          <w:shd w:val="clear" w:color="auto" w:fill="FFFFFF"/>
        </w:rPr>
        <w:t>benefits</w:t>
      </w:r>
      <w:r w:rsidR="00934E68">
        <w:rPr>
          <w:rFonts w:ascii="Times New Roman" w:hAnsi="Times New Roman" w:cs="Times New Roman"/>
          <w:color w:val="000000" w:themeColor="text1"/>
          <w:shd w:val="clear" w:color="auto" w:fill="FFFFFF"/>
        </w:rPr>
        <w:t xml:space="preserve"> wo</w:t>
      </w:r>
      <w:r w:rsidR="00934E68" w:rsidRPr="00845FBF">
        <w:rPr>
          <w:rFonts w:ascii="Times New Roman" w:hAnsi="Times New Roman" w:cs="Times New Roman"/>
          <w:color w:val="000000" w:themeColor="text1"/>
          <w:shd w:val="clear" w:color="auto" w:fill="FFFFFF"/>
        </w:rPr>
        <w:t xml:space="preserve">men </w:t>
      </w:r>
      <w:r w:rsidR="00934E68">
        <w:rPr>
          <w:rFonts w:ascii="Times New Roman" w:hAnsi="Times New Roman" w:cs="Times New Roman"/>
          <w:color w:val="000000" w:themeColor="text1"/>
          <w:shd w:val="clear" w:color="auto" w:fill="FFFFFF"/>
        </w:rPr>
        <w:t>more than men</w:t>
      </w:r>
      <w:r w:rsidR="00231414">
        <w:rPr>
          <w:rFonts w:ascii="Times New Roman" w:hAnsi="Times New Roman" w:cs="Times New Roman"/>
          <w:color w:val="000000" w:themeColor="text1"/>
          <w:shd w:val="clear" w:color="auto" w:fill="FFFFFF"/>
        </w:rPr>
        <w:t>,</w:t>
      </w:r>
      <w:r w:rsidR="00934E68">
        <w:rPr>
          <w:rFonts w:ascii="Times New Roman" w:hAnsi="Times New Roman" w:cs="Times New Roman"/>
          <w:color w:val="000000" w:themeColor="text1"/>
          <w:shd w:val="clear" w:color="auto" w:fill="FFFFFF"/>
        </w:rPr>
        <w:t xml:space="preserve"> regarding that increasing family benefits </w:t>
      </w:r>
      <w:r w:rsidR="00934E68" w:rsidRPr="00B90EDB">
        <w:rPr>
          <w:rFonts w:ascii="Times New Roman" w:hAnsi="Times New Roman" w:cs="Times New Roman"/>
          <w:color w:val="000000" w:themeColor="text1"/>
          <w:shd w:val="clear" w:color="auto" w:fill="FFFFFF"/>
        </w:rPr>
        <w:t>can narrow UR gender gap</w:t>
      </w:r>
      <w:r w:rsidR="00231414">
        <w:rPr>
          <w:rFonts w:ascii="Times New Roman" w:hAnsi="Times New Roman" w:cs="Times New Roman"/>
          <w:color w:val="000000" w:themeColor="text1"/>
          <w:shd w:val="clear" w:color="auto" w:fill="FFFFFF"/>
        </w:rPr>
        <w:t>. A</w:t>
      </w:r>
      <w:r w:rsidR="00934E68">
        <w:rPr>
          <w:rFonts w:ascii="Times New Roman" w:hAnsi="Times New Roman" w:cs="Times New Roman"/>
          <w:color w:val="000000" w:themeColor="text1"/>
          <w:shd w:val="clear" w:color="auto" w:fill="FFFFFF"/>
        </w:rPr>
        <w:t xml:space="preserve">nd it is more influential in reducing </w:t>
      </w:r>
      <w:r w:rsidR="00231414">
        <w:rPr>
          <w:rFonts w:ascii="Times New Roman" w:hAnsi="Times New Roman" w:cs="Times New Roman"/>
          <w:color w:val="000000" w:themeColor="text1"/>
          <w:shd w:val="clear" w:color="auto" w:fill="FFFFFF"/>
        </w:rPr>
        <w:t>women's</w:t>
      </w:r>
      <w:r w:rsidR="00934E68">
        <w:rPr>
          <w:rFonts w:ascii="Times New Roman" w:hAnsi="Times New Roman" w:cs="Times New Roman"/>
          <w:color w:val="000000" w:themeColor="text1"/>
          <w:shd w:val="clear" w:color="auto" w:fill="FFFFFF"/>
        </w:rPr>
        <w:t xml:space="preserve"> UR than </w:t>
      </w:r>
      <w:r w:rsidR="00231414">
        <w:rPr>
          <w:rFonts w:ascii="Times New Roman" w:hAnsi="Times New Roman" w:cs="Times New Roman"/>
          <w:color w:val="000000" w:themeColor="text1"/>
          <w:shd w:val="clear" w:color="auto" w:fill="FFFFFF"/>
        </w:rPr>
        <w:t>men's</w:t>
      </w:r>
      <w:r w:rsidR="00934E68">
        <w:rPr>
          <w:rFonts w:ascii="Times New Roman" w:hAnsi="Times New Roman" w:cs="Times New Roman"/>
          <w:color w:val="000000" w:themeColor="text1"/>
          <w:shd w:val="clear" w:color="auto" w:fill="FFFFFF"/>
        </w:rPr>
        <w:t xml:space="preserve"> UR, </w:t>
      </w:r>
      <w:r w:rsidR="00B90EDB">
        <w:rPr>
          <w:rFonts w:ascii="Times New Roman" w:hAnsi="Times New Roman" w:cs="Times New Roman"/>
          <w:color w:val="000000" w:themeColor="text1"/>
          <w:shd w:val="clear" w:color="auto" w:fill="FFFFFF"/>
        </w:rPr>
        <w:t>implying family policies generate l</w:t>
      </w:r>
      <w:r w:rsidR="00B90EDB" w:rsidRPr="00B90EDB">
        <w:rPr>
          <w:rFonts w:ascii="Times New Roman" w:hAnsi="Times New Roman" w:cs="Times New Roman"/>
          <w:color w:val="000000" w:themeColor="text1"/>
          <w:shd w:val="clear" w:color="auto" w:fill="FFFFFF"/>
        </w:rPr>
        <w:t>ess gendered effects</w:t>
      </w:r>
      <w:r w:rsidR="00934E68">
        <w:rPr>
          <w:rFonts w:ascii="Times New Roman" w:hAnsi="Times New Roman" w:cs="Times New Roman"/>
          <w:color w:val="000000" w:themeColor="text1"/>
          <w:shd w:val="clear" w:color="auto" w:fill="FFFFFF"/>
        </w:rPr>
        <w:t xml:space="preserve"> on UR</w:t>
      </w:r>
      <w:r w:rsidR="00B90EDB">
        <w:rPr>
          <w:rFonts w:ascii="Times New Roman" w:hAnsi="Times New Roman" w:cs="Times New Roman"/>
          <w:color w:val="000000" w:themeColor="text1"/>
          <w:shd w:val="clear" w:color="auto" w:fill="FFFFFF"/>
        </w:rPr>
        <w:t>.</w:t>
      </w:r>
      <w:r w:rsidR="00231414">
        <w:rPr>
          <w:rFonts w:ascii="Times New Roman" w:hAnsi="Times New Roman" w:cs="Times New Roman"/>
          <w:color w:val="000000" w:themeColor="text1"/>
          <w:shd w:val="clear" w:color="auto" w:fill="FFFFFF"/>
        </w:rPr>
        <w:t xml:space="preserve"> </w:t>
      </w:r>
      <w:r w:rsidR="00B90EDB">
        <w:rPr>
          <w:rFonts w:ascii="Times New Roman" w:hAnsi="Times New Roman" w:cs="Times New Roman"/>
          <w:color w:val="000000" w:themeColor="text1"/>
          <w:shd w:val="clear" w:color="auto" w:fill="FFFFFF"/>
        </w:rPr>
        <w:t xml:space="preserve">Although my models do not show statistical significance for both LFPR and UR </w:t>
      </w:r>
      <w:r w:rsidR="00231414">
        <w:rPr>
          <w:rFonts w:ascii="Times New Roman" w:hAnsi="Times New Roman" w:cs="Times New Roman"/>
          <w:color w:val="000000" w:themeColor="text1"/>
          <w:shd w:val="clear" w:color="auto" w:fill="FFFFFF"/>
        </w:rPr>
        <w:t>simultaneously</w:t>
      </w:r>
      <w:r w:rsidR="00B90EDB">
        <w:rPr>
          <w:rFonts w:ascii="Times New Roman" w:hAnsi="Times New Roman" w:cs="Times New Roman"/>
          <w:color w:val="000000" w:themeColor="text1"/>
          <w:shd w:val="clear" w:color="auto" w:fill="FFFFFF"/>
        </w:rPr>
        <w:t xml:space="preserve">, they still offer meaningful statistical evidence about the positive potential of family policies </w:t>
      </w:r>
      <w:r w:rsidR="00231414">
        <w:rPr>
          <w:rFonts w:ascii="Times New Roman" w:hAnsi="Times New Roman" w:cs="Times New Roman"/>
          <w:color w:val="000000" w:themeColor="text1"/>
          <w:shd w:val="clear" w:color="auto" w:fill="FFFFFF"/>
        </w:rPr>
        <w:t>for</w:t>
      </w:r>
      <w:r w:rsidR="00B90EDB">
        <w:rPr>
          <w:rFonts w:ascii="Times New Roman" w:hAnsi="Times New Roman" w:cs="Times New Roman"/>
          <w:color w:val="000000" w:themeColor="text1"/>
          <w:shd w:val="clear" w:color="auto" w:fill="FFFFFF"/>
        </w:rPr>
        <w:t xml:space="preserve"> </w:t>
      </w:r>
      <w:r w:rsidR="00231414">
        <w:rPr>
          <w:rFonts w:ascii="Times New Roman" w:hAnsi="Times New Roman" w:cs="Times New Roman"/>
          <w:color w:val="000000" w:themeColor="text1"/>
          <w:shd w:val="clear" w:color="auto" w:fill="FFFFFF"/>
        </w:rPr>
        <w:t>alleviating</w:t>
      </w:r>
      <w:r w:rsidR="00B90EDB">
        <w:rPr>
          <w:rFonts w:ascii="Times New Roman" w:hAnsi="Times New Roman" w:cs="Times New Roman"/>
          <w:color w:val="000000" w:themeColor="text1"/>
          <w:shd w:val="clear" w:color="auto" w:fill="FFFFFF"/>
        </w:rPr>
        <w:t xml:space="preserve"> gender inequality in the labor market.</w:t>
      </w:r>
      <w:r w:rsidR="00231414">
        <w:rPr>
          <w:rFonts w:ascii="Times New Roman" w:hAnsi="Times New Roman" w:cs="Times New Roman"/>
          <w:color w:val="000000" w:themeColor="text1"/>
          <w:shd w:val="clear" w:color="auto" w:fill="FFFFFF"/>
        </w:rPr>
        <w:t xml:space="preserve"> </w:t>
      </w:r>
      <w:r w:rsidR="00B90EDB">
        <w:rPr>
          <w:rFonts w:ascii="Times New Roman" w:hAnsi="Times New Roman" w:cs="Times New Roman"/>
          <w:color w:val="000000" w:themeColor="text1"/>
          <w:shd w:val="clear" w:color="auto" w:fill="FFFFFF"/>
        </w:rPr>
        <w:t xml:space="preserve">But since my sample is OECD countries, this pattern </w:t>
      </w:r>
      <w:r w:rsidR="00934E68">
        <w:rPr>
          <w:rFonts w:ascii="Times New Roman" w:hAnsi="Times New Roman" w:cs="Times New Roman"/>
          <w:color w:val="000000" w:themeColor="text1"/>
          <w:shd w:val="clear" w:color="auto" w:fill="FFFFFF"/>
        </w:rPr>
        <w:t xml:space="preserve">may be inappropriate </w:t>
      </w:r>
      <w:r w:rsidR="00231414">
        <w:rPr>
          <w:rFonts w:ascii="Times New Roman" w:hAnsi="Times New Roman" w:cs="Times New Roman"/>
          <w:color w:val="000000" w:themeColor="text1"/>
          <w:shd w:val="clear" w:color="auto" w:fill="FFFFFF"/>
        </w:rPr>
        <w:t>for explaining</w:t>
      </w:r>
      <w:r w:rsidR="00934E68">
        <w:rPr>
          <w:rFonts w:ascii="Times New Roman" w:hAnsi="Times New Roman" w:cs="Times New Roman"/>
          <w:color w:val="000000" w:themeColor="text1"/>
          <w:shd w:val="clear" w:color="auto" w:fill="FFFFFF"/>
        </w:rPr>
        <w:t xml:space="preserve"> the</w:t>
      </w:r>
      <w:r w:rsidR="00600827">
        <w:rPr>
          <w:rFonts w:ascii="Times New Roman" w:hAnsi="Times New Roman" w:cs="Times New Roman"/>
          <w:color w:val="000000" w:themeColor="text1"/>
          <w:shd w:val="clear" w:color="auto" w:fill="FFFFFF"/>
        </w:rPr>
        <w:t xml:space="preserve"> labor market</w:t>
      </w:r>
      <w:r w:rsidR="00934E68">
        <w:rPr>
          <w:rFonts w:ascii="Times New Roman" w:hAnsi="Times New Roman" w:cs="Times New Roman"/>
          <w:color w:val="000000" w:themeColor="text1"/>
          <w:shd w:val="clear" w:color="auto" w:fill="FFFFFF"/>
        </w:rPr>
        <w:t xml:space="preserve"> </w:t>
      </w:r>
      <w:r w:rsidR="00EC3B0F">
        <w:rPr>
          <w:rFonts w:ascii="Times New Roman" w:hAnsi="Times New Roman" w:cs="Times New Roman"/>
          <w:color w:val="000000" w:themeColor="text1"/>
          <w:shd w:val="clear" w:color="auto" w:fill="FFFFFF"/>
        </w:rPr>
        <w:t xml:space="preserve">in </w:t>
      </w:r>
      <w:r w:rsidR="00B90EDB">
        <w:rPr>
          <w:rFonts w:ascii="Times New Roman" w:hAnsi="Times New Roman" w:cs="Times New Roman"/>
          <w:color w:val="000000" w:themeColor="text1"/>
          <w:shd w:val="clear" w:color="auto" w:fill="FFFFFF"/>
        </w:rPr>
        <w:t>Global South countries.</w:t>
      </w:r>
    </w:p>
    <w:p w14:paraId="410DB5CD" w14:textId="77777777" w:rsidR="005B4250" w:rsidRPr="00BC15B9" w:rsidRDefault="005B4250" w:rsidP="00306EB1">
      <w:pPr>
        <w:rPr>
          <w:rFonts w:ascii="Times New Roman" w:hAnsi="Times New Roman" w:cs="Times New Roman"/>
          <w:color w:val="000000"/>
        </w:rPr>
      </w:pPr>
    </w:p>
    <w:p w14:paraId="70D48848" w14:textId="06780835" w:rsidR="009325C8" w:rsidRPr="00BC15B9" w:rsidRDefault="00934E68" w:rsidP="00306EB1">
      <w:pPr>
        <w:rPr>
          <w:rFonts w:ascii="Times New Roman" w:hAnsi="Times New Roman" w:cs="Times New Roman"/>
          <w:color w:val="000000"/>
        </w:rPr>
      </w:pPr>
      <w:r>
        <w:rPr>
          <w:rFonts w:ascii="Times New Roman" w:hAnsi="Times New Roman" w:cs="Times New Roman"/>
          <w:color w:val="000000"/>
        </w:rPr>
        <w:t>Overall, t</w:t>
      </w:r>
      <w:r w:rsidR="009325C8" w:rsidRPr="00BC15B9">
        <w:rPr>
          <w:rFonts w:ascii="Times New Roman" w:hAnsi="Times New Roman" w:cs="Times New Roman"/>
          <w:color w:val="000000"/>
        </w:rPr>
        <w:t>h</w:t>
      </w:r>
      <w:r>
        <w:rPr>
          <w:rFonts w:ascii="Times New Roman" w:hAnsi="Times New Roman" w:cs="Times New Roman"/>
          <w:color w:val="000000"/>
        </w:rPr>
        <w:t>is</w:t>
      </w:r>
      <w:r w:rsidR="009325C8" w:rsidRPr="00BC15B9">
        <w:rPr>
          <w:rFonts w:ascii="Times New Roman" w:hAnsi="Times New Roman" w:cs="Times New Roman"/>
          <w:color w:val="000000"/>
        </w:rPr>
        <w:t xml:space="preserve"> paper proceeds as follows.</w:t>
      </w:r>
      <w:r w:rsidR="00231414">
        <w:rPr>
          <w:rFonts w:ascii="Times New Roman" w:hAnsi="Times New Roman" w:cs="Times New Roman"/>
          <w:color w:val="000000"/>
        </w:rPr>
        <w:t xml:space="preserve"> </w:t>
      </w:r>
      <w:r w:rsidR="009325C8" w:rsidRPr="00BC15B9">
        <w:rPr>
          <w:rFonts w:ascii="Times New Roman" w:hAnsi="Times New Roman" w:cs="Times New Roman"/>
          <w:color w:val="000000"/>
        </w:rPr>
        <w:t xml:space="preserve">First, I review </w:t>
      </w:r>
      <w:bookmarkStart w:id="0" w:name="OLE_LINK4"/>
      <w:r w:rsidR="009325C8" w:rsidRPr="00BC15B9">
        <w:rPr>
          <w:rFonts w:ascii="Times New Roman" w:hAnsi="Times New Roman" w:cs="Times New Roman"/>
          <w:color w:val="000000"/>
        </w:rPr>
        <w:t xml:space="preserve">welfare regime </w:t>
      </w:r>
      <w:bookmarkEnd w:id="0"/>
      <w:r w:rsidR="009325C8" w:rsidRPr="00BC15B9">
        <w:rPr>
          <w:rFonts w:ascii="Times New Roman" w:hAnsi="Times New Roman" w:cs="Times New Roman"/>
          <w:color w:val="000000"/>
        </w:rPr>
        <w:t>and gendered institution literature and find theoretical support for building my hypotheses.</w:t>
      </w:r>
      <w:r w:rsidR="00231414">
        <w:rPr>
          <w:rFonts w:ascii="Times New Roman" w:hAnsi="Times New Roman" w:cs="Times New Roman"/>
          <w:color w:val="000000"/>
        </w:rPr>
        <w:t xml:space="preserve"> </w:t>
      </w:r>
      <w:r w:rsidR="009325C8" w:rsidRPr="00BC15B9">
        <w:rPr>
          <w:rFonts w:ascii="Times New Roman" w:hAnsi="Times New Roman" w:cs="Times New Roman"/>
          <w:color w:val="000000"/>
        </w:rPr>
        <w:t>Second, I explain my research design and data collection.</w:t>
      </w:r>
      <w:r w:rsidR="00231414">
        <w:rPr>
          <w:rFonts w:ascii="Times New Roman" w:hAnsi="Times New Roman" w:cs="Times New Roman"/>
          <w:color w:val="000000"/>
        </w:rPr>
        <w:t xml:space="preserve"> </w:t>
      </w:r>
      <w:r w:rsidR="009325C8" w:rsidRPr="00BC15B9">
        <w:rPr>
          <w:rFonts w:ascii="Times New Roman" w:hAnsi="Times New Roman" w:cs="Times New Roman"/>
          <w:color w:val="000000"/>
        </w:rPr>
        <w:t>Third, I display and explain the results.</w:t>
      </w:r>
      <w:r w:rsidR="00231414">
        <w:rPr>
          <w:rFonts w:ascii="Times New Roman" w:hAnsi="Times New Roman" w:cs="Times New Roman"/>
          <w:color w:val="000000"/>
        </w:rPr>
        <w:t xml:space="preserve"> </w:t>
      </w:r>
      <w:r w:rsidR="009325C8" w:rsidRPr="00BC15B9">
        <w:rPr>
          <w:rFonts w:ascii="Times New Roman" w:hAnsi="Times New Roman" w:cs="Times New Roman"/>
          <w:color w:val="000000"/>
        </w:rPr>
        <w:t>Last, I reach my conclusion.</w:t>
      </w:r>
    </w:p>
    <w:p w14:paraId="540B41FC" w14:textId="77777777" w:rsidR="00934E68" w:rsidRPr="00BC15B9" w:rsidRDefault="00934E68" w:rsidP="00306EB1">
      <w:pPr>
        <w:rPr>
          <w:rFonts w:ascii="Times New Roman" w:hAnsi="Times New Roman" w:cs="Times New Roman"/>
          <w:color w:val="000000"/>
        </w:rPr>
      </w:pPr>
    </w:p>
    <w:p w14:paraId="465C5968" w14:textId="1C837C83" w:rsidR="002C5278" w:rsidRPr="00BC15B9" w:rsidRDefault="002C5278" w:rsidP="00306EB1">
      <w:pPr>
        <w:rPr>
          <w:rFonts w:ascii="Times New Roman" w:hAnsi="Times New Roman" w:cs="Times New Roman"/>
          <w:b/>
          <w:bCs/>
          <w:color w:val="000000"/>
        </w:rPr>
      </w:pPr>
      <w:r w:rsidRPr="00BC15B9">
        <w:rPr>
          <w:rFonts w:ascii="Times New Roman" w:hAnsi="Times New Roman" w:cs="Times New Roman"/>
          <w:b/>
          <w:bCs/>
          <w:color w:val="000000"/>
        </w:rPr>
        <w:t>Literature Review</w:t>
      </w:r>
    </w:p>
    <w:p w14:paraId="3F25B8F7" w14:textId="77777777" w:rsidR="002C5278" w:rsidRPr="00BC15B9" w:rsidRDefault="002C5278" w:rsidP="00306EB1">
      <w:pPr>
        <w:rPr>
          <w:rFonts w:ascii="Times New Roman" w:hAnsi="Times New Roman" w:cs="Times New Roman"/>
          <w:color w:val="000000"/>
        </w:rPr>
      </w:pPr>
    </w:p>
    <w:p w14:paraId="60D9B1F6" w14:textId="01FDE58B" w:rsidR="005F0524" w:rsidRPr="00BC15B9" w:rsidRDefault="005F0524" w:rsidP="00306EB1">
      <w:pPr>
        <w:rPr>
          <w:rFonts w:ascii="Times New Roman" w:hAnsi="Times New Roman" w:cs="Times New Roman"/>
          <w:color w:val="000000"/>
          <w:u w:val="single"/>
        </w:rPr>
      </w:pPr>
      <w:r w:rsidRPr="00BC15B9">
        <w:rPr>
          <w:rFonts w:ascii="Times New Roman" w:hAnsi="Times New Roman" w:cs="Times New Roman"/>
          <w:color w:val="000000"/>
          <w:u w:val="single"/>
        </w:rPr>
        <w:t>Welfare regime</w:t>
      </w:r>
    </w:p>
    <w:p w14:paraId="611DAC93" w14:textId="78B86CDB" w:rsidR="005F0524" w:rsidRPr="00BC15B9" w:rsidRDefault="005F0524" w:rsidP="00306EB1">
      <w:pPr>
        <w:rPr>
          <w:rFonts w:ascii="Times New Roman" w:hAnsi="Times New Roman" w:cs="Times New Roman"/>
        </w:rPr>
      </w:pPr>
    </w:p>
    <w:p w14:paraId="31D0EFF6" w14:textId="4ED31BC0" w:rsidR="003B152B" w:rsidRDefault="005F0524" w:rsidP="00306EB1">
      <w:pPr>
        <w:rPr>
          <w:rFonts w:ascii="Times New Roman" w:hAnsi="Times New Roman" w:cs="Times New Roman"/>
        </w:rPr>
      </w:pPr>
      <w:proofErr w:type="spellStart"/>
      <w:r w:rsidRPr="00BC15B9">
        <w:rPr>
          <w:rFonts w:ascii="Times New Roman" w:hAnsi="Times New Roman" w:cs="Times New Roman"/>
        </w:rPr>
        <w:t>Esping</w:t>
      </w:r>
      <w:proofErr w:type="spellEnd"/>
      <w:r w:rsidRPr="00BC15B9">
        <w:rPr>
          <w:rFonts w:ascii="Times New Roman" w:hAnsi="Times New Roman" w:cs="Times New Roman"/>
        </w:rPr>
        <w:t xml:space="preserve">-Andersen </w:t>
      </w:r>
      <w:sdt>
        <w:sdtPr>
          <w:rPr>
            <w:rFonts w:ascii="Times New Roman" w:hAnsi="Times New Roman" w:cs="Times New Roman"/>
            <w:color w:val="000000"/>
          </w:rPr>
          <w:tag w:val="MENDELEY_CITATION_v3_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"/>
          <w:id w:val="1441344321"/>
          <w:placeholder>
            <w:docPart w:val="535893F4E7C7024189DF590BCCABD2CB"/>
          </w:placeholder>
        </w:sdtPr>
        <w:sdtContent>
          <w:r w:rsidR="008E4EA0" w:rsidRPr="008E4EA0">
            <w:rPr>
              <w:rFonts w:ascii="Times New Roman" w:hAnsi="Times New Roman" w:cs="Times New Roman"/>
              <w:color w:val="000000"/>
            </w:rPr>
            <w:t>(1990),</w:t>
          </w:r>
        </w:sdtContent>
      </w:sdt>
      <w:r w:rsidRPr="00BC15B9">
        <w:rPr>
          <w:rFonts w:ascii="Times New Roman" w:hAnsi="Times New Roman" w:cs="Times New Roman"/>
        </w:rPr>
        <w:t xml:space="preserve"> in </w:t>
      </w:r>
      <w:r w:rsidRPr="00BC15B9">
        <w:rPr>
          <w:rFonts w:ascii="Times New Roman" w:hAnsi="Times New Roman" w:cs="Times New Roman"/>
          <w:i/>
          <w:iCs/>
        </w:rPr>
        <w:t>The Three Worlds of Welfare Capitalism</w:t>
      </w:r>
      <w:r w:rsidR="00231414">
        <w:rPr>
          <w:rFonts w:ascii="Times New Roman" w:hAnsi="Times New Roman" w:cs="Times New Roman"/>
          <w:i/>
          <w:iCs/>
        </w:rPr>
        <w:t>,</w:t>
      </w:r>
      <w:r w:rsidRPr="00BC15B9">
        <w:rPr>
          <w:rFonts w:ascii="Times New Roman" w:hAnsi="Times New Roman" w:cs="Times New Roman"/>
          <w:color w:val="000000"/>
        </w:rPr>
        <w:t xml:space="preserve"> suggested three types of welfare-state regimes: liberal, conservative, and social democratic</w:t>
      </w:r>
      <w:r w:rsidR="00231414">
        <w:rPr>
          <w:rFonts w:ascii="Times New Roman" w:hAnsi="Times New Roman" w:cs="Times New Roman"/>
          <w:color w:val="000000"/>
        </w:rPr>
        <w:t>,</w:t>
      </w:r>
      <w:r w:rsidR="000055E7" w:rsidRPr="00BC15B9">
        <w:rPr>
          <w:rFonts w:ascii="Times New Roman" w:hAnsi="Times New Roman" w:cs="Times New Roman"/>
        </w:rPr>
        <w:t xml:space="preserve"> according to three principles: decommodification, social stratification, and public-private mix </w:t>
      </w:r>
      <w:sdt>
        <w:sdtPr>
          <w:rPr>
            <w:rFonts w:ascii="Times New Roman" w:hAnsi="Times New Roman" w:cs="Times New Roman"/>
            <w:color w:val="000000"/>
          </w:rPr>
          <w:tag w:val="MENDELEY_CITATION_v3_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"/>
          <w:id w:val="-285817827"/>
          <w:placeholder>
            <w:docPart w:val="903544ED271BFA469B07C3314F2E708D"/>
          </w:placeholder>
        </w:sdtPr>
        <w:sdtContent>
          <w:r w:rsidR="008E4EA0" w:rsidRPr="008E4EA0">
            <w:rPr>
              <w:rFonts w:ascii="Times New Roman" w:hAnsi="Times New Roman" w:cs="Times New Roman"/>
              <w:color w:val="000000"/>
            </w:rPr>
            <w:t>(C. Bambra 2007, 1098)</w:t>
          </w:r>
        </w:sdtContent>
      </w:sdt>
      <w:r w:rsidR="000055E7" w:rsidRPr="00BC15B9">
        <w:rPr>
          <w:rFonts w:ascii="Times New Roman" w:hAnsi="Times New Roman" w:cs="Times New Roman"/>
        </w:rPr>
        <w:t>.</w:t>
      </w:r>
      <w:r w:rsidR="00231414">
        <w:rPr>
          <w:rFonts w:ascii="Times New Roman" w:hAnsi="Times New Roman" w:cs="Times New Roman"/>
          <w:color w:val="000000"/>
        </w:rPr>
        <w:t xml:space="preserve"> </w:t>
      </w:r>
      <w:r w:rsidRPr="00BC15B9">
        <w:rPr>
          <w:rFonts w:ascii="Times New Roman" w:hAnsi="Times New Roman" w:cs="Times New Roman"/>
        </w:rPr>
        <w:t xml:space="preserve">Liberal welfare states, such as the US, Canada, and Australia, offer modest social-insurance benefits, catering mainly to </w:t>
      </w:r>
      <w:r w:rsidR="00231414">
        <w:rPr>
          <w:rFonts w:ascii="Times New Roman" w:hAnsi="Times New Roman" w:cs="Times New Roman"/>
        </w:rPr>
        <w:t>"</w:t>
      </w:r>
      <w:r w:rsidRPr="00BC15B9">
        <w:rPr>
          <w:rFonts w:ascii="Times New Roman" w:hAnsi="Times New Roman" w:cs="Times New Roman"/>
        </w:rPr>
        <w:t>low-income, usually working-class, state dependents</w:t>
      </w:r>
      <w:r w:rsidR="00231414">
        <w:rPr>
          <w:rFonts w:ascii="Times New Roman" w:hAnsi="Times New Roman" w:cs="Times New Roman"/>
        </w:rPr>
        <w:t>"</w:t>
      </w:r>
      <w:r w:rsidRPr="00BC15B9">
        <w:rPr>
          <w:rFonts w:ascii="Times New Roman" w:hAnsi="Times New Roman" w:cs="Times New Roman"/>
        </w:rPr>
        <w:t xml:space="preserve"> (26).</w:t>
      </w:r>
      <w:r w:rsidR="00231414">
        <w:rPr>
          <w:rFonts w:ascii="Times New Roman" w:hAnsi="Times New Roman" w:cs="Times New Roman"/>
        </w:rPr>
        <w:t xml:space="preserve"> </w:t>
      </w:r>
      <w:r w:rsidRPr="00BC15B9">
        <w:rPr>
          <w:rFonts w:ascii="Times New Roman" w:hAnsi="Times New Roman" w:cs="Times New Roman"/>
        </w:rPr>
        <w:t>And the state encourages the market to provide benefits either by guaranteeing a minimum or subsidizing private welfare plans (27).</w:t>
      </w:r>
      <w:r w:rsidR="00231414">
        <w:rPr>
          <w:rFonts w:ascii="Times New Roman" w:hAnsi="Times New Roman" w:cs="Times New Roman"/>
        </w:rPr>
        <w:t xml:space="preserve"> </w:t>
      </w:r>
      <w:r w:rsidRPr="00BC15B9">
        <w:rPr>
          <w:rFonts w:ascii="Times New Roman" w:hAnsi="Times New Roman" w:cs="Times New Roman"/>
        </w:rPr>
        <w:t xml:space="preserve">Conservative </w:t>
      </w:r>
      <w:r w:rsidR="00F66DF1" w:rsidRPr="00BC15B9">
        <w:rPr>
          <w:rFonts w:ascii="Times New Roman" w:hAnsi="Times New Roman" w:cs="Times New Roman"/>
        </w:rPr>
        <w:t>(corporatist</w:t>
      </w:r>
      <w:r w:rsidR="00A7362D" w:rsidRPr="00BC15B9">
        <w:rPr>
          <w:rFonts w:ascii="Times New Roman" w:hAnsi="Times New Roman" w:cs="Times New Roman"/>
        </w:rPr>
        <w:t>)</w:t>
      </w:r>
      <w:r w:rsidRPr="00BC15B9">
        <w:rPr>
          <w:rFonts w:ascii="Times New Roman" w:hAnsi="Times New Roman" w:cs="Times New Roman"/>
        </w:rPr>
        <w:t xml:space="preserve"> welfare states, </w:t>
      </w:r>
      <w:r w:rsidR="00A7362D" w:rsidRPr="00BC15B9">
        <w:rPr>
          <w:rFonts w:ascii="Times New Roman" w:hAnsi="Times New Roman" w:cs="Times New Roman"/>
        </w:rPr>
        <w:t>for example,</w:t>
      </w:r>
      <w:r w:rsidRPr="00BC15B9">
        <w:rPr>
          <w:rFonts w:ascii="Times New Roman" w:hAnsi="Times New Roman" w:cs="Times New Roman"/>
        </w:rPr>
        <w:t xml:space="preserve"> Austria, Germany, and Italy emphasize the preservation of status differentials, which means social </w:t>
      </w:r>
      <w:r w:rsidR="00286091">
        <w:rPr>
          <w:rFonts w:ascii="Times New Roman" w:hAnsi="Times New Roman" w:cs="Times New Roman"/>
        </w:rPr>
        <w:t xml:space="preserve">benefits </w:t>
      </w:r>
      <w:r w:rsidRPr="00BC15B9">
        <w:rPr>
          <w:rFonts w:ascii="Times New Roman" w:hAnsi="Times New Roman" w:cs="Times New Roman"/>
        </w:rPr>
        <w:t>were differentiated by class and status.</w:t>
      </w:r>
      <w:r w:rsidR="00231414">
        <w:rPr>
          <w:rFonts w:ascii="Times New Roman" w:hAnsi="Times New Roman" w:cs="Times New Roman"/>
        </w:rPr>
        <w:t xml:space="preserve"> </w:t>
      </w:r>
      <w:r w:rsidRPr="00BC15B9">
        <w:rPr>
          <w:rFonts w:ascii="Times New Roman" w:hAnsi="Times New Roman" w:cs="Times New Roman"/>
        </w:rPr>
        <w:t xml:space="preserve">The private insurance is minimal, and </w:t>
      </w:r>
      <w:r w:rsidR="00231414">
        <w:rPr>
          <w:rFonts w:ascii="Times New Roman" w:hAnsi="Times New Roman" w:cs="Times New Roman"/>
        </w:rPr>
        <w:t xml:space="preserve">the </w:t>
      </w:r>
      <w:r w:rsidRPr="00BC15B9">
        <w:rPr>
          <w:rFonts w:ascii="Times New Roman" w:hAnsi="Times New Roman" w:cs="Times New Roman"/>
        </w:rPr>
        <w:t>redistribution impact is minimal.</w:t>
      </w:r>
      <w:r w:rsidR="00231414">
        <w:rPr>
          <w:rFonts w:ascii="Times New Roman" w:hAnsi="Times New Roman" w:cs="Times New Roman"/>
        </w:rPr>
        <w:t xml:space="preserve"> </w:t>
      </w:r>
      <w:r w:rsidRPr="00BC15B9">
        <w:rPr>
          <w:rFonts w:ascii="Times New Roman" w:hAnsi="Times New Roman" w:cs="Times New Roman"/>
        </w:rPr>
        <w:t>This type of regime also emphasizes traditional family values and motherhood.</w:t>
      </w:r>
      <w:r w:rsidR="00231414">
        <w:rPr>
          <w:rFonts w:ascii="Times New Roman" w:hAnsi="Times New Roman" w:cs="Times New Roman"/>
        </w:rPr>
        <w:t xml:space="preserve"> </w:t>
      </w:r>
      <w:r w:rsidR="00A7362D" w:rsidRPr="00BC15B9">
        <w:rPr>
          <w:rFonts w:ascii="Times New Roman" w:hAnsi="Times New Roman" w:cs="Times New Roman"/>
        </w:rPr>
        <w:t xml:space="preserve">And </w:t>
      </w:r>
      <w:r w:rsidR="00231414">
        <w:rPr>
          <w:rFonts w:ascii="Times New Roman" w:hAnsi="Times New Roman" w:cs="Times New Roman"/>
        </w:rPr>
        <w:t>"</w:t>
      </w:r>
      <w:r w:rsidR="00A7362D" w:rsidRPr="00BC15B9">
        <w:rPr>
          <w:rFonts w:ascii="Times New Roman" w:hAnsi="Times New Roman" w:cs="Times New Roman"/>
        </w:rPr>
        <w:t>s</w:t>
      </w:r>
      <w:r w:rsidRPr="00BC15B9">
        <w:rPr>
          <w:rFonts w:ascii="Times New Roman" w:hAnsi="Times New Roman" w:cs="Times New Roman"/>
        </w:rPr>
        <w:t>ocial democratic</w:t>
      </w:r>
      <w:r w:rsidR="00231414">
        <w:rPr>
          <w:rFonts w:ascii="Times New Roman" w:hAnsi="Times New Roman" w:cs="Times New Roman"/>
        </w:rPr>
        <w:t>"</w:t>
      </w:r>
      <w:r w:rsidRPr="00BC15B9">
        <w:rPr>
          <w:rFonts w:ascii="Times New Roman" w:hAnsi="Times New Roman" w:cs="Times New Roman"/>
        </w:rPr>
        <w:t xml:space="preserve"> states, predominately Scandinavian countries, provide </w:t>
      </w:r>
    </w:p>
    <w:p w14:paraId="03CBA754" w14:textId="2F15743E" w:rsidR="00A7362D" w:rsidRDefault="005F0524" w:rsidP="00306EB1">
      <w:pPr>
        <w:rPr>
          <w:rFonts w:ascii="Times New Roman" w:hAnsi="Times New Roman" w:cs="Times New Roman"/>
        </w:rPr>
      </w:pPr>
      <w:r w:rsidRPr="00BC15B9">
        <w:rPr>
          <w:rFonts w:ascii="Times New Roman" w:hAnsi="Times New Roman" w:cs="Times New Roman"/>
        </w:rPr>
        <w:t>universal social programs and generous benefits to all people of different statuses.</w:t>
      </w:r>
      <w:r w:rsidR="00231414">
        <w:rPr>
          <w:rFonts w:ascii="Times New Roman" w:hAnsi="Times New Roman" w:cs="Times New Roman"/>
        </w:rPr>
        <w:t xml:space="preserve"> </w:t>
      </w:r>
      <w:r w:rsidRPr="00BC15B9">
        <w:rPr>
          <w:rFonts w:ascii="Times New Roman" w:hAnsi="Times New Roman" w:cs="Times New Roman"/>
        </w:rPr>
        <w:t>This regime socializes family costs, transfers grants directly to children, and cares for children and other vulnerable groups.</w:t>
      </w:r>
      <w:r w:rsidR="00231414">
        <w:rPr>
          <w:rFonts w:ascii="Times New Roman" w:hAnsi="Times New Roman" w:cs="Times New Roman"/>
        </w:rPr>
        <w:t xml:space="preserve"> </w:t>
      </w:r>
      <w:r w:rsidRPr="00BC15B9">
        <w:rPr>
          <w:rFonts w:ascii="Times New Roman" w:hAnsi="Times New Roman" w:cs="Times New Roman"/>
        </w:rPr>
        <w:t>It enables individual independence and employment and encourages women to work instead of staying home (27-28).</w:t>
      </w:r>
      <w:r w:rsidR="00231414">
        <w:rPr>
          <w:rFonts w:ascii="Times New Roman" w:hAnsi="Times New Roman" w:cs="Times New Roman"/>
        </w:rPr>
        <w:t xml:space="preserve"> </w:t>
      </w:r>
      <w:r w:rsidR="00125DF0">
        <w:rPr>
          <w:rFonts w:ascii="Times New Roman" w:hAnsi="Times New Roman" w:cs="Times New Roman"/>
        </w:rPr>
        <w:t xml:space="preserve">I assume that </w:t>
      </w:r>
      <w:r w:rsidR="00231414">
        <w:rPr>
          <w:rFonts w:ascii="Times New Roman" w:hAnsi="Times New Roman" w:cs="Times New Roman"/>
        </w:rPr>
        <w:t>"</w:t>
      </w:r>
      <w:r w:rsidR="00125DF0">
        <w:rPr>
          <w:rFonts w:ascii="Times New Roman" w:hAnsi="Times New Roman" w:cs="Times New Roman"/>
        </w:rPr>
        <w:t>social democratic</w:t>
      </w:r>
      <w:r w:rsidR="00231414">
        <w:rPr>
          <w:rFonts w:ascii="Times New Roman" w:hAnsi="Times New Roman" w:cs="Times New Roman"/>
        </w:rPr>
        <w:t>"</w:t>
      </w:r>
      <w:r w:rsidR="00125DF0">
        <w:rPr>
          <w:rFonts w:ascii="Times New Roman" w:hAnsi="Times New Roman" w:cs="Times New Roman"/>
        </w:rPr>
        <w:t xml:space="preserve"> countries have more </w:t>
      </w:r>
      <w:r w:rsidR="00125DF0">
        <w:rPr>
          <w:rFonts w:ascii="Times New Roman" w:hAnsi="Times New Roman" w:cs="Times New Roman"/>
        </w:rPr>
        <w:lastRenderedPageBreak/>
        <w:t>public spending on family benefits</w:t>
      </w:r>
      <w:r w:rsidR="00231414">
        <w:rPr>
          <w:rFonts w:ascii="Times New Roman" w:hAnsi="Times New Roman" w:cs="Times New Roman"/>
        </w:rPr>
        <w:t>,</w:t>
      </w:r>
      <w:r w:rsidR="00125DF0">
        <w:rPr>
          <w:rFonts w:ascii="Times New Roman" w:hAnsi="Times New Roman" w:cs="Times New Roman"/>
        </w:rPr>
        <w:t xml:space="preserve"> so the female LFPR </w:t>
      </w:r>
      <w:r w:rsidR="00231414">
        <w:rPr>
          <w:rFonts w:ascii="Times New Roman" w:hAnsi="Times New Roman" w:cs="Times New Roman"/>
        </w:rPr>
        <w:t>should be</w:t>
      </w:r>
      <w:r w:rsidR="00125DF0">
        <w:rPr>
          <w:rFonts w:ascii="Times New Roman" w:hAnsi="Times New Roman" w:cs="Times New Roman"/>
        </w:rPr>
        <w:t xml:space="preserve"> higher</w:t>
      </w:r>
      <w:r w:rsidR="00231414">
        <w:rPr>
          <w:rFonts w:ascii="Times New Roman" w:hAnsi="Times New Roman" w:cs="Times New Roman"/>
        </w:rPr>
        <w:t>,</w:t>
      </w:r>
      <w:r w:rsidR="00125DF0">
        <w:rPr>
          <w:rFonts w:ascii="Times New Roman" w:hAnsi="Times New Roman" w:cs="Times New Roman"/>
        </w:rPr>
        <w:t xml:space="preserve"> UR lower</w:t>
      </w:r>
      <w:r w:rsidR="00231414">
        <w:rPr>
          <w:rFonts w:ascii="Times New Roman" w:hAnsi="Times New Roman" w:cs="Times New Roman"/>
        </w:rPr>
        <w:t>,</w:t>
      </w:r>
      <w:r w:rsidR="00125DF0">
        <w:rPr>
          <w:rFonts w:ascii="Times New Roman" w:hAnsi="Times New Roman" w:cs="Times New Roman"/>
        </w:rPr>
        <w:t xml:space="preserve"> and the gender gap smaller</w:t>
      </w:r>
      <w:r w:rsidR="00231414">
        <w:rPr>
          <w:rFonts w:ascii="Times New Roman" w:hAnsi="Times New Roman" w:cs="Times New Roman"/>
        </w:rPr>
        <w:t xml:space="preserve"> than that of other countries.</w:t>
      </w:r>
    </w:p>
    <w:p w14:paraId="488C0316" w14:textId="77777777" w:rsidR="00A7362D" w:rsidRPr="00BC15B9" w:rsidRDefault="00A7362D" w:rsidP="00306EB1">
      <w:pPr>
        <w:rPr>
          <w:rFonts w:ascii="Times New Roman" w:hAnsi="Times New Roman" w:cs="Times New Roman"/>
        </w:rPr>
      </w:pPr>
    </w:p>
    <w:p w14:paraId="0899A687" w14:textId="17E145C3" w:rsidR="00F66DF1" w:rsidRDefault="005F0524" w:rsidP="00306EB1">
      <w:pPr>
        <w:rPr>
          <w:rFonts w:ascii="Times New Roman" w:hAnsi="Times New Roman" w:cs="Times New Roman"/>
        </w:rPr>
      </w:pPr>
      <w:r w:rsidRPr="00BC15B9">
        <w:rPr>
          <w:rFonts w:ascii="Times New Roman" w:hAnsi="Times New Roman" w:cs="Times New Roman"/>
        </w:rPr>
        <w:t xml:space="preserve">Although </w:t>
      </w:r>
      <w:proofErr w:type="spellStart"/>
      <w:r w:rsidR="00231414">
        <w:rPr>
          <w:rFonts w:ascii="Times New Roman" w:hAnsi="Times New Roman" w:cs="Times New Roman"/>
        </w:rPr>
        <w:t>Esping</w:t>
      </w:r>
      <w:proofErr w:type="spellEnd"/>
      <w:r w:rsidR="00231414">
        <w:rPr>
          <w:rFonts w:ascii="Times New Roman" w:hAnsi="Times New Roman" w:cs="Times New Roman"/>
        </w:rPr>
        <w:t>-Andersen's</w:t>
      </w:r>
      <w:r w:rsidRPr="00BC15B9">
        <w:rPr>
          <w:rFonts w:ascii="Times New Roman" w:hAnsi="Times New Roman" w:cs="Times New Roman"/>
        </w:rPr>
        <w:t xml:space="preserve"> crude classification has received </w:t>
      </w:r>
      <w:r w:rsidR="00EC3B0F">
        <w:rPr>
          <w:rFonts w:ascii="Times New Roman" w:hAnsi="Times New Roman" w:cs="Times New Roman"/>
        </w:rPr>
        <w:t xml:space="preserve">a great deal of </w:t>
      </w:r>
      <w:r w:rsidRPr="00BC15B9">
        <w:rPr>
          <w:rFonts w:ascii="Times New Roman" w:hAnsi="Times New Roman" w:cs="Times New Roman"/>
        </w:rPr>
        <w:t>criticism, his welfare state</w:t>
      </w:r>
      <w:r w:rsidR="00F66DF1" w:rsidRPr="00BC15B9">
        <w:rPr>
          <w:rFonts w:ascii="Times New Roman" w:hAnsi="Times New Roman" w:cs="Times New Roman"/>
        </w:rPr>
        <w:t xml:space="preserve"> typology</w:t>
      </w:r>
      <w:r w:rsidRPr="00BC15B9">
        <w:rPr>
          <w:rFonts w:ascii="Times New Roman" w:hAnsi="Times New Roman" w:cs="Times New Roman"/>
        </w:rPr>
        <w:t xml:space="preserve"> </w:t>
      </w:r>
      <w:r w:rsidR="00F66DF1" w:rsidRPr="00BC15B9">
        <w:rPr>
          <w:rFonts w:ascii="Times New Roman" w:hAnsi="Times New Roman" w:cs="Times New Roman"/>
        </w:rPr>
        <w:t>is fundamental to</w:t>
      </w:r>
      <w:r w:rsidRPr="00BC15B9">
        <w:rPr>
          <w:rFonts w:ascii="Times New Roman" w:hAnsi="Times New Roman" w:cs="Times New Roman"/>
        </w:rPr>
        <w:t xml:space="preserve"> welfare-relevant research.</w:t>
      </w:r>
      <w:r w:rsidR="00231414">
        <w:rPr>
          <w:rFonts w:ascii="Times New Roman" w:hAnsi="Times New Roman" w:cs="Times New Roman"/>
        </w:rPr>
        <w:t xml:space="preserve"> </w:t>
      </w:r>
      <w:r w:rsidRPr="00BC15B9">
        <w:rPr>
          <w:rFonts w:ascii="Times New Roman" w:hAnsi="Times New Roman" w:cs="Times New Roman"/>
        </w:rPr>
        <w:t>Kangas</w:t>
      </w:r>
      <w:r w:rsidR="00525784"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"/>
          <w:id w:val="-1119451543"/>
          <w:placeholder>
            <w:docPart w:val="7FA6A1B95E902A4BB4C6CE3E409A54A5"/>
          </w:placeholder>
        </w:sdtPr>
        <w:sdtContent>
          <w:r w:rsidR="008E4EA0" w:rsidRPr="008E4EA0">
            <w:rPr>
              <w:rFonts w:ascii="Times New Roman" w:hAnsi="Times New Roman" w:cs="Times New Roman"/>
              <w:color w:val="000000"/>
            </w:rPr>
            <w:t>(1994)</w:t>
          </w:r>
        </w:sdtContent>
      </w:sdt>
      <w:r w:rsidRPr="00BC15B9">
        <w:rPr>
          <w:rFonts w:ascii="Times New Roman" w:hAnsi="Times New Roman" w:cs="Times New Roman"/>
        </w:rPr>
        <w:t>, Ragin</w:t>
      </w:r>
      <w:r w:rsidR="00525784"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"/>
          <w:id w:val="-1380320515"/>
          <w:placeholder>
            <w:docPart w:val="7FA6A1B95E902A4BB4C6CE3E409A54A5"/>
          </w:placeholder>
        </w:sdtPr>
        <w:sdtContent>
          <w:r w:rsidR="008E4EA0" w:rsidRPr="008E4EA0">
            <w:rPr>
              <w:rFonts w:ascii="Times New Roman" w:hAnsi="Times New Roman" w:cs="Times New Roman"/>
              <w:color w:val="000000"/>
            </w:rPr>
            <w:t>(1994)</w:t>
          </w:r>
        </w:sdtContent>
      </w:sdt>
      <w:r w:rsidRPr="00BC15B9">
        <w:rPr>
          <w:rFonts w:ascii="Times New Roman" w:hAnsi="Times New Roman" w:cs="Times New Roman"/>
        </w:rPr>
        <w:t xml:space="preserve">, </w:t>
      </w:r>
      <w:proofErr w:type="spellStart"/>
      <w:r w:rsidRPr="00BC15B9">
        <w:rPr>
          <w:rFonts w:ascii="Times New Roman" w:hAnsi="Times New Roman" w:cs="Times New Roman"/>
        </w:rPr>
        <w:t>Pitzurello</w:t>
      </w:r>
      <w:proofErr w:type="spellEnd"/>
      <w:r w:rsidR="00525784"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"/>
          <w:id w:val="827943562"/>
          <w:placeholder>
            <w:docPart w:val="7FA6A1B95E902A4BB4C6CE3E409A54A5"/>
          </w:placeholder>
        </w:sdtPr>
        <w:sdtContent>
          <w:r w:rsidR="008E4EA0" w:rsidRPr="008E4EA0">
            <w:rPr>
              <w:rFonts w:ascii="Times New Roman" w:hAnsi="Times New Roman" w:cs="Times New Roman"/>
              <w:color w:val="000000"/>
            </w:rPr>
            <w:t>(1999)</w:t>
          </w:r>
        </w:sdtContent>
      </w:sdt>
      <w:r w:rsidRPr="00BC15B9">
        <w:rPr>
          <w:rFonts w:ascii="Times New Roman" w:hAnsi="Times New Roman" w:cs="Times New Roman"/>
        </w:rPr>
        <w:t>, and Bambra</w:t>
      </w:r>
      <w:r w:rsidR="00525784"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"/>
          <w:id w:val="723802011"/>
          <w:placeholder>
            <w:docPart w:val="7FA6A1B95E902A4BB4C6CE3E409A54A5"/>
          </w:placeholder>
        </w:sdtPr>
        <w:sdtContent>
          <w:r w:rsidR="008E4EA0" w:rsidRPr="008E4EA0">
            <w:rPr>
              <w:rFonts w:ascii="Times New Roman" w:hAnsi="Times New Roman" w:cs="Times New Roman"/>
              <w:color w:val="000000"/>
            </w:rPr>
            <w:t>(2005)</w:t>
          </w:r>
        </w:sdtContent>
      </w:sdt>
      <w:r w:rsidRPr="00BC15B9">
        <w:rPr>
          <w:rFonts w:ascii="Times New Roman" w:hAnsi="Times New Roman" w:cs="Times New Roman"/>
          <w:color w:val="000000"/>
        </w:rPr>
        <w:t xml:space="preserve"> rel</w:t>
      </w:r>
      <w:r w:rsidR="00607353" w:rsidRPr="00BC15B9">
        <w:rPr>
          <w:rFonts w:ascii="Times New Roman" w:hAnsi="Times New Roman" w:cs="Times New Roman"/>
          <w:color w:val="000000"/>
        </w:rPr>
        <w:t>ied</w:t>
      </w:r>
      <w:r w:rsidRPr="00BC15B9">
        <w:rPr>
          <w:rFonts w:ascii="Times New Roman" w:hAnsi="Times New Roman" w:cs="Times New Roman"/>
          <w:color w:val="000000"/>
        </w:rPr>
        <w:t xml:space="preserve"> on</w:t>
      </w:r>
      <w:r w:rsidRPr="00BC15B9">
        <w:rPr>
          <w:rFonts w:ascii="Times New Roman" w:hAnsi="Times New Roman" w:cs="Times New Roman"/>
        </w:rPr>
        <w:t xml:space="preserve"> </w:t>
      </w:r>
      <w:proofErr w:type="spellStart"/>
      <w:r w:rsidR="00231414">
        <w:rPr>
          <w:rFonts w:ascii="Times New Roman" w:hAnsi="Times New Roman" w:cs="Times New Roman"/>
        </w:rPr>
        <w:t>Esping</w:t>
      </w:r>
      <w:proofErr w:type="spellEnd"/>
      <w:r w:rsidR="00231414">
        <w:rPr>
          <w:rFonts w:ascii="Times New Roman" w:hAnsi="Times New Roman" w:cs="Times New Roman"/>
        </w:rPr>
        <w:t>-Andersen's</w:t>
      </w:r>
      <w:r w:rsidRPr="00BC15B9">
        <w:rPr>
          <w:rFonts w:ascii="Times New Roman" w:hAnsi="Times New Roman" w:cs="Times New Roman"/>
        </w:rPr>
        <w:t xml:space="preserve"> </w:t>
      </w:r>
      <w:r w:rsidR="00525784" w:rsidRPr="00BC15B9">
        <w:rPr>
          <w:rFonts w:ascii="Times New Roman" w:hAnsi="Times New Roman" w:cs="Times New Roman"/>
        </w:rPr>
        <w:t>typology to</w:t>
      </w:r>
      <w:r w:rsidRPr="00BC15B9">
        <w:rPr>
          <w:rFonts w:ascii="Times New Roman" w:hAnsi="Times New Roman" w:cs="Times New Roman"/>
        </w:rPr>
        <w:t xml:space="preserve"> come up with other supplementary regime types.</w:t>
      </w:r>
      <w:r w:rsidR="00231414">
        <w:rPr>
          <w:rFonts w:ascii="Times New Roman" w:hAnsi="Times New Roman" w:cs="Times New Roman"/>
        </w:rPr>
        <w:t xml:space="preserve"> </w:t>
      </w:r>
      <w:r w:rsidR="00607353" w:rsidRPr="00BC15B9">
        <w:rPr>
          <w:rFonts w:ascii="Times New Roman" w:hAnsi="Times New Roman" w:cs="Times New Roman"/>
        </w:rPr>
        <w:t xml:space="preserve">Compared to the later scholars who categorized </w:t>
      </w:r>
      <w:r w:rsidR="00231414">
        <w:rPr>
          <w:rFonts w:ascii="Times New Roman" w:hAnsi="Times New Roman" w:cs="Times New Roman"/>
        </w:rPr>
        <w:t>states</w:t>
      </w:r>
      <w:r w:rsidR="00607353" w:rsidRPr="00BC15B9">
        <w:rPr>
          <w:rFonts w:ascii="Times New Roman" w:hAnsi="Times New Roman" w:cs="Times New Roman"/>
        </w:rPr>
        <w:t xml:space="preserve"> according to culture and religion, </w:t>
      </w:r>
      <w:proofErr w:type="spellStart"/>
      <w:r w:rsidR="00607353" w:rsidRPr="00BC15B9">
        <w:rPr>
          <w:rFonts w:ascii="Times New Roman" w:hAnsi="Times New Roman" w:cs="Times New Roman"/>
        </w:rPr>
        <w:t>Esping</w:t>
      </w:r>
      <w:proofErr w:type="spellEnd"/>
      <w:r w:rsidR="00607353" w:rsidRPr="00BC15B9">
        <w:rPr>
          <w:rFonts w:ascii="Times New Roman" w:hAnsi="Times New Roman" w:cs="Times New Roman"/>
        </w:rPr>
        <w:t xml:space="preserve">-Andersen was more </w:t>
      </w:r>
      <w:r w:rsidR="00231414">
        <w:rPr>
          <w:rFonts w:ascii="Times New Roman" w:hAnsi="Times New Roman" w:cs="Times New Roman"/>
        </w:rPr>
        <w:t>concerned</w:t>
      </w:r>
      <w:r w:rsidR="00607353" w:rsidRPr="00BC15B9">
        <w:rPr>
          <w:rFonts w:ascii="Times New Roman" w:hAnsi="Times New Roman" w:cs="Times New Roman"/>
        </w:rPr>
        <w:t xml:space="preserve"> with </w:t>
      </w:r>
      <w:r w:rsidR="000055E7" w:rsidRPr="00BC15B9">
        <w:rPr>
          <w:rFonts w:ascii="Times New Roman" w:hAnsi="Times New Roman" w:cs="Times New Roman"/>
        </w:rPr>
        <w:t xml:space="preserve">the </w:t>
      </w:r>
      <w:r w:rsidR="00607353" w:rsidRPr="00BC15B9">
        <w:rPr>
          <w:rFonts w:ascii="Times New Roman" w:hAnsi="Times New Roman" w:cs="Times New Roman"/>
        </w:rPr>
        <w:t>labor market and employment</w:t>
      </w:r>
      <w:r w:rsidR="000055E7" w:rsidRPr="00BC15B9">
        <w:rPr>
          <w:rFonts w:ascii="Times New Roman" w:hAnsi="Times New Roman" w:cs="Times New Roman"/>
        </w:rPr>
        <w:t>, which fits into my research scope— policy effects on women and men in the labor market.</w:t>
      </w:r>
      <w:r w:rsidR="00231414">
        <w:rPr>
          <w:rFonts w:ascii="Times New Roman" w:hAnsi="Times New Roman" w:cs="Times New Roman"/>
        </w:rPr>
        <w:t xml:space="preserve"> </w:t>
      </w:r>
      <w:r w:rsidR="000055E7" w:rsidRPr="00BC15B9">
        <w:rPr>
          <w:rFonts w:ascii="Times New Roman" w:hAnsi="Times New Roman" w:cs="Times New Roman"/>
        </w:rPr>
        <w:t>Therefore, I</w:t>
      </w:r>
      <w:r w:rsidRPr="00BC15B9">
        <w:rPr>
          <w:rFonts w:ascii="Times New Roman" w:hAnsi="Times New Roman" w:cs="Times New Roman"/>
        </w:rPr>
        <w:t xml:space="preserve"> adopt </w:t>
      </w:r>
      <w:proofErr w:type="spellStart"/>
      <w:r w:rsidR="00231414">
        <w:rPr>
          <w:rFonts w:ascii="Times New Roman" w:hAnsi="Times New Roman" w:cs="Times New Roman"/>
        </w:rPr>
        <w:t>Esping</w:t>
      </w:r>
      <w:proofErr w:type="spellEnd"/>
      <w:r w:rsidR="00231414">
        <w:rPr>
          <w:rFonts w:ascii="Times New Roman" w:hAnsi="Times New Roman" w:cs="Times New Roman"/>
        </w:rPr>
        <w:t>-Andersen's</w:t>
      </w:r>
      <w:r w:rsidRPr="00BC15B9">
        <w:rPr>
          <w:rFonts w:ascii="Times New Roman" w:hAnsi="Times New Roman" w:cs="Times New Roman"/>
        </w:rPr>
        <w:t xml:space="preserve"> </w:t>
      </w:r>
      <w:r w:rsidR="000055E7" w:rsidRPr="00BC15B9">
        <w:rPr>
          <w:rFonts w:ascii="Times New Roman" w:hAnsi="Times New Roman" w:cs="Times New Roman"/>
        </w:rPr>
        <w:t>typology to test my hypotheses and build models.</w:t>
      </w:r>
      <w:r w:rsidR="00231414">
        <w:rPr>
          <w:rFonts w:ascii="Times New Roman" w:hAnsi="Times New Roman" w:cs="Times New Roman"/>
        </w:rPr>
        <w:t xml:space="preserve"> </w:t>
      </w:r>
      <w:r w:rsidR="000055E7" w:rsidRPr="00BC15B9">
        <w:rPr>
          <w:rFonts w:ascii="Times New Roman" w:hAnsi="Times New Roman" w:cs="Times New Roman"/>
        </w:rPr>
        <w:t>And regarding different welfare development trajectories, I expect that government spending</w:t>
      </w:r>
      <w:r w:rsidR="00D57956" w:rsidRPr="00BC15B9">
        <w:rPr>
          <w:rFonts w:ascii="Times New Roman" w:hAnsi="Times New Roman" w:cs="Times New Roman"/>
        </w:rPr>
        <w:t xml:space="preserve"> on family varies across three types of welfare states </w:t>
      </w:r>
      <w:r w:rsidR="00231414">
        <w:rPr>
          <w:rFonts w:ascii="Times New Roman" w:hAnsi="Times New Roman" w:cs="Times New Roman"/>
        </w:rPr>
        <w:t>and</w:t>
      </w:r>
      <w:r w:rsidR="00D57956" w:rsidRPr="00BC15B9">
        <w:rPr>
          <w:rFonts w:ascii="Times New Roman" w:hAnsi="Times New Roman" w:cs="Times New Roman"/>
        </w:rPr>
        <w:t xml:space="preserve"> </w:t>
      </w:r>
      <w:r w:rsidR="00231414">
        <w:rPr>
          <w:rFonts w:ascii="Times New Roman" w:hAnsi="Times New Roman" w:cs="Times New Roman"/>
        </w:rPr>
        <w:t>generates</w:t>
      </w:r>
      <w:r w:rsidR="00D57956" w:rsidRPr="00BC15B9">
        <w:rPr>
          <w:rFonts w:ascii="Times New Roman" w:hAnsi="Times New Roman" w:cs="Times New Roman"/>
        </w:rPr>
        <w:t xml:space="preserve"> different</w:t>
      </w:r>
      <w:r w:rsidR="00231414">
        <w:rPr>
          <w:rFonts w:ascii="Times New Roman" w:hAnsi="Times New Roman" w:cs="Times New Roman"/>
        </w:rPr>
        <w:t xml:space="preserve"> </w:t>
      </w:r>
      <w:r w:rsidR="00D57956" w:rsidRPr="00BC15B9">
        <w:rPr>
          <w:rFonts w:ascii="Times New Roman" w:hAnsi="Times New Roman" w:cs="Times New Roman"/>
        </w:rPr>
        <w:t>consequences.</w:t>
      </w:r>
    </w:p>
    <w:p w14:paraId="087E0910" w14:textId="77777777" w:rsidR="005F0524" w:rsidRPr="00BC15B9" w:rsidRDefault="005F0524" w:rsidP="00306EB1">
      <w:pPr>
        <w:rPr>
          <w:rFonts w:ascii="Times New Roman" w:hAnsi="Times New Roman" w:cs="Times New Roman"/>
        </w:rPr>
      </w:pPr>
    </w:p>
    <w:p w14:paraId="662E6721" w14:textId="1AA0CC87" w:rsidR="005F0524" w:rsidRPr="00BC15B9" w:rsidRDefault="00D57956" w:rsidP="00306EB1">
      <w:pPr>
        <w:rPr>
          <w:rFonts w:ascii="Times New Roman" w:hAnsi="Times New Roman" w:cs="Times New Roman"/>
          <w:u w:val="single"/>
        </w:rPr>
      </w:pPr>
      <w:r w:rsidRPr="00BC15B9">
        <w:rPr>
          <w:rFonts w:ascii="Times New Roman" w:hAnsi="Times New Roman" w:cs="Times New Roman"/>
          <w:u w:val="single"/>
        </w:rPr>
        <w:t xml:space="preserve">Gendered </w:t>
      </w:r>
      <w:r w:rsidR="005F0524" w:rsidRPr="00BC15B9">
        <w:rPr>
          <w:rFonts w:ascii="Times New Roman" w:hAnsi="Times New Roman" w:cs="Times New Roman"/>
          <w:u w:val="single"/>
        </w:rPr>
        <w:t>Institution</w:t>
      </w:r>
    </w:p>
    <w:p w14:paraId="04FCA706" w14:textId="77777777" w:rsidR="004B31B9" w:rsidRPr="00BC15B9" w:rsidRDefault="004B31B9" w:rsidP="00306EB1">
      <w:pPr>
        <w:rPr>
          <w:rFonts w:ascii="Times New Roman" w:hAnsi="Times New Roman" w:cs="Times New Roman"/>
          <w:color w:val="000000"/>
        </w:rPr>
      </w:pPr>
    </w:p>
    <w:p w14:paraId="61CBDC7A" w14:textId="47EA6EDA" w:rsidR="004B3BC1" w:rsidRPr="00BC15B9" w:rsidRDefault="004B3BC1" w:rsidP="00306EB1">
      <w:pPr>
        <w:rPr>
          <w:rFonts w:ascii="Times New Roman" w:hAnsi="Times New Roman" w:cs="Times New Roman"/>
        </w:rPr>
      </w:pPr>
      <w:r w:rsidRPr="00BC15B9">
        <w:rPr>
          <w:rFonts w:ascii="Times New Roman" w:hAnsi="Times New Roman" w:cs="Times New Roman"/>
          <w:color w:val="000000"/>
        </w:rPr>
        <w:t>Mainstream institutionalist scholarship often assumes gender</w:t>
      </w:r>
      <w:r w:rsidR="00667C61" w:rsidRPr="00BC15B9">
        <w:rPr>
          <w:rFonts w:ascii="Times New Roman" w:hAnsi="Times New Roman" w:cs="Times New Roman"/>
          <w:color w:val="000000"/>
        </w:rPr>
        <w:t>-</w:t>
      </w:r>
      <w:r w:rsidRPr="00BC15B9">
        <w:rPr>
          <w:rFonts w:ascii="Times New Roman" w:hAnsi="Times New Roman" w:cs="Times New Roman"/>
          <w:color w:val="000000"/>
        </w:rPr>
        <w:t>neutral institutions.</w:t>
      </w:r>
      <w:r w:rsidR="00231414">
        <w:rPr>
          <w:rFonts w:ascii="Times New Roman" w:hAnsi="Times New Roman" w:cs="Times New Roman"/>
          <w:color w:val="000000"/>
        </w:rPr>
        <w:t xml:space="preserve"> </w:t>
      </w:r>
      <w:r w:rsidRPr="00BC15B9">
        <w:rPr>
          <w:rFonts w:ascii="Times New Roman" w:hAnsi="Times New Roman" w:cs="Times New Roman"/>
          <w:color w:val="000000"/>
        </w:rPr>
        <w:t xml:space="preserve">But </w:t>
      </w:r>
      <w:r w:rsidR="00667C61" w:rsidRPr="00BC15B9">
        <w:rPr>
          <w:rFonts w:ascii="Times New Roman" w:hAnsi="Times New Roman" w:cs="Times New Roman"/>
          <w:color w:val="000000"/>
        </w:rPr>
        <w:t xml:space="preserve">feminist institutionalists </w:t>
      </w:r>
      <w:r w:rsidR="008D62B5" w:rsidRPr="00BC15B9">
        <w:rPr>
          <w:rFonts w:ascii="Times New Roman" w:hAnsi="Times New Roman" w:cs="Times New Roman"/>
          <w:color w:val="000000"/>
        </w:rPr>
        <w:t>argue that institutions and policy outcomes can be gendered</w:t>
      </w:r>
      <w:r w:rsidR="00847363" w:rsidRPr="00BC15B9">
        <w:rPr>
          <w:rFonts w:ascii="Times New Roman" w:hAnsi="Times New Roman" w:cs="Times New Roman"/>
        </w:rPr>
        <w:t>.</w:t>
      </w:r>
      <w:r w:rsidR="00231414">
        <w:rPr>
          <w:rFonts w:ascii="Times New Roman" w:hAnsi="Times New Roman" w:cs="Times New Roman"/>
        </w:rPr>
        <w:t xml:space="preserve"> </w:t>
      </w:r>
      <w:r w:rsidR="00847363" w:rsidRPr="00BC15B9">
        <w:rPr>
          <w:rFonts w:ascii="Times New Roman" w:hAnsi="Times New Roman" w:cs="Times New Roman"/>
        </w:rPr>
        <w:t>As</w:t>
      </w:r>
      <w:r w:rsidR="00847363" w:rsidRPr="00BC15B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"/>
          <w:id w:val="-57095526"/>
          <w:placeholder>
            <w:docPart w:val="078B5254C94A994E9D779D81346EEAA3"/>
          </w:placeholder>
        </w:sdtPr>
        <w:sdtContent>
          <w:r w:rsidR="008E4EA0" w:rsidRPr="008E4EA0">
            <w:rPr>
              <w:rFonts w:ascii="Times New Roman" w:hAnsi="Times New Roman" w:cs="Times New Roman"/>
              <w:color w:val="000000"/>
            </w:rPr>
            <w:t>(Kenny 2007)</w:t>
          </w:r>
        </w:sdtContent>
      </w:sdt>
      <w:r w:rsidR="00847363" w:rsidRPr="00BC15B9">
        <w:rPr>
          <w:rFonts w:ascii="Times New Roman" w:hAnsi="Times New Roman" w:cs="Times New Roman"/>
          <w:color w:val="000000"/>
        </w:rPr>
        <w:t xml:space="preserve"> </w:t>
      </w:r>
      <w:r w:rsidR="00847363" w:rsidRPr="00BC15B9">
        <w:rPr>
          <w:rFonts w:ascii="Times New Roman" w:hAnsi="Times New Roman" w:cs="Times New Roman"/>
        </w:rPr>
        <w:t xml:space="preserve">noted, </w:t>
      </w:r>
      <w:r w:rsidR="00231414">
        <w:rPr>
          <w:rFonts w:ascii="Times New Roman" w:hAnsi="Times New Roman" w:cs="Times New Roman"/>
        </w:rPr>
        <w:t>'</w:t>
      </w:r>
      <w:r w:rsidR="00847363" w:rsidRPr="00BC15B9">
        <w:rPr>
          <w:rFonts w:ascii="Times New Roman" w:hAnsi="Times New Roman" w:cs="Times New Roman"/>
        </w:rPr>
        <w:t xml:space="preserve">seemingly neutral institutional processes and practices are embedded in hidden norms and values, privileging certain groups over </w:t>
      </w:r>
      <w:r w:rsidR="00231414">
        <w:rPr>
          <w:rFonts w:ascii="Times New Roman" w:hAnsi="Times New Roman" w:cs="Times New Roman"/>
        </w:rPr>
        <w:t>others'</w:t>
      </w:r>
      <w:r w:rsidR="00847363" w:rsidRPr="00BC15B9">
        <w:rPr>
          <w:rFonts w:ascii="Times New Roman" w:hAnsi="Times New Roman" w:cs="Times New Roman"/>
        </w:rPr>
        <w:t xml:space="preserve"> (95) </w:t>
      </w:r>
      <w:r w:rsidR="00847363" w:rsidRPr="00BC15B9">
        <w:rPr>
          <w:rFonts w:ascii="Times New Roman" w:hAnsi="Times New Roman" w:cs="Times New Roman"/>
          <w:color w:val="000000"/>
        </w:rPr>
        <w:t>Burton</w:t>
      </w:r>
      <w:r w:rsidR="00847363"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"/>
          <w:id w:val="-419103418"/>
          <w:placeholder>
            <w:docPart w:val="CA51E466C8162E4CB764F83C6922811C"/>
          </w:placeholder>
        </w:sdtPr>
        <w:sdtContent>
          <w:r w:rsidR="008E4EA0" w:rsidRPr="008E4EA0">
            <w:rPr>
              <w:rFonts w:ascii="Times New Roman" w:hAnsi="Times New Roman" w:cs="Times New Roman"/>
              <w:color w:val="000000"/>
            </w:rPr>
            <w:t>(1991)</w:t>
          </w:r>
        </w:sdtContent>
      </w:sdt>
      <w:r w:rsidR="00847363" w:rsidRPr="00BC15B9">
        <w:rPr>
          <w:rFonts w:ascii="Times New Roman" w:hAnsi="Times New Roman" w:cs="Times New Roman"/>
        </w:rPr>
        <w:t xml:space="preserve"> explicitly pointed out that state institutions are historically the products of </w:t>
      </w:r>
      <w:r w:rsidR="00231414">
        <w:rPr>
          <w:rFonts w:ascii="Times New Roman" w:hAnsi="Times New Roman" w:cs="Times New Roman"/>
        </w:rPr>
        <w:t>"</w:t>
      </w:r>
      <w:r w:rsidR="00847363" w:rsidRPr="00BC15B9">
        <w:rPr>
          <w:rFonts w:ascii="Times New Roman" w:hAnsi="Times New Roman" w:cs="Times New Roman"/>
        </w:rPr>
        <w:t>mobilization of masculine bias.</w:t>
      </w:r>
      <w:r w:rsidR="00231414">
        <w:rPr>
          <w:rFonts w:ascii="Times New Roman" w:hAnsi="Times New Roman" w:cs="Times New Roman"/>
        </w:rPr>
        <w:t>"</w:t>
      </w:r>
      <w:r w:rsidR="00847363" w:rsidRPr="00BC15B9">
        <w:rPr>
          <w:rFonts w:ascii="Times New Roman" w:hAnsi="Times New Roman" w:cs="Times New Roman"/>
          <w:color w:val="000000"/>
        </w:rPr>
        <w:t xml:space="preserve"> In the same vein, Acker</w:t>
      </w:r>
      <w:r w:rsidR="00847363"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"/>
          <w:id w:val="-640036394"/>
          <w:placeholder>
            <w:docPart w:val="C4D681D24C696D4AB96593BDB225FD6D"/>
          </w:placeholder>
        </w:sdtPr>
        <w:sdtContent>
          <w:r w:rsidR="008E4EA0" w:rsidRPr="008E4EA0">
            <w:rPr>
              <w:rFonts w:ascii="Times New Roman" w:hAnsi="Times New Roman" w:cs="Times New Roman"/>
              <w:color w:val="000000"/>
            </w:rPr>
            <w:t>(1992)</w:t>
          </w:r>
        </w:sdtContent>
      </w:sdt>
      <w:r w:rsidR="00847363" w:rsidRPr="00BC15B9">
        <w:rPr>
          <w:rFonts w:ascii="Times New Roman" w:hAnsi="Times New Roman" w:cs="Times New Roman"/>
        </w:rPr>
        <w:t xml:space="preserve"> also revealed that institutions of politics, law, religion, academy, and other fields have been historically developed and dominated by men as well as interpreted from </w:t>
      </w:r>
      <w:r w:rsidR="00231414">
        <w:rPr>
          <w:rFonts w:ascii="Times New Roman" w:hAnsi="Times New Roman" w:cs="Times New Roman"/>
        </w:rPr>
        <w:t>"</w:t>
      </w:r>
      <w:r w:rsidR="00847363" w:rsidRPr="00BC15B9">
        <w:rPr>
          <w:rFonts w:ascii="Times New Roman" w:hAnsi="Times New Roman" w:cs="Times New Roman"/>
        </w:rPr>
        <w:t>the standpoint of men in leading positions (567).</w:t>
      </w:r>
      <w:r w:rsidR="00231414">
        <w:rPr>
          <w:rFonts w:ascii="Times New Roman" w:hAnsi="Times New Roman" w:cs="Times New Roman"/>
        </w:rPr>
        <w:t xml:space="preserve"> </w:t>
      </w:r>
      <w:r w:rsidR="00847363" w:rsidRPr="00BC15B9">
        <w:rPr>
          <w:rFonts w:ascii="Times New Roman" w:hAnsi="Times New Roman" w:cs="Times New Roman"/>
        </w:rPr>
        <w:t xml:space="preserve">In a sense, a gendered institution means that gender inequality exists in the </w:t>
      </w:r>
      <w:r w:rsidR="00231414">
        <w:rPr>
          <w:rFonts w:ascii="Times New Roman" w:hAnsi="Times New Roman" w:cs="Times New Roman"/>
        </w:rPr>
        <w:t>'</w:t>
      </w:r>
      <w:r w:rsidR="00847363" w:rsidRPr="00BC15B9">
        <w:rPr>
          <w:rFonts w:ascii="Times New Roman" w:hAnsi="Times New Roman" w:cs="Times New Roman"/>
        </w:rPr>
        <w:t>processes, practices, images and ideologies, and distributions of power</w:t>
      </w:r>
      <w:r w:rsidR="00231414">
        <w:rPr>
          <w:rFonts w:ascii="Times New Roman" w:hAnsi="Times New Roman" w:cs="Times New Roman"/>
        </w:rPr>
        <w:t>'</w:t>
      </w:r>
      <w:r w:rsidR="00847363" w:rsidRPr="00BC15B9">
        <w:rPr>
          <w:rFonts w:ascii="Times New Roman" w:hAnsi="Times New Roman" w:cs="Times New Roman"/>
        </w:rPr>
        <w:t xml:space="preserve"> within an organization </w:t>
      </w:r>
      <w:sdt>
        <w:sdtPr>
          <w:rPr>
            <w:rFonts w:ascii="Times New Roman" w:hAnsi="Times New Roman" w:cs="Times New Roman"/>
            <w:color w:val="000000"/>
          </w:rPr>
          <w:tag w:val="MENDELEY_CITATION_v3_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"/>
          <w:id w:val="1484817298"/>
          <w:placeholder>
            <w:docPart w:val="5D79469EBBE03D4E9038A7943AD2B5C2"/>
          </w:placeholder>
        </w:sdtPr>
        <w:sdtContent>
          <w:r w:rsidR="008E4EA0" w:rsidRPr="008E4EA0">
            <w:rPr>
              <w:rFonts w:ascii="Times New Roman" w:hAnsi="Times New Roman" w:cs="Times New Roman"/>
              <w:color w:val="000000"/>
            </w:rPr>
            <w:t>(Acker 1992, 567)</w:t>
          </w:r>
        </w:sdtContent>
      </w:sdt>
      <w:r w:rsidR="00847363" w:rsidRPr="00BC15B9">
        <w:rPr>
          <w:rFonts w:ascii="Times New Roman" w:hAnsi="Times New Roman" w:cs="Times New Roman"/>
        </w:rPr>
        <w:t>.</w:t>
      </w:r>
      <w:r w:rsidR="00231414">
        <w:rPr>
          <w:rFonts w:ascii="Times New Roman" w:hAnsi="Times New Roman" w:cs="Times New Roman"/>
        </w:rPr>
        <w:t xml:space="preserve"> </w:t>
      </w:r>
      <w:r w:rsidR="00847363" w:rsidRPr="00BC15B9">
        <w:rPr>
          <w:rFonts w:ascii="Times New Roman" w:hAnsi="Times New Roman" w:cs="Times New Roman"/>
        </w:rPr>
        <w:t xml:space="preserve">And the gendered organizing processes and bureaucratic practices can construct gender hierarchies within organizations </w:t>
      </w:r>
      <w:sdt>
        <w:sdtPr>
          <w:rPr>
            <w:rFonts w:ascii="Times New Roman" w:hAnsi="Times New Roman" w:cs="Times New Roman"/>
            <w:color w:val="000000"/>
          </w:rPr>
          <w:tag w:val="MENDELEY_CITATION_v3_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"/>
          <w:id w:val="-598788375"/>
          <w:placeholder>
            <w:docPart w:val="240409613521494F8EA7A2B97C683EEC"/>
          </w:placeholder>
        </w:sdtPr>
        <w:sdtContent>
          <w:r w:rsidR="008E4EA0" w:rsidRPr="008E4EA0">
            <w:rPr>
              <w:rFonts w:ascii="Times New Roman" w:hAnsi="Times New Roman" w:cs="Times New Roman"/>
              <w:color w:val="000000"/>
            </w:rPr>
            <w:t>(Acker 1992, 568; 2012, 215-217)</w:t>
          </w:r>
        </w:sdtContent>
      </w:sdt>
      <w:r w:rsidR="00847363" w:rsidRPr="00BC15B9">
        <w:rPr>
          <w:rFonts w:ascii="Times New Roman" w:hAnsi="Times New Roman" w:cs="Times New Roman"/>
        </w:rPr>
        <w:t>.</w:t>
      </w:r>
      <w:r w:rsidR="00231414">
        <w:rPr>
          <w:rFonts w:ascii="Times New Roman" w:hAnsi="Times New Roman" w:cs="Times New Roman"/>
        </w:rPr>
        <w:t xml:space="preserve"> </w:t>
      </w:r>
      <w:r w:rsidR="00847363" w:rsidRPr="00BC15B9">
        <w:rPr>
          <w:rFonts w:ascii="Times New Roman" w:hAnsi="Times New Roman" w:cs="Times New Roman"/>
          <w:color w:val="000000"/>
        </w:rPr>
        <w:t xml:space="preserve">Under the influence of </w:t>
      </w:r>
      <w:r w:rsidR="00847363" w:rsidRPr="00BC15B9">
        <w:rPr>
          <w:rFonts w:ascii="Times New Roman" w:hAnsi="Times New Roman" w:cs="Times New Roman"/>
        </w:rPr>
        <w:t xml:space="preserve">gendered institutions, </w:t>
      </w:r>
      <w:r w:rsidR="00231414">
        <w:rPr>
          <w:rFonts w:ascii="Times New Roman" w:hAnsi="Times New Roman" w:cs="Times New Roman"/>
          <w:color w:val="000000"/>
        </w:rPr>
        <w:t>actors'</w:t>
      </w:r>
      <w:r w:rsidR="00847363" w:rsidRPr="00BC15B9">
        <w:rPr>
          <w:rFonts w:ascii="Times New Roman" w:hAnsi="Times New Roman" w:cs="Times New Roman"/>
          <w:color w:val="000000"/>
        </w:rPr>
        <w:t xml:space="preserve"> </w:t>
      </w:r>
      <w:r w:rsidR="00847363" w:rsidRPr="00BC15B9">
        <w:rPr>
          <w:rFonts w:ascii="Times New Roman" w:hAnsi="Times New Roman" w:cs="Times New Roman"/>
        </w:rPr>
        <w:t xml:space="preserve">behaviors will be shaped by </w:t>
      </w:r>
      <w:r w:rsidR="00231414">
        <w:rPr>
          <w:rFonts w:ascii="Times New Roman" w:hAnsi="Times New Roman" w:cs="Times New Roman"/>
        </w:rPr>
        <w:t>"</w:t>
      </w:r>
      <w:r w:rsidR="00847363" w:rsidRPr="00BC15B9">
        <w:rPr>
          <w:rFonts w:ascii="Times New Roman" w:hAnsi="Times New Roman" w:cs="Times New Roman"/>
        </w:rPr>
        <w:t xml:space="preserve">well-defined guidelines about how men and women should </w:t>
      </w:r>
      <w:proofErr w:type="gramStart"/>
      <w:r w:rsidR="00847363" w:rsidRPr="00BC15B9">
        <w:rPr>
          <w:rFonts w:ascii="Times New Roman" w:hAnsi="Times New Roman" w:cs="Times New Roman"/>
        </w:rPr>
        <w:t>act</w:t>
      </w:r>
      <w:proofErr w:type="gramEnd"/>
      <w:r w:rsidR="00847363" w:rsidRPr="00BC15B9">
        <w:rPr>
          <w:rFonts w:ascii="Times New Roman" w:hAnsi="Times New Roman" w:cs="Times New Roman"/>
        </w:rPr>
        <w:t xml:space="preserve"> and the value ascribed to masculine and feminine behavior</w:t>
      </w:r>
      <w:r w:rsidR="00231414">
        <w:rPr>
          <w:rFonts w:ascii="Times New Roman" w:hAnsi="Times New Roman" w:cs="Times New Roman"/>
        </w:rPr>
        <w:t>"</w:t>
      </w:r>
      <w:r w:rsidR="00847363" w:rsidRPr="00BC15B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"/>
          <w:id w:val="669219135"/>
          <w:placeholder>
            <w:docPart w:val="5D79469EBBE03D4E9038A7943AD2B5C2"/>
          </w:placeholder>
        </w:sdtPr>
        <w:sdtContent>
          <w:r w:rsidR="008E4EA0" w:rsidRPr="008E4EA0">
            <w:rPr>
              <w:rFonts w:ascii="Times New Roman" w:hAnsi="Times New Roman" w:cs="Times New Roman"/>
              <w:color w:val="000000"/>
            </w:rPr>
            <w:t>(Chappell 2003, 11)</w:t>
          </w:r>
        </w:sdtContent>
      </w:sdt>
      <w:r w:rsidR="00847363" w:rsidRPr="00BC15B9">
        <w:rPr>
          <w:rFonts w:ascii="Times New Roman" w:hAnsi="Times New Roman" w:cs="Times New Roman"/>
        </w:rPr>
        <w:t>.</w:t>
      </w:r>
      <w:r w:rsidR="00231414">
        <w:rPr>
          <w:rFonts w:ascii="Times New Roman" w:hAnsi="Times New Roman" w:cs="Times New Roman"/>
        </w:rPr>
        <w:t xml:space="preserve"> </w:t>
      </w:r>
      <w:r w:rsidR="00847363" w:rsidRPr="00BC15B9">
        <w:rPr>
          <w:rFonts w:ascii="Times New Roman" w:hAnsi="Times New Roman" w:cs="Times New Roman"/>
        </w:rPr>
        <w:t xml:space="preserve">Lowndes </w:t>
      </w:r>
      <w:sdt>
        <w:sdtPr>
          <w:rPr>
            <w:rFonts w:ascii="Times New Roman" w:hAnsi="Times New Roman" w:cs="Times New Roman"/>
            <w:color w:val="000000"/>
          </w:rPr>
          <w:tag w:val="MENDELEY_CITATION_v3_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"/>
          <w:id w:val="387769780"/>
          <w:placeholder>
            <w:docPart w:val="CEB245315BC3E146A8FF30D1EBE12124"/>
          </w:placeholder>
        </w:sdtPr>
        <w:sdtContent>
          <w:r w:rsidR="008E4EA0" w:rsidRPr="008E4EA0">
            <w:rPr>
              <w:rFonts w:ascii="Times New Roman" w:hAnsi="Times New Roman" w:cs="Times New Roman"/>
              <w:color w:val="000000"/>
            </w:rPr>
            <w:t>(2020)</w:t>
          </w:r>
        </w:sdtContent>
      </w:sdt>
      <w:r w:rsidR="00847363" w:rsidRPr="00BC15B9">
        <w:rPr>
          <w:rFonts w:ascii="Times New Roman" w:hAnsi="Times New Roman" w:cs="Times New Roman"/>
          <w:color w:val="000000"/>
        </w:rPr>
        <w:t xml:space="preserve"> examined how </w:t>
      </w:r>
      <w:r w:rsidR="00847363" w:rsidRPr="00BC15B9">
        <w:rPr>
          <w:rFonts w:ascii="Times New Roman" w:hAnsi="Times New Roman" w:cs="Times New Roman"/>
        </w:rPr>
        <w:t>institutions are systematically gendered with</w:t>
      </w:r>
      <w:r w:rsidR="00847363" w:rsidRPr="00BC15B9">
        <w:rPr>
          <w:rFonts w:ascii="Times New Roman" w:hAnsi="Times New Roman" w:cs="Times New Roman"/>
          <w:color w:val="000000"/>
        </w:rPr>
        <w:t xml:space="preserve"> </w:t>
      </w:r>
      <w:r w:rsidR="00847363" w:rsidRPr="00BC15B9">
        <w:rPr>
          <w:rFonts w:ascii="Times New Roman" w:hAnsi="Times New Roman" w:cs="Times New Roman"/>
        </w:rPr>
        <w:t>four key variables: rules about gender, rules with gendered effects, gendered actors working with rules, and gendered outcomes of action shaped by rules (545-47).</w:t>
      </w:r>
      <w:r w:rsidR="00231414">
        <w:rPr>
          <w:rFonts w:ascii="Times New Roman" w:hAnsi="Times New Roman" w:cs="Times New Roman"/>
        </w:rPr>
        <w:t xml:space="preserve"> </w:t>
      </w:r>
      <w:r w:rsidR="00847363" w:rsidRPr="00BC15B9">
        <w:rPr>
          <w:rFonts w:ascii="Times New Roman" w:hAnsi="Times New Roman" w:cs="Times New Roman"/>
        </w:rPr>
        <w:t>And due to gendered actors, gendered rules, and gendered practices within institutions, such gendered outcomes can be produced and reproduced.</w:t>
      </w:r>
      <w:r w:rsidR="00231414">
        <w:rPr>
          <w:rFonts w:ascii="Times New Roman" w:hAnsi="Times New Roman" w:cs="Times New Roman"/>
        </w:rPr>
        <w:t xml:space="preserve"> </w:t>
      </w:r>
      <w:r w:rsidR="00847363" w:rsidRPr="00BC15B9">
        <w:rPr>
          <w:rFonts w:ascii="Times New Roman" w:hAnsi="Times New Roman" w:cs="Times New Roman"/>
        </w:rPr>
        <w:t>In terms of this gendered institution research, family policies may be fundamentally gendered.</w:t>
      </w:r>
      <w:r w:rsidR="00231414">
        <w:rPr>
          <w:rFonts w:ascii="Times New Roman" w:hAnsi="Times New Roman" w:cs="Times New Roman"/>
        </w:rPr>
        <w:t xml:space="preserve"> </w:t>
      </w:r>
      <w:r w:rsidR="00847363" w:rsidRPr="00BC15B9">
        <w:rPr>
          <w:rFonts w:ascii="Times New Roman" w:hAnsi="Times New Roman" w:cs="Times New Roman"/>
        </w:rPr>
        <w:t>They are likely interpreted and decided by male elites in power.</w:t>
      </w:r>
      <w:r w:rsidR="00231414">
        <w:rPr>
          <w:rFonts w:ascii="Times New Roman" w:hAnsi="Times New Roman" w:cs="Times New Roman"/>
        </w:rPr>
        <w:t xml:space="preserve"> </w:t>
      </w:r>
      <w:r w:rsidR="00847363" w:rsidRPr="00BC15B9">
        <w:rPr>
          <w:rFonts w:ascii="Times New Roman" w:hAnsi="Times New Roman" w:cs="Times New Roman"/>
        </w:rPr>
        <w:t>The policy may benefit men over women.</w:t>
      </w:r>
      <w:r w:rsidR="00231414">
        <w:rPr>
          <w:rFonts w:ascii="Times New Roman" w:hAnsi="Times New Roman" w:cs="Times New Roman"/>
        </w:rPr>
        <w:t xml:space="preserve"> </w:t>
      </w:r>
      <w:r w:rsidR="00847363" w:rsidRPr="00BC15B9">
        <w:rPr>
          <w:rFonts w:ascii="Times New Roman" w:hAnsi="Times New Roman" w:cs="Times New Roman"/>
          <w:color w:val="000000"/>
        </w:rPr>
        <w:t>I</w:t>
      </w:r>
      <w:r w:rsidR="008D62B5" w:rsidRPr="00BC15B9">
        <w:rPr>
          <w:rFonts w:ascii="Times New Roman" w:hAnsi="Times New Roman" w:cs="Times New Roman"/>
          <w:color w:val="000000"/>
        </w:rPr>
        <w:t xml:space="preserve">t is necessary for me </w:t>
      </w:r>
      <w:r w:rsidR="00231414">
        <w:rPr>
          <w:rFonts w:ascii="Times New Roman" w:hAnsi="Times New Roman" w:cs="Times New Roman"/>
          <w:color w:val="000000"/>
        </w:rPr>
        <w:t xml:space="preserve">to </w:t>
      </w:r>
      <w:r w:rsidR="008D62B5" w:rsidRPr="00BC15B9">
        <w:rPr>
          <w:rFonts w:ascii="Times New Roman" w:hAnsi="Times New Roman" w:cs="Times New Roman"/>
          <w:color w:val="000000"/>
        </w:rPr>
        <w:t xml:space="preserve">take a gender lens to examine </w:t>
      </w:r>
      <w:r w:rsidR="00847363" w:rsidRPr="00BC15B9">
        <w:rPr>
          <w:rFonts w:ascii="Times New Roman" w:hAnsi="Times New Roman" w:cs="Times New Roman"/>
          <w:color w:val="000000"/>
        </w:rPr>
        <w:t xml:space="preserve">the existence of </w:t>
      </w:r>
      <w:r w:rsidR="008D62B5" w:rsidRPr="00BC15B9">
        <w:rPr>
          <w:rFonts w:ascii="Times New Roman" w:hAnsi="Times New Roman" w:cs="Times New Roman"/>
          <w:color w:val="000000"/>
        </w:rPr>
        <w:t xml:space="preserve">family </w:t>
      </w:r>
      <w:r w:rsidR="00231414">
        <w:rPr>
          <w:rFonts w:ascii="Times New Roman" w:hAnsi="Times New Roman" w:cs="Times New Roman"/>
          <w:color w:val="000000"/>
        </w:rPr>
        <w:t>policy's</w:t>
      </w:r>
      <w:r w:rsidR="008D62B5" w:rsidRPr="00BC15B9">
        <w:rPr>
          <w:rFonts w:ascii="Times New Roman" w:hAnsi="Times New Roman" w:cs="Times New Roman"/>
          <w:color w:val="000000"/>
        </w:rPr>
        <w:t xml:space="preserve"> effects.</w:t>
      </w:r>
    </w:p>
    <w:p w14:paraId="6A122F87" w14:textId="77777777" w:rsidR="00FC4788" w:rsidRPr="00BC15B9" w:rsidRDefault="00FC4788" w:rsidP="00306EB1">
      <w:pPr>
        <w:rPr>
          <w:rFonts w:ascii="Times New Roman" w:hAnsi="Times New Roman" w:cs="Times New Roman"/>
          <w:color w:val="000000"/>
        </w:rPr>
      </w:pPr>
    </w:p>
    <w:p w14:paraId="7D90C73A" w14:textId="133B4674" w:rsidR="002C5278" w:rsidRPr="00BC15B9" w:rsidRDefault="002C5278" w:rsidP="00306EB1">
      <w:pPr>
        <w:rPr>
          <w:rFonts w:ascii="Times New Roman" w:hAnsi="Times New Roman" w:cs="Times New Roman"/>
          <w:b/>
          <w:bCs/>
          <w:color w:val="000000"/>
        </w:rPr>
      </w:pPr>
      <w:r w:rsidRPr="00BC15B9">
        <w:rPr>
          <w:rFonts w:ascii="Times New Roman" w:hAnsi="Times New Roman" w:cs="Times New Roman"/>
          <w:b/>
          <w:bCs/>
          <w:color w:val="000000"/>
        </w:rPr>
        <w:t>Research Design</w:t>
      </w:r>
    </w:p>
    <w:p w14:paraId="23995275" w14:textId="77777777" w:rsidR="00D57956" w:rsidRDefault="00D57956" w:rsidP="00306EB1">
      <w:pPr>
        <w:rPr>
          <w:rFonts w:ascii="Times New Roman" w:hAnsi="Times New Roman" w:cs="Times New Roman"/>
          <w:color w:val="000000"/>
        </w:rPr>
      </w:pPr>
    </w:p>
    <w:p w14:paraId="2A55BE21" w14:textId="77777777" w:rsidR="009A6337" w:rsidRPr="00BC15B9" w:rsidRDefault="009A6337" w:rsidP="00306EB1">
      <w:pPr>
        <w:rPr>
          <w:rFonts w:ascii="Times New Roman" w:hAnsi="Times New Roman" w:cs="Times New Roman"/>
          <w:color w:val="000000"/>
          <w:u w:val="single"/>
        </w:rPr>
      </w:pPr>
      <w:r w:rsidRPr="00BC15B9">
        <w:rPr>
          <w:rFonts w:ascii="Times New Roman" w:hAnsi="Times New Roman" w:cs="Times New Roman"/>
          <w:color w:val="000000"/>
          <w:u w:val="single"/>
        </w:rPr>
        <w:t>Hypotheses</w:t>
      </w:r>
    </w:p>
    <w:p w14:paraId="667B7C20" w14:textId="77777777" w:rsidR="009A6337" w:rsidRPr="00BC15B9" w:rsidRDefault="009A6337" w:rsidP="00306EB1">
      <w:pPr>
        <w:rPr>
          <w:rFonts w:ascii="Times New Roman" w:hAnsi="Times New Roman" w:cs="Times New Roman"/>
          <w:color w:val="000000"/>
        </w:rPr>
      </w:pPr>
    </w:p>
    <w:p w14:paraId="71F8EC70" w14:textId="19802BC7" w:rsidR="002336A2" w:rsidRDefault="00FC4788" w:rsidP="00306EB1">
      <w:pPr>
        <w:rPr>
          <w:rFonts w:ascii="Times New Roman" w:hAnsi="Times New Roman" w:cs="Times New Roman"/>
          <w:color w:val="000000"/>
        </w:rPr>
      </w:pPr>
      <w:r w:rsidRPr="00BC15B9">
        <w:rPr>
          <w:rFonts w:ascii="Times New Roman" w:hAnsi="Times New Roman" w:cs="Times New Roman"/>
          <w:color w:val="000000"/>
        </w:rPr>
        <w:t xml:space="preserve">Based on </w:t>
      </w:r>
      <w:r w:rsidR="00F7085F" w:rsidRPr="00BC15B9">
        <w:rPr>
          <w:rFonts w:ascii="Times New Roman" w:hAnsi="Times New Roman" w:cs="Times New Roman"/>
          <w:color w:val="000000"/>
        </w:rPr>
        <w:t>the above</w:t>
      </w:r>
      <w:r w:rsidRPr="00BC15B9">
        <w:rPr>
          <w:rFonts w:ascii="Times New Roman" w:hAnsi="Times New Roman" w:cs="Times New Roman"/>
          <w:color w:val="000000"/>
        </w:rPr>
        <w:t xml:space="preserve"> literature review,</w:t>
      </w:r>
      <w:r w:rsidR="00F7085F" w:rsidRPr="00BC15B9">
        <w:rPr>
          <w:rFonts w:ascii="Times New Roman" w:hAnsi="Times New Roman" w:cs="Times New Roman"/>
          <w:color w:val="000000"/>
        </w:rPr>
        <w:t xml:space="preserve"> </w:t>
      </w:r>
      <w:r w:rsidR="000256E8" w:rsidRPr="00BC15B9">
        <w:rPr>
          <w:rFonts w:ascii="Times New Roman" w:hAnsi="Times New Roman" w:cs="Times New Roman"/>
          <w:color w:val="000000"/>
        </w:rPr>
        <w:t xml:space="preserve">I raise </w:t>
      </w:r>
      <w:r w:rsidR="0052614D" w:rsidRPr="00BC15B9">
        <w:rPr>
          <w:rFonts w:ascii="Times New Roman" w:hAnsi="Times New Roman" w:cs="Times New Roman"/>
          <w:color w:val="000000"/>
        </w:rPr>
        <w:t xml:space="preserve">two sets of </w:t>
      </w:r>
      <w:r w:rsidR="000256E8" w:rsidRPr="00BC15B9">
        <w:rPr>
          <w:rFonts w:ascii="Times New Roman" w:hAnsi="Times New Roman" w:cs="Times New Roman"/>
          <w:color w:val="000000"/>
        </w:rPr>
        <w:t>hypotheses.</w:t>
      </w:r>
      <w:r w:rsidR="00231414">
        <w:rPr>
          <w:rFonts w:ascii="Times New Roman" w:hAnsi="Times New Roman" w:cs="Times New Roman"/>
          <w:color w:val="000000"/>
        </w:rPr>
        <w:t xml:space="preserve"> </w:t>
      </w:r>
      <w:r w:rsidR="00F7085F" w:rsidRPr="00BC15B9">
        <w:rPr>
          <w:rFonts w:ascii="Times New Roman" w:hAnsi="Times New Roman" w:cs="Times New Roman"/>
          <w:color w:val="000000"/>
        </w:rPr>
        <w:t xml:space="preserve">The first </w:t>
      </w:r>
      <w:r w:rsidR="00BC676B">
        <w:rPr>
          <w:rFonts w:ascii="Times New Roman" w:hAnsi="Times New Roman" w:cs="Times New Roman"/>
          <w:color w:val="000000"/>
        </w:rPr>
        <w:t xml:space="preserve">set of </w:t>
      </w:r>
      <w:r w:rsidR="00F7085F" w:rsidRPr="00BC15B9">
        <w:rPr>
          <w:rFonts w:ascii="Times New Roman" w:hAnsi="Times New Roman" w:cs="Times New Roman"/>
          <w:color w:val="000000"/>
        </w:rPr>
        <w:t>hypothes</w:t>
      </w:r>
      <w:r w:rsidR="00BC676B">
        <w:rPr>
          <w:rFonts w:ascii="Times New Roman" w:hAnsi="Times New Roman" w:cs="Times New Roman"/>
          <w:color w:val="000000"/>
        </w:rPr>
        <w:t>e</w:t>
      </w:r>
      <w:r w:rsidR="00F7085F" w:rsidRPr="00BC15B9">
        <w:rPr>
          <w:rFonts w:ascii="Times New Roman" w:hAnsi="Times New Roman" w:cs="Times New Roman"/>
          <w:color w:val="000000"/>
        </w:rPr>
        <w:t xml:space="preserve">s </w:t>
      </w:r>
      <w:r w:rsidR="00BC676B">
        <w:rPr>
          <w:rFonts w:ascii="Times New Roman" w:hAnsi="Times New Roman" w:cs="Times New Roman"/>
          <w:color w:val="000000"/>
        </w:rPr>
        <w:t xml:space="preserve">primarily </w:t>
      </w:r>
      <w:r w:rsidR="00231414">
        <w:rPr>
          <w:rFonts w:ascii="Times New Roman" w:hAnsi="Times New Roman" w:cs="Times New Roman"/>
          <w:color w:val="000000"/>
        </w:rPr>
        <w:t>assesses</w:t>
      </w:r>
      <w:r w:rsidR="00F7085F" w:rsidRPr="00BC15B9">
        <w:rPr>
          <w:rFonts w:ascii="Times New Roman" w:hAnsi="Times New Roman" w:cs="Times New Roman"/>
          <w:color w:val="000000"/>
        </w:rPr>
        <w:t xml:space="preserve"> the general effects of family polic</w:t>
      </w:r>
      <w:r w:rsidR="00DC46C0" w:rsidRPr="00BC15B9">
        <w:rPr>
          <w:rFonts w:ascii="Times New Roman" w:hAnsi="Times New Roman" w:cs="Times New Roman"/>
          <w:color w:val="000000"/>
        </w:rPr>
        <w:t>ies</w:t>
      </w:r>
      <w:r w:rsidR="00F7085F" w:rsidRPr="00BC15B9">
        <w:rPr>
          <w:rFonts w:ascii="Times New Roman" w:hAnsi="Times New Roman" w:cs="Times New Roman"/>
          <w:color w:val="000000"/>
        </w:rPr>
        <w:t xml:space="preserve"> </w:t>
      </w:r>
      <w:r w:rsidR="00DC46C0" w:rsidRPr="00BC15B9">
        <w:rPr>
          <w:rFonts w:ascii="Times New Roman" w:hAnsi="Times New Roman" w:cs="Times New Roman"/>
          <w:color w:val="000000"/>
        </w:rPr>
        <w:t>on</w:t>
      </w:r>
      <w:r w:rsidR="00F7085F" w:rsidRPr="00BC15B9">
        <w:rPr>
          <w:rFonts w:ascii="Times New Roman" w:hAnsi="Times New Roman" w:cs="Times New Roman"/>
          <w:color w:val="000000"/>
        </w:rPr>
        <w:t xml:space="preserve"> women and men</w:t>
      </w:r>
      <w:r w:rsidR="00B042F3" w:rsidRPr="00BC15B9">
        <w:rPr>
          <w:rFonts w:ascii="Times New Roman" w:hAnsi="Times New Roman" w:cs="Times New Roman"/>
          <w:color w:val="000000"/>
        </w:rPr>
        <w:t xml:space="preserve"> separately.</w:t>
      </w:r>
      <w:r w:rsidR="00231414">
        <w:rPr>
          <w:rFonts w:ascii="Times New Roman" w:hAnsi="Times New Roman" w:cs="Times New Roman"/>
          <w:color w:val="000000"/>
        </w:rPr>
        <w:t xml:space="preserve"> </w:t>
      </w:r>
      <w:r w:rsidR="00DC46C0" w:rsidRPr="00BC15B9">
        <w:rPr>
          <w:rFonts w:ascii="Times New Roman" w:hAnsi="Times New Roman" w:cs="Times New Roman"/>
          <w:color w:val="000000"/>
        </w:rPr>
        <w:t>I expect to see different</w:t>
      </w:r>
      <w:r w:rsidR="00B042F3" w:rsidRPr="00BC15B9">
        <w:rPr>
          <w:rFonts w:ascii="Times New Roman" w:hAnsi="Times New Roman" w:cs="Times New Roman"/>
          <w:color w:val="000000"/>
        </w:rPr>
        <w:t xml:space="preserve"> </w:t>
      </w:r>
      <w:r w:rsidR="00231414">
        <w:rPr>
          <w:rFonts w:ascii="Times New Roman" w:hAnsi="Times New Roman" w:cs="Times New Roman"/>
          <w:color w:val="000000"/>
        </w:rPr>
        <w:t>results</w:t>
      </w:r>
      <w:r w:rsidR="00B042F3" w:rsidRPr="00BC15B9">
        <w:rPr>
          <w:rFonts w:ascii="Times New Roman" w:hAnsi="Times New Roman" w:cs="Times New Roman"/>
          <w:color w:val="000000"/>
        </w:rPr>
        <w:t xml:space="preserve"> </w:t>
      </w:r>
      <w:r w:rsidR="00231414">
        <w:rPr>
          <w:rFonts w:ascii="Times New Roman" w:hAnsi="Times New Roman" w:cs="Times New Roman"/>
          <w:color w:val="000000"/>
        </w:rPr>
        <w:t>in</w:t>
      </w:r>
      <w:r w:rsidR="00DC46C0" w:rsidRPr="00BC15B9">
        <w:rPr>
          <w:rFonts w:ascii="Times New Roman" w:hAnsi="Times New Roman" w:cs="Times New Roman"/>
          <w:color w:val="000000"/>
        </w:rPr>
        <w:t xml:space="preserve"> these two groups.</w:t>
      </w:r>
      <w:r w:rsidR="00231414">
        <w:rPr>
          <w:rFonts w:ascii="Times New Roman" w:hAnsi="Times New Roman" w:cs="Times New Roman"/>
          <w:color w:val="000000"/>
        </w:rPr>
        <w:t xml:space="preserve"> </w:t>
      </w:r>
      <w:r w:rsidR="00DC46C0" w:rsidRPr="00BC15B9">
        <w:rPr>
          <w:rFonts w:ascii="Times New Roman" w:hAnsi="Times New Roman" w:cs="Times New Roman"/>
          <w:color w:val="000000"/>
        </w:rPr>
        <w:t xml:space="preserve">The second </w:t>
      </w:r>
      <w:r w:rsidR="00BC676B">
        <w:rPr>
          <w:rFonts w:ascii="Times New Roman" w:hAnsi="Times New Roman" w:cs="Times New Roman"/>
          <w:color w:val="000000"/>
        </w:rPr>
        <w:t xml:space="preserve">set of </w:t>
      </w:r>
      <w:r w:rsidR="00DC46C0" w:rsidRPr="00BC15B9">
        <w:rPr>
          <w:rFonts w:ascii="Times New Roman" w:hAnsi="Times New Roman" w:cs="Times New Roman"/>
          <w:color w:val="000000"/>
        </w:rPr>
        <w:t>hypothes</w:t>
      </w:r>
      <w:r w:rsidR="00BC676B">
        <w:rPr>
          <w:rFonts w:ascii="Times New Roman" w:hAnsi="Times New Roman" w:cs="Times New Roman"/>
          <w:color w:val="000000"/>
        </w:rPr>
        <w:t>e</w:t>
      </w:r>
      <w:r w:rsidR="00DC46C0" w:rsidRPr="00BC15B9">
        <w:rPr>
          <w:rFonts w:ascii="Times New Roman" w:hAnsi="Times New Roman" w:cs="Times New Roman"/>
          <w:color w:val="000000"/>
        </w:rPr>
        <w:t xml:space="preserve">s </w:t>
      </w:r>
      <w:r w:rsidR="00231414">
        <w:rPr>
          <w:rFonts w:ascii="Times New Roman" w:hAnsi="Times New Roman" w:cs="Times New Roman"/>
          <w:color w:val="000000"/>
        </w:rPr>
        <w:t>tests</w:t>
      </w:r>
      <w:r w:rsidR="00E509AD" w:rsidRPr="00BC15B9">
        <w:rPr>
          <w:rFonts w:ascii="Times New Roman" w:hAnsi="Times New Roman" w:cs="Times New Roman"/>
          <w:color w:val="000000"/>
        </w:rPr>
        <w:t xml:space="preserve"> </w:t>
      </w:r>
      <w:r w:rsidR="00DC46C0" w:rsidRPr="00BC15B9">
        <w:rPr>
          <w:rFonts w:ascii="Times New Roman" w:hAnsi="Times New Roman" w:cs="Times New Roman"/>
          <w:color w:val="000000"/>
        </w:rPr>
        <w:t xml:space="preserve">if family policies worsen the gender gap </w:t>
      </w:r>
      <w:r w:rsidR="00E509AD" w:rsidRPr="00BC15B9">
        <w:rPr>
          <w:rFonts w:ascii="Times New Roman" w:hAnsi="Times New Roman" w:cs="Times New Roman"/>
          <w:color w:val="000000"/>
        </w:rPr>
        <w:t>in the labor market.</w:t>
      </w:r>
      <w:r w:rsidR="00231414">
        <w:rPr>
          <w:rFonts w:ascii="Times New Roman" w:hAnsi="Times New Roman" w:cs="Times New Roman"/>
          <w:color w:val="000000"/>
        </w:rPr>
        <w:t xml:space="preserve"> </w:t>
      </w:r>
      <w:r w:rsidR="00E509AD" w:rsidRPr="00BC15B9">
        <w:rPr>
          <w:rFonts w:ascii="Times New Roman" w:hAnsi="Times New Roman" w:cs="Times New Roman"/>
          <w:color w:val="000000"/>
        </w:rPr>
        <w:t>I expect to see that family policies decrease the gap.</w:t>
      </w:r>
    </w:p>
    <w:p w14:paraId="38CB33D6" w14:textId="77777777" w:rsidR="009A6337" w:rsidRPr="00BC15B9" w:rsidRDefault="009A6337" w:rsidP="00306EB1">
      <w:pPr>
        <w:rPr>
          <w:rFonts w:ascii="Times New Roman" w:hAnsi="Times New Roman" w:cs="Times New Roman"/>
          <w:color w:val="000000"/>
        </w:rPr>
      </w:pPr>
    </w:p>
    <w:p w14:paraId="4D40DE8B" w14:textId="06179D4F"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H1. Family policies benefit women and men in the labor market.</w:t>
      </w:r>
    </w:p>
    <w:p w14:paraId="4CA65D53" w14:textId="3044761E"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 xml:space="preserve">H1 (a) Increasing public spending on family can increase </w:t>
      </w:r>
      <w:r w:rsidR="00231414">
        <w:rPr>
          <w:rFonts w:ascii="Times New Roman" w:hAnsi="Times New Roman" w:cs="Times New Roman"/>
          <w:color w:val="000000"/>
        </w:rPr>
        <w:t>women's</w:t>
      </w:r>
      <w:r w:rsidRPr="00BC15B9">
        <w:rPr>
          <w:rFonts w:ascii="Times New Roman" w:hAnsi="Times New Roman" w:cs="Times New Roman"/>
          <w:color w:val="000000"/>
        </w:rPr>
        <w:t xml:space="preserve"> LFPR.</w:t>
      </w:r>
    </w:p>
    <w:p w14:paraId="25572966" w14:textId="7A59F0E3"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 xml:space="preserve">H1 (b) Increasing public spending on family can increase </w:t>
      </w:r>
      <w:r w:rsidR="00231414">
        <w:rPr>
          <w:rFonts w:ascii="Times New Roman" w:hAnsi="Times New Roman" w:cs="Times New Roman"/>
          <w:color w:val="000000"/>
        </w:rPr>
        <w:t>men's</w:t>
      </w:r>
      <w:r w:rsidRPr="00BC15B9">
        <w:rPr>
          <w:rFonts w:ascii="Times New Roman" w:hAnsi="Times New Roman" w:cs="Times New Roman"/>
          <w:color w:val="000000"/>
        </w:rPr>
        <w:t xml:space="preserve"> LFPR.</w:t>
      </w:r>
    </w:p>
    <w:p w14:paraId="1BDBE548" w14:textId="7AAC2C5E"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 xml:space="preserve">H1 (c) Increasing public spending on family can lower </w:t>
      </w:r>
      <w:r w:rsidR="00231414">
        <w:rPr>
          <w:rFonts w:ascii="Times New Roman" w:hAnsi="Times New Roman" w:cs="Times New Roman"/>
          <w:color w:val="000000"/>
        </w:rPr>
        <w:t>women's</w:t>
      </w:r>
      <w:r w:rsidRPr="00BC15B9">
        <w:rPr>
          <w:rFonts w:ascii="Times New Roman" w:hAnsi="Times New Roman" w:cs="Times New Roman"/>
          <w:color w:val="000000"/>
        </w:rPr>
        <w:t xml:space="preserve"> UR.</w:t>
      </w:r>
    </w:p>
    <w:p w14:paraId="5DF7A99C" w14:textId="3A13C18D"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 xml:space="preserve">H1 (d) Increasing public spending on family can lower </w:t>
      </w:r>
      <w:r w:rsidR="00231414">
        <w:rPr>
          <w:rFonts w:ascii="Times New Roman" w:hAnsi="Times New Roman" w:cs="Times New Roman"/>
          <w:color w:val="000000"/>
        </w:rPr>
        <w:t>men's</w:t>
      </w:r>
      <w:r w:rsidRPr="00BC15B9">
        <w:rPr>
          <w:rFonts w:ascii="Times New Roman" w:hAnsi="Times New Roman" w:cs="Times New Roman"/>
          <w:color w:val="000000"/>
        </w:rPr>
        <w:t xml:space="preserve"> UR.</w:t>
      </w:r>
    </w:p>
    <w:p w14:paraId="0132B731" w14:textId="77777777" w:rsidR="009A6337" w:rsidRPr="00BC15B9" w:rsidRDefault="009A6337" w:rsidP="00306EB1">
      <w:pPr>
        <w:rPr>
          <w:rFonts w:ascii="Times New Roman" w:hAnsi="Times New Roman" w:cs="Times New Roman"/>
          <w:color w:val="000000"/>
        </w:rPr>
      </w:pPr>
    </w:p>
    <w:p w14:paraId="56FF372E" w14:textId="52FA8E27"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 xml:space="preserve">H2. Family policies </w:t>
      </w:r>
      <w:r w:rsidR="005E68AA">
        <w:rPr>
          <w:rFonts w:ascii="Times New Roman" w:hAnsi="Times New Roman" w:cs="Times New Roman"/>
          <w:color w:val="000000"/>
        </w:rPr>
        <w:t>narrow</w:t>
      </w:r>
      <w:r w:rsidR="000E3354">
        <w:rPr>
          <w:rFonts w:ascii="Times New Roman" w:hAnsi="Times New Roman" w:cs="Times New Roman"/>
          <w:color w:val="000000"/>
        </w:rPr>
        <w:t xml:space="preserve"> the</w:t>
      </w:r>
      <w:r w:rsidRPr="00BC15B9">
        <w:rPr>
          <w:rFonts w:ascii="Times New Roman" w:hAnsi="Times New Roman" w:cs="Times New Roman"/>
          <w:color w:val="000000"/>
        </w:rPr>
        <w:t xml:space="preserve"> gender gap in the labor market.</w:t>
      </w:r>
    </w:p>
    <w:p w14:paraId="17F4BCBD" w14:textId="77777777"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 xml:space="preserve">H2 (a) Increasing spending on family can reduce LFPR gender gap. </w:t>
      </w:r>
    </w:p>
    <w:p w14:paraId="22F9525D" w14:textId="77777777"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 xml:space="preserve">H2 (b) Increasing spending on family can reduce UR gender gap. </w:t>
      </w:r>
    </w:p>
    <w:p w14:paraId="51D979FF" w14:textId="77777777" w:rsidR="009A6337" w:rsidRPr="00BC15B9" w:rsidRDefault="009A6337" w:rsidP="00306EB1">
      <w:pPr>
        <w:rPr>
          <w:rFonts w:ascii="Times New Roman" w:hAnsi="Times New Roman" w:cs="Times New Roman"/>
          <w:color w:val="000000"/>
        </w:rPr>
      </w:pPr>
    </w:p>
    <w:p w14:paraId="1F2A1F07" w14:textId="069B4A22" w:rsidR="009A6337" w:rsidRPr="00BC15B9" w:rsidRDefault="009A6337" w:rsidP="00306EB1">
      <w:pPr>
        <w:rPr>
          <w:rFonts w:ascii="Times New Roman" w:hAnsi="Times New Roman" w:cs="Times New Roman"/>
          <w:color w:val="000000"/>
        </w:rPr>
      </w:pPr>
      <w:r w:rsidRPr="00BC15B9">
        <w:rPr>
          <w:rFonts w:ascii="Times New Roman" w:hAnsi="Times New Roman" w:cs="Times New Roman"/>
          <w:color w:val="000000"/>
        </w:rPr>
        <w:t xml:space="preserve">It should be noted that LFPR gender gap is calculated by subtracting </w:t>
      </w:r>
      <w:r w:rsidR="00231414">
        <w:rPr>
          <w:rFonts w:ascii="Times New Roman" w:hAnsi="Times New Roman" w:cs="Times New Roman"/>
          <w:color w:val="000000"/>
        </w:rPr>
        <w:t>women's</w:t>
      </w:r>
      <w:r w:rsidRPr="00BC15B9">
        <w:rPr>
          <w:rFonts w:ascii="Times New Roman" w:hAnsi="Times New Roman" w:cs="Times New Roman"/>
          <w:color w:val="000000"/>
        </w:rPr>
        <w:t xml:space="preserve"> LFPR from </w:t>
      </w:r>
      <w:r w:rsidR="00231414">
        <w:rPr>
          <w:rFonts w:ascii="Times New Roman" w:hAnsi="Times New Roman" w:cs="Times New Roman"/>
          <w:color w:val="000000"/>
        </w:rPr>
        <w:t>men's</w:t>
      </w:r>
      <w:r w:rsidRPr="00BC15B9">
        <w:rPr>
          <w:rFonts w:ascii="Times New Roman" w:hAnsi="Times New Roman" w:cs="Times New Roman"/>
          <w:color w:val="000000"/>
        </w:rPr>
        <w:t xml:space="preserve"> LFPR.</w:t>
      </w:r>
      <w:r w:rsidR="00231414">
        <w:rPr>
          <w:rFonts w:ascii="Times New Roman" w:hAnsi="Times New Roman" w:cs="Times New Roman"/>
          <w:color w:val="000000"/>
        </w:rPr>
        <w:t xml:space="preserve"> </w:t>
      </w:r>
      <w:r w:rsidRPr="00BC15B9">
        <w:rPr>
          <w:rFonts w:ascii="Times New Roman" w:hAnsi="Times New Roman" w:cs="Times New Roman"/>
          <w:color w:val="000000"/>
        </w:rPr>
        <w:t xml:space="preserve">My hidden assumption is that </w:t>
      </w:r>
      <w:r w:rsidR="00231414">
        <w:rPr>
          <w:rFonts w:ascii="Times New Roman" w:hAnsi="Times New Roman" w:cs="Times New Roman"/>
          <w:color w:val="000000"/>
        </w:rPr>
        <w:t>women's</w:t>
      </w:r>
      <w:r w:rsidRPr="00BC15B9">
        <w:rPr>
          <w:rFonts w:ascii="Times New Roman" w:hAnsi="Times New Roman" w:cs="Times New Roman"/>
          <w:color w:val="000000"/>
        </w:rPr>
        <w:t xml:space="preserve"> LFPR is smaller than </w:t>
      </w:r>
      <w:r w:rsidR="00231414">
        <w:rPr>
          <w:rFonts w:ascii="Times New Roman" w:hAnsi="Times New Roman" w:cs="Times New Roman"/>
          <w:color w:val="000000"/>
        </w:rPr>
        <w:t>men's</w:t>
      </w:r>
      <w:r w:rsidRPr="00BC15B9">
        <w:rPr>
          <w:rFonts w:ascii="Times New Roman" w:hAnsi="Times New Roman" w:cs="Times New Roman"/>
          <w:color w:val="000000"/>
        </w:rPr>
        <w:t xml:space="preserve"> LFPR most times.</w:t>
      </w:r>
      <w:r w:rsidR="00231414">
        <w:rPr>
          <w:rFonts w:ascii="Times New Roman" w:hAnsi="Times New Roman" w:cs="Times New Roman"/>
          <w:color w:val="000000"/>
        </w:rPr>
        <w:t xml:space="preserve"> </w:t>
      </w:r>
      <w:r w:rsidRPr="00BC15B9">
        <w:rPr>
          <w:rFonts w:ascii="Times New Roman" w:hAnsi="Times New Roman" w:cs="Times New Roman"/>
          <w:color w:val="000000"/>
        </w:rPr>
        <w:t xml:space="preserve">And UR gender gap is calculated by subtracting </w:t>
      </w:r>
      <w:r w:rsidR="00231414">
        <w:rPr>
          <w:rFonts w:ascii="Times New Roman" w:hAnsi="Times New Roman" w:cs="Times New Roman"/>
          <w:color w:val="000000"/>
        </w:rPr>
        <w:t>men's</w:t>
      </w:r>
      <w:r w:rsidRPr="00BC15B9">
        <w:rPr>
          <w:rFonts w:ascii="Times New Roman" w:hAnsi="Times New Roman" w:cs="Times New Roman"/>
          <w:color w:val="000000"/>
        </w:rPr>
        <w:t xml:space="preserve"> UR from </w:t>
      </w:r>
      <w:r w:rsidR="00231414">
        <w:rPr>
          <w:rFonts w:ascii="Times New Roman" w:hAnsi="Times New Roman" w:cs="Times New Roman"/>
          <w:color w:val="000000"/>
        </w:rPr>
        <w:t>women's</w:t>
      </w:r>
      <w:r w:rsidRPr="00BC15B9">
        <w:rPr>
          <w:rFonts w:ascii="Times New Roman" w:hAnsi="Times New Roman" w:cs="Times New Roman"/>
          <w:color w:val="000000"/>
        </w:rPr>
        <w:t xml:space="preserve"> UR.</w:t>
      </w:r>
      <w:r w:rsidR="00231414">
        <w:rPr>
          <w:rFonts w:ascii="Times New Roman" w:hAnsi="Times New Roman" w:cs="Times New Roman"/>
          <w:color w:val="000000"/>
        </w:rPr>
        <w:t xml:space="preserve"> </w:t>
      </w:r>
      <w:r w:rsidRPr="00BC15B9">
        <w:rPr>
          <w:rFonts w:ascii="Times New Roman" w:hAnsi="Times New Roman" w:cs="Times New Roman"/>
          <w:color w:val="000000"/>
        </w:rPr>
        <w:t xml:space="preserve">Behind it, my assumption is that </w:t>
      </w:r>
      <w:r w:rsidR="00231414">
        <w:rPr>
          <w:rFonts w:ascii="Times New Roman" w:hAnsi="Times New Roman" w:cs="Times New Roman"/>
          <w:color w:val="000000"/>
        </w:rPr>
        <w:t>women's</w:t>
      </w:r>
      <w:r w:rsidRPr="00BC15B9">
        <w:rPr>
          <w:rFonts w:ascii="Times New Roman" w:hAnsi="Times New Roman" w:cs="Times New Roman"/>
          <w:color w:val="000000"/>
        </w:rPr>
        <w:t xml:space="preserve"> UR is higher than </w:t>
      </w:r>
      <w:r w:rsidR="00231414">
        <w:rPr>
          <w:rFonts w:ascii="Times New Roman" w:hAnsi="Times New Roman" w:cs="Times New Roman"/>
          <w:color w:val="000000"/>
        </w:rPr>
        <w:t>men's</w:t>
      </w:r>
      <w:r w:rsidRPr="00BC15B9">
        <w:rPr>
          <w:rFonts w:ascii="Times New Roman" w:hAnsi="Times New Roman" w:cs="Times New Roman"/>
          <w:color w:val="000000"/>
        </w:rPr>
        <w:t xml:space="preserve"> UR most times.</w:t>
      </w:r>
    </w:p>
    <w:p w14:paraId="3F6D5A36" w14:textId="77777777" w:rsidR="009A6337" w:rsidRDefault="009A6337" w:rsidP="00306EB1">
      <w:pPr>
        <w:rPr>
          <w:rFonts w:ascii="Times New Roman" w:hAnsi="Times New Roman" w:cs="Times New Roman"/>
          <w:color w:val="000000"/>
        </w:rPr>
      </w:pPr>
    </w:p>
    <w:p w14:paraId="6A524CF4" w14:textId="12B14888" w:rsidR="001A3F5E" w:rsidRPr="001A3F5E" w:rsidRDefault="001A3F5E" w:rsidP="00306EB1">
      <w:pPr>
        <w:rPr>
          <w:rFonts w:ascii="Times New Roman" w:hAnsi="Times New Roman" w:cs="Times New Roman"/>
          <w:color w:val="000000"/>
          <w:u w:val="single"/>
        </w:rPr>
      </w:pPr>
      <w:r w:rsidRPr="001A3F5E">
        <w:rPr>
          <w:rFonts w:ascii="Times New Roman" w:hAnsi="Times New Roman" w:cs="Times New Roman"/>
          <w:color w:val="000000"/>
          <w:u w:val="single"/>
        </w:rPr>
        <w:t>Construct IV</w:t>
      </w:r>
    </w:p>
    <w:p w14:paraId="03D91E2A" w14:textId="6578F36C" w:rsidR="00D8502A" w:rsidRDefault="00BC676B" w:rsidP="00306EB1">
      <w:pPr>
        <w:rPr>
          <w:rFonts w:ascii="Times New Roman" w:hAnsi="Times New Roman" w:cs="Times New Roman"/>
          <w:color w:val="000000"/>
        </w:rPr>
      </w:pPr>
      <w:r>
        <w:rPr>
          <w:rFonts w:ascii="Times New Roman" w:hAnsi="Times New Roman" w:cs="Times New Roman"/>
          <w:color w:val="000000"/>
        </w:rPr>
        <w:t>T</w:t>
      </w:r>
      <w:r w:rsidRPr="00BC15B9">
        <w:rPr>
          <w:rFonts w:ascii="Times New Roman" w:hAnsi="Times New Roman" w:cs="Times New Roman"/>
          <w:color w:val="000000"/>
        </w:rPr>
        <w:t>o measure family policies</w:t>
      </w:r>
      <w:r>
        <w:rPr>
          <w:rFonts w:ascii="Times New Roman" w:hAnsi="Times New Roman" w:cs="Times New Roman"/>
          <w:color w:val="000000"/>
        </w:rPr>
        <w:t>,</w:t>
      </w:r>
      <w:r w:rsidRPr="00BC15B9">
        <w:rPr>
          <w:rFonts w:ascii="Times New Roman" w:hAnsi="Times New Roman" w:cs="Times New Roman"/>
          <w:color w:val="000000"/>
        </w:rPr>
        <w:t xml:space="preserve"> </w:t>
      </w:r>
      <w:r w:rsidR="002336A2" w:rsidRPr="00BC15B9">
        <w:rPr>
          <w:rFonts w:ascii="Times New Roman" w:hAnsi="Times New Roman" w:cs="Times New Roman"/>
          <w:color w:val="000000"/>
        </w:rPr>
        <w:t xml:space="preserve">I use </w:t>
      </w:r>
      <w:r w:rsidR="00D002A1">
        <w:rPr>
          <w:rFonts w:ascii="Times New Roman" w:hAnsi="Times New Roman" w:cs="Times New Roman"/>
          <w:color w:val="000000"/>
        </w:rPr>
        <w:t xml:space="preserve">one </w:t>
      </w:r>
      <w:r w:rsidR="002336A2" w:rsidRPr="00BC15B9">
        <w:rPr>
          <w:rFonts w:ascii="Times New Roman" w:hAnsi="Times New Roman" w:cs="Times New Roman"/>
          <w:color w:val="000000"/>
        </w:rPr>
        <w:t>IV</w:t>
      </w:r>
      <w:r w:rsidR="00D002A1">
        <w:rPr>
          <w:rFonts w:ascii="Times New Roman" w:hAnsi="Times New Roman" w:cs="Times New Roman"/>
          <w:color w:val="000000"/>
        </w:rPr>
        <w:t xml:space="preserve">: </w:t>
      </w:r>
      <w:r>
        <w:rPr>
          <w:rFonts w:ascii="Times New Roman" w:hAnsi="Times New Roman" w:cs="Times New Roman"/>
          <w:color w:val="000000"/>
        </w:rPr>
        <w:t xml:space="preserve">public </w:t>
      </w:r>
      <w:r w:rsidR="00D002A1" w:rsidRPr="00BC15B9">
        <w:rPr>
          <w:rFonts w:ascii="Times New Roman" w:hAnsi="Times New Roman" w:cs="Times New Roman"/>
          <w:color w:val="000000"/>
        </w:rPr>
        <w:t>spending on family benefits</w:t>
      </w:r>
      <w:r>
        <w:rPr>
          <w:rFonts w:ascii="Times New Roman" w:hAnsi="Times New Roman" w:cs="Times New Roman"/>
          <w:color w:val="000000"/>
        </w:rPr>
        <w:t xml:space="preserve"> </w:t>
      </w:r>
      <w:r w:rsidR="00D8502A">
        <w:rPr>
          <w:rFonts w:ascii="Times New Roman" w:hAnsi="Times New Roman" w:cs="Times New Roman"/>
          <w:color w:val="000000"/>
        </w:rPr>
        <w:t xml:space="preserve">in </w:t>
      </w:r>
      <w:r w:rsidR="00231414">
        <w:rPr>
          <w:rFonts w:ascii="Times New Roman" w:hAnsi="Times New Roman" w:cs="Times New Roman"/>
          <w:color w:val="000000"/>
        </w:rPr>
        <w:t xml:space="preserve">the </w:t>
      </w:r>
      <w:r>
        <w:rPr>
          <w:rFonts w:ascii="Times New Roman" w:hAnsi="Times New Roman" w:cs="Times New Roman"/>
          <w:color w:val="000000"/>
        </w:rPr>
        <w:t xml:space="preserve">percentage of GDP, including </w:t>
      </w:r>
      <w:r w:rsidRPr="00BC676B">
        <w:rPr>
          <w:rFonts w:ascii="Times New Roman" w:hAnsi="Times New Roman" w:cs="Times New Roman"/>
          <w:color w:val="000000"/>
        </w:rPr>
        <w:t>financial support exclusively for families and children.</w:t>
      </w:r>
      <w:r w:rsidR="00231414">
        <w:rPr>
          <w:rFonts w:ascii="Times New Roman" w:hAnsi="Times New Roman" w:cs="Times New Roman"/>
          <w:color w:val="000000"/>
        </w:rPr>
        <w:t xml:space="preserve"> </w:t>
      </w:r>
      <w:r w:rsidR="008A69C1">
        <w:rPr>
          <w:rFonts w:ascii="Times New Roman" w:hAnsi="Times New Roman" w:cs="Times New Roman"/>
          <w:color w:val="000000"/>
        </w:rPr>
        <w:t xml:space="preserve">As </w:t>
      </w:r>
      <w:r w:rsidR="008A69C1" w:rsidRPr="008A69C1">
        <w:rPr>
          <w:rFonts w:ascii="Times New Roman" w:hAnsi="Times New Roman" w:cs="Times New Roman"/>
          <w:color w:val="000000"/>
        </w:rPr>
        <w:t>OECD</w:t>
      </w:r>
      <w:r w:rsidR="008A69C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"/>
          <w:id w:val="-1549992124"/>
          <w:placeholder>
            <w:docPart w:val="DefaultPlaceholder_-1854013440"/>
          </w:placeholder>
        </w:sdtPr>
        <w:sdtContent>
          <w:r w:rsidR="008E4EA0" w:rsidRPr="008E4EA0">
            <w:rPr>
              <w:rFonts w:ascii="Times New Roman" w:hAnsi="Times New Roman" w:cs="Times New Roman"/>
              <w:color w:val="000000"/>
            </w:rPr>
            <w:t>(2023)</w:t>
          </w:r>
        </w:sdtContent>
      </w:sdt>
      <w:r w:rsidR="008A69C1">
        <w:rPr>
          <w:rFonts w:ascii="Times New Roman" w:hAnsi="Times New Roman" w:cs="Times New Roman"/>
          <w:color w:val="000000"/>
        </w:rPr>
        <w:t xml:space="preserve"> notes, </w:t>
      </w:r>
      <w:r w:rsidRPr="00BC676B">
        <w:rPr>
          <w:rFonts w:ascii="Times New Roman" w:hAnsi="Times New Roman" w:cs="Times New Roman"/>
          <w:color w:val="000000"/>
        </w:rPr>
        <w:t>there are three types of public spending on family benefits</w:t>
      </w:r>
      <w:r w:rsidR="00D8502A">
        <w:rPr>
          <w:rFonts w:ascii="Times New Roman" w:hAnsi="Times New Roman" w:cs="Times New Roman"/>
          <w:color w:val="000000"/>
        </w:rPr>
        <w:t xml:space="preserve">. </w:t>
      </w:r>
    </w:p>
    <w:p w14:paraId="779BC20B" w14:textId="77777777" w:rsidR="00D8502A" w:rsidRDefault="00D8502A" w:rsidP="00306EB1">
      <w:pPr>
        <w:ind w:left="720"/>
        <w:rPr>
          <w:rFonts w:ascii="Times New Roman" w:hAnsi="Times New Roman" w:cs="Times New Roman"/>
          <w:color w:val="000000"/>
        </w:rPr>
      </w:pPr>
    </w:p>
    <w:p w14:paraId="07DD5D0D" w14:textId="1310F4FF" w:rsidR="00D8502A" w:rsidRDefault="00D8502A" w:rsidP="00306EB1">
      <w:pPr>
        <w:ind w:left="720"/>
        <w:rPr>
          <w:rFonts w:ascii="Times New Roman" w:hAnsi="Times New Roman" w:cs="Times New Roman"/>
          <w:color w:val="000000"/>
        </w:rPr>
      </w:pPr>
      <w:r>
        <w:rPr>
          <w:rFonts w:ascii="Times New Roman" w:hAnsi="Times New Roman" w:cs="Times New Roman"/>
          <w:color w:val="000000"/>
        </w:rPr>
        <w:t>First,</w:t>
      </w:r>
      <w:r w:rsidR="008A69C1">
        <w:rPr>
          <w:rFonts w:ascii="Times New Roman" w:hAnsi="Times New Roman" w:cs="Times New Roman"/>
          <w:color w:val="000000"/>
        </w:rPr>
        <w:t xml:space="preserve"> c</w:t>
      </w:r>
      <w:r w:rsidR="00BC676B" w:rsidRPr="00BC676B">
        <w:rPr>
          <w:rFonts w:ascii="Times New Roman" w:hAnsi="Times New Roman" w:cs="Times New Roman"/>
          <w:color w:val="000000"/>
        </w:rPr>
        <w:t>hild-related cash transfers (cash benefits) to families with children, including child allowances, with payment levels that in some countries vary with the age of the child and sometimes are income-</w:t>
      </w:r>
      <w:proofErr w:type="gramStart"/>
      <w:r w:rsidR="00BC676B" w:rsidRPr="00BC676B">
        <w:rPr>
          <w:rFonts w:ascii="Times New Roman" w:hAnsi="Times New Roman" w:cs="Times New Roman"/>
          <w:color w:val="000000"/>
        </w:rPr>
        <w:t>tested;</w:t>
      </w:r>
      <w:proofErr w:type="gramEnd"/>
      <w:r w:rsidR="00BC676B" w:rsidRPr="00BC676B">
        <w:rPr>
          <w:rFonts w:ascii="Times New Roman" w:hAnsi="Times New Roman" w:cs="Times New Roman"/>
          <w:color w:val="000000"/>
        </w:rPr>
        <w:t xml:space="preserve"> public income support payments during periods of parental leave and income support for sole parents families. </w:t>
      </w:r>
    </w:p>
    <w:p w14:paraId="1A875D6F" w14:textId="77777777" w:rsidR="00D8502A" w:rsidRDefault="00D8502A" w:rsidP="00306EB1">
      <w:pPr>
        <w:ind w:left="720"/>
        <w:rPr>
          <w:rFonts w:ascii="Times New Roman" w:hAnsi="Times New Roman" w:cs="Times New Roman"/>
          <w:color w:val="000000"/>
        </w:rPr>
      </w:pPr>
    </w:p>
    <w:p w14:paraId="432B23DB" w14:textId="0A43CC8B" w:rsidR="00D8502A" w:rsidRDefault="00D8502A" w:rsidP="00306EB1">
      <w:pPr>
        <w:ind w:left="720"/>
        <w:rPr>
          <w:rFonts w:ascii="Times New Roman" w:hAnsi="Times New Roman" w:cs="Times New Roman"/>
          <w:color w:val="000000"/>
        </w:rPr>
      </w:pPr>
      <w:r>
        <w:rPr>
          <w:rFonts w:ascii="Times New Roman" w:hAnsi="Times New Roman" w:cs="Times New Roman"/>
          <w:color w:val="000000"/>
        </w:rPr>
        <w:t>Second, p</w:t>
      </w:r>
      <w:r w:rsidR="00BC676B" w:rsidRPr="00BC676B">
        <w:rPr>
          <w:rFonts w:ascii="Times New Roman" w:hAnsi="Times New Roman" w:cs="Times New Roman"/>
          <w:color w:val="000000"/>
        </w:rPr>
        <w:t xml:space="preserve">ublic spending on services for families with children, including direct financing and </w:t>
      </w:r>
      <w:r w:rsidRPr="00BC676B">
        <w:rPr>
          <w:rFonts w:ascii="Times New Roman" w:hAnsi="Times New Roman" w:cs="Times New Roman"/>
          <w:color w:val="000000"/>
        </w:rPr>
        <w:t>subsidizing</w:t>
      </w:r>
      <w:r w:rsidR="00BC676B" w:rsidRPr="00BC676B">
        <w:rPr>
          <w:rFonts w:ascii="Times New Roman" w:hAnsi="Times New Roman" w:cs="Times New Roman"/>
          <w:color w:val="000000"/>
        </w:rPr>
        <w:t xml:space="preserve"> of providers of childcare and early education facilities, public childcare support through earmarked payments to parents, public spending on assistance for young people and residential facilities, public spending on family services, including cent</w:t>
      </w:r>
      <w:r>
        <w:rPr>
          <w:rFonts w:ascii="Times New Roman" w:hAnsi="Times New Roman" w:cs="Times New Roman"/>
          <w:color w:val="000000"/>
        </w:rPr>
        <w:t>er</w:t>
      </w:r>
      <w:r w:rsidR="00BC676B" w:rsidRPr="00BC676B">
        <w:rPr>
          <w:rFonts w:ascii="Times New Roman" w:hAnsi="Times New Roman" w:cs="Times New Roman"/>
          <w:color w:val="000000"/>
        </w:rPr>
        <w:t xml:space="preserve">-based facilities and home help services for families in need. </w:t>
      </w:r>
    </w:p>
    <w:tbl>
      <w:tblPr>
        <w:tblStyle w:val="TableGridLight"/>
        <w:tblpPr w:leftFromText="180" w:rightFromText="180" w:vertAnchor="page" w:horzAnchor="margin" w:tblpY="5782"/>
        <w:tblW w:w="10033" w:type="dxa"/>
        <w:tblLook w:val="0420" w:firstRow="1" w:lastRow="0" w:firstColumn="0" w:lastColumn="0" w:noHBand="0" w:noVBand="1"/>
      </w:tblPr>
      <w:tblGrid>
        <w:gridCol w:w="1715"/>
        <w:gridCol w:w="2651"/>
        <w:gridCol w:w="2735"/>
        <w:gridCol w:w="2932"/>
      </w:tblGrid>
      <w:tr w:rsidR="00531B74" w:rsidRPr="003B152B" w14:paraId="129AFAD8" w14:textId="77777777" w:rsidTr="00531B74">
        <w:trPr>
          <w:trHeight w:val="662"/>
        </w:trPr>
        <w:tc>
          <w:tcPr>
            <w:tcW w:w="1715" w:type="dxa"/>
            <w:hideMark/>
          </w:tcPr>
          <w:p w14:paraId="0E7191BC" w14:textId="77777777" w:rsidR="00531B74" w:rsidRPr="003B152B" w:rsidRDefault="00531B74" w:rsidP="00306EB1">
            <w:pPr>
              <w:rPr>
                <w:rFonts w:ascii="Times New Roman" w:hAnsi="Times New Roman" w:cs="Times New Roman"/>
              </w:rPr>
            </w:pPr>
          </w:p>
        </w:tc>
        <w:tc>
          <w:tcPr>
            <w:tcW w:w="2651" w:type="dxa"/>
            <w:hideMark/>
          </w:tcPr>
          <w:p w14:paraId="35F086A1" w14:textId="77777777" w:rsidR="00531B74" w:rsidRPr="003B152B" w:rsidRDefault="00531B74" w:rsidP="00306EB1">
            <w:pPr>
              <w:rPr>
                <w:rFonts w:ascii="Times New Roman" w:hAnsi="Times New Roman" w:cs="Times New Roman"/>
              </w:rPr>
            </w:pPr>
            <w:r>
              <w:rPr>
                <w:rFonts w:ascii="Times New Roman" w:hAnsi="Times New Roman" w:cs="Times New Roman"/>
                <w:b/>
                <w:bCs/>
              </w:rPr>
              <w:t>L</w:t>
            </w:r>
            <w:r w:rsidRPr="003B152B">
              <w:rPr>
                <w:rFonts w:ascii="Times New Roman" w:hAnsi="Times New Roman" w:cs="Times New Roman"/>
                <w:b/>
                <w:bCs/>
              </w:rPr>
              <w:t xml:space="preserve">iberal </w:t>
            </w:r>
          </w:p>
        </w:tc>
        <w:tc>
          <w:tcPr>
            <w:tcW w:w="2735" w:type="dxa"/>
            <w:hideMark/>
          </w:tcPr>
          <w:p w14:paraId="6769A434" w14:textId="77777777" w:rsidR="00531B74" w:rsidRPr="003B152B" w:rsidRDefault="00531B74" w:rsidP="00306EB1">
            <w:pPr>
              <w:rPr>
                <w:rFonts w:ascii="Times New Roman" w:hAnsi="Times New Roman" w:cs="Times New Roman"/>
              </w:rPr>
            </w:pPr>
            <w:r>
              <w:rPr>
                <w:rFonts w:ascii="Times New Roman" w:hAnsi="Times New Roman" w:cs="Times New Roman"/>
                <w:b/>
                <w:bCs/>
              </w:rPr>
              <w:t>C</w:t>
            </w:r>
            <w:r w:rsidRPr="003B152B">
              <w:rPr>
                <w:rFonts w:ascii="Times New Roman" w:hAnsi="Times New Roman" w:cs="Times New Roman"/>
                <w:b/>
                <w:bCs/>
              </w:rPr>
              <w:t xml:space="preserve">onservative </w:t>
            </w:r>
          </w:p>
        </w:tc>
        <w:tc>
          <w:tcPr>
            <w:tcW w:w="2932" w:type="dxa"/>
            <w:hideMark/>
          </w:tcPr>
          <w:p w14:paraId="5ACD574D" w14:textId="77777777" w:rsidR="00531B74" w:rsidRPr="003B152B" w:rsidRDefault="00531B74" w:rsidP="00306EB1">
            <w:pPr>
              <w:rPr>
                <w:rFonts w:ascii="Times New Roman" w:hAnsi="Times New Roman" w:cs="Times New Roman"/>
              </w:rPr>
            </w:pPr>
            <w:r>
              <w:rPr>
                <w:rFonts w:ascii="Times New Roman" w:hAnsi="Times New Roman" w:cs="Times New Roman"/>
                <w:b/>
                <w:bCs/>
              </w:rPr>
              <w:t>S</w:t>
            </w:r>
            <w:r w:rsidRPr="003B152B">
              <w:rPr>
                <w:rFonts w:ascii="Times New Roman" w:hAnsi="Times New Roman" w:cs="Times New Roman"/>
                <w:b/>
                <w:bCs/>
              </w:rPr>
              <w:t xml:space="preserve">ocial democratic </w:t>
            </w:r>
          </w:p>
        </w:tc>
      </w:tr>
      <w:tr w:rsidR="00531B74" w:rsidRPr="003B152B" w14:paraId="12C32260" w14:textId="77777777" w:rsidTr="00531B74">
        <w:trPr>
          <w:trHeight w:val="1634"/>
        </w:trPr>
        <w:tc>
          <w:tcPr>
            <w:tcW w:w="1715" w:type="dxa"/>
            <w:hideMark/>
          </w:tcPr>
          <w:p w14:paraId="5E95EA16"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Countr</w:t>
            </w:r>
            <w:r>
              <w:rPr>
                <w:rFonts w:ascii="Times New Roman" w:hAnsi="Times New Roman" w:cs="Times New Roman"/>
              </w:rPr>
              <w:t>ies</w:t>
            </w:r>
          </w:p>
        </w:tc>
        <w:tc>
          <w:tcPr>
            <w:tcW w:w="2651" w:type="dxa"/>
            <w:hideMark/>
          </w:tcPr>
          <w:p w14:paraId="384241FB"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 xml:space="preserve">Australia, Canada, Ireland, New Zealand, UK, and USA </w:t>
            </w:r>
          </w:p>
        </w:tc>
        <w:tc>
          <w:tcPr>
            <w:tcW w:w="2735" w:type="dxa"/>
            <w:hideMark/>
          </w:tcPr>
          <w:p w14:paraId="60EA1AEA"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 xml:space="preserve">Finland, France, Germany, Japan, Italy, and Switzerland </w:t>
            </w:r>
          </w:p>
        </w:tc>
        <w:tc>
          <w:tcPr>
            <w:tcW w:w="2932" w:type="dxa"/>
            <w:hideMark/>
          </w:tcPr>
          <w:p w14:paraId="10176FF5"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 xml:space="preserve">Austria, Belgium, the Netherlands, Denmark, Norway, and Sweden </w:t>
            </w:r>
          </w:p>
          <w:p w14:paraId="6E2EC186"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 xml:space="preserve">(predominately Scandinavian </w:t>
            </w:r>
            <w:proofErr w:type="gramStart"/>
            <w:r w:rsidRPr="003B152B">
              <w:rPr>
                <w:rFonts w:ascii="Times New Roman" w:hAnsi="Times New Roman" w:cs="Times New Roman"/>
              </w:rPr>
              <w:t>countries )</w:t>
            </w:r>
            <w:proofErr w:type="gramEnd"/>
          </w:p>
        </w:tc>
      </w:tr>
      <w:tr w:rsidR="00531B74" w:rsidRPr="003B152B" w14:paraId="380D5CF9" w14:textId="77777777" w:rsidTr="00531B74">
        <w:trPr>
          <w:trHeight w:val="662"/>
        </w:trPr>
        <w:tc>
          <w:tcPr>
            <w:tcW w:w="1715" w:type="dxa"/>
            <w:hideMark/>
          </w:tcPr>
          <w:p w14:paraId="630A778B"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Characteristics</w:t>
            </w:r>
          </w:p>
        </w:tc>
        <w:tc>
          <w:tcPr>
            <w:tcW w:w="2651" w:type="dxa"/>
            <w:hideMark/>
          </w:tcPr>
          <w:p w14:paraId="2398F1F4"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 xml:space="preserve">modest social-insurance benefits </w:t>
            </w:r>
          </w:p>
          <w:p w14:paraId="3D86EB0B"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 xml:space="preserve">low-income, usually working-class, state dependents </w:t>
            </w:r>
          </w:p>
        </w:tc>
        <w:tc>
          <w:tcPr>
            <w:tcW w:w="2735" w:type="dxa"/>
            <w:hideMark/>
          </w:tcPr>
          <w:p w14:paraId="7BF3D0D2" w14:textId="77777777" w:rsidR="00531B74" w:rsidRDefault="00531B74" w:rsidP="00306EB1">
            <w:pPr>
              <w:rPr>
                <w:rFonts w:ascii="Times New Roman" w:hAnsi="Times New Roman" w:cs="Times New Roman"/>
              </w:rPr>
            </w:pPr>
            <w:r w:rsidRPr="003B152B">
              <w:rPr>
                <w:rFonts w:ascii="Times New Roman" w:hAnsi="Times New Roman" w:cs="Times New Roman"/>
              </w:rPr>
              <w:t xml:space="preserve">social benefits were differentiated by class and status </w:t>
            </w:r>
          </w:p>
          <w:p w14:paraId="539F0199" w14:textId="77777777" w:rsidR="00531B74" w:rsidRPr="003B152B" w:rsidRDefault="00531B74" w:rsidP="00306EB1">
            <w:pPr>
              <w:rPr>
                <w:rFonts w:ascii="Times New Roman" w:hAnsi="Times New Roman" w:cs="Times New Roman"/>
              </w:rPr>
            </w:pPr>
          </w:p>
          <w:p w14:paraId="160D276C" w14:textId="77777777" w:rsidR="00531B74" w:rsidRDefault="00531B74" w:rsidP="00306EB1">
            <w:pPr>
              <w:rPr>
                <w:rFonts w:ascii="Times New Roman" w:hAnsi="Times New Roman" w:cs="Times New Roman"/>
              </w:rPr>
            </w:pPr>
            <w:r w:rsidRPr="003B152B">
              <w:rPr>
                <w:rFonts w:ascii="Times New Roman" w:hAnsi="Times New Roman" w:cs="Times New Roman"/>
              </w:rPr>
              <w:t xml:space="preserve">private insurance is minimal, and redistribution impact is minimal </w:t>
            </w:r>
          </w:p>
          <w:p w14:paraId="11AE0FBD" w14:textId="77777777" w:rsidR="00531B74" w:rsidRPr="003B152B" w:rsidRDefault="00531B74" w:rsidP="00306EB1">
            <w:pPr>
              <w:rPr>
                <w:rFonts w:ascii="Times New Roman" w:hAnsi="Times New Roman" w:cs="Times New Roman"/>
              </w:rPr>
            </w:pPr>
          </w:p>
          <w:p w14:paraId="5D9E6D4C"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 xml:space="preserve">traditional family values and motherhood </w:t>
            </w:r>
          </w:p>
        </w:tc>
        <w:tc>
          <w:tcPr>
            <w:tcW w:w="2932" w:type="dxa"/>
            <w:hideMark/>
          </w:tcPr>
          <w:p w14:paraId="21D3D9D3" w14:textId="77777777" w:rsidR="00531B74" w:rsidRDefault="00531B74" w:rsidP="00306EB1">
            <w:pPr>
              <w:rPr>
                <w:rFonts w:ascii="Times New Roman" w:hAnsi="Times New Roman" w:cs="Times New Roman"/>
              </w:rPr>
            </w:pPr>
            <w:r w:rsidRPr="003B152B">
              <w:rPr>
                <w:rFonts w:ascii="Times New Roman" w:hAnsi="Times New Roman" w:cs="Times New Roman"/>
              </w:rPr>
              <w:t xml:space="preserve">universal social programs and generous benefits to all people </w:t>
            </w:r>
          </w:p>
          <w:p w14:paraId="575825A1" w14:textId="77777777" w:rsidR="00531B74" w:rsidRPr="003B152B" w:rsidRDefault="00531B74" w:rsidP="00306EB1">
            <w:pPr>
              <w:rPr>
                <w:rFonts w:ascii="Times New Roman" w:hAnsi="Times New Roman" w:cs="Times New Roman"/>
              </w:rPr>
            </w:pPr>
          </w:p>
          <w:p w14:paraId="6BA8713F"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 xml:space="preserve">socializes family costs </w:t>
            </w:r>
          </w:p>
        </w:tc>
      </w:tr>
      <w:tr w:rsidR="00531B74" w:rsidRPr="003B152B" w14:paraId="3B28C6E4" w14:textId="77777777" w:rsidTr="00531B74">
        <w:trPr>
          <w:trHeight w:val="662"/>
        </w:trPr>
        <w:tc>
          <w:tcPr>
            <w:tcW w:w="1715" w:type="dxa"/>
            <w:hideMark/>
          </w:tcPr>
          <w:p w14:paraId="73B48343"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Group</w:t>
            </w:r>
          </w:p>
        </w:tc>
        <w:tc>
          <w:tcPr>
            <w:tcW w:w="2651" w:type="dxa"/>
            <w:hideMark/>
          </w:tcPr>
          <w:p w14:paraId="6F1C9421"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1</w:t>
            </w:r>
          </w:p>
        </w:tc>
        <w:tc>
          <w:tcPr>
            <w:tcW w:w="2735" w:type="dxa"/>
            <w:hideMark/>
          </w:tcPr>
          <w:p w14:paraId="366B9A51"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2</w:t>
            </w:r>
          </w:p>
        </w:tc>
        <w:tc>
          <w:tcPr>
            <w:tcW w:w="2932" w:type="dxa"/>
            <w:hideMark/>
          </w:tcPr>
          <w:p w14:paraId="590BF7A8" w14:textId="77777777" w:rsidR="00531B74" w:rsidRPr="003B152B" w:rsidRDefault="00531B74" w:rsidP="00306EB1">
            <w:pPr>
              <w:rPr>
                <w:rFonts w:ascii="Times New Roman" w:hAnsi="Times New Roman" w:cs="Times New Roman"/>
              </w:rPr>
            </w:pPr>
            <w:r w:rsidRPr="003B152B">
              <w:rPr>
                <w:rFonts w:ascii="Times New Roman" w:hAnsi="Times New Roman" w:cs="Times New Roman"/>
              </w:rPr>
              <w:t>3</w:t>
            </w:r>
          </w:p>
        </w:tc>
      </w:tr>
    </w:tbl>
    <w:p w14:paraId="74BC555F" w14:textId="77777777" w:rsidR="00D8502A" w:rsidRDefault="00D8502A" w:rsidP="00306EB1">
      <w:pPr>
        <w:ind w:left="720"/>
        <w:rPr>
          <w:rFonts w:ascii="Times New Roman" w:hAnsi="Times New Roman" w:cs="Times New Roman"/>
          <w:color w:val="000000"/>
        </w:rPr>
      </w:pPr>
    </w:p>
    <w:p w14:paraId="077CFBB4" w14:textId="59EF146E" w:rsidR="00BC676B" w:rsidRDefault="00D8502A" w:rsidP="00306EB1">
      <w:pPr>
        <w:ind w:left="720"/>
        <w:rPr>
          <w:rFonts w:ascii="Times New Roman" w:hAnsi="Times New Roman" w:cs="Times New Roman"/>
          <w:color w:val="000000"/>
        </w:rPr>
      </w:pPr>
      <w:r>
        <w:rPr>
          <w:rFonts w:ascii="Times New Roman" w:hAnsi="Times New Roman" w:cs="Times New Roman"/>
          <w:color w:val="000000"/>
        </w:rPr>
        <w:t>Third, f</w:t>
      </w:r>
      <w:r w:rsidR="00BC676B" w:rsidRPr="00BC676B">
        <w:rPr>
          <w:rFonts w:ascii="Times New Roman" w:hAnsi="Times New Roman" w:cs="Times New Roman"/>
          <w:color w:val="000000"/>
        </w:rPr>
        <w:t>inancial support for families provided through the tax system, including tax exemptions</w:t>
      </w:r>
      <w:r>
        <w:rPr>
          <w:rFonts w:ascii="Times New Roman" w:hAnsi="Times New Roman" w:cs="Times New Roman"/>
          <w:color w:val="000000"/>
        </w:rPr>
        <w:t xml:space="preserve">; </w:t>
      </w:r>
      <w:r w:rsidR="00BC676B" w:rsidRPr="00BC676B">
        <w:rPr>
          <w:rFonts w:ascii="Times New Roman" w:hAnsi="Times New Roman" w:cs="Times New Roman"/>
          <w:color w:val="000000"/>
        </w:rPr>
        <w:t xml:space="preserve">child tax allowances (amounts for children that are deducted from gross income and are not included in taxable income), and child tax credits, amounts that are deducted from the tax liability. </w:t>
      </w:r>
    </w:p>
    <w:p w14:paraId="4FBC592A" w14:textId="77777777" w:rsidR="00E27F6F" w:rsidRDefault="00E27F6F" w:rsidP="00306EB1">
      <w:pPr>
        <w:rPr>
          <w:rFonts w:ascii="Times New Roman" w:hAnsi="Times New Roman" w:cs="Times New Roman"/>
          <w:u w:val="single"/>
        </w:rPr>
      </w:pPr>
      <w:r w:rsidRPr="000C5EB2">
        <w:rPr>
          <w:rFonts w:ascii="Times New Roman" w:hAnsi="Times New Roman" w:cs="Times New Roman"/>
          <w:u w:val="single"/>
        </w:rPr>
        <w:t>Create group indicator</w:t>
      </w:r>
    </w:p>
    <w:p w14:paraId="3CC51EA3" w14:textId="77777777" w:rsidR="00531B74" w:rsidRDefault="00531B74" w:rsidP="00306EB1">
      <w:pPr>
        <w:rPr>
          <w:rFonts w:ascii="Times New Roman" w:hAnsi="Times New Roman" w:cs="Times New Roman"/>
        </w:rPr>
      </w:pPr>
    </w:p>
    <w:p w14:paraId="1848BC33" w14:textId="2662F105" w:rsidR="00D8502A" w:rsidRDefault="00D8502A" w:rsidP="00306EB1">
      <w:pPr>
        <w:rPr>
          <w:rFonts w:ascii="Times New Roman" w:hAnsi="Times New Roman" w:cs="Times New Roman"/>
          <w:color w:val="000000"/>
          <w:shd w:val="clear" w:color="auto" w:fill="FFFFFF"/>
        </w:rPr>
      </w:pPr>
      <w:r w:rsidRPr="00BC15B9">
        <w:rPr>
          <w:rFonts w:ascii="Times New Roman" w:hAnsi="Times New Roman" w:cs="Times New Roman"/>
        </w:rPr>
        <w:t>I create a nominal variable</w:t>
      </w:r>
      <w:r>
        <w:rPr>
          <w:rFonts w:ascii="Times New Roman" w:hAnsi="Times New Roman" w:cs="Times New Roman"/>
        </w:rPr>
        <w:t>,</w:t>
      </w:r>
      <w:r w:rsidRPr="00BC15B9">
        <w:rPr>
          <w:rFonts w:ascii="Times New Roman" w:hAnsi="Times New Roman" w:cs="Times New Roman"/>
        </w:rPr>
        <w:t xml:space="preserve"> welfare group</w:t>
      </w:r>
      <w:r>
        <w:rPr>
          <w:rFonts w:ascii="Times New Roman" w:hAnsi="Times New Roman" w:cs="Times New Roman"/>
        </w:rPr>
        <w:t>,</w:t>
      </w:r>
      <w:r w:rsidRPr="00BC15B9">
        <w:rPr>
          <w:rFonts w:ascii="Times New Roman" w:hAnsi="Times New Roman" w:cs="Times New Roman"/>
        </w:rPr>
        <w:t xml:space="preserve"> to categorize 18 OECD countries based on </w:t>
      </w:r>
      <w:proofErr w:type="spellStart"/>
      <w:r w:rsidR="00231414">
        <w:rPr>
          <w:rFonts w:ascii="Times New Roman" w:hAnsi="Times New Roman" w:cs="Times New Roman"/>
        </w:rPr>
        <w:t>Esping</w:t>
      </w:r>
      <w:proofErr w:type="spellEnd"/>
      <w:r w:rsidR="00231414">
        <w:rPr>
          <w:rFonts w:ascii="Times New Roman" w:hAnsi="Times New Roman" w:cs="Times New Roman"/>
        </w:rPr>
        <w:t>-Anderson's</w:t>
      </w:r>
      <w:r w:rsidRPr="00BC15B9">
        <w:rPr>
          <w:rFonts w:ascii="Times New Roman" w:hAnsi="Times New Roman" w:cs="Times New Roman"/>
        </w:rPr>
        <w:t xml:space="preserve"> welfare state typology </w:t>
      </w:r>
      <w:sdt>
        <w:sdtPr>
          <w:rPr>
            <w:rFonts w:ascii="Times New Roman" w:hAnsi="Times New Roman" w:cs="Times New Roman"/>
            <w:color w:val="000000"/>
          </w:rPr>
          <w:tag w:val="MENDELEY_CITATION_v3_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"/>
          <w:id w:val="-1538965471"/>
          <w:placeholder>
            <w:docPart w:val="0B0E3FEFE1E48844B8E737B531C76CCC"/>
          </w:placeholder>
        </w:sdtPr>
        <w:sdtContent>
          <w:r w:rsidR="008E4EA0" w:rsidRPr="008E4EA0">
            <w:rPr>
              <w:rFonts w:ascii="Times New Roman" w:hAnsi="Times New Roman" w:cs="Times New Roman"/>
              <w:color w:val="000000"/>
            </w:rPr>
            <w:t>(</w:t>
          </w:r>
          <w:proofErr w:type="spellStart"/>
          <w:r w:rsidR="008E4EA0" w:rsidRPr="008E4EA0">
            <w:rPr>
              <w:rFonts w:ascii="Times New Roman" w:hAnsi="Times New Roman" w:cs="Times New Roman"/>
              <w:color w:val="000000"/>
            </w:rPr>
            <w:t>Esping</w:t>
          </w:r>
          <w:proofErr w:type="spellEnd"/>
          <w:r w:rsidR="008E4EA0" w:rsidRPr="008E4EA0">
            <w:rPr>
              <w:rFonts w:ascii="Times New Roman" w:hAnsi="Times New Roman" w:cs="Times New Roman"/>
              <w:color w:val="000000"/>
            </w:rPr>
            <w:t>-Andersen 1990)</w:t>
          </w:r>
        </w:sdtContent>
      </w:sdt>
      <w:r w:rsidRPr="00BC15B9">
        <w:rPr>
          <w:rFonts w:ascii="Times New Roman" w:hAnsi="Times New Roman" w:cs="Times New Roman"/>
          <w:color w:val="000000"/>
        </w:rPr>
        <w:t>.</w:t>
      </w:r>
      <w:r w:rsidR="00231414">
        <w:rPr>
          <w:rFonts w:ascii="Times New Roman" w:hAnsi="Times New Roman" w:cs="Times New Roman"/>
          <w:color w:val="000000"/>
        </w:rPr>
        <w:t xml:space="preserve"> </w:t>
      </w:r>
      <w:r w:rsidRPr="00BC15B9">
        <w:rPr>
          <w:rFonts w:ascii="Times New Roman" w:hAnsi="Times New Roman" w:cs="Times New Roman"/>
          <w:color w:val="000000"/>
        </w:rPr>
        <w:t xml:space="preserve">I categorize liberal welfare regime as group 1, including Australia, Canada, Ireland, New Zealand, </w:t>
      </w:r>
      <w:r w:rsidR="00231414">
        <w:rPr>
          <w:rFonts w:ascii="Times New Roman" w:hAnsi="Times New Roman" w:cs="Times New Roman"/>
          <w:color w:val="000000"/>
        </w:rPr>
        <w:t xml:space="preserve">the </w:t>
      </w:r>
      <w:r w:rsidRPr="00BC15B9">
        <w:rPr>
          <w:rFonts w:ascii="Times New Roman" w:hAnsi="Times New Roman" w:cs="Times New Roman"/>
          <w:color w:val="000000"/>
        </w:rPr>
        <w:t xml:space="preserve">UK, and </w:t>
      </w:r>
      <w:r w:rsidR="00231414">
        <w:rPr>
          <w:rFonts w:ascii="Times New Roman" w:hAnsi="Times New Roman" w:cs="Times New Roman"/>
          <w:color w:val="000000"/>
        </w:rPr>
        <w:t xml:space="preserve">the </w:t>
      </w:r>
      <w:r w:rsidRPr="00BC15B9">
        <w:rPr>
          <w:rFonts w:ascii="Times New Roman" w:hAnsi="Times New Roman" w:cs="Times New Roman"/>
          <w:color w:val="000000"/>
        </w:rPr>
        <w:t xml:space="preserve">USA; </w:t>
      </w:r>
      <w:r w:rsidRPr="00BC15B9">
        <w:rPr>
          <w:rFonts w:ascii="Times New Roman" w:hAnsi="Times New Roman" w:cs="Times New Roman"/>
        </w:rPr>
        <w:t xml:space="preserve">conservative as 2, including </w:t>
      </w:r>
      <w:r w:rsidRPr="00BC15B9">
        <w:rPr>
          <w:rFonts w:ascii="Times New Roman" w:hAnsi="Times New Roman" w:cs="Times New Roman"/>
          <w:color w:val="000000"/>
        </w:rPr>
        <w:t>Finland, France, Germany, Japan, Italy, and Switzerland</w:t>
      </w:r>
      <w:r w:rsidRPr="00BC15B9">
        <w:rPr>
          <w:rFonts w:ascii="Times New Roman" w:hAnsi="Times New Roman" w:cs="Times New Roman"/>
        </w:rPr>
        <w:t>; social democratic</w:t>
      </w:r>
      <w:r w:rsidRPr="00BC15B9">
        <w:rPr>
          <w:rFonts w:ascii="Times New Roman" w:hAnsi="Times New Roman" w:cs="Times New Roman"/>
          <w:color w:val="000000"/>
        </w:rPr>
        <w:t xml:space="preserve"> as 3, including Austria, Belgium, the Netherlands, Denmark, Norway, and Sweden</w:t>
      </w:r>
      <w:r w:rsidRPr="00BC15B9">
        <w:rPr>
          <w:rFonts w:ascii="Times New Roman" w:hAnsi="Times New Roman" w:cs="Times New Roman"/>
          <w:color w:val="000000"/>
          <w:shd w:val="clear" w:color="auto" w:fill="FFFFFF"/>
        </w:rPr>
        <w:t>.</w:t>
      </w:r>
    </w:p>
    <w:p w14:paraId="3A5309A3" w14:textId="640A42CA" w:rsidR="00863EA7" w:rsidRDefault="00D8502A" w:rsidP="00306EB1">
      <w:pPr>
        <w:rPr>
          <w:rFonts w:ascii="Times New Roman" w:hAnsi="Times New Roman" w:cs="Times New Roman"/>
          <w:color w:val="000000"/>
        </w:rPr>
      </w:pPr>
      <w:r>
        <w:rPr>
          <w:rFonts w:ascii="Times New Roman" w:hAnsi="Times New Roman" w:cs="Times New Roman"/>
          <w:color w:val="000000"/>
        </w:rPr>
        <w:t>Since different welfare states have different preferences on family benefit spending, I display family benefits from 1999 to 2019 by group</w:t>
      </w:r>
      <w:r w:rsidR="00E661DF">
        <w:rPr>
          <w:rFonts w:ascii="Times New Roman" w:hAnsi="Times New Roman" w:cs="Times New Roman"/>
          <w:color w:val="000000"/>
        </w:rPr>
        <w:t xml:space="preserve"> a</w:t>
      </w:r>
      <w:r>
        <w:rPr>
          <w:rFonts w:ascii="Times New Roman" w:hAnsi="Times New Roman" w:cs="Times New Roman"/>
          <w:color w:val="000000"/>
        </w:rPr>
        <w:t>s</w:t>
      </w:r>
      <w:r w:rsidR="00863EA7">
        <w:rPr>
          <w:rFonts w:ascii="Times New Roman" w:hAnsi="Times New Roman" w:cs="Times New Roman"/>
          <w:color w:val="000000"/>
        </w:rPr>
        <w:t xml:space="preserve"> </w:t>
      </w:r>
      <w:r w:rsidR="00B36743">
        <w:rPr>
          <w:rFonts w:ascii="Times New Roman" w:hAnsi="Times New Roman" w:cs="Times New Roman"/>
          <w:color w:val="000000"/>
        </w:rPr>
        <w:t>F</w:t>
      </w:r>
      <w:r w:rsidR="00863EA7">
        <w:rPr>
          <w:rFonts w:ascii="Times New Roman" w:hAnsi="Times New Roman" w:cs="Times New Roman"/>
          <w:color w:val="000000"/>
        </w:rPr>
        <w:t>igure 1</w:t>
      </w:r>
      <w:r>
        <w:rPr>
          <w:rFonts w:ascii="Times New Roman" w:hAnsi="Times New Roman" w:cs="Times New Roman"/>
          <w:color w:val="000000"/>
        </w:rPr>
        <w:t xml:space="preserve"> shows</w:t>
      </w:r>
      <w:r w:rsidR="00E661DF">
        <w:rPr>
          <w:rFonts w:ascii="Times New Roman" w:hAnsi="Times New Roman" w:cs="Times New Roman"/>
          <w:color w:val="000000"/>
        </w:rPr>
        <w:t>.</w:t>
      </w:r>
      <w:r w:rsidR="00231414">
        <w:rPr>
          <w:rFonts w:ascii="Times New Roman" w:hAnsi="Times New Roman" w:cs="Times New Roman"/>
          <w:color w:val="000000"/>
        </w:rPr>
        <w:t xml:space="preserve"> </w:t>
      </w:r>
      <w:r w:rsidR="00E661DF">
        <w:rPr>
          <w:rFonts w:ascii="Times New Roman" w:hAnsi="Times New Roman" w:cs="Times New Roman"/>
          <w:color w:val="000000"/>
        </w:rPr>
        <w:t>G</w:t>
      </w:r>
      <w:r w:rsidR="00B36743">
        <w:rPr>
          <w:rFonts w:ascii="Times New Roman" w:hAnsi="Times New Roman" w:cs="Times New Roman"/>
          <w:color w:val="000000"/>
        </w:rPr>
        <w:t>roup 3 social democratic welfare states, including Sweden, Norway, Denmark, the Netherlands, Belgium, and Austria, have the highest public family spending</w:t>
      </w:r>
      <w:r>
        <w:rPr>
          <w:rFonts w:ascii="Times New Roman" w:hAnsi="Times New Roman" w:cs="Times New Roman"/>
          <w:color w:val="000000"/>
        </w:rPr>
        <w:t>,</w:t>
      </w:r>
      <w:r w:rsidR="006C6F4D">
        <w:rPr>
          <w:rFonts w:ascii="Times New Roman" w:hAnsi="Times New Roman" w:cs="Times New Roman"/>
          <w:color w:val="000000"/>
        </w:rPr>
        <w:t xml:space="preserve"> around 3 percent of GDP</w:t>
      </w:r>
      <w:r w:rsidR="00B36743">
        <w:rPr>
          <w:rFonts w:ascii="Times New Roman" w:hAnsi="Times New Roman" w:cs="Times New Roman"/>
          <w:color w:val="000000"/>
        </w:rPr>
        <w:t>, that could reflect their universal social welfare approach (e.g., universal childcare and education programs).</w:t>
      </w:r>
      <w:r w:rsidR="00231414">
        <w:rPr>
          <w:rFonts w:ascii="Times New Roman" w:hAnsi="Times New Roman" w:cs="Times New Roman"/>
          <w:color w:val="000000"/>
        </w:rPr>
        <w:t xml:space="preserve"> </w:t>
      </w:r>
      <w:r>
        <w:rPr>
          <w:rFonts w:ascii="Times New Roman" w:hAnsi="Times New Roman" w:cs="Times New Roman"/>
          <w:color w:val="000000"/>
        </w:rPr>
        <w:t xml:space="preserve">The conservative </w:t>
      </w:r>
      <w:r w:rsidR="0073750D">
        <w:rPr>
          <w:rFonts w:ascii="Times New Roman" w:hAnsi="Times New Roman" w:cs="Times New Roman"/>
          <w:color w:val="000000"/>
        </w:rPr>
        <w:t>welfare states have</w:t>
      </w:r>
      <w:r w:rsidR="001B2D12">
        <w:rPr>
          <w:rFonts w:ascii="Times New Roman" w:hAnsi="Times New Roman" w:cs="Times New Roman"/>
          <w:color w:val="000000"/>
        </w:rPr>
        <w:t xml:space="preserve"> the lowest family spending, which imply the family-based care work and heavy care burden on women</w:t>
      </w:r>
      <w:r w:rsidR="003D267A">
        <w:rPr>
          <w:rFonts w:ascii="Times New Roman" w:hAnsi="Times New Roman" w:cs="Times New Roman"/>
          <w:color w:val="000000"/>
        </w:rPr>
        <w:t xml:space="preserve"> in these countries.</w:t>
      </w:r>
      <w:r w:rsidR="00231414">
        <w:rPr>
          <w:rFonts w:ascii="Times New Roman" w:hAnsi="Times New Roman" w:cs="Times New Roman"/>
          <w:color w:val="000000"/>
        </w:rPr>
        <w:t xml:space="preserve"> </w:t>
      </w:r>
      <w:r w:rsidR="003D267A">
        <w:rPr>
          <w:rFonts w:ascii="Times New Roman" w:hAnsi="Times New Roman" w:cs="Times New Roman"/>
          <w:color w:val="000000"/>
        </w:rPr>
        <w:t>As for liberal states, the spending is generally between 2 and 3 most times.</w:t>
      </w:r>
      <w:r w:rsidR="00231414">
        <w:rPr>
          <w:rFonts w:ascii="Times New Roman" w:hAnsi="Times New Roman" w:cs="Times New Roman"/>
          <w:color w:val="000000"/>
        </w:rPr>
        <w:t xml:space="preserve"> </w:t>
      </w:r>
      <w:r w:rsidR="00E661DF">
        <w:rPr>
          <w:rFonts w:ascii="Times New Roman" w:hAnsi="Times New Roman" w:cs="Times New Roman"/>
          <w:color w:val="000000"/>
        </w:rPr>
        <w:t>A</w:t>
      </w:r>
      <w:r w:rsidR="008C1454">
        <w:rPr>
          <w:rFonts w:ascii="Times New Roman" w:hAnsi="Times New Roman" w:cs="Times New Roman"/>
          <w:color w:val="000000"/>
        </w:rPr>
        <w:t>nd</w:t>
      </w:r>
      <w:r w:rsidR="00E661DF">
        <w:rPr>
          <w:rFonts w:ascii="Times New Roman" w:hAnsi="Times New Roman" w:cs="Times New Roman"/>
          <w:color w:val="000000"/>
        </w:rPr>
        <w:t xml:space="preserve"> from the distribution plot, </w:t>
      </w:r>
      <w:r w:rsidR="006C45E5">
        <w:rPr>
          <w:rFonts w:ascii="Times New Roman" w:hAnsi="Times New Roman" w:cs="Times New Roman"/>
          <w:color w:val="000000"/>
        </w:rPr>
        <w:t xml:space="preserve">we can see that </w:t>
      </w:r>
      <w:r w:rsidR="00E661DF">
        <w:rPr>
          <w:rFonts w:ascii="Times New Roman" w:hAnsi="Times New Roman" w:cs="Times New Roman"/>
          <w:color w:val="000000"/>
        </w:rPr>
        <w:t>the spending of group 3 social democratic welfare states concentrate</w:t>
      </w:r>
      <w:r w:rsidR="00DD530A">
        <w:rPr>
          <w:rFonts w:ascii="Times New Roman" w:hAnsi="Times New Roman" w:cs="Times New Roman"/>
          <w:color w:val="000000"/>
        </w:rPr>
        <w:t>s</w:t>
      </w:r>
      <w:r w:rsidR="00E661DF">
        <w:rPr>
          <w:rFonts w:ascii="Times New Roman" w:hAnsi="Times New Roman" w:cs="Times New Roman"/>
          <w:color w:val="000000"/>
        </w:rPr>
        <w:t xml:space="preserve"> around 3 percent</w:t>
      </w:r>
      <w:r w:rsidR="00DD530A">
        <w:rPr>
          <w:rFonts w:ascii="Times New Roman" w:hAnsi="Times New Roman" w:cs="Times New Roman"/>
          <w:color w:val="000000"/>
        </w:rPr>
        <w:t>, whereas the spending of group 1 conservative concentrate</w:t>
      </w:r>
      <w:r w:rsidR="008C1454">
        <w:rPr>
          <w:rFonts w:ascii="Times New Roman" w:hAnsi="Times New Roman" w:cs="Times New Roman"/>
          <w:color w:val="000000"/>
        </w:rPr>
        <w:t>s</w:t>
      </w:r>
      <w:r w:rsidR="00DD530A">
        <w:rPr>
          <w:rFonts w:ascii="Times New Roman" w:hAnsi="Times New Roman" w:cs="Times New Roman"/>
          <w:color w:val="000000"/>
        </w:rPr>
        <w:t xml:space="preserve"> between 1 and 2.</w:t>
      </w:r>
    </w:p>
    <w:p w14:paraId="52AB548E" w14:textId="77777777" w:rsidR="00B36743" w:rsidRDefault="00B36743" w:rsidP="00306EB1">
      <w:pPr>
        <w:rPr>
          <w:rFonts w:ascii="Times New Roman" w:hAnsi="Times New Roman" w:cs="Times New Roman"/>
          <w:color w:val="000000"/>
        </w:rPr>
      </w:pPr>
    </w:p>
    <w:p w14:paraId="18038302" w14:textId="441AD7A4" w:rsidR="00B36743" w:rsidRDefault="00B36743" w:rsidP="00306EB1">
      <w:pPr>
        <w:rPr>
          <w:rFonts w:ascii="Times New Roman" w:hAnsi="Times New Roman" w:cs="Times New Roman"/>
          <w:color w:val="000000"/>
        </w:rPr>
      </w:pPr>
      <w:r>
        <w:rPr>
          <w:rFonts w:ascii="Times New Roman" w:hAnsi="Times New Roman" w:cs="Times New Roman"/>
          <w:color w:val="000000"/>
        </w:rPr>
        <w:t>Figure 1</w:t>
      </w:r>
    </w:p>
    <w:p w14:paraId="78A5CD45" w14:textId="155DB773" w:rsidR="00E661DF" w:rsidRDefault="00863EA7" w:rsidP="00306EB1">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5C239B7B" wp14:editId="1AFA52EB">
            <wp:extent cx="2708031" cy="2358823"/>
            <wp:effectExtent l="0" t="0" r="0" b="3810"/>
            <wp:docPr id="656675085"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75085" name="Picture 7"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1300" cy="2422644"/>
                    </a:xfrm>
                    <a:prstGeom prst="rect">
                      <a:avLst/>
                    </a:prstGeom>
                  </pic:spPr>
                </pic:pic>
              </a:graphicData>
            </a:graphic>
          </wp:inline>
        </w:drawing>
      </w:r>
      <w:r w:rsidR="00E661DF">
        <w:rPr>
          <w:rFonts w:ascii="Times New Roman" w:hAnsi="Times New Roman" w:cs="Times New Roman"/>
          <w:noProof/>
          <w:color w:val="000000"/>
        </w:rPr>
        <w:drawing>
          <wp:inline distT="0" distB="0" distL="0" distR="0" wp14:anchorId="47537D49" wp14:editId="5D6528EF">
            <wp:extent cx="3101926" cy="2318490"/>
            <wp:effectExtent l="0" t="0" r="0" b="5715"/>
            <wp:docPr id="655861376"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61376"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8349" cy="2368137"/>
                    </a:xfrm>
                    <a:prstGeom prst="rect">
                      <a:avLst/>
                    </a:prstGeom>
                  </pic:spPr>
                </pic:pic>
              </a:graphicData>
            </a:graphic>
          </wp:inline>
        </w:drawing>
      </w:r>
    </w:p>
    <w:p w14:paraId="506801D8" w14:textId="77777777" w:rsidR="00863EA7" w:rsidRDefault="00863EA7" w:rsidP="00306EB1">
      <w:pPr>
        <w:rPr>
          <w:rFonts w:ascii="Times New Roman" w:hAnsi="Times New Roman" w:cs="Times New Roman"/>
          <w:color w:val="000000"/>
        </w:rPr>
      </w:pPr>
    </w:p>
    <w:p w14:paraId="41D919E5" w14:textId="5068DA38" w:rsidR="000C5EB2" w:rsidRDefault="000C5EB2" w:rsidP="00306EB1">
      <w:pPr>
        <w:rPr>
          <w:rFonts w:ascii="Times New Roman" w:hAnsi="Times New Roman" w:cs="Times New Roman"/>
          <w:color w:val="000000"/>
          <w:u w:val="single"/>
        </w:rPr>
      </w:pPr>
      <w:r w:rsidRPr="000C5EB2">
        <w:rPr>
          <w:rFonts w:ascii="Times New Roman" w:hAnsi="Times New Roman" w:cs="Times New Roman"/>
          <w:color w:val="000000"/>
          <w:u w:val="single"/>
        </w:rPr>
        <w:t>Construct DVs</w:t>
      </w:r>
    </w:p>
    <w:p w14:paraId="2E9B515E" w14:textId="77777777" w:rsidR="009A6337" w:rsidRPr="000C5EB2" w:rsidRDefault="009A6337" w:rsidP="00306EB1">
      <w:pPr>
        <w:rPr>
          <w:rFonts w:ascii="Times New Roman" w:hAnsi="Times New Roman" w:cs="Times New Roman"/>
          <w:color w:val="000000"/>
          <w:u w:val="single"/>
        </w:rPr>
      </w:pPr>
    </w:p>
    <w:p w14:paraId="35B67DC9" w14:textId="2C730F02" w:rsidR="00741CF2" w:rsidRPr="00BC15B9" w:rsidRDefault="002336A2" w:rsidP="00306EB1">
      <w:pPr>
        <w:rPr>
          <w:rFonts w:ascii="Times New Roman" w:hAnsi="Times New Roman" w:cs="Times New Roman"/>
          <w:color w:val="000000"/>
        </w:rPr>
      </w:pPr>
      <w:r w:rsidRPr="00BC15B9">
        <w:rPr>
          <w:rFonts w:ascii="Times New Roman" w:hAnsi="Times New Roman" w:cs="Times New Roman"/>
          <w:color w:val="000000"/>
        </w:rPr>
        <w:t xml:space="preserve">I </w:t>
      </w:r>
      <w:r w:rsidR="00741CF2" w:rsidRPr="00BC15B9">
        <w:rPr>
          <w:rFonts w:ascii="Times New Roman" w:hAnsi="Times New Roman" w:cs="Times New Roman"/>
          <w:color w:val="000000"/>
        </w:rPr>
        <w:t xml:space="preserve">primarily use LFPR and UR to measure </w:t>
      </w:r>
      <w:r w:rsidR="00231414">
        <w:rPr>
          <w:rFonts w:ascii="Times New Roman" w:hAnsi="Times New Roman" w:cs="Times New Roman"/>
          <w:color w:val="000000"/>
        </w:rPr>
        <w:t>workers'</w:t>
      </w:r>
      <w:r w:rsidR="00741CF2" w:rsidRPr="00BC15B9">
        <w:rPr>
          <w:rFonts w:ascii="Times New Roman" w:hAnsi="Times New Roman" w:cs="Times New Roman"/>
          <w:color w:val="000000"/>
        </w:rPr>
        <w:t xml:space="preserve"> status in the labor market.</w:t>
      </w:r>
      <w:r w:rsidR="00231414">
        <w:rPr>
          <w:rFonts w:ascii="Times New Roman" w:hAnsi="Times New Roman" w:cs="Times New Roman"/>
          <w:color w:val="000000"/>
        </w:rPr>
        <w:t xml:space="preserve"> </w:t>
      </w:r>
      <w:r w:rsidR="00741CF2" w:rsidRPr="00BC15B9">
        <w:rPr>
          <w:rFonts w:ascii="Times New Roman" w:hAnsi="Times New Roman" w:cs="Times New Roman"/>
          <w:color w:val="000000"/>
        </w:rPr>
        <w:t>LFPR is usually more stable than UR.</w:t>
      </w:r>
      <w:r w:rsidR="00231414">
        <w:rPr>
          <w:rFonts w:ascii="Times New Roman" w:hAnsi="Times New Roman" w:cs="Times New Roman"/>
          <w:color w:val="000000"/>
        </w:rPr>
        <w:t xml:space="preserve"> </w:t>
      </w:r>
      <w:r w:rsidR="00741CF2" w:rsidRPr="00BC15B9">
        <w:rPr>
          <w:rFonts w:ascii="Times New Roman" w:hAnsi="Times New Roman" w:cs="Times New Roman"/>
          <w:color w:val="000000"/>
        </w:rPr>
        <w:t xml:space="preserve">UR often fluctuates with </w:t>
      </w:r>
      <w:r w:rsidR="00231414">
        <w:rPr>
          <w:rFonts w:ascii="Times New Roman" w:hAnsi="Times New Roman" w:cs="Times New Roman"/>
          <w:color w:val="000000"/>
        </w:rPr>
        <w:t xml:space="preserve">the </w:t>
      </w:r>
      <w:r w:rsidR="00741CF2" w:rsidRPr="00BC15B9">
        <w:rPr>
          <w:rFonts w:ascii="Times New Roman" w:hAnsi="Times New Roman" w:cs="Times New Roman"/>
          <w:color w:val="000000"/>
        </w:rPr>
        <w:t>economic environment.</w:t>
      </w:r>
      <w:r w:rsidR="00231414">
        <w:rPr>
          <w:rFonts w:ascii="Times New Roman" w:hAnsi="Times New Roman" w:cs="Times New Roman"/>
          <w:color w:val="000000"/>
        </w:rPr>
        <w:t xml:space="preserve"> </w:t>
      </w:r>
      <w:r w:rsidR="00741CF2" w:rsidRPr="00BC15B9">
        <w:rPr>
          <w:rFonts w:ascii="Times New Roman" w:hAnsi="Times New Roman" w:cs="Times New Roman"/>
          <w:color w:val="000000"/>
        </w:rPr>
        <w:t>LFPR can capture a long-term change</w:t>
      </w:r>
      <w:r w:rsidR="00231414">
        <w:rPr>
          <w:rFonts w:ascii="Times New Roman" w:hAnsi="Times New Roman" w:cs="Times New Roman"/>
          <w:color w:val="000000"/>
        </w:rPr>
        <w:t>,</w:t>
      </w:r>
      <w:r w:rsidR="00741CF2" w:rsidRPr="00BC15B9">
        <w:rPr>
          <w:rFonts w:ascii="Times New Roman" w:hAnsi="Times New Roman" w:cs="Times New Roman"/>
          <w:color w:val="000000"/>
        </w:rPr>
        <w:t xml:space="preserve"> and UR can reflect </w:t>
      </w:r>
      <w:r w:rsidR="00231414">
        <w:rPr>
          <w:rFonts w:ascii="Times New Roman" w:hAnsi="Times New Roman" w:cs="Times New Roman"/>
          <w:color w:val="000000"/>
        </w:rPr>
        <w:t xml:space="preserve">a </w:t>
      </w:r>
      <w:r w:rsidR="00741CF2" w:rsidRPr="00BC15B9">
        <w:rPr>
          <w:rFonts w:ascii="Times New Roman" w:hAnsi="Times New Roman" w:cs="Times New Roman"/>
          <w:color w:val="000000"/>
        </w:rPr>
        <w:t>short-term change.</w:t>
      </w:r>
      <w:r w:rsidR="00231414">
        <w:rPr>
          <w:rFonts w:ascii="Times New Roman" w:hAnsi="Times New Roman" w:cs="Times New Roman"/>
          <w:color w:val="000000"/>
        </w:rPr>
        <w:t xml:space="preserve"> </w:t>
      </w:r>
      <w:r w:rsidR="00741CF2" w:rsidRPr="00BC15B9">
        <w:rPr>
          <w:rFonts w:ascii="Times New Roman" w:hAnsi="Times New Roman" w:cs="Times New Roman"/>
          <w:color w:val="000000"/>
        </w:rPr>
        <w:t>Therefore, I create</w:t>
      </w:r>
      <w:r w:rsidRPr="00BC15B9">
        <w:rPr>
          <w:rFonts w:ascii="Times New Roman" w:hAnsi="Times New Roman" w:cs="Times New Roman"/>
          <w:color w:val="000000"/>
        </w:rPr>
        <w:t xml:space="preserve"> six dependent variables (DVs): </w:t>
      </w:r>
      <w:r w:rsidR="00231414">
        <w:rPr>
          <w:rFonts w:ascii="Times New Roman" w:hAnsi="Times New Roman" w:cs="Times New Roman"/>
          <w:color w:val="000000"/>
        </w:rPr>
        <w:t>men's</w:t>
      </w:r>
      <w:r w:rsidRPr="00BC15B9">
        <w:rPr>
          <w:rFonts w:ascii="Times New Roman" w:hAnsi="Times New Roman" w:cs="Times New Roman"/>
          <w:color w:val="000000"/>
        </w:rPr>
        <w:t xml:space="preserve"> and </w:t>
      </w:r>
      <w:r w:rsidR="00231414">
        <w:rPr>
          <w:rFonts w:ascii="Times New Roman" w:hAnsi="Times New Roman" w:cs="Times New Roman"/>
          <w:color w:val="000000"/>
        </w:rPr>
        <w:t>women's</w:t>
      </w:r>
      <w:r w:rsidRPr="00BC15B9">
        <w:rPr>
          <w:rFonts w:ascii="Times New Roman" w:hAnsi="Times New Roman" w:cs="Times New Roman"/>
          <w:color w:val="000000"/>
        </w:rPr>
        <w:t xml:space="preserve"> labor force participation rate (LFPR) and LFPR gender gap</w:t>
      </w:r>
      <w:r w:rsidR="00231414">
        <w:rPr>
          <w:rFonts w:ascii="Times New Roman" w:hAnsi="Times New Roman" w:cs="Times New Roman"/>
          <w:color w:val="000000"/>
        </w:rPr>
        <w:t>,</w:t>
      </w:r>
      <w:r w:rsidRPr="00BC15B9">
        <w:rPr>
          <w:rFonts w:ascii="Times New Roman" w:hAnsi="Times New Roman" w:cs="Times New Roman"/>
          <w:color w:val="000000"/>
        </w:rPr>
        <w:t xml:space="preserve"> as well as </w:t>
      </w:r>
      <w:r w:rsidR="00231414">
        <w:rPr>
          <w:rFonts w:ascii="Times New Roman" w:hAnsi="Times New Roman" w:cs="Times New Roman"/>
          <w:color w:val="000000"/>
        </w:rPr>
        <w:t>women's</w:t>
      </w:r>
      <w:r w:rsidRPr="00BC15B9">
        <w:rPr>
          <w:rFonts w:ascii="Times New Roman" w:hAnsi="Times New Roman" w:cs="Times New Roman"/>
          <w:color w:val="000000"/>
        </w:rPr>
        <w:t xml:space="preserve"> and </w:t>
      </w:r>
      <w:r w:rsidR="00231414">
        <w:rPr>
          <w:rFonts w:ascii="Times New Roman" w:hAnsi="Times New Roman" w:cs="Times New Roman"/>
          <w:color w:val="000000"/>
        </w:rPr>
        <w:t>men's</w:t>
      </w:r>
      <w:r w:rsidRPr="00BC15B9">
        <w:rPr>
          <w:rFonts w:ascii="Times New Roman" w:hAnsi="Times New Roman" w:cs="Times New Roman"/>
          <w:color w:val="000000"/>
        </w:rPr>
        <w:t xml:space="preserve"> unemployment rate (UR) and UR gender gap.</w:t>
      </w:r>
      <w:r w:rsidR="00231414">
        <w:rPr>
          <w:rFonts w:ascii="Times New Roman" w:hAnsi="Times New Roman" w:cs="Times New Roman"/>
          <w:color w:val="000000"/>
        </w:rPr>
        <w:t xml:space="preserve"> </w:t>
      </w:r>
      <w:r w:rsidRPr="00BC15B9">
        <w:rPr>
          <w:rFonts w:ascii="Times New Roman" w:hAnsi="Times New Roman" w:cs="Times New Roman"/>
          <w:color w:val="000000"/>
        </w:rPr>
        <w:t xml:space="preserve">I also include four control variables: GDP per capita, fertility rate, gender inequality index, </w:t>
      </w:r>
      <w:r w:rsidR="00281422">
        <w:rPr>
          <w:rFonts w:ascii="Times New Roman" w:hAnsi="Times New Roman" w:cs="Times New Roman"/>
          <w:color w:val="000000"/>
        </w:rPr>
        <w:t xml:space="preserve">household benefits, </w:t>
      </w:r>
      <w:r w:rsidRPr="00BC15B9">
        <w:rPr>
          <w:rFonts w:ascii="Times New Roman" w:hAnsi="Times New Roman" w:cs="Times New Roman"/>
          <w:color w:val="000000"/>
        </w:rPr>
        <w:t>and unemployment benefits.</w:t>
      </w:r>
      <w:r w:rsidR="00231414">
        <w:rPr>
          <w:rFonts w:ascii="Times New Roman" w:hAnsi="Times New Roman" w:cs="Times New Roman"/>
          <w:color w:val="000000"/>
        </w:rPr>
        <w:t xml:space="preserve"> </w:t>
      </w:r>
      <w:r w:rsidRPr="00BC15B9">
        <w:rPr>
          <w:rFonts w:ascii="Times New Roman" w:hAnsi="Times New Roman" w:cs="Times New Roman"/>
          <w:color w:val="000000"/>
        </w:rPr>
        <w:t xml:space="preserve">These data are drawn from </w:t>
      </w:r>
      <w:r w:rsidR="00231414">
        <w:rPr>
          <w:rFonts w:ascii="Times New Roman" w:hAnsi="Times New Roman" w:cs="Times New Roman"/>
          <w:color w:val="000000"/>
        </w:rPr>
        <w:t xml:space="preserve">the </w:t>
      </w:r>
      <w:r w:rsidRPr="00BC15B9">
        <w:rPr>
          <w:rFonts w:ascii="Times New Roman" w:hAnsi="Times New Roman" w:cs="Times New Roman"/>
          <w:color w:val="000000"/>
        </w:rPr>
        <w:t xml:space="preserve">OECD database, the World Bank database, </w:t>
      </w:r>
      <w:r w:rsidR="00231414">
        <w:rPr>
          <w:rFonts w:ascii="Times New Roman" w:hAnsi="Times New Roman" w:cs="Times New Roman"/>
          <w:color w:val="000000"/>
        </w:rPr>
        <w:t xml:space="preserve">and </w:t>
      </w:r>
      <w:r w:rsidRPr="00BC15B9">
        <w:rPr>
          <w:rFonts w:ascii="Times New Roman" w:hAnsi="Times New Roman" w:cs="Times New Roman"/>
          <w:color w:val="000000"/>
        </w:rPr>
        <w:t>the United Nations Human Development Reports.</w:t>
      </w:r>
      <w:r w:rsidRPr="00BC15B9">
        <w:rPr>
          <w:rStyle w:val="FootnoteReference"/>
          <w:rFonts w:ascii="Times New Roman" w:hAnsi="Times New Roman" w:cs="Times New Roman"/>
          <w:color w:val="000000"/>
        </w:rPr>
        <w:footnoteReference w:id="2"/>
      </w:r>
      <w:r w:rsidRPr="00BC15B9">
        <w:rPr>
          <w:rFonts w:ascii="Times New Roman" w:hAnsi="Times New Roman" w:cs="Times New Roman"/>
          <w:color w:val="000000"/>
        </w:rPr>
        <w:t xml:space="preserve"> </w:t>
      </w:r>
    </w:p>
    <w:p w14:paraId="039B4D10" w14:textId="77777777" w:rsidR="00741CF2" w:rsidRDefault="00741CF2" w:rsidP="00306EB1">
      <w:pPr>
        <w:rPr>
          <w:rFonts w:ascii="Times New Roman" w:hAnsi="Times New Roman" w:cs="Times New Roman"/>
          <w:color w:val="000000"/>
        </w:rPr>
      </w:pPr>
    </w:p>
    <w:p w14:paraId="23BCA407" w14:textId="56E83215" w:rsidR="009A6337" w:rsidRDefault="009A6337" w:rsidP="00306EB1">
      <w:pPr>
        <w:rPr>
          <w:rFonts w:ascii="Times New Roman" w:hAnsi="Times New Roman" w:cs="Times New Roman"/>
          <w:color w:val="000000"/>
          <w:u w:val="single"/>
        </w:rPr>
      </w:pPr>
      <w:r>
        <w:rPr>
          <w:rFonts w:ascii="Times New Roman" w:hAnsi="Times New Roman" w:cs="Times New Roman"/>
          <w:color w:val="000000"/>
          <w:u w:val="single"/>
        </w:rPr>
        <w:t xml:space="preserve">Scope and </w:t>
      </w:r>
      <w:r w:rsidRPr="009A6337">
        <w:rPr>
          <w:rFonts w:ascii="Times New Roman" w:hAnsi="Times New Roman" w:cs="Times New Roman"/>
          <w:color w:val="000000"/>
          <w:u w:val="single"/>
        </w:rPr>
        <w:t>Data</w:t>
      </w:r>
    </w:p>
    <w:p w14:paraId="160B6B79" w14:textId="77777777" w:rsidR="00476D7F" w:rsidRPr="009A6337" w:rsidRDefault="00476D7F" w:rsidP="00306EB1">
      <w:pPr>
        <w:rPr>
          <w:rFonts w:ascii="Times New Roman" w:hAnsi="Times New Roman" w:cs="Times New Roman"/>
          <w:color w:val="000000"/>
          <w:u w:val="single"/>
        </w:rPr>
      </w:pPr>
    </w:p>
    <w:p w14:paraId="3D8FDC9A" w14:textId="20A8455D" w:rsidR="002336A2" w:rsidRPr="00BC15B9" w:rsidRDefault="002336A2" w:rsidP="00306EB1">
      <w:pPr>
        <w:rPr>
          <w:rFonts w:ascii="Times New Roman" w:hAnsi="Times New Roman" w:cs="Times New Roman"/>
          <w:color w:val="000000"/>
        </w:rPr>
      </w:pPr>
      <w:r w:rsidRPr="00BC15B9">
        <w:rPr>
          <w:rFonts w:ascii="Times New Roman" w:hAnsi="Times New Roman" w:cs="Times New Roman"/>
          <w:color w:val="000000"/>
        </w:rPr>
        <w:t>The data focus</w:t>
      </w:r>
      <w:r w:rsidR="00741CF2" w:rsidRPr="00BC15B9">
        <w:rPr>
          <w:rFonts w:ascii="Times New Roman" w:hAnsi="Times New Roman" w:cs="Times New Roman"/>
          <w:color w:val="000000"/>
        </w:rPr>
        <w:t>es</w:t>
      </w:r>
      <w:r w:rsidRPr="00BC15B9">
        <w:rPr>
          <w:rFonts w:ascii="Times New Roman" w:hAnsi="Times New Roman" w:cs="Times New Roman"/>
          <w:color w:val="000000"/>
        </w:rPr>
        <w:t xml:space="preserve"> on women and men aged 25-54</w:t>
      </w:r>
      <w:r w:rsidR="00231414">
        <w:rPr>
          <w:rFonts w:ascii="Times New Roman" w:hAnsi="Times New Roman" w:cs="Times New Roman"/>
          <w:color w:val="000000"/>
        </w:rPr>
        <w:t>,</w:t>
      </w:r>
      <w:r w:rsidRPr="00BC15B9">
        <w:rPr>
          <w:rFonts w:ascii="Times New Roman" w:hAnsi="Times New Roman" w:cs="Times New Roman"/>
          <w:color w:val="000000"/>
        </w:rPr>
        <w:t xml:space="preserve"> because these age groups are likely to build family</w:t>
      </w:r>
      <w:r w:rsidR="00231414">
        <w:rPr>
          <w:rFonts w:ascii="Times New Roman" w:hAnsi="Times New Roman" w:cs="Times New Roman"/>
          <w:color w:val="000000"/>
        </w:rPr>
        <w:t>,</w:t>
      </w:r>
      <w:r w:rsidRPr="00BC15B9">
        <w:rPr>
          <w:rFonts w:ascii="Times New Roman" w:hAnsi="Times New Roman" w:cs="Times New Roman"/>
          <w:color w:val="000000"/>
        </w:rPr>
        <w:t xml:space="preserve"> and so can be affected mostly by family policies.</w:t>
      </w:r>
      <w:r w:rsidR="00231414">
        <w:rPr>
          <w:rFonts w:ascii="Times New Roman" w:hAnsi="Times New Roman" w:cs="Times New Roman"/>
          <w:color w:val="000000"/>
        </w:rPr>
        <w:t xml:space="preserve"> </w:t>
      </w:r>
      <w:r w:rsidR="005854CF" w:rsidRPr="00BC15B9">
        <w:rPr>
          <w:rFonts w:ascii="Times New Roman" w:hAnsi="Times New Roman" w:cs="Times New Roman"/>
          <w:color w:val="000000"/>
        </w:rPr>
        <w:t xml:space="preserve">But I </w:t>
      </w:r>
      <w:proofErr w:type="gramStart"/>
      <w:r w:rsidR="005854CF" w:rsidRPr="00BC15B9">
        <w:rPr>
          <w:rFonts w:ascii="Times New Roman" w:hAnsi="Times New Roman" w:cs="Times New Roman"/>
          <w:color w:val="000000"/>
        </w:rPr>
        <w:t>have to</w:t>
      </w:r>
      <w:proofErr w:type="gramEnd"/>
      <w:r w:rsidR="005854CF" w:rsidRPr="00BC15B9">
        <w:rPr>
          <w:rFonts w:ascii="Times New Roman" w:hAnsi="Times New Roman" w:cs="Times New Roman"/>
          <w:color w:val="000000"/>
        </w:rPr>
        <w:t xml:space="preserve"> admit that this 25-54 age group is usually more stable than other groups since very young people and old people are often found likely to be unemployed or to leave the workforce</w:t>
      </w:r>
      <w:r w:rsidR="00A14F71" w:rsidRPr="00BC15B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"/>
          <w:id w:val="1072390431"/>
          <w:placeholder>
            <w:docPart w:val="DefaultPlaceholder_-1854013440"/>
          </w:placeholder>
        </w:sdtPr>
        <w:sdtContent>
          <w:r w:rsidR="008E4EA0" w:rsidRPr="008E4EA0">
            <w:rPr>
              <w:rFonts w:ascii="Times New Roman" w:hAnsi="Times New Roman" w:cs="Times New Roman"/>
              <w:color w:val="000000"/>
            </w:rPr>
            <w:t xml:space="preserve">(Walker 1981; </w:t>
          </w:r>
          <w:proofErr w:type="spellStart"/>
          <w:r w:rsidR="008E4EA0" w:rsidRPr="008E4EA0">
            <w:rPr>
              <w:rFonts w:ascii="Times New Roman" w:hAnsi="Times New Roman" w:cs="Times New Roman"/>
              <w:color w:val="000000"/>
            </w:rPr>
            <w:t>Axelrad</w:t>
          </w:r>
          <w:proofErr w:type="spellEnd"/>
          <w:r w:rsidR="008E4EA0" w:rsidRPr="008E4EA0">
            <w:rPr>
              <w:rFonts w:ascii="Times New Roman" w:hAnsi="Times New Roman" w:cs="Times New Roman"/>
              <w:color w:val="000000"/>
            </w:rPr>
            <w:t xml:space="preserve">, </w:t>
          </w:r>
          <w:proofErr w:type="spellStart"/>
          <w:r w:rsidR="008E4EA0" w:rsidRPr="008E4EA0">
            <w:rPr>
              <w:rFonts w:ascii="Times New Roman" w:hAnsi="Times New Roman" w:cs="Times New Roman"/>
              <w:color w:val="000000"/>
            </w:rPr>
            <w:t>Malul</w:t>
          </w:r>
          <w:proofErr w:type="spellEnd"/>
          <w:r w:rsidR="008E4EA0" w:rsidRPr="008E4EA0">
            <w:rPr>
              <w:rFonts w:ascii="Times New Roman" w:hAnsi="Times New Roman" w:cs="Times New Roman"/>
              <w:color w:val="000000"/>
            </w:rPr>
            <w:t xml:space="preserve">, and </w:t>
          </w:r>
          <w:proofErr w:type="spellStart"/>
          <w:r w:rsidR="008E4EA0" w:rsidRPr="008E4EA0">
            <w:rPr>
              <w:rFonts w:ascii="Times New Roman" w:hAnsi="Times New Roman" w:cs="Times New Roman"/>
              <w:color w:val="000000"/>
            </w:rPr>
            <w:t>Luski</w:t>
          </w:r>
          <w:proofErr w:type="spellEnd"/>
          <w:r w:rsidR="008E4EA0" w:rsidRPr="008E4EA0">
            <w:rPr>
              <w:rFonts w:ascii="Times New Roman" w:hAnsi="Times New Roman" w:cs="Times New Roman"/>
              <w:color w:val="000000"/>
            </w:rPr>
            <w:t xml:space="preserve"> 2018; </w:t>
          </w:r>
          <w:proofErr w:type="spellStart"/>
          <w:r w:rsidR="008E4EA0" w:rsidRPr="008E4EA0">
            <w:rPr>
              <w:rFonts w:ascii="Times New Roman" w:hAnsi="Times New Roman" w:cs="Times New Roman"/>
              <w:color w:val="000000"/>
            </w:rPr>
            <w:t>Awogbenle</w:t>
          </w:r>
          <w:proofErr w:type="spellEnd"/>
          <w:r w:rsidR="008E4EA0" w:rsidRPr="008E4EA0">
            <w:rPr>
              <w:rFonts w:ascii="Times New Roman" w:hAnsi="Times New Roman" w:cs="Times New Roman"/>
              <w:color w:val="000000"/>
            </w:rPr>
            <w:t xml:space="preserve"> and </w:t>
          </w:r>
          <w:proofErr w:type="spellStart"/>
          <w:r w:rsidR="008E4EA0" w:rsidRPr="008E4EA0">
            <w:rPr>
              <w:rFonts w:ascii="Times New Roman" w:hAnsi="Times New Roman" w:cs="Times New Roman"/>
              <w:color w:val="000000"/>
            </w:rPr>
            <w:t>Iwuamadi</w:t>
          </w:r>
          <w:proofErr w:type="spellEnd"/>
          <w:r w:rsidR="008E4EA0" w:rsidRPr="008E4EA0">
            <w:rPr>
              <w:rFonts w:ascii="Times New Roman" w:hAnsi="Times New Roman" w:cs="Times New Roman"/>
              <w:color w:val="000000"/>
            </w:rPr>
            <w:t xml:space="preserve"> 2010)</w:t>
          </w:r>
        </w:sdtContent>
      </w:sdt>
      <w:r w:rsidR="005854CF" w:rsidRPr="00BC15B9">
        <w:rPr>
          <w:rFonts w:ascii="Times New Roman" w:hAnsi="Times New Roman" w:cs="Times New Roman"/>
          <w:color w:val="000000"/>
        </w:rPr>
        <w:t>.</w:t>
      </w:r>
      <w:r w:rsidR="00231414">
        <w:rPr>
          <w:rFonts w:ascii="Times New Roman" w:hAnsi="Times New Roman" w:cs="Times New Roman"/>
          <w:color w:val="000000"/>
        </w:rPr>
        <w:t xml:space="preserve"> </w:t>
      </w:r>
      <w:r w:rsidRPr="00BC15B9">
        <w:rPr>
          <w:rFonts w:ascii="Times New Roman" w:hAnsi="Times New Roman" w:cs="Times New Roman"/>
          <w:color w:val="000000"/>
        </w:rPr>
        <w:t xml:space="preserve">And I filter 18 OECD countries according to </w:t>
      </w:r>
      <w:proofErr w:type="spellStart"/>
      <w:r w:rsidR="00231414">
        <w:rPr>
          <w:rFonts w:ascii="Times New Roman" w:hAnsi="Times New Roman" w:cs="Times New Roman"/>
        </w:rPr>
        <w:t>Esping</w:t>
      </w:r>
      <w:proofErr w:type="spellEnd"/>
      <w:r w:rsidR="00231414">
        <w:rPr>
          <w:rFonts w:ascii="Times New Roman" w:hAnsi="Times New Roman" w:cs="Times New Roman"/>
        </w:rPr>
        <w:t>-Andersen's</w:t>
      </w:r>
      <w:r w:rsidRPr="00BC15B9">
        <w:rPr>
          <w:rFonts w:ascii="Times New Roman" w:hAnsi="Times New Roman" w:cs="Times New Roman"/>
        </w:rPr>
        <w:t xml:space="preserve"> welfare state typology </w:t>
      </w:r>
      <w:r w:rsidRPr="00BC15B9">
        <w:rPr>
          <w:rFonts w:ascii="Times New Roman" w:hAnsi="Times New Roman" w:cs="Times New Roman"/>
          <w:color w:val="000000"/>
        </w:rPr>
        <w:t>from 1999 to 2019.</w:t>
      </w:r>
      <w:r w:rsidR="00231414">
        <w:rPr>
          <w:rFonts w:ascii="Times New Roman" w:hAnsi="Times New Roman" w:cs="Times New Roman"/>
          <w:color w:val="000000"/>
        </w:rPr>
        <w:t xml:space="preserve"> </w:t>
      </w:r>
      <w:r w:rsidR="007E0E00" w:rsidRPr="00BC15B9">
        <w:rPr>
          <w:rFonts w:ascii="Times New Roman" w:hAnsi="Times New Roman" w:cs="Times New Roman"/>
          <w:color w:val="000000"/>
        </w:rPr>
        <w:t xml:space="preserve">It is </w:t>
      </w:r>
      <w:r w:rsidR="00231414">
        <w:rPr>
          <w:rFonts w:ascii="Times New Roman" w:hAnsi="Times New Roman" w:cs="Times New Roman"/>
          <w:color w:val="000000"/>
        </w:rPr>
        <w:t>worthy</w:t>
      </w:r>
      <w:r w:rsidR="007E0E00" w:rsidRPr="00BC15B9">
        <w:rPr>
          <w:rFonts w:ascii="Times New Roman" w:hAnsi="Times New Roman" w:cs="Times New Roman"/>
          <w:color w:val="000000"/>
        </w:rPr>
        <w:t xml:space="preserve"> of mention that in the twenty years, </w:t>
      </w:r>
      <w:r w:rsidR="00BC2A79" w:rsidRPr="00BC15B9">
        <w:rPr>
          <w:rFonts w:ascii="Times New Roman" w:hAnsi="Times New Roman" w:cs="Times New Roman"/>
          <w:color w:val="000000"/>
        </w:rPr>
        <w:t xml:space="preserve">financial </w:t>
      </w:r>
      <w:r w:rsidR="00231414">
        <w:rPr>
          <w:rFonts w:ascii="Times New Roman" w:hAnsi="Times New Roman" w:cs="Times New Roman"/>
          <w:color w:val="000000"/>
        </w:rPr>
        <w:t>crises</w:t>
      </w:r>
      <w:r w:rsidR="00BC2A79" w:rsidRPr="00BC15B9">
        <w:rPr>
          <w:rFonts w:ascii="Times New Roman" w:hAnsi="Times New Roman" w:cs="Times New Roman"/>
          <w:color w:val="000000"/>
        </w:rPr>
        <w:t xml:space="preserve"> and other events can affect the labor force participation and unemployment</w:t>
      </w:r>
      <w:r w:rsidR="00A75C92">
        <w:rPr>
          <w:rFonts w:ascii="Times New Roman" w:hAnsi="Times New Roman" w:cs="Times New Roman"/>
          <w:color w:val="000000"/>
        </w:rPr>
        <w:t xml:space="preserve"> rate</w:t>
      </w:r>
      <w:r w:rsidR="00BC2A79" w:rsidRPr="00BC15B9">
        <w:rPr>
          <w:rFonts w:ascii="Times New Roman" w:hAnsi="Times New Roman" w:cs="Times New Roman"/>
          <w:color w:val="000000"/>
        </w:rPr>
        <w:t>.</w:t>
      </w:r>
      <w:r w:rsidR="00231414">
        <w:rPr>
          <w:rFonts w:ascii="Times New Roman" w:hAnsi="Times New Roman" w:cs="Times New Roman"/>
          <w:color w:val="000000"/>
        </w:rPr>
        <w:t xml:space="preserve"> </w:t>
      </w:r>
      <w:r w:rsidR="00BC2A79" w:rsidRPr="00BC15B9">
        <w:rPr>
          <w:rFonts w:ascii="Times New Roman" w:hAnsi="Times New Roman" w:cs="Times New Roman"/>
          <w:color w:val="000000"/>
        </w:rPr>
        <w:t xml:space="preserve">But I would not focus </w:t>
      </w:r>
      <w:r w:rsidR="00231414">
        <w:rPr>
          <w:rFonts w:ascii="Times New Roman" w:hAnsi="Times New Roman" w:cs="Times New Roman"/>
          <w:color w:val="000000"/>
        </w:rPr>
        <w:t xml:space="preserve">on </w:t>
      </w:r>
      <w:r w:rsidR="00BC2A79" w:rsidRPr="00BC15B9">
        <w:rPr>
          <w:rFonts w:ascii="Times New Roman" w:hAnsi="Times New Roman" w:cs="Times New Roman"/>
          <w:color w:val="000000"/>
        </w:rPr>
        <w:t>the exogenous shocks in this research.</w:t>
      </w:r>
    </w:p>
    <w:p w14:paraId="492A20BB" w14:textId="77777777" w:rsidR="00FD435B" w:rsidRPr="00BC15B9" w:rsidRDefault="00FD435B" w:rsidP="00306EB1">
      <w:pPr>
        <w:rPr>
          <w:rFonts w:ascii="Times New Roman" w:hAnsi="Times New Roman" w:cs="Times New Roman"/>
          <w:color w:val="000000"/>
        </w:rPr>
      </w:pPr>
    </w:p>
    <w:p w14:paraId="226CFD9A" w14:textId="6C392382" w:rsidR="00FD435B" w:rsidRDefault="00D6282A" w:rsidP="00306EB1">
      <w:pPr>
        <w:rPr>
          <w:rFonts w:ascii="Times New Roman" w:hAnsi="Times New Roman" w:cs="Times New Roman"/>
          <w:color w:val="000000"/>
        </w:rPr>
      </w:pPr>
      <w:r w:rsidRPr="00BC15B9">
        <w:rPr>
          <w:rFonts w:ascii="Times New Roman" w:hAnsi="Times New Roman" w:cs="Times New Roman"/>
          <w:color w:val="000000"/>
        </w:rPr>
        <w:t xml:space="preserve">Last, </w:t>
      </w:r>
      <w:r w:rsidR="00FD435B" w:rsidRPr="00BC15B9">
        <w:rPr>
          <w:rFonts w:ascii="Times New Roman" w:hAnsi="Times New Roman" w:cs="Times New Roman"/>
          <w:color w:val="000000"/>
        </w:rPr>
        <w:t xml:space="preserve">I use </w:t>
      </w:r>
      <w:r w:rsidR="00231414">
        <w:rPr>
          <w:rFonts w:ascii="Times New Roman" w:hAnsi="Times New Roman" w:cs="Times New Roman"/>
          <w:color w:val="000000"/>
        </w:rPr>
        <w:t xml:space="preserve">the </w:t>
      </w:r>
      <w:r w:rsidR="00FD435B" w:rsidRPr="00BC15B9">
        <w:rPr>
          <w:rFonts w:ascii="Times New Roman" w:hAnsi="Times New Roman" w:cs="Times New Roman"/>
          <w:color w:val="000000"/>
        </w:rPr>
        <w:t xml:space="preserve">multilevel model with entity and time effects </w:t>
      </w:r>
      <w:r w:rsidR="00231414">
        <w:rPr>
          <w:rFonts w:ascii="Times New Roman" w:hAnsi="Times New Roman" w:cs="Times New Roman"/>
          <w:color w:val="000000"/>
        </w:rPr>
        <w:t>for</w:t>
      </w:r>
      <w:r w:rsidRPr="00BC15B9">
        <w:rPr>
          <w:rFonts w:ascii="Times New Roman" w:hAnsi="Times New Roman" w:cs="Times New Roman"/>
          <w:color w:val="000000"/>
        </w:rPr>
        <w:t xml:space="preserve"> two reasons.</w:t>
      </w:r>
      <w:r w:rsidR="00231414">
        <w:rPr>
          <w:rFonts w:ascii="Times New Roman" w:hAnsi="Times New Roman" w:cs="Times New Roman"/>
          <w:color w:val="000000"/>
        </w:rPr>
        <w:t xml:space="preserve"> </w:t>
      </w:r>
      <w:r w:rsidR="00F130A7" w:rsidRPr="00BC15B9">
        <w:rPr>
          <w:rFonts w:ascii="Times New Roman" w:hAnsi="Times New Roman" w:cs="Times New Roman"/>
          <w:color w:val="000000"/>
        </w:rPr>
        <w:t xml:space="preserve">The distributions of </w:t>
      </w:r>
      <w:r w:rsidR="00231414">
        <w:rPr>
          <w:rFonts w:ascii="Times New Roman" w:hAnsi="Times New Roman" w:cs="Times New Roman"/>
          <w:color w:val="000000"/>
        </w:rPr>
        <w:t>men's</w:t>
      </w:r>
      <w:r w:rsidR="00F130A7" w:rsidRPr="00BC15B9">
        <w:rPr>
          <w:rFonts w:ascii="Times New Roman" w:hAnsi="Times New Roman" w:cs="Times New Roman"/>
          <w:color w:val="000000"/>
        </w:rPr>
        <w:t xml:space="preserve"> and </w:t>
      </w:r>
      <w:r w:rsidR="00231414">
        <w:rPr>
          <w:rFonts w:ascii="Times New Roman" w:hAnsi="Times New Roman" w:cs="Times New Roman"/>
          <w:color w:val="000000"/>
        </w:rPr>
        <w:t>women's</w:t>
      </w:r>
      <w:r w:rsidR="00F130A7" w:rsidRPr="00BC15B9">
        <w:rPr>
          <w:rFonts w:ascii="Times New Roman" w:hAnsi="Times New Roman" w:cs="Times New Roman"/>
          <w:color w:val="000000"/>
        </w:rPr>
        <w:t xml:space="preserve"> LFPR and UR</w:t>
      </w:r>
      <w:r w:rsidR="00231414">
        <w:rPr>
          <w:rFonts w:ascii="Times New Roman" w:hAnsi="Times New Roman" w:cs="Times New Roman"/>
          <w:color w:val="000000"/>
        </w:rPr>
        <w:t>,</w:t>
      </w:r>
      <w:r w:rsidR="00F130A7" w:rsidRPr="00BC15B9">
        <w:rPr>
          <w:rFonts w:ascii="Times New Roman" w:hAnsi="Times New Roman" w:cs="Times New Roman"/>
          <w:color w:val="000000"/>
        </w:rPr>
        <w:t xml:space="preserve"> as well as LFPR and UR gender gap</w:t>
      </w:r>
      <w:r w:rsidR="00231414">
        <w:rPr>
          <w:rFonts w:ascii="Times New Roman" w:hAnsi="Times New Roman" w:cs="Times New Roman"/>
          <w:color w:val="000000"/>
        </w:rPr>
        <w:t>,</w:t>
      </w:r>
      <w:r w:rsidR="00F130A7" w:rsidRPr="00BC15B9">
        <w:rPr>
          <w:rFonts w:ascii="Times New Roman" w:hAnsi="Times New Roman" w:cs="Times New Roman"/>
          <w:color w:val="000000"/>
        </w:rPr>
        <w:t xml:space="preserve"> are different in three </w:t>
      </w:r>
      <w:r w:rsidR="00F130A7" w:rsidRPr="00BC15B9">
        <w:rPr>
          <w:rFonts w:ascii="Times New Roman" w:hAnsi="Times New Roman" w:cs="Times New Roman"/>
          <w:color w:val="000000"/>
        </w:rPr>
        <w:lastRenderedPageBreak/>
        <w:t>types of regimes</w:t>
      </w:r>
      <w:r w:rsidR="00231414">
        <w:rPr>
          <w:rFonts w:ascii="Times New Roman" w:hAnsi="Times New Roman" w:cs="Times New Roman"/>
          <w:color w:val="000000"/>
        </w:rPr>
        <w:t>,</w:t>
      </w:r>
      <w:r w:rsidR="005E6252" w:rsidRPr="00BC15B9">
        <w:rPr>
          <w:rFonts w:ascii="Times New Roman" w:hAnsi="Times New Roman" w:cs="Times New Roman"/>
          <w:color w:val="000000"/>
        </w:rPr>
        <w:t xml:space="preserve"> as Figure </w:t>
      </w:r>
      <w:r w:rsidR="00863EA7">
        <w:rPr>
          <w:rFonts w:ascii="Times New Roman" w:hAnsi="Times New Roman" w:cs="Times New Roman"/>
          <w:color w:val="000000"/>
        </w:rPr>
        <w:t>2</w:t>
      </w:r>
      <w:r w:rsidR="005E6252" w:rsidRPr="00BC15B9">
        <w:rPr>
          <w:rFonts w:ascii="Times New Roman" w:hAnsi="Times New Roman" w:cs="Times New Roman"/>
          <w:color w:val="000000"/>
        </w:rPr>
        <w:t xml:space="preserve"> shows</w:t>
      </w:r>
      <w:r w:rsidR="00F130A7" w:rsidRPr="00BC15B9">
        <w:rPr>
          <w:rFonts w:ascii="Times New Roman" w:hAnsi="Times New Roman" w:cs="Times New Roman"/>
          <w:color w:val="000000"/>
        </w:rPr>
        <w:t>.</w:t>
      </w:r>
      <w:r w:rsidR="00231414">
        <w:rPr>
          <w:rFonts w:ascii="Times New Roman" w:hAnsi="Times New Roman" w:cs="Times New Roman"/>
          <w:color w:val="000000"/>
        </w:rPr>
        <w:t xml:space="preserve"> </w:t>
      </w:r>
      <w:r w:rsidR="000167D6" w:rsidRPr="00BC15B9">
        <w:rPr>
          <w:rFonts w:ascii="Times New Roman" w:hAnsi="Times New Roman" w:cs="Times New Roman"/>
          <w:color w:val="000000"/>
        </w:rPr>
        <w:t xml:space="preserve">For instance, group 1(liberal) female LFPR is between 70 and 75, which is lower than group 2 (conservative) and 3 (social democratic) </w:t>
      </w:r>
      <w:r w:rsidR="00231414">
        <w:rPr>
          <w:rFonts w:ascii="Times New Roman" w:hAnsi="Times New Roman" w:cs="Times New Roman"/>
          <w:color w:val="000000"/>
        </w:rPr>
        <w:t>states'</w:t>
      </w:r>
      <w:r w:rsidR="000167D6" w:rsidRPr="00BC15B9">
        <w:rPr>
          <w:rFonts w:ascii="Times New Roman" w:hAnsi="Times New Roman" w:cs="Times New Roman"/>
          <w:color w:val="000000"/>
        </w:rPr>
        <w:t xml:space="preserve"> female LFPRs</w:t>
      </w:r>
      <w:r w:rsidR="00231414">
        <w:rPr>
          <w:rFonts w:ascii="Times New Roman" w:hAnsi="Times New Roman" w:cs="Times New Roman"/>
          <w:color w:val="000000"/>
        </w:rPr>
        <w:t>,</w:t>
      </w:r>
      <w:r w:rsidR="000167D6" w:rsidRPr="00BC15B9">
        <w:rPr>
          <w:rFonts w:ascii="Times New Roman" w:hAnsi="Times New Roman" w:cs="Times New Roman"/>
          <w:color w:val="000000"/>
        </w:rPr>
        <w:t xml:space="preserve"> which are between 75 and 80.</w:t>
      </w:r>
      <w:r w:rsidR="00231414">
        <w:rPr>
          <w:rFonts w:ascii="Times New Roman" w:hAnsi="Times New Roman" w:cs="Times New Roman"/>
          <w:color w:val="000000"/>
        </w:rPr>
        <w:t xml:space="preserve"> </w:t>
      </w:r>
      <w:r w:rsidR="001F43CC">
        <w:rPr>
          <w:rFonts w:ascii="Times New Roman" w:hAnsi="Times New Roman" w:cs="Times New Roman"/>
          <w:color w:val="000000"/>
        </w:rPr>
        <w:t xml:space="preserve">And </w:t>
      </w:r>
      <w:r w:rsidR="003717F0">
        <w:rPr>
          <w:rFonts w:ascii="Times New Roman" w:hAnsi="Times New Roman" w:cs="Times New Roman"/>
          <w:color w:val="000000"/>
        </w:rPr>
        <w:t>t</w:t>
      </w:r>
      <w:r w:rsidR="00D24273" w:rsidRPr="00BC15B9">
        <w:rPr>
          <w:rFonts w:ascii="Times New Roman" w:hAnsi="Times New Roman" w:cs="Times New Roman"/>
          <w:color w:val="000000"/>
        </w:rPr>
        <w:t>he DVs are clustered by welfare state types.</w:t>
      </w:r>
      <w:r w:rsidR="00231414">
        <w:rPr>
          <w:rFonts w:ascii="Times New Roman" w:hAnsi="Times New Roman" w:cs="Times New Roman"/>
          <w:color w:val="000000"/>
        </w:rPr>
        <w:t xml:space="preserve"> </w:t>
      </w:r>
      <w:r w:rsidR="003717F0">
        <w:rPr>
          <w:rFonts w:ascii="Times New Roman" w:hAnsi="Times New Roman" w:cs="Times New Roman"/>
          <w:color w:val="000000"/>
        </w:rPr>
        <w:t xml:space="preserve">From Figure </w:t>
      </w:r>
      <w:r w:rsidR="00863EA7">
        <w:rPr>
          <w:rFonts w:ascii="Times New Roman" w:hAnsi="Times New Roman" w:cs="Times New Roman"/>
          <w:color w:val="000000"/>
        </w:rPr>
        <w:t>3</w:t>
      </w:r>
      <w:r w:rsidR="003717F0">
        <w:rPr>
          <w:rFonts w:ascii="Times New Roman" w:hAnsi="Times New Roman" w:cs="Times New Roman"/>
          <w:color w:val="000000"/>
        </w:rPr>
        <w:t xml:space="preserve">, group </w:t>
      </w:r>
      <w:r w:rsidR="003717F0" w:rsidRPr="00BC15B9">
        <w:rPr>
          <w:rFonts w:ascii="Times New Roman" w:hAnsi="Times New Roman" w:cs="Times New Roman"/>
          <w:color w:val="000000"/>
        </w:rPr>
        <w:t xml:space="preserve">3 (social democratic) </w:t>
      </w:r>
      <w:r w:rsidR="003717F0">
        <w:rPr>
          <w:rFonts w:ascii="Times New Roman" w:hAnsi="Times New Roman" w:cs="Times New Roman"/>
          <w:color w:val="000000"/>
        </w:rPr>
        <w:t xml:space="preserve">welfare </w:t>
      </w:r>
      <w:r w:rsidR="00231414">
        <w:rPr>
          <w:rFonts w:ascii="Times New Roman" w:hAnsi="Times New Roman" w:cs="Times New Roman"/>
          <w:color w:val="000000"/>
        </w:rPr>
        <w:t>states'</w:t>
      </w:r>
      <w:r w:rsidR="003717F0">
        <w:rPr>
          <w:rFonts w:ascii="Times New Roman" w:hAnsi="Times New Roman" w:cs="Times New Roman"/>
          <w:color w:val="000000"/>
        </w:rPr>
        <w:t xml:space="preserve"> female LFPR is much higher than that of </w:t>
      </w:r>
      <w:r w:rsidR="00231414">
        <w:rPr>
          <w:rFonts w:ascii="Times New Roman" w:hAnsi="Times New Roman" w:cs="Times New Roman"/>
          <w:color w:val="000000"/>
        </w:rPr>
        <w:t xml:space="preserve">the </w:t>
      </w:r>
      <w:r w:rsidR="003717F0">
        <w:rPr>
          <w:rFonts w:ascii="Times New Roman" w:hAnsi="Times New Roman" w:cs="Times New Roman"/>
          <w:color w:val="000000"/>
        </w:rPr>
        <w:t>other two types of states.</w:t>
      </w:r>
      <w:r w:rsidR="00231414">
        <w:rPr>
          <w:rFonts w:ascii="Times New Roman" w:hAnsi="Times New Roman" w:cs="Times New Roman"/>
          <w:color w:val="000000"/>
        </w:rPr>
        <w:t xml:space="preserve"> </w:t>
      </w:r>
      <w:r w:rsidR="007B5611" w:rsidRPr="00BC15B9">
        <w:rPr>
          <w:rFonts w:ascii="Times New Roman" w:hAnsi="Times New Roman" w:cs="Times New Roman"/>
          <w:color w:val="000000"/>
        </w:rPr>
        <w:t xml:space="preserve">And the </w:t>
      </w:r>
      <w:r w:rsidR="00D24273" w:rsidRPr="00BC15B9">
        <w:rPr>
          <w:rFonts w:ascii="Times New Roman" w:hAnsi="Times New Roman" w:cs="Times New Roman"/>
          <w:color w:val="000000"/>
        </w:rPr>
        <w:t xml:space="preserve">effects </w:t>
      </w:r>
      <w:r w:rsidR="007B5611" w:rsidRPr="00BC15B9">
        <w:rPr>
          <w:rFonts w:ascii="Times New Roman" w:hAnsi="Times New Roman" w:cs="Times New Roman"/>
          <w:color w:val="000000"/>
        </w:rPr>
        <w:t>of family benefits</w:t>
      </w:r>
      <w:r w:rsidR="00D24273" w:rsidRPr="00BC15B9">
        <w:rPr>
          <w:rFonts w:ascii="Times New Roman" w:hAnsi="Times New Roman" w:cs="Times New Roman"/>
          <w:color w:val="000000"/>
        </w:rPr>
        <w:t xml:space="preserve"> vary by </w:t>
      </w:r>
      <w:r w:rsidR="007B5611" w:rsidRPr="00BC15B9">
        <w:rPr>
          <w:rFonts w:ascii="Times New Roman" w:hAnsi="Times New Roman" w:cs="Times New Roman"/>
          <w:color w:val="000000"/>
        </w:rPr>
        <w:t xml:space="preserve">welfare </w:t>
      </w:r>
      <w:r w:rsidR="00231414">
        <w:rPr>
          <w:rFonts w:ascii="Times New Roman" w:hAnsi="Times New Roman" w:cs="Times New Roman"/>
          <w:color w:val="000000"/>
        </w:rPr>
        <w:t>group</w:t>
      </w:r>
      <w:r w:rsidR="00D24273" w:rsidRPr="00BC15B9">
        <w:rPr>
          <w:rFonts w:ascii="Times New Roman" w:hAnsi="Times New Roman" w:cs="Times New Roman"/>
          <w:color w:val="000000"/>
        </w:rPr>
        <w:t>.</w:t>
      </w:r>
      <w:r w:rsidR="00231414">
        <w:rPr>
          <w:rFonts w:ascii="Times New Roman" w:hAnsi="Times New Roman" w:cs="Times New Roman"/>
          <w:color w:val="000000"/>
        </w:rPr>
        <w:t xml:space="preserve"> </w:t>
      </w:r>
      <w:r w:rsidR="00166595" w:rsidRPr="00BC15B9">
        <w:rPr>
          <w:rFonts w:ascii="Times New Roman" w:hAnsi="Times New Roman" w:cs="Times New Roman"/>
          <w:color w:val="000000"/>
        </w:rPr>
        <w:t xml:space="preserve">As Figure </w:t>
      </w:r>
      <w:r w:rsidR="00863EA7">
        <w:rPr>
          <w:rFonts w:ascii="Times New Roman" w:hAnsi="Times New Roman" w:cs="Times New Roman"/>
          <w:color w:val="000000"/>
        </w:rPr>
        <w:t>4</w:t>
      </w:r>
      <w:r w:rsidR="00166595" w:rsidRPr="00BC15B9">
        <w:rPr>
          <w:rFonts w:ascii="Times New Roman" w:hAnsi="Times New Roman" w:cs="Times New Roman"/>
          <w:color w:val="000000"/>
        </w:rPr>
        <w:t xml:space="preserve"> shows, welfare group 1 (liberal) has a negative relationship between family benefits and female LFPR</w:t>
      </w:r>
      <w:r w:rsidR="00231414">
        <w:rPr>
          <w:rFonts w:ascii="Times New Roman" w:hAnsi="Times New Roman" w:cs="Times New Roman"/>
          <w:color w:val="000000"/>
        </w:rPr>
        <w:t>,</w:t>
      </w:r>
      <w:r w:rsidR="00166595" w:rsidRPr="00BC15B9">
        <w:rPr>
          <w:rFonts w:ascii="Times New Roman" w:hAnsi="Times New Roman" w:cs="Times New Roman"/>
          <w:color w:val="000000"/>
        </w:rPr>
        <w:t xml:space="preserve"> while group 2 (conservative) and group 3 (social democratic) have positive relationships.</w:t>
      </w:r>
      <w:r w:rsidR="00231414">
        <w:rPr>
          <w:rFonts w:ascii="Times New Roman" w:hAnsi="Times New Roman" w:cs="Times New Roman"/>
          <w:color w:val="000000"/>
        </w:rPr>
        <w:t xml:space="preserve"> </w:t>
      </w:r>
      <w:r w:rsidR="00AC6471">
        <w:rPr>
          <w:rFonts w:ascii="Times New Roman" w:hAnsi="Times New Roman" w:cs="Times New Roman"/>
          <w:color w:val="000000"/>
        </w:rPr>
        <w:t xml:space="preserve">And male LFPR and LFPR gender gap also have different relationships with family benefits in </w:t>
      </w:r>
      <w:r w:rsidR="008E4EA0">
        <w:rPr>
          <w:rFonts w:ascii="Times New Roman" w:hAnsi="Times New Roman" w:cs="Times New Roman"/>
          <w:color w:val="000000"/>
        </w:rPr>
        <w:t xml:space="preserve">the </w:t>
      </w:r>
      <w:r w:rsidR="00AC6471">
        <w:rPr>
          <w:rFonts w:ascii="Times New Roman" w:hAnsi="Times New Roman" w:cs="Times New Roman"/>
          <w:color w:val="000000"/>
        </w:rPr>
        <w:t>three</w:t>
      </w:r>
      <w:r w:rsidR="008E4EA0">
        <w:rPr>
          <w:rFonts w:ascii="Times New Roman" w:hAnsi="Times New Roman" w:cs="Times New Roman"/>
          <w:color w:val="000000"/>
        </w:rPr>
        <w:t xml:space="preserve"> types of</w:t>
      </w:r>
      <w:r w:rsidR="00AC6471">
        <w:rPr>
          <w:rFonts w:ascii="Times New Roman" w:hAnsi="Times New Roman" w:cs="Times New Roman"/>
          <w:color w:val="000000"/>
        </w:rPr>
        <w:t xml:space="preserve"> welfare states.</w:t>
      </w:r>
      <w:r w:rsidR="00231414">
        <w:rPr>
          <w:rFonts w:ascii="Times New Roman" w:hAnsi="Times New Roman" w:cs="Times New Roman"/>
          <w:color w:val="000000"/>
        </w:rPr>
        <w:t xml:space="preserve"> </w:t>
      </w:r>
      <w:r w:rsidR="00166595" w:rsidRPr="00BC15B9">
        <w:rPr>
          <w:rFonts w:ascii="Times New Roman" w:hAnsi="Times New Roman" w:cs="Times New Roman"/>
          <w:color w:val="000000"/>
        </w:rPr>
        <w:t xml:space="preserve">In this regard, it is more appropriate </w:t>
      </w:r>
      <w:r w:rsidR="00231414">
        <w:rPr>
          <w:rFonts w:ascii="Times New Roman" w:hAnsi="Times New Roman" w:cs="Times New Roman"/>
          <w:color w:val="000000"/>
        </w:rPr>
        <w:t>to build</w:t>
      </w:r>
      <w:r w:rsidR="00166595" w:rsidRPr="00BC15B9">
        <w:rPr>
          <w:rFonts w:ascii="Times New Roman" w:hAnsi="Times New Roman" w:cs="Times New Roman"/>
          <w:color w:val="000000"/>
        </w:rPr>
        <w:t xml:space="preserve"> multilevel and examine entity effects rather than pooled ordinary linear regression.</w:t>
      </w:r>
      <w:r w:rsidR="00231414">
        <w:rPr>
          <w:rFonts w:ascii="Times New Roman" w:hAnsi="Times New Roman" w:cs="Times New Roman"/>
          <w:color w:val="000000"/>
        </w:rPr>
        <w:t xml:space="preserve"> The</w:t>
      </w:r>
      <w:r w:rsidR="00D86E12" w:rsidRPr="00BC15B9">
        <w:rPr>
          <w:rFonts w:ascii="Times New Roman" w:hAnsi="Times New Roman" w:cs="Times New Roman"/>
          <w:color w:val="000000"/>
        </w:rPr>
        <w:t xml:space="preserve"> effects may also vary over time</w:t>
      </w:r>
      <w:r w:rsidR="00231414">
        <w:rPr>
          <w:rFonts w:ascii="Times New Roman" w:hAnsi="Times New Roman" w:cs="Times New Roman"/>
          <w:color w:val="000000"/>
        </w:rPr>
        <w:t xml:space="preserve">, so </w:t>
      </w:r>
      <w:r w:rsidR="00166595" w:rsidRPr="00BC15B9">
        <w:rPr>
          <w:rFonts w:ascii="Times New Roman" w:hAnsi="Times New Roman" w:cs="Times New Roman"/>
          <w:color w:val="000000"/>
        </w:rPr>
        <w:t>I include time effects</w:t>
      </w:r>
      <w:r w:rsidR="002159C1" w:rsidRPr="00BC15B9">
        <w:rPr>
          <w:rFonts w:ascii="Times New Roman" w:hAnsi="Times New Roman" w:cs="Times New Roman"/>
          <w:color w:val="000000"/>
        </w:rPr>
        <w:t>.</w:t>
      </w:r>
    </w:p>
    <w:p w14:paraId="7D2DA81E" w14:textId="77777777" w:rsidR="00741CF2" w:rsidRPr="00BC15B9" w:rsidRDefault="00741CF2" w:rsidP="00306EB1">
      <w:pPr>
        <w:rPr>
          <w:rFonts w:ascii="Times New Roman" w:hAnsi="Times New Roman" w:cs="Times New Roman"/>
          <w:color w:val="000000"/>
        </w:rPr>
      </w:pPr>
    </w:p>
    <w:p w14:paraId="7B3BAA46" w14:textId="78BF37F8" w:rsidR="00E73922" w:rsidRPr="00BC15B9" w:rsidRDefault="00741CF2" w:rsidP="00306EB1">
      <w:pPr>
        <w:rPr>
          <w:rFonts w:ascii="Times New Roman" w:hAnsi="Times New Roman" w:cs="Times New Roman"/>
          <w:color w:val="000000"/>
        </w:rPr>
      </w:pPr>
      <w:r w:rsidRPr="00BC15B9">
        <w:rPr>
          <w:rFonts w:ascii="Times New Roman" w:hAnsi="Times New Roman" w:cs="Times New Roman"/>
          <w:color w:val="000000"/>
        </w:rPr>
        <w:t xml:space="preserve">Figure </w:t>
      </w:r>
      <w:r w:rsidR="00863EA7">
        <w:rPr>
          <w:rFonts w:ascii="Times New Roman" w:hAnsi="Times New Roman" w:cs="Times New Roman"/>
          <w:color w:val="000000"/>
        </w:rPr>
        <w:t>2</w:t>
      </w:r>
    </w:p>
    <w:p w14:paraId="136DBD69" w14:textId="02B17E4C" w:rsidR="00E73922" w:rsidRPr="00BC15B9" w:rsidRDefault="00E73922" w:rsidP="00306EB1">
      <w:pPr>
        <w:rPr>
          <w:rFonts w:ascii="Times New Roman" w:hAnsi="Times New Roman" w:cs="Times New Roman"/>
          <w:color w:val="000000"/>
        </w:rPr>
      </w:pPr>
      <w:r w:rsidRPr="00BC15B9">
        <w:rPr>
          <w:rFonts w:ascii="Times New Roman" w:hAnsi="Times New Roman" w:cs="Times New Roman"/>
          <w:color w:val="000000"/>
        </w:rPr>
        <w:t xml:space="preserve">The </w:t>
      </w:r>
      <w:r w:rsidR="00476D7F">
        <w:rPr>
          <w:rFonts w:ascii="Times New Roman" w:hAnsi="Times New Roman" w:cs="Times New Roman"/>
          <w:color w:val="000000"/>
        </w:rPr>
        <w:t xml:space="preserve">histograms </w:t>
      </w:r>
      <w:r w:rsidRPr="00BC15B9">
        <w:rPr>
          <w:rFonts w:ascii="Times New Roman" w:hAnsi="Times New Roman" w:cs="Times New Roman"/>
          <w:color w:val="000000"/>
        </w:rPr>
        <w:t xml:space="preserve">of </w:t>
      </w:r>
      <w:r w:rsidR="00A75C92">
        <w:rPr>
          <w:rFonts w:ascii="Times New Roman" w:hAnsi="Times New Roman" w:cs="Times New Roman"/>
          <w:color w:val="000000"/>
        </w:rPr>
        <w:t xml:space="preserve">six </w:t>
      </w:r>
      <w:r w:rsidRPr="00BC15B9">
        <w:rPr>
          <w:rFonts w:ascii="Times New Roman" w:hAnsi="Times New Roman" w:cs="Times New Roman"/>
          <w:color w:val="000000"/>
        </w:rPr>
        <w:t>DVs</w:t>
      </w:r>
    </w:p>
    <w:p w14:paraId="16624130" w14:textId="77777777" w:rsidR="005E6252" w:rsidRPr="00BC15B9" w:rsidRDefault="005E6252" w:rsidP="00306EB1">
      <w:pPr>
        <w:rPr>
          <w:rFonts w:ascii="Times New Roman" w:hAnsi="Times New Roman" w:cs="Times New Roman"/>
          <w:color w:val="000000"/>
        </w:rPr>
      </w:pPr>
    </w:p>
    <w:p w14:paraId="00F97B79" w14:textId="45027242" w:rsidR="005E6252" w:rsidRDefault="00741CF2" w:rsidP="00306EB1">
      <w:pPr>
        <w:rPr>
          <w:rFonts w:ascii="Times New Roman" w:hAnsi="Times New Roman" w:cs="Times New Roman"/>
          <w:color w:val="000000"/>
        </w:rPr>
      </w:pPr>
      <w:r w:rsidRPr="00BC15B9">
        <w:rPr>
          <w:rFonts w:ascii="Times New Roman" w:hAnsi="Times New Roman" w:cs="Times New Roman"/>
          <w:noProof/>
          <w:color w:val="000000"/>
        </w:rPr>
        <w:drawing>
          <wp:inline distT="0" distB="0" distL="0" distR="0" wp14:anchorId="5EB35649" wp14:editId="22A2FE8D">
            <wp:extent cx="1935126" cy="1447209"/>
            <wp:effectExtent l="0" t="0" r="0" b="635"/>
            <wp:docPr id="1491093522"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3522" name="Picture 1"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8595" cy="1517111"/>
                    </a:xfrm>
                    <a:prstGeom prst="rect">
                      <a:avLst/>
                    </a:prstGeom>
                  </pic:spPr>
                </pic:pic>
              </a:graphicData>
            </a:graphic>
          </wp:inline>
        </w:drawing>
      </w:r>
      <w:r w:rsidR="003E4BA2" w:rsidRPr="003E4BA2">
        <w:rPr>
          <w:rFonts w:ascii="Times New Roman" w:hAnsi="Times New Roman" w:cs="Times New Roman"/>
          <w:noProof/>
          <w:color w:val="000000"/>
        </w:rPr>
        <w:t xml:space="preserve"> </w:t>
      </w:r>
      <w:r w:rsidR="003E4BA2">
        <w:rPr>
          <w:rFonts w:ascii="Times New Roman" w:hAnsi="Times New Roman" w:cs="Times New Roman"/>
          <w:noProof/>
          <w:color w:val="000000"/>
        </w:rPr>
        <w:drawing>
          <wp:inline distT="0" distB="0" distL="0" distR="0" wp14:anchorId="39757875" wp14:editId="4A754E46">
            <wp:extent cx="1945215" cy="1448728"/>
            <wp:effectExtent l="0" t="0" r="0" b="0"/>
            <wp:docPr id="535638851"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8851" name="Picture 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3680" cy="1499718"/>
                    </a:xfrm>
                    <a:prstGeom prst="rect">
                      <a:avLst/>
                    </a:prstGeom>
                  </pic:spPr>
                </pic:pic>
              </a:graphicData>
            </a:graphic>
          </wp:inline>
        </w:drawing>
      </w:r>
      <w:r w:rsidR="003E4BA2" w:rsidRPr="00BC15B9">
        <w:rPr>
          <w:rFonts w:ascii="Times New Roman" w:hAnsi="Times New Roman" w:cs="Times New Roman"/>
          <w:noProof/>
          <w:color w:val="000000"/>
        </w:rPr>
        <w:t xml:space="preserve"> </w:t>
      </w:r>
      <w:r w:rsidRPr="00BC15B9">
        <w:rPr>
          <w:rFonts w:ascii="Times New Roman" w:hAnsi="Times New Roman" w:cs="Times New Roman"/>
          <w:noProof/>
          <w:color w:val="000000"/>
        </w:rPr>
        <w:drawing>
          <wp:inline distT="0" distB="0" distL="0" distR="0" wp14:anchorId="154F5CC5" wp14:editId="24BD672D">
            <wp:extent cx="1956391" cy="1426536"/>
            <wp:effectExtent l="0" t="0" r="0" b="0"/>
            <wp:docPr id="1032679069"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79069" name="Picture 3" descr="Chart, lin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2974" cy="1475086"/>
                    </a:xfrm>
                    <a:prstGeom prst="rect">
                      <a:avLst/>
                    </a:prstGeom>
                  </pic:spPr>
                </pic:pic>
              </a:graphicData>
            </a:graphic>
          </wp:inline>
        </w:drawing>
      </w:r>
    </w:p>
    <w:p w14:paraId="5C956C0A" w14:textId="03516169" w:rsidR="00A75C92" w:rsidRDefault="003E4BA2" w:rsidP="00306EB1">
      <w:pPr>
        <w:rPr>
          <w:rFonts w:ascii="Times New Roman" w:hAnsi="Times New Roman" w:cs="Times New Roman"/>
          <w:color w:val="000000"/>
        </w:rPr>
      </w:pPr>
      <w:r w:rsidRPr="003E4BA2">
        <w:rPr>
          <w:rFonts w:ascii="Times New Roman" w:hAnsi="Times New Roman" w:cs="Times New Roman"/>
          <w:noProof/>
          <w:color w:val="000000"/>
        </w:rPr>
        <w:t xml:space="preserve"> </w:t>
      </w:r>
      <w:r w:rsidRPr="00BC15B9">
        <w:rPr>
          <w:rFonts w:ascii="Times New Roman" w:hAnsi="Times New Roman" w:cs="Times New Roman"/>
          <w:noProof/>
          <w:color w:val="000000"/>
        </w:rPr>
        <w:drawing>
          <wp:inline distT="0" distB="0" distL="0" distR="0" wp14:anchorId="5C2AAC28" wp14:editId="619935FD">
            <wp:extent cx="1903213" cy="1403009"/>
            <wp:effectExtent l="0" t="0" r="1905" b="0"/>
            <wp:docPr id="979627754"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7754"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8843" cy="1473506"/>
                    </a:xfrm>
                    <a:prstGeom prst="rect">
                      <a:avLst/>
                    </a:prstGeom>
                  </pic:spPr>
                </pic:pic>
              </a:graphicData>
            </a:graphic>
          </wp:inline>
        </w:drawing>
      </w:r>
      <w:r>
        <w:rPr>
          <w:rFonts w:ascii="Times New Roman" w:hAnsi="Times New Roman" w:cs="Times New Roman"/>
          <w:noProof/>
          <w:color w:val="000000"/>
        </w:rPr>
        <w:t xml:space="preserve"> </w:t>
      </w:r>
      <w:r w:rsidR="004F6C35">
        <w:rPr>
          <w:rFonts w:ascii="Times New Roman" w:hAnsi="Times New Roman" w:cs="Times New Roman"/>
          <w:noProof/>
          <w:color w:val="000000"/>
        </w:rPr>
        <w:drawing>
          <wp:inline distT="0" distB="0" distL="0" distR="0" wp14:anchorId="00A14500" wp14:editId="49710E81">
            <wp:extent cx="2011680" cy="1472868"/>
            <wp:effectExtent l="0" t="0" r="0" b="635"/>
            <wp:docPr id="31417568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5685" name="Picture 5"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8466" cy="1514445"/>
                    </a:xfrm>
                    <a:prstGeom prst="rect">
                      <a:avLst/>
                    </a:prstGeom>
                  </pic:spPr>
                </pic:pic>
              </a:graphicData>
            </a:graphic>
          </wp:inline>
        </w:drawing>
      </w:r>
      <w:r w:rsidR="004F6C35">
        <w:rPr>
          <w:rFonts w:ascii="Times New Roman" w:hAnsi="Times New Roman" w:cs="Times New Roman"/>
          <w:noProof/>
          <w:color w:val="000000"/>
        </w:rPr>
        <w:drawing>
          <wp:inline distT="0" distB="0" distL="0" distR="0" wp14:anchorId="4562E543" wp14:editId="2705EBF4">
            <wp:extent cx="1920240" cy="1484697"/>
            <wp:effectExtent l="0" t="0" r="0" b="1270"/>
            <wp:docPr id="1897492949"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2949" name="Picture 6" descr="Chart, lin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8192" cy="1583627"/>
                    </a:xfrm>
                    <a:prstGeom prst="rect">
                      <a:avLst/>
                    </a:prstGeom>
                  </pic:spPr>
                </pic:pic>
              </a:graphicData>
            </a:graphic>
          </wp:inline>
        </w:drawing>
      </w:r>
    </w:p>
    <w:p w14:paraId="2C12ABD0" w14:textId="77777777" w:rsidR="00E661DF" w:rsidRDefault="00E661DF" w:rsidP="00306EB1">
      <w:pPr>
        <w:rPr>
          <w:rFonts w:ascii="Times New Roman" w:hAnsi="Times New Roman" w:cs="Times New Roman"/>
          <w:color w:val="000000"/>
        </w:rPr>
      </w:pPr>
    </w:p>
    <w:p w14:paraId="0A7D5411" w14:textId="266FDAE2" w:rsidR="00DC3681" w:rsidRDefault="00DC3681" w:rsidP="00306EB1">
      <w:pPr>
        <w:rPr>
          <w:rFonts w:ascii="Times New Roman" w:hAnsi="Times New Roman" w:cs="Times New Roman"/>
          <w:color w:val="000000"/>
        </w:rPr>
      </w:pPr>
      <w:r>
        <w:rPr>
          <w:rFonts w:ascii="Times New Roman" w:hAnsi="Times New Roman" w:cs="Times New Roman"/>
          <w:color w:val="000000"/>
        </w:rPr>
        <w:t xml:space="preserve">Figure </w:t>
      </w:r>
      <w:r w:rsidR="00863EA7">
        <w:rPr>
          <w:rFonts w:ascii="Times New Roman" w:hAnsi="Times New Roman" w:cs="Times New Roman"/>
          <w:color w:val="000000"/>
        </w:rPr>
        <w:t>3</w:t>
      </w:r>
    </w:p>
    <w:p w14:paraId="522F3875" w14:textId="77777777" w:rsidR="00476D7F" w:rsidRDefault="00476D7F" w:rsidP="00306EB1">
      <w:pPr>
        <w:rPr>
          <w:rFonts w:ascii="Times New Roman" w:hAnsi="Times New Roman" w:cs="Times New Roman"/>
          <w:color w:val="000000"/>
        </w:rPr>
      </w:pPr>
    </w:p>
    <w:p w14:paraId="6B3E36F6" w14:textId="7ABA5285" w:rsidR="00476D7F" w:rsidRPr="00BC15B9" w:rsidRDefault="00476D7F" w:rsidP="00306EB1">
      <w:pPr>
        <w:rPr>
          <w:rFonts w:ascii="Times New Roman" w:hAnsi="Times New Roman" w:cs="Times New Roman"/>
          <w:color w:val="000000"/>
        </w:rPr>
      </w:pPr>
      <w:r w:rsidRPr="00BC15B9">
        <w:rPr>
          <w:rFonts w:ascii="Times New Roman" w:hAnsi="Times New Roman" w:cs="Times New Roman"/>
          <w:color w:val="000000"/>
        </w:rPr>
        <w:t>The</w:t>
      </w:r>
      <w:r>
        <w:rPr>
          <w:rFonts w:ascii="Times New Roman" w:hAnsi="Times New Roman" w:cs="Times New Roman"/>
          <w:color w:val="000000"/>
        </w:rPr>
        <w:t xml:space="preserve"> </w:t>
      </w:r>
      <w:r w:rsidRPr="00BC15B9">
        <w:rPr>
          <w:rFonts w:ascii="Times New Roman" w:hAnsi="Times New Roman" w:cs="Times New Roman"/>
          <w:color w:val="000000"/>
        </w:rPr>
        <w:t>distribution</w:t>
      </w:r>
      <w:r w:rsidR="002F3000">
        <w:rPr>
          <w:rFonts w:ascii="Times New Roman" w:hAnsi="Times New Roman" w:cs="Times New Roman"/>
          <w:color w:val="000000"/>
        </w:rPr>
        <w:t>s</w:t>
      </w:r>
      <w:r w:rsidRPr="00BC15B9">
        <w:rPr>
          <w:rFonts w:ascii="Times New Roman" w:hAnsi="Times New Roman" w:cs="Times New Roman"/>
          <w:color w:val="000000"/>
        </w:rPr>
        <w:t xml:space="preserve"> of </w:t>
      </w:r>
      <w:r>
        <w:rPr>
          <w:rFonts w:ascii="Times New Roman" w:hAnsi="Times New Roman" w:cs="Times New Roman"/>
          <w:color w:val="000000"/>
        </w:rPr>
        <w:t xml:space="preserve">six </w:t>
      </w:r>
      <w:r w:rsidRPr="00BC15B9">
        <w:rPr>
          <w:rFonts w:ascii="Times New Roman" w:hAnsi="Times New Roman" w:cs="Times New Roman"/>
          <w:color w:val="000000"/>
        </w:rPr>
        <w:t>DVs</w:t>
      </w:r>
      <w:r>
        <w:rPr>
          <w:rFonts w:ascii="Times New Roman" w:hAnsi="Times New Roman" w:cs="Times New Roman"/>
          <w:color w:val="000000"/>
        </w:rPr>
        <w:t xml:space="preserve"> </w:t>
      </w:r>
      <w:r w:rsidR="00D82AAD">
        <w:rPr>
          <w:rFonts w:ascii="Times New Roman" w:hAnsi="Times New Roman" w:cs="Times New Roman"/>
          <w:color w:val="000000"/>
        </w:rPr>
        <w:t>from 1999 to 2019</w:t>
      </w:r>
    </w:p>
    <w:p w14:paraId="22993976" w14:textId="77777777" w:rsidR="00476D7F" w:rsidRDefault="00476D7F" w:rsidP="00306EB1">
      <w:pPr>
        <w:rPr>
          <w:rFonts w:ascii="Times New Roman" w:hAnsi="Times New Roman" w:cs="Times New Roman"/>
          <w:color w:val="000000"/>
        </w:rPr>
      </w:pPr>
    </w:p>
    <w:p w14:paraId="5D68F08C" w14:textId="1C6A66A5" w:rsidR="00DC3681" w:rsidRDefault="001F43CC" w:rsidP="00306EB1">
      <w:pPr>
        <w:rPr>
          <w:rFonts w:ascii="Times New Roman" w:hAnsi="Times New Roman" w:cs="Times New Roman"/>
          <w:color w:val="000000"/>
        </w:rPr>
      </w:pPr>
      <w:r>
        <w:rPr>
          <w:rFonts w:ascii="Times New Roman" w:hAnsi="Times New Roman" w:cs="Times New Roman"/>
          <w:noProof/>
          <w:color w:val="000000"/>
        </w:rPr>
        <w:drawing>
          <wp:inline distT="0" distB="0" distL="0" distR="0" wp14:anchorId="522BD3BE" wp14:editId="732C73D2">
            <wp:extent cx="1993792" cy="1681089"/>
            <wp:effectExtent l="0" t="0" r="635" b="0"/>
            <wp:docPr id="743024442"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4442" name="Picture 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0269" cy="1796161"/>
                    </a:xfrm>
                    <a:prstGeom prst="rect">
                      <a:avLst/>
                    </a:prstGeom>
                  </pic:spPr>
                </pic:pic>
              </a:graphicData>
            </a:graphic>
          </wp:inline>
        </w:drawing>
      </w:r>
      <w:r w:rsidR="003E4BA2">
        <w:rPr>
          <w:rFonts w:ascii="Times New Roman" w:hAnsi="Times New Roman" w:cs="Times New Roman"/>
          <w:noProof/>
          <w:color w:val="000000"/>
        </w:rPr>
        <w:drawing>
          <wp:inline distT="0" distB="0" distL="0" distR="0" wp14:anchorId="51B0857F" wp14:editId="3CC6DA89">
            <wp:extent cx="1989253" cy="1681089"/>
            <wp:effectExtent l="0" t="0" r="5080" b="0"/>
            <wp:docPr id="591108648"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08648" name="Picture 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5714" cy="1737255"/>
                    </a:xfrm>
                    <a:prstGeom prst="rect">
                      <a:avLst/>
                    </a:prstGeom>
                  </pic:spPr>
                </pic:pic>
              </a:graphicData>
            </a:graphic>
          </wp:inline>
        </w:drawing>
      </w:r>
      <w:r w:rsidR="003E4BA2">
        <w:rPr>
          <w:rFonts w:ascii="Times New Roman" w:hAnsi="Times New Roman" w:cs="Times New Roman"/>
          <w:noProof/>
          <w:color w:val="000000"/>
        </w:rPr>
        <w:drawing>
          <wp:inline distT="0" distB="0" distL="0" distR="0" wp14:anchorId="38F089E1" wp14:editId="6DA6EBCE">
            <wp:extent cx="1938264" cy="1621639"/>
            <wp:effectExtent l="0" t="0" r="5080" b="4445"/>
            <wp:docPr id="1229379060"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9060" name="Picture 8"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0790" cy="1690684"/>
                    </a:xfrm>
                    <a:prstGeom prst="rect">
                      <a:avLst/>
                    </a:prstGeom>
                  </pic:spPr>
                </pic:pic>
              </a:graphicData>
            </a:graphic>
          </wp:inline>
        </w:drawing>
      </w:r>
    </w:p>
    <w:p w14:paraId="24050A35" w14:textId="398CEA8B" w:rsidR="003E4BA2" w:rsidRPr="00BC15B9" w:rsidRDefault="003E4BA2" w:rsidP="00306EB1">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1A113067" wp14:editId="031DB9E9">
            <wp:extent cx="1993265" cy="1738569"/>
            <wp:effectExtent l="0" t="0" r="635" b="1905"/>
            <wp:docPr id="603777847"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77847" name="Picture 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2698" cy="1807852"/>
                    </a:xfrm>
                    <a:prstGeom prst="rect">
                      <a:avLst/>
                    </a:prstGeom>
                  </pic:spPr>
                </pic:pic>
              </a:graphicData>
            </a:graphic>
          </wp:inline>
        </w:drawing>
      </w:r>
      <w:r>
        <w:rPr>
          <w:rFonts w:ascii="Times New Roman" w:hAnsi="Times New Roman" w:cs="Times New Roman"/>
          <w:color w:val="000000"/>
        </w:rPr>
        <w:t xml:space="preserve"> </w:t>
      </w:r>
      <w:r w:rsidR="00476D7F">
        <w:rPr>
          <w:rFonts w:ascii="Times New Roman" w:hAnsi="Times New Roman" w:cs="Times New Roman"/>
          <w:noProof/>
          <w:color w:val="000000"/>
        </w:rPr>
        <w:drawing>
          <wp:inline distT="0" distB="0" distL="0" distR="0" wp14:anchorId="4E5D689E" wp14:editId="6E9D7B59">
            <wp:extent cx="1946616" cy="1663566"/>
            <wp:effectExtent l="0" t="0" r="0" b="635"/>
            <wp:docPr id="574140794"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40794" name="Picture 10"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9942" cy="1717684"/>
                    </a:xfrm>
                    <a:prstGeom prst="rect">
                      <a:avLst/>
                    </a:prstGeom>
                  </pic:spPr>
                </pic:pic>
              </a:graphicData>
            </a:graphic>
          </wp:inline>
        </w:drawing>
      </w:r>
      <w:r w:rsidR="00476D7F">
        <w:rPr>
          <w:rFonts w:ascii="Times New Roman" w:hAnsi="Times New Roman" w:cs="Times New Roman"/>
          <w:noProof/>
          <w:color w:val="000000"/>
        </w:rPr>
        <w:drawing>
          <wp:inline distT="0" distB="0" distL="0" distR="0" wp14:anchorId="6E0EB547" wp14:editId="48F4C6CD">
            <wp:extent cx="1938264" cy="1665954"/>
            <wp:effectExtent l="0" t="0" r="5080" b="0"/>
            <wp:docPr id="1834394599"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94599" name="Picture 11"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4854" cy="1714593"/>
                    </a:xfrm>
                    <a:prstGeom prst="rect">
                      <a:avLst/>
                    </a:prstGeom>
                  </pic:spPr>
                </pic:pic>
              </a:graphicData>
            </a:graphic>
          </wp:inline>
        </w:drawing>
      </w:r>
    </w:p>
    <w:p w14:paraId="19DD74A3" w14:textId="77777777" w:rsidR="002336A2" w:rsidRPr="00BC15B9" w:rsidRDefault="002336A2" w:rsidP="00306EB1">
      <w:pPr>
        <w:rPr>
          <w:rFonts w:ascii="Times New Roman" w:hAnsi="Times New Roman" w:cs="Times New Roman"/>
          <w:color w:val="000000"/>
        </w:rPr>
      </w:pPr>
    </w:p>
    <w:p w14:paraId="53A0A8CB" w14:textId="52179439" w:rsidR="00D24273" w:rsidRPr="00BC15B9" w:rsidRDefault="00D24273" w:rsidP="00306EB1">
      <w:pPr>
        <w:rPr>
          <w:rFonts w:ascii="Times New Roman" w:hAnsi="Times New Roman" w:cs="Times New Roman"/>
          <w:color w:val="000000"/>
        </w:rPr>
      </w:pPr>
      <w:r w:rsidRPr="00BC15B9">
        <w:rPr>
          <w:rFonts w:ascii="Times New Roman" w:hAnsi="Times New Roman" w:cs="Times New Roman"/>
          <w:color w:val="000000"/>
        </w:rPr>
        <w:t xml:space="preserve">Figure </w:t>
      </w:r>
      <w:r w:rsidR="00863EA7">
        <w:rPr>
          <w:rFonts w:ascii="Times New Roman" w:hAnsi="Times New Roman" w:cs="Times New Roman"/>
          <w:color w:val="000000"/>
        </w:rPr>
        <w:t>4</w:t>
      </w:r>
    </w:p>
    <w:p w14:paraId="2AD6567E" w14:textId="24BFE7C7" w:rsidR="007B5611" w:rsidRPr="00BC15B9" w:rsidRDefault="007B5611" w:rsidP="00306EB1">
      <w:pPr>
        <w:rPr>
          <w:rFonts w:ascii="Times New Roman" w:hAnsi="Times New Roman" w:cs="Times New Roman"/>
          <w:color w:val="000000"/>
        </w:rPr>
      </w:pPr>
      <w:r w:rsidRPr="00BC15B9">
        <w:rPr>
          <w:rFonts w:ascii="Times New Roman" w:hAnsi="Times New Roman" w:cs="Times New Roman"/>
          <w:color w:val="000000"/>
        </w:rPr>
        <w:t>Relationships between female LFPR and family benefits</w:t>
      </w:r>
    </w:p>
    <w:p w14:paraId="0300F656" w14:textId="1C9BA677" w:rsidR="00D24273" w:rsidRPr="00BC15B9" w:rsidRDefault="007B5611" w:rsidP="00306EB1">
      <w:pPr>
        <w:rPr>
          <w:rFonts w:ascii="Times New Roman" w:hAnsi="Times New Roman" w:cs="Times New Roman"/>
          <w:color w:val="000000"/>
        </w:rPr>
      </w:pPr>
      <w:r w:rsidRPr="00BC15B9">
        <w:rPr>
          <w:rFonts w:ascii="Times New Roman" w:hAnsi="Times New Roman" w:cs="Times New Roman"/>
          <w:noProof/>
          <w:color w:val="000000"/>
        </w:rPr>
        <w:drawing>
          <wp:inline distT="0" distB="0" distL="0" distR="0" wp14:anchorId="1A4DE518" wp14:editId="11D0D49C">
            <wp:extent cx="5943600" cy="1892300"/>
            <wp:effectExtent l="0" t="0" r="0" b="0"/>
            <wp:docPr id="1557742011"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2011" name="Picture 4"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inline>
        </w:drawing>
      </w:r>
    </w:p>
    <w:p w14:paraId="65057E41" w14:textId="77777777" w:rsidR="004B6A7F" w:rsidRDefault="004B6A7F" w:rsidP="00306EB1">
      <w:pPr>
        <w:rPr>
          <w:rFonts w:ascii="Times New Roman" w:hAnsi="Times New Roman" w:cs="Times New Roman"/>
        </w:rPr>
      </w:pPr>
    </w:p>
    <w:p w14:paraId="1D3F3F36" w14:textId="396FC73C" w:rsidR="009A6337" w:rsidRDefault="009A6337" w:rsidP="00306EB1">
      <w:pPr>
        <w:rPr>
          <w:rFonts w:ascii="Times New Roman" w:hAnsi="Times New Roman" w:cs="Times New Roman"/>
        </w:rPr>
      </w:pPr>
      <w:r>
        <w:rPr>
          <w:rFonts w:ascii="Times New Roman" w:hAnsi="Times New Roman" w:cs="Times New Roman"/>
        </w:rPr>
        <w:t>Figure 5</w:t>
      </w:r>
    </w:p>
    <w:p w14:paraId="30058C34" w14:textId="18C8FA0A" w:rsidR="008C33D1" w:rsidRPr="008C33D1" w:rsidRDefault="008C33D1" w:rsidP="00306EB1">
      <w:pPr>
        <w:rPr>
          <w:rFonts w:ascii="Times New Roman" w:hAnsi="Times New Roman" w:cs="Times New Roman"/>
          <w:color w:val="000000"/>
        </w:rPr>
      </w:pPr>
      <w:r w:rsidRPr="00BC15B9">
        <w:rPr>
          <w:rFonts w:ascii="Times New Roman" w:hAnsi="Times New Roman" w:cs="Times New Roman"/>
          <w:color w:val="000000"/>
        </w:rPr>
        <w:t>Relationships between male LFPR and family benefits</w:t>
      </w:r>
    </w:p>
    <w:p w14:paraId="44D8397A" w14:textId="4F1B1971" w:rsidR="009A6337" w:rsidRDefault="00E661DF" w:rsidP="00306EB1">
      <w:pPr>
        <w:rPr>
          <w:rFonts w:ascii="Times New Roman" w:hAnsi="Times New Roman" w:cs="Times New Roman"/>
        </w:rPr>
      </w:pPr>
      <w:r>
        <w:rPr>
          <w:rFonts w:ascii="Times New Roman" w:hAnsi="Times New Roman" w:cs="Times New Roman"/>
          <w:noProof/>
        </w:rPr>
        <w:drawing>
          <wp:inline distT="0" distB="0" distL="0" distR="0" wp14:anchorId="5DABE66E" wp14:editId="3EED9C7E">
            <wp:extent cx="5943600" cy="1933575"/>
            <wp:effectExtent l="0" t="0" r="0" b="0"/>
            <wp:docPr id="186308805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8051" name="Picture 1"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4B9E4DB0" w14:textId="694B6451" w:rsidR="009A6337" w:rsidRDefault="008C33D1" w:rsidP="00306EB1">
      <w:pPr>
        <w:rPr>
          <w:rFonts w:ascii="Times New Roman" w:hAnsi="Times New Roman" w:cs="Times New Roman"/>
        </w:rPr>
      </w:pPr>
      <w:r>
        <w:rPr>
          <w:rFonts w:ascii="Times New Roman" w:hAnsi="Times New Roman" w:cs="Times New Roman"/>
        </w:rPr>
        <w:t>Figure 6</w:t>
      </w:r>
    </w:p>
    <w:p w14:paraId="70392018" w14:textId="323D3BDD" w:rsidR="008C33D1" w:rsidRDefault="008C33D1" w:rsidP="00306EB1">
      <w:pPr>
        <w:rPr>
          <w:rFonts w:ascii="Times New Roman" w:hAnsi="Times New Roman" w:cs="Times New Roman"/>
          <w:color w:val="000000"/>
        </w:rPr>
      </w:pPr>
      <w:r w:rsidRPr="00BC15B9">
        <w:rPr>
          <w:rFonts w:ascii="Times New Roman" w:hAnsi="Times New Roman" w:cs="Times New Roman"/>
          <w:color w:val="000000"/>
        </w:rPr>
        <w:t>Relationships between LFPR</w:t>
      </w:r>
      <w:r>
        <w:rPr>
          <w:rFonts w:ascii="Times New Roman" w:hAnsi="Times New Roman" w:cs="Times New Roman"/>
          <w:color w:val="000000"/>
        </w:rPr>
        <w:t xml:space="preserve"> gender gap</w:t>
      </w:r>
      <w:r w:rsidRPr="00BC15B9">
        <w:rPr>
          <w:rFonts w:ascii="Times New Roman" w:hAnsi="Times New Roman" w:cs="Times New Roman"/>
          <w:color w:val="000000"/>
        </w:rPr>
        <w:t xml:space="preserve"> and family benefits</w:t>
      </w:r>
    </w:p>
    <w:p w14:paraId="1DCF0090" w14:textId="77777777" w:rsidR="008C33D1" w:rsidRDefault="008C33D1" w:rsidP="00306EB1">
      <w:pPr>
        <w:rPr>
          <w:rFonts w:ascii="Times New Roman" w:hAnsi="Times New Roman" w:cs="Times New Roman"/>
          <w:color w:val="000000"/>
        </w:rPr>
      </w:pPr>
    </w:p>
    <w:p w14:paraId="74DBBA79" w14:textId="5162705E" w:rsidR="008C33D1" w:rsidRDefault="008C33D1" w:rsidP="00306EB1">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487DA84E" wp14:editId="6A85892C">
            <wp:extent cx="5943600" cy="1927225"/>
            <wp:effectExtent l="0" t="0" r="0" b="3175"/>
            <wp:docPr id="1820296988"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96988" name="Picture 12"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14:paraId="0DB191F5" w14:textId="77777777" w:rsidR="008C33D1" w:rsidRPr="00BC15B9" w:rsidRDefault="008C33D1" w:rsidP="00306EB1">
      <w:pPr>
        <w:rPr>
          <w:rFonts w:ascii="Times New Roman" w:hAnsi="Times New Roman" w:cs="Times New Roman"/>
        </w:rPr>
      </w:pPr>
    </w:p>
    <w:p w14:paraId="11A4F667" w14:textId="0AA50B03" w:rsidR="001A62FC" w:rsidRPr="00BC15B9" w:rsidRDefault="002C5278" w:rsidP="00306EB1">
      <w:pPr>
        <w:rPr>
          <w:rFonts w:ascii="Times New Roman" w:hAnsi="Times New Roman" w:cs="Times New Roman"/>
          <w:b/>
          <w:bCs/>
        </w:rPr>
      </w:pPr>
      <w:r w:rsidRPr="00BC15B9">
        <w:rPr>
          <w:rFonts w:ascii="Times New Roman" w:hAnsi="Times New Roman" w:cs="Times New Roman"/>
          <w:b/>
          <w:bCs/>
        </w:rPr>
        <w:t xml:space="preserve">Results and </w:t>
      </w:r>
      <w:r w:rsidR="00D42CD8" w:rsidRPr="00BC15B9">
        <w:rPr>
          <w:rFonts w:ascii="Times New Roman" w:hAnsi="Times New Roman" w:cs="Times New Roman"/>
          <w:b/>
          <w:bCs/>
        </w:rPr>
        <w:t>Analysis</w:t>
      </w:r>
    </w:p>
    <w:p w14:paraId="4FD5E004" w14:textId="77777777" w:rsidR="001A62FC" w:rsidRPr="00BC15B9" w:rsidRDefault="001A62FC" w:rsidP="00306EB1">
      <w:pPr>
        <w:rPr>
          <w:rFonts w:ascii="Times New Roman" w:hAnsi="Times New Roman" w:cs="Times New Roman"/>
        </w:rPr>
      </w:pPr>
    </w:p>
    <w:p w14:paraId="4E493E91" w14:textId="1973ABC5" w:rsidR="005E6EF0" w:rsidRDefault="005E6EF0" w:rsidP="00306EB1">
      <w:pPr>
        <w:rPr>
          <w:rFonts w:ascii="Times New Roman" w:hAnsi="Times New Roman" w:cs="Times New Roman"/>
        </w:rPr>
      </w:pPr>
      <w:r w:rsidRPr="00BC15B9">
        <w:rPr>
          <w:rFonts w:ascii="Times New Roman" w:hAnsi="Times New Roman" w:cs="Times New Roman"/>
        </w:rPr>
        <w:t>Before model building, I check the variance inflation factor (VIF) for measuring multicollinearity among the IVs.</w:t>
      </w:r>
      <w:r w:rsidR="00231414">
        <w:rPr>
          <w:rFonts w:ascii="Times New Roman" w:hAnsi="Times New Roman" w:cs="Times New Roman"/>
        </w:rPr>
        <w:t xml:space="preserve"> </w:t>
      </w:r>
      <w:r w:rsidRPr="00BC15B9">
        <w:rPr>
          <w:rFonts w:ascii="Times New Roman" w:hAnsi="Times New Roman" w:cs="Times New Roman"/>
        </w:rPr>
        <w:t>All VIFs are between 1</w:t>
      </w:r>
      <w:r w:rsidR="008C1454">
        <w:rPr>
          <w:rFonts w:ascii="Times New Roman" w:hAnsi="Times New Roman" w:cs="Times New Roman"/>
        </w:rPr>
        <w:t xml:space="preserve"> and </w:t>
      </w:r>
      <w:r w:rsidRPr="00BC15B9">
        <w:rPr>
          <w:rFonts w:ascii="Times New Roman" w:hAnsi="Times New Roman" w:cs="Times New Roman"/>
        </w:rPr>
        <w:t xml:space="preserve">3, which means </w:t>
      </w:r>
      <w:r w:rsidR="00231414">
        <w:rPr>
          <w:rFonts w:ascii="Times New Roman" w:hAnsi="Times New Roman" w:cs="Times New Roman"/>
        </w:rPr>
        <w:t xml:space="preserve">a </w:t>
      </w:r>
      <w:r w:rsidRPr="00BC15B9">
        <w:rPr>
          <w:rFonts w:ascii="Times New Roman" w:hAnsi="Times New Roman" w:cs="Times New Roman"/>
        </w:rPr>
        <w:t>moderate correlation</w:t>
      </w:r>
      <w:r w:rsidR="00231414">
        <w:rPr>
          <w:rFonts w:ascii="Times New Roman" w:hAnsi="Times New Roman" w:cs="Times New Roman"/>
        </w:rPr>
        <w:t>. Therefore</w:t>
      </w:r>
      <w:r w:rsidR="008C1454">
        <w:rPr>
          <w:rFonts w:ascii="Times New Roman" w:hAnsi="Times New Roman" w:cs="Times New Roman"/>
        </w:rPr>
        <w:t>,</w:t>
      </w:r>
      <w:r w:rsidRPr="00BC15B9">
        <w:rPr>
          <w:rFonts w:ascii="Times New Roman" w:hAnsi="Times New Roman" w:cs="Times New Roman"/>
        </w:rPr>
        <w:t xml:space="preserve"> I do not have to pay special attention to the multicollinearity issue.</w:t>
      </w:r>
    </w:p>
    <w:p w14:paraId="45683191" w14:textId="77777777" w:rsidR="00B14A5B" w:rsidRDefault="00B14A5B" w:rsidP="00306EB1">
      <w:pPr>
        <w:rPr>
          <w:rFonts w:ascii="Times New Roman" w:hAnsi="Times New Roman" w:cs="Times New Roman"/>
        </w:rPr>
      </w:pPr>
    </w:p>
    <w:p w14:paraId="1427E52B" w14:textId="4C30B199" w:rsidR="00B14A5B" w:rsidRDefault="004D5335" w:rsidP="00306EB1">
      <w:pPr>
        <w:rPr>
          <w:rFonts w:ascii="Times New Roman" w:hAnsi="Times New Roman" w:cs="Times New Roman"/>
        </w:rPr>
      </w:pPr>
      <w:r>
        <w:rPr>
          <w:rFonts w:ascii="Times New Roman" w:hAnsi="Times New Roman" w:cs="Times New Roman"/>
        </w:rPr>
        <w:t>Table 1</w:t>
      </w:r>
      <w:r w:rsidR="00B14A5B">
        <w:rPr>
          <w:rFonts w:ascii="Times New Roman" w:hAnsi="Times New Roman" w:cs="Times New Roman"/>
        </w:rPr>
        <w:t xml:space="preserve"> VIFs </w:t>
      </w:r>
    </w:p>
    <w:p w14:paraId="019924A0" w14:textId="1862E6B0" w:rsidR="005E6EF0" w:rsidRPr="00BC15B9" w:rsidRDefault="005E6EF0" w:rsidP="00306EB1">
      <w:pPr>
        <w:rPr>
          <w:rFonts w:ascii="Times New Roman" w:hAnsi="Times New Roman" w:cs="Times New Roman"/>
        </w:rPr>
      </w:pPr>
      <w:r w:rsidRPr="00BC15B9">
        <w:rPr>
          <w:rFonts w:ascii="Times New Roman" w:hAnsi="Times New Roman" w:cs="Times New Roman"/>
          <w:noProof/>
        </w:rPr>
        <w:drawing>
          <wp:inline distT="0" distB="0" distL="0" distR="0" wp14:anchorId="2538A4B6" wp14:editId="3E7658B0">
            <wp:extent cx="1701209" cy="2067769"/>
            <wp:effectExtent l="0" t="0" r="635" b="2540"/>
            <wp:docPr id="1327346383"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6383" name="Picture 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18348" cy="2088601"/>
                    </a:xfrm>
                    <a:prstGeom prst="rect">
                      <a:avLst/>
                    </a:prstGeom>
                  </pic:spPr>
                </pic:pic>
              </a:graphicData>
            </a:graphic>
          </wp:inline>
        </w:drawing>
      </w:r>
    </w:p>
    <w:p w14:paraId="5BF19A67" w14:textId="77777777" w:rsidR="005E6EF0" w:rsidRDefault="005E6EF0" w:rsidP="00306EB1">
      <w:pPr>
        <w:rPr>
          <w:rFonts w:ascii="Times New Roman" w:hAnsi="Times New Roman" w:cs="Times New Roman"/>
        </w:rPr>
      </w:pPr>
    </w:p>
    <w:p w14:paraId="21D24361" w14:textId="09C05BAA" w:rsidR="0038246A" w:rsidRDefault="008C1454" w:rsidP="00306EB1">
      <w:pPr>
        <w:rPr>
          <w:rFonts w:ascii="Times New Roman" w:hAnsi="Times New Roman" w:cs="Times New Roman"/>
          <w:color w:val="000000"/>
        </w:rPr>
      </w:pPr>
      <w:r>
        <w:rPr>
          <w:rFonts w:ascii="Times New Roman" w:hAnsi="Times New Roman" w:cs="Times New Roman"/>
        </w:rPr>
        <w:t>In Table 2, f</w:t>
      </w:r>
      <w:r w:rsidR="004B00A7">
        <w:rPr>
          <w:rFonts w:ascii="Times New Roman" w:hAnsi="Times New Roman" w:cs="Times New Roman"/>
        </w:rPr>
        <w:t xml:space="preserve">amily benefit </w:t>
      </w:r>
      <w:r w:rsidR="00231414">
        <w:rPr>
          <w:rFonts w:ascii="Times New Roman" w:hAnsi="Times New Roman" w:cs="Times New Roman"/>
        </w:rPr>
        <w:t>positively correlates</w:t>
      </w:r>
      <w:r w:rsidR="004B00A7">
        <w:rPr>
          <w:rFonts w:ascii="Times New Roman" w:hAnsi="Times New Roman" w:cs="Times New Roman"/>
        </w:rPr>
        <w:t xml:space="preserve"> with male LFPR but does not have statistical significance on female LFPR and LFPR gender gap.</w:t>
      </w:r>
      <w:r w:rsidR="00231414">
        <w:rPr>
          <w:rFonts w:ascii="Times New Roman" w:hAnsi="Times New Roman" w:cs="Times New Roman"/>
        </w:rPr>
        <w:t xml:space="preserve"> </w:t>
      </w:r>
      <w:r w:rsidR="008E4EA0">
        <w:rPr>
          <w:rFonts w:ascii="Times New Roman" w:hAnsi="Times New Roman" w:cs="Times New Roman"/>
        </w:rPr>
        <w:t>Government</w:t>
      </w:r>
      <w:r w:rsidR="008A76EE">
        <w:rPr>
          <w:rFonts w:ascii="Times New Roman" w:hAnsi="Times New Roman" w:cs="Times New Roman"/>
        </w:rPr>
        <w:t xml:space="preserve"> spending on family only improves </w:t>
      </w:r>
      <w:r w:rsidR="00231414">
        <w:rPr>
          <w:rFonts w:ascii="Times New Roman" w:hAnsi="Times New Roman" w:cs="Times New Roman"/>
        </w:rPr>
        <w:t>men's</w:t>
      </w:r>
      <w:r w:rsidR="008A76EE">
        <w:rPr>
          <w:rFonts w:ascii="Times New Roman" w:hAnsi="Times New Roman" w:cs="Times New Roman"/>
        </w:rPr>
        <w:t xml:space="preserve"> labor force participation.</w:t>
      </w:r>
      <w:r w:rsidR="00231414">
        <w:rPr>
          <w:rFonts w:ascii="Times New Roman" w:hAnsi="Times New Roman" w:cs="Times New Roman"/>
        </w:rPr>
        <w:t xml:space="preserve"> </w:t>
      </w:r>
      <w:r>
        <w:rPr>
          <w:rFonts w:ascii="Times New Roman" w:hAnsi="Times New Roman" w:cs="Times New Roman"/>
        </w:rPr>
        <w:t xml:space="preserve">Specifically, </w:t>
      </w:r>
      <w:r w:rsidR="006B06D7">
        <w:rPr>
          <w:rFonts w:ascii="Times New Roman" w:hAnsi="Times New Roman" w:cs="Times New Roman"/>
        </w:rPr>
        <w:t xml:space="preserve">1 percent increase </w:t>
      </w:r>
      <w:r w:rsidR="008E4EA0">
        <w:rPr>
          <w:rFonts w:ascii="Times New Roman" w:hAnsi="Times New Roman" w:cs="Times New Roman"/>
        </w:rPr>
        <w:t>in</w:t>
      </w:r>
      <w:r w:rsidR="006B06D7">
        <w:rPr>
          <w:rFonts w:ascii="Times New Roman" w:hAnsi="Times New Roman" w:cs="Times New Roman"/>
        </w:rPr>
        <w:t xml:space="preserve"> spending can increase 0.57 percent of </w:t>
      </w:r>
      <w:r w:rsidR="00231414">
        <w:rPr>
          <w:rFonts w:ascii="Times New Roman" w:hAnsi="Times New Roman" w:cs="Times New Roman"/>
        </w:rPr>
        <w:t>men's</w:t>
      </w:r>
      <w:r w:rsidR="006B06D7">
        <w:rPr>
          <w:rFonts w:ascii="Times New Roman" w:hAnsi="Times New Roman" w:cs="Times New Roman"/>
        </w:rPr>
        <w:t xml:space="preserve"> LFPR.</w:t>
      </w:r>
      <w:r w:rsidR="00231414">
        <w:rPr>
          <w:rFonts w:ascii="Times New Roman" w:hAnsi="Times New Roman" w:cs="Times New Roman"/>
        </w:rPr>
        <w:t xml:space="preserve"> </w:t>
      </w:r>
      <w:r w:rsidR="008A76EE">
        <w:rPr>
          <w:rFonts w:ascii="Times New Roman" w:hAnsi="Times New Roman" w:cs="Times New Roman"/>
        </w:rPr>
        <w:t xml:space="preserve">This </w:t>
      </w:r>
      <w:r>
        <w:rPr>
          <w:rFonts w:ascii="Times New Roman" w:hAnsi="Times New Roman" w:cs="Times New Roman"/>
        </w:rPr>
        <w:t xml:space="preserve">result </w:t>
      </w:r>
      <w:r w:rsidR="008A76EE">
        <w:rPr>
          <w:rFonts w:ascii="Times New Roman" w:hAnsi="Times New Roman" w:cs="Times New Roman"/>
        </w:rPr>
        <w:t>can only support</w:t>
      </w:r>
      <w:r w:rsidR="0038246A">
        <w:rPr>
          <w:rFonts w:ascii="Times New Roman" w:hAnsi="Times New Roman" w:cs="Times New Roman"/>
        </w:rPr>
        <w:t xml:space="preserve"> </w:t>
      </w:r>
      <w:r w:rsidR="0038246A" w:rsidRPr="00BC15B9">
        <w:rPr>
          <w:rFonts w:ascii="Times New Roman" w:hAnsi="Times New Roman" w:cs="Times New Roman"/>
          <w:color w:val="000000"/>
        </w:rPr>
        <w:t xml:space="preserve">H1 (b) </w:t>
      </w:r>
      <w:r w:rsidR="0038246A">
        <w:rPr>
          <w:rFonts w:ascii="Times New Roman" w:hAnsi="Times New Roman" w:cs="Times New Roman"/>
          <w:color w:val="000000"/>
        </w:rPr>
        <w:t>i</w:t>
      </w:r>
      <w:r w:rsidR="0038246A" w:rsidRPr="00BC15B9">
        <w:rPr>
          <w:rFonts w:ascii="Times New Roman" w:hAnsi="Times New Roman" w:cs="Times New Roman"/>
          <w:color w:val="000000"/>
        </w:rPr>
        <w:t xml:space="preserve">ncreasing public spending on family can increase </w:t>
      </w:r>
      <w:r w:rsidR="00231414">
        <w:rPr>
          <w:rFonts w:ascii="Times New Roman" w:hAnsi="Times New Roman" w:cs="Times New Roman"/>
          <w:color w:val="000000"/>
        </w:rPr>
        <w:t>men's</w:t>
      </w:r>
      <w:r w:rsidR="0038246A" w:rsidRPr="00BC15B9">
        <w:rPr>
          <w:rFonts w:ascii="Times New Roman" w:hAnsi="Times New Roman" w:cs="Times New Roman"/>
          <w:color w:val="000000"/>
        </w:rPr>
        <w:t xml:space="preserve"> LFPR.</w:t>
      </w:r>
      <w:r w:rsidR="00231414">
        <w:rPr>
          <w:rFonts w:ascii="Times New Roman" w:hAnsi="Times New Roman" w:cs="Times New Roman"/>
          <w:color w:val="000000"/>
        </w:rPr>
        <w:t xml:space="preserve"> </w:t>
      </w:r>
      <w:r>
        <w:rPr>
          <w:rFonts w:ascii="Times New Roman" w:hAnsi="Times New Roman" w:cs="Times New Roman"/>
          <w:color w:val="000000"/>
        </w:rPr>
        <w:t>That may imply</w:t>
      </w:r>
      <w:r w:rsidR="00B80173">
        <w:rPr>
          <w:rFonts w:ascii="Times New Roman" w:hAnsi="Times New Roman" w:cs="Times New Roman"/>
          <w:color w:val="000000"/>
        </w:rPr>
        <w:t xml:space="preserve"> gendered effects</w:t>
      </w:r>
      <w:r>
        <w:rPr>
          <w:rFonts w:ascii="Times New Roman" w:hAnsi="Times New Roman" w:cs="Times New Roman"/>
          <w:color w:val="000000"/>
        </w:rPr>
        <w:t xml:space="preserve"> regarding that family </w:t>
      </w:r>
      <w:r w:rsidR="00B80173">
        <w:rPr>
          <w:rFonts w:ascii="Times New Roman" w:hAnsi="Times New Roman" w:cs="Times New Roman"/>
          <w:color w:val="000000"/>
        </w:rPr>
        <w:t>benef</w:t>
      </w:r>
      <w:r>
        <w:rPr>
          <w:rFonts w:ascii="Times New Roman" w:hAnsi="Times New Roman" w:cs="Times New Roman"/>
          <w:color w:val="000000"/>
        </w:rPr>
        <w:t>it only has</w:t>
      </w:r>
      <w:r w:rsidR="00B80173">
        <w:rPr>
          <w:rFonts w:ascii="Times New Roman" w:hAnsi="Times New Roman" w:cs="Times New Roman"/>
          <w:color w:val="000000"/>
        </w:rPr>
        <w:t xml:space="preserve"> </w:t>
      </w:r>
      <w:r>
        <w:rPr>
          <w:rFonts w:ascii="Times New Roman" w:hAnsi="Times New Roman" w:cs="Times New Roman"/>
          <w:color w:val="000000"/>
        </w:rPr>
        <w:t xml:space="preserve">statistical significance on </w:t>
      </w:r>
      <w:r w:rsidR="00231414">
        <w:rPr>
          <w:rFonts w:ascii="Times New Roman" w:hAnsi="Times New Roman" w:cs="Times New Roman"/>
          <w:color w:val="000000"/>
        </w:rPr>
        <w:t>men's</w:t>
      </w:r>
      <w:r>
        <w:rPr>
          <w:rFonts w:ascii="Times New Roman" w:hAnsi="Times New Roman" w:cs="Times New Roman"/>
          <w:color w:val="000000"/>
        </w:rPr>
        <w:t xml:space="preserve"> </w:t>
      </w:r>
      <w:r w:rsidR="00B80173">
        <w:rPr>
          <w:rFonts w:ascii="Times New Roman" w:hAnsi="Times New Roman" w:cs="Times New Roman"/>
          <w:color w:val="000000"/>
        </w:rPr>
        <w:t>LFPR</w:t>
      </w:r>
      <w:r>
        <w:rPr>
          <w:rFonts w:ascii="Times New Roman" w:hAnsi="Times New Roman" w:cs="Times New Roman"/>
          <w:color w:val="000000"/>
        </w:rPr>
        <w:t>.</w:t>
      </w:r>
    </w:p>
    <w:p w14:paraId="266C1080" w14:textId="77777777" w:rsidR="008A76EE" w:rsidRDefault="008A76EE" w:rsidP="00306EB1">
      <w:pPr>
        <w:rPr>
          <w:rFonts w:ascii="Times New Roman" w:hAnsi="Times New Roman" w:cs="Times New Roman"/>
        </w:rPr>
      </w:pPr>
    </w:p>
    <w:p w14:paraId="59F8383A" w14:textId="2E7C8924" w:rsidR="003C1FE6" w:rsidRDefault="00721AD0" w:rsidP="00306EB1">
      <w:pPr>
        <w:rPr>
          <w:rFonts w:ascii="Times New Roman" w:hAnsi="Times New Roman" w:cs="Times New Roman"/>
        </w:rPr>
      </w:pPr>
      <w:r>
        <w:rPr>
          <w:rFonts w:ascii="Times New Roman" w:hAnsi="Times New Roman" w:cs="Times New Roman"/>
        </w:rPr>
        <w:t xml:space="preserve">And </w:t>
      </w:r>
      <w:r w:rsidR="00C15D0B">
        <w:rPr>
          <w:rFonts w:ascii="Times New Roman" w:hAnsi="Times New Roman" w:cs="Times New Roman"/>
        </w:rPr>
        <w:t xml:space="preserve">for LFPR-relevant DVs, </w:t>
      </w:r>
      <w:r>
        <w:rPr>
          <w:rFonts w:ascii="Times New Roman" w:hAnsi="Times New Roman" w:cs="Times New Roman"/>
        </w:rPr>
        <w:t>almost all</w:t>
      </w:r>
      <w:r w:rsidR="009D52CA">
        <w:rPr>
          <w:rFonts w:ascii="Times New Roman" w:hAnsi="Times New Roman" w:cs="Times New Roman"/>
        </w:rPr>
        <w:t xml:space="preserve"> control variables</w:t>
      </w:r>
      <w:r>
        <w:rPr>
          <w:rFonts w:ascii="Times New Roman" w:hAnsi="Times New Roman" w:cs="Times New Roman"/>
        </w:rPr>
        <w:t xml:space="preserve"> are significant.</w:t>
      </w:r>
      <w:r w:rsidR="009D52CA">
        <w:rPr>
          <w:rFonts w:ascii="Times New Roman" w:hAnsi="Times New Roman" w:cs="Times New Roman"/>
        </w:rPr>
        <w:t xml:space="preserve"> </w:t>
      </w:r>
      <w:r>
        <w:rPr>
          <w:rFonts w:ascii="Times New Roman" w:hAnsi="Times New Roman" w:cs="Times New Roman"/>
        </w:rPr>
        <w:t>N</w:t>
      </w:r>
      <w:r w:rsidRPr="00721AD0">
        <w:rPr>
          <w:rFonts w:ascii="Times New Roman" w:hAnsi="Times New Roman" w:cs="Times New Roman"/>
        </w:rPr>
        <w:t>oteworthily</w:t>
      </w:r>
      <w:r>
        <w:rPr>
          <w:rFonts w:ascii="Times New Roman" w:hAnsi="Times New Roman" w:cs="Times New Roman"/>
        </w:rPr>
        <w:t>,</w:t>
      </w:r>
      <w:r w:rsidRPr="00721AD0">
        <w:rPr>
          <w:rFonts w:ascii="Times New Roman" w:hAnsi="Times New Roman" w:cs="Times New Roman"/>
        </w:rPr>
        <w:t xml:space="preserve"> </w:t>
      </w:r>
      <w:r>
        <w:rPr>
          <w:rFonts w:ascii="Times New Roman" w:hAnsi="Times New Roman" w:cs="Times New Roman"/>
        </w:rPr>
        <w:t xml:space="preserve">inequality </w:t>
      </w:r>
      <w:r w:rsidR="00AF776A">
        <w:rPr>
          <w:rFonts w:ascii="Times New Roman" w:hAnsi="Times New Roman" w:cs="Times New Roman"/>
        </w:rPr>
        <w:t>can reduce female LFPR while it can increase male LFPR.</w:t>
      </w:r>
      <w:r w:rsidR="00231414">
        <w:rPr>
          <w:rFonts w:ascii="Times New Roman" w:hAnsi="Times New Roman" w:cs="Times New Roman"/>
        </w:rPr>
        <w:t xml:space="preserve"> </w:t>
      </w:r>
      <w:r w:rsidR="00AF776A">
        <w:rPr>
          <w:rFonts w:ascii="Times New Roman" w:hAnsi="Times New Roman" w:cs="Times New Roman"/>
        </w:rPr>
        <w:t xml:space="preserve">That fits </w:t>
      </w:r>
      <w:r w:rsidR="008E4EA0">
        <w:rPr>
          <w:rFonts w:ascii="Times New Roman" w:hAnsi="Times New Roman" w:cs="Times New Roman"/>
        </w:rPr>
        <w:t xml:space="preserve">the </w:t>
      </w:r>
      <w:r w:rsidR="00AF776A">
        <w:rPr>
          <w:rFonts w:ascii="Times New Roman" w:hAnsi="Times New Roman" w:cs="Times New Roman"/>
        </w:rPr>
        <w:t xml:space="preserve">common expectation that </w:t>
      </w:r>
      <w:r w:rsidR="00686628">
        <w:rPr>
          <w:rFonts w:ascii="Times New Roman" w:hAnsi="Times New Roman" w:cs="Times New Roman"/>
        </w:rPr>
        <w:t xml:space="preserve">men usually are more advantageous and can gain more working opportunities than women in a </w:t>
      </w:r>
      <w:r w:rsidR="008E4EA0">
        <w:rPr>
          <w:rFonts w:ascii="Times New Roman" w:hAnsi="Times New Roman" w:cs="Times New Roman"/>
        </w:rPr>
        <w:t>gender-unequal</w:t>
      </w:r>
      <w:r w:rsidR="00686628">
        <w:rPr>
          <w:rFonts w:ascii="Times New Roman" w:hAnsi="Times New Roman" w:cs="Times New Roman"/>
        </w:rPr>
        <w:t xml:space="preserve"> society.</w:t>
      </w:r>
      <w:r w:rsidR="00231414">
        <w:rPr>
          <w:rFonts w:ascii="Times New Roman" w:hAnsi="Times New Roman" w:cs="Times New Roman"/>
        </w:rPr>
        <w:t xml:space="preserve"> </w:t>
      </w:r>
      <w:r w:rsidR="00282576">
        <w:rPr>
          <w:rFonts w:ascii="Times New Roman" w:hAnsi="Times New Roman" w:cs="Times New Roman"/>
        </w:rPr>
        <w:t>And economic development (measured by GDP per capita) is positively correlated to female LFPR but negatively correlated to male LFPR</w:t>
      </w:r>
      <w:r w:rsidR="005C4952">
        <w:rPr>
          <w:rFonts w:ascii="Times New Roman" w:hAnsi="Times New Roman" w:cs="Times New Roman"/>
        </w:rPr>
        <w:t xml:space="preserve"> and LFPR gender gap.</w:t>
      </w:r>
      <w:r w:rsidR="00231414">
        <w:rPr>
          <w:rFonts w:ascii="Times New Roman" w:hAnsi="Times New Roman" w:cs="Times New Roman"/>
        </w:rPr>
        <w:t xml:space="preserve"> </w:t>
      </w:r>
      <w:r w:rsidR="00387CCA">
        <w:rPr>
          <w:rFonts w:ascii="Times New Roman" w:hAnsi="Times New Roman" w:cs="Times New Roman"/>
        </w:rPr>
        <w:t xml:space="preserve">This implies that women can have </w:t>
      </w:r>
      <w:r w:rsidR="008E4EA0">
        <w:rPr>
          <w:rFonts w:ascii="Times New Roman" w:hAnsi="Times New Roman" w:cs="Times New Roman"/>
        </w:rPr>
        <w:t xml:space="preserve">a </w:t>
      </w:r>
      <w:r w:rsidR="00387CCA">
        <w:rPr>
          <w:rFonts w:ascii="Times New Roman" w:hAnsi="Times New Roman" w:cs="Times New Roman"/>
        </w:rPr>
        <w:t>better working environment in economically advanced countries.</w:t>
      </w:r>
      <w:r w:rsidR="00231414">
        <w:rPr>
          <w:rFonts w:ascii="Times New Roman" w:hAnsi="Times New Roman" w:cs="Times New Roman"/>
        </w:rPr>
        <w:t xml:space="preserve"> </w:t>
      </w:r>
      <w:r w:rsidR="00387CCA">
        <w:rPr>
          <w:rFonts w:ascii="Times New Roman" w:hAnsi="Times New Roman" w:cs="Times New Roman"/>
        </w:rPr>
        <w:t>But f</w:t>
      </w:r>
      <w:r w:rsidR="009D52CA">
        <w:rPr>
          <w:rFonts w:ascii="Times New Roman" w:hAnsi="Times New Roman" w:cs="Times New Roman"/>
        </w:rPr>
        <w:t>ertility rate</w:t>
      </w:r>
      <w:r>
        <w:rPr>
          <w:rFonts w:ascii="Times New Roman" w:hAnsi="Times New Roman" w:cs="Times New Roman"/>
        </w:rPr>
        <w:t xml:space="preserve"> is </w:t>
      </w:r>
      <w:r w:rsidR="00387CCA">
        <w:rPr>
          <w:rFonts w:ascii="Times New Roman" w:hAnsi="Times New Roman" w:cs="Times New Roman"/>
        </w:rPr>
        <w:t>positively correlated with women but negatively correlated with men.</w:t>
      </w:r>
      <w:r w:rsidR="00231414">
        <w:rPr>
          <w:rFonts w:ascii="Times New Roman" w:hAnsi="Times New Roman" w:cs="Times New Roman"/>
        </w:rPr>
        <w:t xml:space="preserve"> </w:t>
      </w:r>
      <w:r w:rsidR="00387CCA">
        <w:rPr>
          <w:rFonts w:ascii="Times New Roman" w:hAnsi="Times New Roman" w:cs="Times New Roman"/>
        </w:rPr>
        <w:t xml:space="preserve">This contradicts studies that </w:t>
      </w:r>
      <w:r w:rsidR="008E4EA0">
        <w:rPr>
          <w:rFonts w:ascii="Times New Roman" w:hAnsi="Times New Roman" w:cs="Times New Roman"/>
        </w:rPr>
        <w:t xml:space="preserve">the </w:t>
      </w:r>
      <w:r w:rsidR="00387CCA">
        <w:rPr>
          <w:rFonts w:ascii="Times New Roman" w:hAnsi="Times New Roman" w:cs="Times New Roman"/>
        </w:rPr>
        <w:t xml:space="preserve">fertility rate can reduce </w:t>
      </w:r>
      <w:r w:rsidR="00231414">
        <w:rPr>
          <w:rFonts w:ascii="Times New Roman" w:hAnsi="Times New Roman" w:cs="Times New Roman"/>
        </w:rPr>
        <w:t>women's</w:t>
      </w:r>
      <w:r w:rsidR="00387CCA">
        <w:rPr>
          <w:rFonts w:ascii="Times New Roman" w:hAnsi="Times New Roman" w:cs="Times New Roman"/>
        </w:rPr>
        <w:t xml:space="preserve"> </w:t>
      </w:r>
      <w:r w:rsidR="00387CCA">
        <w:rPr>
          <w:rFonts w:ascii="Times New Roman" w:hAnsi="Times New Roman" w:cs="Times New Roman"/>
        </w:rPr>
        <w:lastRenderedPageBreak/>
        <w:t>labor force participation</w:t>
      </w:r>
      <w:r w:rsidR="000D5DC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"/>
          <w:id w:val="-1566170016"/>
          <w:placeholder>
            <w:docPart w:val="DefaultPlaceholder_-1854013440"/>
          </w:placeholder>
        </w:sdtPr>
        <w:sdtContent>
          <w:r w:rsidR="008E4EA0" w:rsidRPr="008E4EA0">
            <w:rPr>
              <w:rFonts w:ascii="Times New Roman" w:hAnsi="Times New Roman" w:cs="Times New Roman"/>
              <w:color w:val="000000"/>
            </w:rPr>
            <w:t>(Bloom et al. 2007)</w:t>
          </w:r>
        </w:sdtContent>
      </w:sdt>
      <w:r w:rsidR="00387CCA">
        <w:rPr>
          <w:rFonts w:ascii="Times New Roman" w:hAnsi="Times New Roman" w:cs="Times New Roman"/>
        </w:rPr>
        <w:t>.</w:t>
      </w:r>
      <w:r w:rsidR="00231414">
        <w:rPr>
          <w:rFonts w:ascii="Times New Roman" w:hAnsi="Times New Roman" w:cs="Times New Roman"/>
        </w:rPr>
        <w:t xml:space="preserve"> </w:t>
      </w:r>
      <w:r w:rsidR="009A2588" w:rsidRPr="009A2588">
        <w:rPr>
          <w:rFonts w:ascii="Times New Roman" w:hAnsi="Times New Roman" w:cs="Times New Roman"/>
          <w:color w:val="000000"/>
        </w:rPr>
        <w:t xml:space="preserve">Da Rocha and </w:t>
      </w:r>
      <w:proofErr w:type="spellStart"/>
      <w:r w:rsidR="009A2588" w:rsidRPr="009A2588">
        <w:rPr>
          <w:rFonts w:ascii="Times New Roman" w:hAnsi="Times New Roman" w:cs="Times New Roman"/>
          <w:color w:val="000000"/>
        </w:rPr>
        <w:t>Fuster</w:t>
      </w:r>
      <w:proofErr w:type="spellEnd"/>
      <w:r w:rsidR="009A258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"/>
          <w:id w:val="-608891958"/>
          <w:placeholder>
            <w:docPart w:val="DefaultPlaceholder_-1854013440"/>
          </w:placeholder>
        </w:sdtPr>
        <w:sdtContent>
          <w:r w:rsidR="008E4EA0" w:rsidRPr="008E4EA0">
            <w:rPr>
              <w:rFonts w:ascii="Times New Roman" w:hAnsi="Times New Roman" w:cs="Times New Roman"/>
              <w:color w:val="000000"/>
            </w:rPr>
            <w:t>(2006)</w:t>
          </w:r>
        </w:sdtContent>
      </w:sdt>
      <w:r w:rsidR="009A2588">
        <w:rPr>
          <w:rFonts w:ascii="Times New Roman" w:hAnsi="Times New Roman" w:cs="Times New Roman"/>
          <w:color w:val="000000"/>
        </w:rPr>
        <w:t xml:space="preserve"> explained this positive correlation from </w:t>
      </w:r>
      <w:r w:rsidR="00231414">
        <w:rPr>
          <w:rFonts w:ascii="Times New Roman" w:hAnsi="Times New Roman" w:cs="Times New Roman"/>
          <w:color w:val="000000"/>
        </w:rPr>
        <w:t>women's</w:t>
      </w:r>
      <w:r w:rsidR="009A2588">
        <w:rPr>
          <w:rFonts w:ascii="Times New Roman" w:hAnsi="Times New Roman" w:cs="Times New Roman"/>
          <w:color w:val="000000"/>
        </w:rPr>
        <w:t xml:space="preserve"> birth postpone decisions.</w:t>
      </w:r>
      <w:r w:rsidR="00231414">
        <w:rPr>
          <w:rFonts w:ascii="Times New Roman" w:hAnsi="Times New Roman" w:cs="Times New Roman"/>
          <w:color w:val="000000"/>
        </w:rPr>
        <w:t xml:space="preserve"> </w:t>
      </w:r>
      <w:r w:rsidR="009A2588">
        <w:rPr>
          <w:rFonts w:ascii="Times New Roman" w:hAnsi="Times New Roman" w:cs="Times New Roman"/>
          <w:color w:val="000000"/>
        </w:rPr>
        <w:t>And it might be related to the age.</w:t>
      </w:r>
      <w:r w:rsidR="00231414">
        <w:rPr>
          <w:rFonts w:ascii="Times New Roman" w:hAnsi="Times New Roman" w:cs="Times New Roman"/>
          <w:color w:val="000000"/>
        </w:rPr>
        <w:t xml:space="preserve"> </w:t>
      </w:r>
      <w:r w:rsidR="009A2588">
        <w:rPr>
          <w:rFonts w:ascii="Times New Roman" w:hAnsi="Times New Roman" w:cs="Times New Roman"/>
          <w:color w:val="000000"/>
        </w:rPr>
        <w:t>This puzzle is worthy of more explanation in my future research.</w:t>
      </w:r>
      <w:r w:rsidR="00231414">
        <w:rPr>
          <w:rFonts w:ascii="Times New Roman" w:hAnsi="Times New Roman" w:cs="Times New Roman"/>
          <w:color w:val="000000"/>
        </w:rPr>
        <w:t xml:space="preserve"> </w:t>
      </w:r>
      <w:r w:rsidR="008F4139">
        <w:rPr>
          <w:rFonts w:ascii="Times New Roman" w:hAnsi="Times New Roman" w:cs="Times New Roman"/>
          <w:color w:val="000000"/>
        </w:rPr>
        <w:t xml:space="preserve">And </w:t>
      </w:r>
      <w:r w:rsidR="008F4139">
        <w:rPr>
          <w:rFonts w:ascii="Times New Roman" w:hAnsi="Times New Roman" w:cs="Times New Roman"/>
        </w:rPr>
        <w:t>social benefit to household has statistical significance for all three DVs. But social benefit is negatively correlated with male LFPR and LFPR gender gap</w:t>
      </w:r>
      <w:r w:rsidR="007316EA">
        <w:rPr>
          <w:rFonts w:ascii="Times New Roman" w:hAnsi="Times New Roman" w:cs="Times New Roman"/>
        </w:rPr>
        <w:t xml:space="preserve"> but positively correlated with female LFPR</w:t>
      </w:r>
      <w:r w:rsidR="008F4139">
        <w:rPr>
          <w:rFonts w:ascii="Times New Roman" w:hAnsi="Times New Roman" w:cs="Times New Roman"/>
        </w:rPr>
        <w:t>.</w:t>
      </w:r>
      <w:r w:rsidR="00231414">
        <w:rPr>
          <w:rFonts w:ascii="Times New Roman" w:hAnsi="Times New Roman" w:cs="Times New Roman"/>
        </w:rPr>
        <w:t xml:space="preserve"> </w:t>
      </w:r>
      <w:r w:rsidR="007316EA">
        <w:rPr>
          <w:rFonts w:ascii="Times New Roman" w:hAnsi="Times New Roman" w:cs="Times New Roman"/>
        </w:rPr>
        <w:t xml:space="preserve">That probably means social benefit is more effective </w:t>
      </w:r>
      <w:r w:rsidR="008E4EA0">
        <w:rPr>
          <w:rFonts w:ascii="Times New Roman" w:hAnsi="Times New Roman" w:cs="Times New Roman"/>
        </w:rPr>
        <w:t>for</w:t>
      </w:r>
      <w:r w:rsidR="007316EA">
        <w:rPr>
          <w:rFonts w:ascii="Times New Roman" w:hAnsi="Times New Roman" w:cs="Times New Roman"/>
        </w:rPr>
        <w:t xml:space="preserve"> women.</w:t>
      </w:r>
      <w:r w:rsidR="008F4139">
        <w:rPr>
          <w:rFonts w:ascii="Times New Roman" w:hAnsi="Times New Roman" w:cs="Times New Roman"/>
        </w:rPr>
        <w:t xml:space="preserve"> </w:t>
      </w:r>
    </w:p>
    <w:p w14:paraId="07E1CA08" w14:textId="77777777" w:rsidR="00C15D0B" w:rsidRDefault="00C15D0B" w:rsidP="00306EB1">
      <w:pPr>
        <w:rPr>
          <w:rFonts w:ascii="Times New Roman" w:hAnsi="Times New Roman" w:cs="Times New Roman"/>
          <w:color w:val="000000"/>
        </w:rPr>
      </w:pPr>
    </w:p>
    <w:p w14:paraId="28C00255" w14:textId="0BE5130A" w:rsidR="00C15D0B" w:rsidRDefault="00C15D0B" w:rsidP="00306EB1">
      <w:pPr>
        <w:rPr>
          <w:rFonts w:ascii="Times New Roman" w:hAnsi="Times New Roman" w:cs="Times New Roman"/>
          <w:color w:val="000000"/>
        </w:rPr>
      </w:pPr>
      <w:r>
        <w:rPr>
          <w:rFonts w:ascii="Times New Roman" w:hAnsi="Times New Roman" w:cs="Times New Roman"/>
        </w:rPr>
        <w:t>Then, I examine UR.</w:t>
      </w:r>
      <w:r w:rsidR="00231414">
        <w:rPr>
          <w:rFonts w:ascii="Times New Roman" w:hAnsi="Times New Roman" w:cs="Times New Roman"/>
        </w:rPr>
        <w:t xml:space="preserve"> </w:t>
      </w:r>
      <w:r>
        <w:rPr>
          <w:rFonts w:ascii="Times New Roman" w:hAnsi="Times New Roman" w:cs="Times New Roman"/>
        </w:rPr>
        <w:t>The family benefit has statistical significance on female and male UR as well as UR gender gap.</w:t>
      </w:r>
      <w:r w:rsidR="00231414">
        <w:rPr>
          <w:rFonts w:ascii="Times New Roman" w:hAnsi="Times New Roman" w:cs="Times New Roman"/>
        </w:rPr>
        <w:t xml:space="preserve"> </w:t>
      </w:r>
      <w:r>
        <w:rPr>
          <w:rFonts w:ascii="Times New Roman" w:hAnsi="Times New Roman" w:cs="Times New Roman"/>
        </w:rPr>
        <w:t xml:space="preserve">It can lower </w:t>
      </w:r>
      <w:r w:rsidR="008E4EA0">
        <w:rPr>
          <w:rFonts w:ascii="Times New Roman" w:hAnsi="Times New Roman" w:cs="Times New Roman"/>
        </w:rPr>
        <w:t xml:space="preserve">the </w:t>
      </w:r>
      <w:r>
        <w:rPr>
          <w:rFonts w:ascii="Times New Roman" w:hAnsi="Times New Roman" w:cs="Times New Roman"/>
        </w:rPr>
        <w:t>unemployment rate for both women and men.</w:t>
      </w:r>
      <w:r w:rsidR="00231414">
        <w:rPr>
          <w:rFonts w:ascii="Times New Roman" w:hAnsi="Times New Roman" w:cs="Times New Roman"/>
        </w:rPr>
        <w:t xml:space="preserve"> </w:t>
      </w:r>
      <w:r>
        <w:rPr>
          <w:rFonts w:ascii="Times New Roman" w:hAnsi="Times New Roman" w:cs="Times New Roman"/>
        </w:rPr>
        <w:t xml:space="preserve">But the effect is </w:t>
      </w:r>
      <w:r w:rsidR="008E4EA0">
        <w:rPr>
          <w:rFonts w:ascii="Times New Roman" w:hAnsi="Times New Roman" w:cs="Times New Roman"/>
        </w:rPr>
        <w:t>more significant</w:t>
      </w:r>
      <w:r>
        <w:rPr>
          <w:rFonts w:ascii="Times New Roman" w:hAnsi="Times New Roman" w:cs="Times New Roman"/>
        </w:rPr>
        <w:t xml:space="preserve"> on women than men.</w:t>
      </w:r>
      <w:r w:rsidR="00231414">
        <w:rPr>
          <w:rFonts w:ascii="Times New Roman" w:hAnsi="Times New Roman" w:cs="Times New Roman"/>
        </w:rPr>
        <w:t xml:space="preserve"> </w:t>
      </w:r>
      <w:r>
        <w:rPr>
          <w:rFonts w:ascii="Times New Roman" w:hAnsi="Times New Roman" w:cs="Times New Roman"/>
        </w:rPr>
        <w:t xml:space="preserve">1 percent increase </w:t>
      </w:r>
      <w:r w:rsidR="008E4EA0">
        <w:rPr>
          <w:rFonts w:ascii="Times New Roman" w:hAnsi="Times New Roman" w:cs="Times New Roman"/>
        </w:rPr>
        <w:t>in</w:t>
      </w:r>
      <w:r>
        <w:rPr>
          <w:rFonts w:ascii="Times New Roman" w:hAnsi="Times New Roman" w:cs="Times New Roman"/>
        </w:rPr>
        <w:t xml:space="preserve"> family spending can </w:t>
      </w:r>
      <w:r w:rsidR="008E4EA0">
        <w:rPr>
          <w:rFonts w:ascii="Times New Roman" w:hAnsi="Times New Roman" w:cs="Times New Roman"/>
        </w:rPr>
        <w:t>reduce</w:t>
      </w:r>
      <w:r>
        <w:rPr>
          <w:rFonts w:ascii="Times New Roman" w:hAnsi="Times New Roman" w:cs="Times New Roman"/>
        </w:rPr>
        <w:t xml:space="preserve"> over 1 percent UR for women and 0.6 percent for men.</w:t>
      </w:r>
      <w:r w:rsidR="00231414">
        <w:rPr>
          <w:rFonts w:ascii="Times New Roman" w:hAnsi="Times New Roman" w:cs="Times New Roman"/>
        </w:rPr>
        <w:t xml:space="preserve"> </w:t>
      </w:r>
      <w:r>
        <w:rPr>
          <w:rFonts w:ascii="Times New Roman" w:hAnsi="Times New Roman" w:cs="Times New Roman"/>
        </w:rPr>
        <w:t xml:space="preserve">It also decreases UR gender gap </w:t>
      </w:r>
      <w:r w:rsidR="008E4EA0">
        <w:rPr>
          <w:rFonts w:ascii="Times New Roman" w:hAnsi="Times New Roman" w:cs="Times New Roman"/>
        </w:rPr>
        <w:t>by</w:t>
      </w:r>
      <w:r>
        <w:rPr>
          <w:rFonts w:ascii="Times New Roman" w:hAnsi="Times New Roman" w:cs="Times New Roman"/>
        </w:rPr>
        <w:t xml:space="preserve"> 0.44 percent.</w:t>
      </w:r>
      <w:r w:rsidR="00231414">
        <w:rPr>
          <w:rFonts w:ascii="Times New Roman" w:hAnsi="Times New Roman" w:cs="Times New Roman"/>
        </w:rPr>
        <w:t xml:space="preserve"> </w:t>
      </w:r>
      <w:r>
        <w:rPr>
          <w:rFonts w:ascii="Times New Roman" w:hAnsi="Times New Roman" w:cs="Times New Roman"/>
        </w:rPr>
        <w:t xml:space="preserve">These results indicate that public spending on family </w:t>
      </w:r>
      <w:r w:rsidR="008E4EA0">
        <w:rPr>
          <w:rFonts w:ascii="Times New Roman" w:hAnsi="Times New Roman" w:cs="Times New Roman"/>
        </w:rPr>
        <w:t>benefits</w:t>
      </w:r>
      <w:r>
        <w:rPr>
          <w:rFonts w:ascii="Times New Roman" w:hAnsi="Times New Roman" w:cs="Times New Roman"/>
        </w:rPr>
        <w:t xml:space="preserve"> </w:t>
      </w:r>
      <w:proofErr w:type="spellStart"/>
      <w:r w:rsidR="008E4EA0">
        <w:rPr>
          <w:rFonts w:ascii="Times New Roman" w:hAnsi="Times New Roman" w:cs="Times New Roman"/>
        </w:rPr>
        <w:t>benefits</w:t>
      </w:r>
      <w:proofErr w:type="spellEnd"/>
      <w:r w:rsidR="008E4EA0">
        <w:rPr>
          <w:rFonts w:ascii="Times New Roman" w:hAnsi="Times New Roman" w:cs="Times New Roman"/>
        </w:rPr>
        <w:t xml:space="preserve"> women more than </w:t>
      </w:r>
      <w:r>
        <w:rPr>
          <w:rFonts w:ascii="Times New Roman" w:hAnsi="Times New Roman" w:cs="Times New Roman"/>
        </w:rPr>
        <w:t>men.</w:t>
      </w:r>
      <w:r w:rsidR="00231414">
        <w:rPr>
          <w:rFonts w:ascii="Times New Roman" w:hAnsi="Times New Roman" w:cs="Times New Roman"/>
        </w:rPr>
        <w:t xml:space="preserve"> </w:t>
      </w:r>
      <w:r>
        <w:rPr>
          <w:rFonts w:ascii="Times New Roman" w:hAnsi="Times New Roman" w:cs="Times New Roman"/>
        </w:rPr>
        <w:t xml:space="preserve">And family policy is more effective </w:t>
      </w:r>
      <w:r w:rsidR="008E4EA0">
        <w:rPr>
          <w:rFonts w:ascii="Times New Roman" w:hAnsi="Times New Roman" w:cs="Times New Roman"/>
        </w:rPr>
        <w:t>in</w:t>
      </w:r>
      <w:r>
        <w:rPr>
          <w:rFonts w:ascii="Times New Roman" w:hAnsi="Times New Roman" w:cs="Times New Roman"/>
        </w:rPr>
        <w:t xml:space="preserve"> relieving unemployment than increasing labor force participation.</w:t>
      </w:r>
      <w:r w:rsidR="00231414">
        <w:rPr>
          <w:rFonts w:ascii="Times New Roman" w:hAnsi="Times New Roman" w:cs="Times New Roman"/>
        </w:rPr>
        <w:t xml:space="preserve"> </w:t>
      </w:r>
      <w:r>
        <w:rPr>
          <w:rFonts w:ascii="Times New Roman" w:hAnsi="Times New Roman" w:cs="Times New Roman"/>
        </w:rPr>
        <w:t xml:space="preserve">In short, the results can support </w:t>
      </w:r>
      <w:r w:rsidRPr="00BC15B9">
        <w:rPr>
          <w:rFonts w:ascii="Times New Roman" w:hAnsi="Times New Roman" w:cs="Times New Roman"/>
          <w:color w:val="000000"/>
        </w:rPr>
        <w:t xml:space="preserve">H1 (c) </w:t>
      </w:r>
      <w:r>
        <w:rPr>
          <w:rFonts w:ascii="Times New Roman" w:hAnsi="Times New Roman" w:cs="Times New Roman"/>
          <w:color w:val="000000"/>
        </w:rPr>
        <w:t>i</w:t>
      </w:r>
      <w:r w:rsidRPr="00BC15B9">
        <w:rPr>
          <w:rFonts w:ascii="Times New Roman" w:hAnsi="Times New Roman" w:cs="Times New Roman"/>
          <w:color w:val="000000"/>
        </w:rPr>
        <w:t xml:space="preserve">ncreasing public spending on family can lower </w:t>
      </w:r>
      <w:r w:rsidR="00231414">
        <w:rPr>
          <w:rFonts w:ascii="Times New Roman" w:hAnsi="Times New Roman" w:cs="Times New Roman"/>
          <w:color w:val="000000"/>
        </w:rPr>
        <w:t>women's</w:t>
      </w:r>
      <w:r w:rsidRPr="00BC15B9">
        <w:rPr>
          <w:rFonts w:ascii="Times New Roman" w:hAnsi="Times New Roman" w:cs="Times New Roman"/>
          <w:color w:val="000000"/>
        </w:rPr>
        <w:t xml:space="preserve"> UR</w:t>
      </w:r>
      <w:r>
        <w:rPr>
          <w:rFonts w:ascii="Times New Roman" w:hAnsi="Times New Roman" w:cs="Times New Roman"/>
          <w:color w:val="000000"/>
        </w:rPr>
        <w:t xml:space="preserve">; </w:t>
      </w:r>
      <w:r w:rsidRPr="00BC15B9">
        <w:rPr>
          <w:rFonts w:ascii="Times New Roman" w:hAnsi="Times New Roman" w:cs="Times New Roman"/>
          <w:color w:val="000000"/>
        </w:rPr>
        <w:t xml:space="preserve">H1 (d) </w:t>
      </w:r>
      <w:r>
        <w:rPr>
          <w:rFonts w:ascii="Times New Roman" w:hAnsi="Times New Roman" w:cs="Times New Roman"/>
          <w:color w:val="000000"/>
        </w:rPr>
        <w:t>i</w:t>
      </w:r>
      <w:r w:rsidRPr="00BC15B9">
        <w:rPr>
          <w:rFonts w:ascii="Times New Roman" w:hAnsi="Times New Roman" w:cs="Times New Roman"/>
          <w:color w:val="000000"/>
        </w:rPr>
        <w:t xml:space="preserve">ncreasing public spending on family can lower </w:t>
      </w:r>
      <w:r w:rsidR="00231414">
        <w:rPr>
          <w:rFonts w:ascii="Times New Roman" w:hAnsi="Times New Roman" w:cs="Times New Roman"/>
          <w:color w:val="000000"/>
        </w:rPr>
        <w:t>men's</w:t>
      </w:r>
      <w:r w:rsidRPr="00BC15B9">
        <w:rPr>
          <w:rFonts w:ascii="Times New Roman" w:hAnsi="Times New Roman" w:cs="Times New Roman"/>
          <w:color w:val="000000"/>
        </w:rPr>
        <w:t xml:space="preserve"> UR</w:t>
      </w:r>
      <w:r>
        <w:rPr>
          <w:rFonts w:ascii="Times New Roman" w:hAnsi="Times New Roman" w:cs="Times New Roman"/>
          <w:color w:val="000000"/>
        </w:rPr>
        <w:t xml:space="preserve">; </w:t>
      </w:r>
      <w:r w:rsidRPr="00BC15B9">
        <w:rPr>
          <w:rFonts w:ascii="Times New Roman" w:hAnsi="Times New Roman" w:cs="Times New Roman"/>
          <w:color w:val="000000"/>
        </w:rPr>
        <w:t xml:space="preserve">H2 (b) </w:t>
      </w:r>
      <w:r>
        <w:rPr>
          <w:rFonts w:ascii="Times New Roman" w:hAnsi="Times New Roman" w:cs="Times New Roman"/>
          <w:color w:val="000000"/>
        </w:rPr>
        <w:t>i</w:t>
      </w:r>
      <w:r w:rsidRPr="00BC15B9">
        <w:rPr>
          <w:rFonts w:ascii="Times New Roman" w:hAnsi="Times New Roman" w:cs="Times New Roman"/>
          <w:color w:val="000000"/>
        </w:rPr>
        <w:t>ncreasing spending on family can reduce UR gender gap</w:t>
      </w:r>
      <w:r>
        <w:rPr>
          <w:rFonts w:ascii="Times New Roman" w:hAnsi="Times New Roman" w:cs="Times New Roman"/>
          <w:color w:val="000000"/>
        </w:rPr>
        <w:t>.</w:t>
      </w:r>
      <w:r w:rsidR="00231414">
        <w:rPr>
          <w:rFonts w:ascii="Times New Roman" w:hAnsi="Times New Roman" w:cs="Times New Roman"/>
          <w:color w:val="000000"/>
        </w:rPr>
        <w:t xml:space="preserve"> </w:t>
      </w:r>
      <w:r>
        <w:rPr>
          <w:rFonts w:ascii="Times New Roman" w:hAnsi="Times New Roman" w:cs="Times New Roman"/>
          <w:color w:val="000000"/>
        </w:rPr>
        <w:t>The gendered effects benefit women more than men in terms of their unemployment rate.</w:t>
      </w:r>
    </w:p>
    <w:p w14:paraId="7CA60384" w14:textId="77777777" w:rsidR="00C15D0B" w:rsidRDefault="00C15D0B" w:rsidP="00306EB1">
      <w:pPr>
        <w:rPr>
          <w:rFonts w:ascii="Times New Roman" w:hAnsi="Times New Roman" w:cs="Times New Roman"/>
          <w:color w:val="000000"/>
        </w:rPr>
      </w:pPr>
    </w:p>
    <w:p w14:paraId="6298C3E3" w14:textId="06BAC855" w:rsidR="009425C6" w:rsidRDefault="009425C6" w:rsidP="00306EB1">
      <w:pPr>
        <w:rPr>
          <w:rFonts w:ascii="Times New Roman" w:hAnsi="Times New Roman" w:cs="Times New Roman"/>
          <w:color w:val="000000"/>
        </w:rPr>
      </w:pPr>
      <w:r>
        <w:rPr>
          <w:rFonts w:ascii="Times New Roman" w:hAnsi="Times New Roman" w:cs="Times New Roman"/>
          <w:color w:val="000000"/>
        </w:rPr>
        <w:t xml:space="preserve">Except for </w:t>
      </w:r>
      <w:r w:rsidR="00451E3D">
        <w:rPr>
          <w:rFonts w:ascii="Times New Roman" w:hAnsi="Times New Roman" w:cs="Times New Roman"/>
          <w:color w:val="000000"/>
        </w:rPr>
        <w:t>fertility rate, all control variables have statistical significance</w:t>
      </w:r>
      <w:r w:rsidR="007316EA">
        <w:rPr>
          <w:rFonts w:ascii="Times New Roman" w:hAnsi="Times New Roman" w:cs="Times New Roman"/>
          <w:color w:val="000000"/>
        </w:rPr>
        <w:t xml:space="preserve"> on two or three </w:t>
      </w:r>
      <w:r w:rsidR="00C15D0B">
        <w:rPr>
          <w:rFonts w:ascii="Times New Roman" w:hAnsi="Times New Roman" w:cs="Times New Roman"/>
          <w:color w:val="000000"/>
        </w:rPr>
        <w:t xml:space="preserve">UR </w:t>
      </w:r>
      <w:r w:rsidR="007316EA">
        <w:rPr>
          <w:rFonts w:ascii="Times New Roman" w:hAnsi="Times New Roman" w:cs="Times New Roman"/>
          <w:color w:val="000000"/>
        </w:rPr>
        <w:t>DVs</w:t>
      </w:r>
      <w:r w:rsidR="00451E3D">
        <w:rPr>
          <w:rFonts w:ascii="Times New Roman" w:hAnsi="Times New Roman" w:cs="Times New Roman"/>
          <w:color w:val="000000"/>
        </w:rPr>
        <w:t>.</w:t>
      </w:r>
      <w:r w:rsidR="00231414">
        <w:rPr>
          <w:rFonts w:ascii="Times New Roman" w:hAnsi="Times New Roman" w:cs="Times New Roman"/>
          <w:color w:val="000000"/>
        </w:rPr>
        <w:t xml:space="preserve"> </w:t>
      </w:r>
      <w:r w:rsidR="007316EA">
        <w:rPr>
          <w:rFonts w:ascii="Times New Roman" w:hAnsi="Times New Roman" w:cs="Times New Roman"/>
          <w:color w:val="000000"/>
        </w:rPr>
        <w:t>Social benefit and unemployment benefit are positively correlated to female and male UR.</w:t>
      </w:r>
      <w:r w:rsidR="00231414">
        <w:rPr>
          <w:rFonts w:ascii="Times New Roman" w:hAnsi="Times New Roman" w:cs="Times New Roman"/>
          <w:color w:val="000000"/>
        </w:rPr>
        <w:t xml:space="preserve"> </w:t>
      </w:r>
      <w:r w:rsidR="007316EA">
        <w:rPr>
          <w:rFonts w:ascii="Times New Roman" w:hAnsi="Times New Roman" w:cs="Times New Roman"/>
          <w:color w:val="000000"/>
        </w:rPr>
        <w:t>This is contrary to the belief that these benefits</w:t>
      </w:r>
      <w:r w:rsidR="00692897">
        <w:rPr>
          <w:rFonts w:ascii="Times New Roman" w:hAnsi="Times New Roman" w:cs="Times New Roman"/>
          <w:color w:val="000000"/>
        </w:rPr>
        <w:t xml:space="preserve"> should lower unemployment.</w:t>
      </w:r>
      <w:r w:rsidR="00231414">
        <w:rPr>
          <w:rFonts w:ascii="Times New Roman" w:hAnsi="Times New Roman" w:cs="Times New Roman"/>
          <w:color w:val="000000"/>
        </w:rPr>
        <w:t xml:space="preserve"> </w:t>
      </w:r>
      <w:r w:rsidR="00692897">
        <w:rPr>
          <w:rFonts w:ascii="Times New Roman" w:hAnsi="Times New Roman" w:cs="Times New Roman"/>
          <w:color w:val="000000"/>
        </w:rPr>
        <w:t>Or it might explain that people want to get these benefits so they can easily quit jobs and remain unemployed for some time.</w:t>
      </w:r>
      <w:r w:rsidR="00231414">
        <w:rPr>
          <w:rFonts w:ascii="Times New Roman" w:hAnsi="Times New Roman" w:cs="Times New Roman"/>
          <w:color w:val="000000"/>
        </w:rPr>
        <w:t xml:space="preserve"> </w:t>
      </w:r>
      <w:r w:rsidR="00692897">
        <w:rPr>
          <w:rFonts w:ascii="Times New Roman" w:hAnsi="Times New Roman" w:cs="Times New Roman"/>
          <w:color w:val="000000"/>
        </w:rPr>
        <w:t>And social benefit and unemployment benefit are negatively correlated to UR gender gap.</w:t>
      </w:r>
      <w:r w:rsidR="00231414">
        <w:rPr>
          <w:rFonts w:ascii="Times New Roman" w:hAnsi="Times New Roman" w:cs="Times New Roman"/>
          <w:color w:val="000000"/>
        </w:rPr>
        <w:t xml:space="preserve"> </w:t>
      </w:r>
      <w:r w:rsidR="00692897">
        <w:rPr>
          <w:rFonts w:ascii="Times New Roman" w:hAnsi="Times New Roman" w:cs="Times New Roman"/>
          <w:color w:val="000000"/>
        </w:rPr>
        <w:t xml:space="preserve">That means </w:t>
      </w:r>
      <w:r w:rsidR="008E4EA0">
        <w:rPr>
          <w:rFonts w:ascii="Times New Roman" w:hAnsi="Times New Roman" w:cs="Times New Roman"/>
          <w:color w:val="000000"/>
        </w:rPr>
        <w:t xml:space="preserve">the </w:t>
      </w:r>
      <w:r w:rsidR="00692897">
        <w:rPr>
          <w:rFonts w:ascii="Times New Roman" w:hAnsi="Times New Roman" w:cs="Times New Roman"/>
          <w:color w:val="000000"/>
        </w:rPr>
        <w:t xml:space="preserve">increase </w:t>
      </w:r>
      <w:r w:rsidR="008E4EA0">
        <w:rPr>
          <w:rFonts w:ascii="Times New Roman" w:hAnsi="Times New Roman" w:cs="Times New Roman"/>
          <w:color w:val="000000"/>
        </w:rPr>
        <w:t>in</w:t>
      </w:r>
      <w:r w:rsidR="00692897">
        <w:rPr>
          <w:rFonts w:ascii="Times New Roman" w:hAnsi="Times New Roman" w:cs="Times New Roman"/>
          <w:color w:val="000000"/>
        </w:rPr>
        <w:t xml:space="preserve"> benefits can narrow the difference between </w:t>
      </w:r>
      <w:r w:rsidR="00231414">
        <w:rPr>
          <w:rFonts w:ascii="Times New Roman" w:hAnsi="Times New Roman" w:cs="Times New Roman"/>
          <w:color w:val="000000"/>
        </w:rPr>
        <w:t>women's</w:t>
      </w:r>
      <w:r w:rsidR="00692897">
        <w:rPr>
          <w:rFonts w:ascii="Times New Roman" w:hAnsi="Times New Roman" w:cs="Times New Roman"/>
          <w:color w:val="000000"/>
        </w:rPr>
        <w:t xml:space="preserve"> UR and </w:t>
      </w:r>
      <w:r w:rsidR="00231414">
        <w:rPr>
          <w:rFonts w:ascii="Times New Roman" w:hAnsi="Times New Roman" w:cs="Times New Roman"/>
          <w:color w:val="000000"/>
        </w:rPr>
        <w:t>men's</w:t>
      </w:r>
      <w:r w:rsidR="00692897">
        <w:rPr>
          <w:rFonts w:ascii="Times New Roman" w:hAnsi="Times New Roman" w:cs="Times New Roman"/>
          <w:color w:val="000000"/>
        </w:rPr>
        <w:t xml:space="preserve"> UR.</w:t>
      </w:r>
      <w:r w:rsidR="00231414">
        <w:rPr>
          <w:rFonts w:ascii="Times New Roman" w:hAnsi="Times New Roman" w:cs="Times New Roman"/>
          <w:color w:val="000000"/>
        </w:rPr>
        <w:t xml:space="preserve"> </w:t>
      </w:r>
      <w:r w:rsidR="009F1CB0">
        <w:rPr>
          <w:rFonts w:ascii="Times New Roman" w:hAnsi="Times New Roman" w:cs="Times New Roman"/>
          <w:color w:val="000000"/>
        </w:rPr>
        <w:t>And GDP per capita is a significant negative coefficient for women but not significant for men.</w:t>
      </w:r>
      <w:r w:rsidR="00231414">
        <w:rPr>
          <w:rFonts w:ascii="Times New Roman" w:hAnsi="Times New Roman" w:cs="Times New Roman"/>
          <w:color w:val="000000"/>
        </w:rPr>
        <w:t xml:space="preserve"> </w:t>
      </w:r>
      <w:r w:rsidR="009F1CB0">
        <w:rPr>
          <w:rFonts w:ascii="Times New Roman" w:hAnsi="Times New Roman" w:cs="Times New Roman"/>
          <w:color w:val="000000"/>
        </w:rPr>
        <w:t xml:space="preserve">That probably implies that high economic development can relieve </w:t>
      </w:r>
      <w:r w:rsidR="00231414">
        <w:rPr>
          <w:rFonts w:ascii="Times New Roman" w:hAnsi="Times New Roman" w:cs="Times New Roman"/>
          <w:color w:val="000000"/>
        </w:rPr>
        <w:t>women's</w:t>
      </w:r>
      <w:r w:rsidR="009F1CB0">
        <w:rPr>
          <w:rFonts w:ascii="Times New Roman" w:hAnsi="Times New Roman" w:cs="Times New Roman"/>
          <w:color w:val="000000"/>
        </w:rPr>
        <w:t xml:space="preserve"> unemployment </w:t>
      </w:r>
      <w:r w:rsidR="008E4EA0">
        <w:rPr>
          <w:rFonts w:ascii="Times New Roman" w:hAnsi="Times New Roman" w:cs="Times New Roman"/>
          <w:color w:val="000000"/>
        </w:rPr>
        <w:t>problems</w:t>
      </w:r>
      <w:r w:rsidR="009F1CB0">
        <w:rPr>
          <w:rFonts w:ascii="Times New Roman" w:hAnsi="Times New Roman" w:cs="Times New Roman"/>
          <w:color w:val="000000"/>
        </w:rPr>
        <w:t>.</w:t>
      </w:r>
    </w:p>
    <w:p w14:paraId="18897FFA" w14:textId="17341DAC" w:rsidR="00543EA8" w:rsidRDefault="00543EA8" w:rsidP="00306EB1">
      <w:pPr>
        <w:rPr>
          <w:rFonts w:ascii="Times New Roman" w:hAnsi="Times New Roman" w:cs="Times New Roman"/>
        </w:rPr>
      </w:pPr>
    </w:p>
    <w:p w14:paraId="61D7DC1D" w14:textId="77777777" w:rsidR="0030773A" w:rsidRDefault="0030773A" w:rsidP="00306EB1">
      <w:pPr>
        <w:rPr>
          <w:rFonts w:ascii="Times New Roman" w:hAnsi="Times New Roman" w:cs="Times New Roman"/>
        </w:rPr>
      </w:pPr>
      <w:r>
        <w:rPr>
          <w:rFonts w:ascii="Times New Roman" w:hAnsi="Times New Roman" w:cs="Times New Roman"/>
        </w:rPr>
        <w:t>Table 2 Results for six DVs</w:t>
      </w:r>
    </w:p>
    <w:p w14:paraId="500EC63C" w14:textId="77777777" w:rsidR="0030773A" w:rsidRPr="00BC15B9" w:rsidRDefault="0030773A" w:rsidP="00306EB1">
      <w:pPr>
        <w:rPr>
          <w:rFonts w:ascii="Times New Roman" w:hAnsi="Times New Roman" w:cs="Times New Roman"/>
        </w:rPr>
      </w:pPr>
    </w:p>
    <w:p w14:paraId="3F0AA917" w14:textId="1F5B8747" w:rsidR="00BC15B9" w:rsidRPr="00BC15B9" w:rsidRDefault="0030773A" w:rsidP="00306EB1">
      <w:pPr>
        <w:rPr>
          <w:rFonts w:ascii="Times New Roman" w:hAnsi="Times New Roman" w:cs="Times New Roman"/>
        </w:rPr>
      </w:pPr>
      <w:r>
        <w:rPr>
          <w:rFonts w:ascii="Times New Roman" w:hAnsi="Times New Roman" w:cs="Times New Roman"/>
          <w:noProof/>
        </w:rPr>
        <w:lastRenderedPageBreak/>
        <w:drawing>
          <wp:inline distT="0" distB="0" distL="0" distR="0" wp14:anchorId="15616F76" wp14:editId="090A0CC9">
            <wp:extent cx="5943600" cy="3685776"/>
            <wp:effectExtent l="0" t="0" r="0" b="0"/>
            <wp:docPr id="71915760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57604" name="Picture 1"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85776"/>
                    </a:xfrm>
                    <a:prstGeom prst="rect">
                      <a:avLst/>
                    </a:prstGeom>
                  </pic:spPr>
                </pic:pic>
              </a:graphicData>
            </a:graphic>
          </wp:inline>
        </w:drawing>
      </w:r>
    </w:p>
    <w:p w14:paraId="33B71E1E" w14:textId="4E0A775B" w:rsidR="00BC15B9" w:rsidRPr="00BC15B9" w:rsidRDefault="00BC15B9" w:rsidP="00306EB1">
      <w:pPr>
        <w:rPr>
          <w:rFonts w:ascii="Times New Roman" w:hAnsi="Times New Roman" w:cs="Times New Roman"/>
        </w:rPr>
      </w:pPr>
    </w:p>
    <w:p w14:paraId="15CD6EBC" w14:textId="77777777" w:rsidR="00DD0F06" w:rsidRPr="00BC15B9" w:rsidRDefault="00A853C7" w:rsidP="00306EB1">
      <w:pPr>
        <w:rPr>
          <w:rFonts w:ascii="Times New Roman" w:hAnsi="Times New Roman" w:cs="Times New Roman"/>
          <w:b/>
          <w:bCs/>
        </w:rPr>
      </w:pPr>
      <w:r w:rsidRPr="00BC15B9">
        <w:rPr>
          <w:rFonts w:ascii="Times New Roman" w:hAnsi="Times New Roman" w:cs="Times New Roman"/>
          <w:b/>
          <w:bCs/>
        </w:rPr>
        <w:t xml:space="preserve">Conclusion </w:t>
      </w:r>
    </w:p>
    <w:p w14:paraId="668D485B" w14:textId="77777777" w:rsidR="00DD0F06" w:rsidRPr="00BC15B9" w:rsidRDefault="00DD0F06" w:rsidP="00306EB1">
      <w:pPr>
        <w:rPr>
          <w:rFonts w:ascii="Times New Roman" w:hAnsi="Times New Roman" w:cs="Times New Roman"/>
        </w:rPr>
      </w:pPr>
    </w:p>
    <w:p w14:paraId="1F88009E" w14:textId="781B11DF" w:rsidR="00FA26CF" w:rsidRDefault="00FA26CF" w:rsidP="00306EB1">
      <w:pPr>
        <w:rPr>
          <w:rFonts w:ascii="Times New Roman" w:hAnsi="Times New Roman" w:cs="Times New Roman"/>
        </w:rPr>
      </w:pPr>
      <w:r>
        <w:rPr>
          <w:rFonts w:ascii="Times New Roman" w:hAnsi="Times New Roman" w:cs="Times New Roman"/>
        </w:rPr>
        <w:t xml:space="preserve">I employ </w:t>
      </w:r>
      <w:r w:rsidR="008E4EA0">
        <w:rPr>
          <w:rFonts w:ascii="Times New Roman" w:hAnsi="Times New Roman" w:cs="Times New Roman"/>
        </w:rPr>
        <w:t xml:space="preserve">the </w:t>
      </w:r>
      <w:r>
        <w:rPr>
          <w:rFonts w:ascii="Times New Roman" w:hAnsi="Times New Roman" w:cs="Times New Roman"/>
        </w:rPr>
        <w:t xml:space="preserve">multilevel model with entity and time effects to examine if public spending on family generates gendered </w:t>
      </w:r>
      <w:r w:rsidR="008E4EA0">
        <w:rPr>
          <w:rFonts w:ascii="Times New Roman" w:hAnsi="Times New Roman" w:cs="Times New Roman"/>
        </w:rPr>
        <w:t>impact</w:t>
      </w:r>
      <w:r>
        <w:rPr>
          <w:rFonts w:ascii="Times New Roman" w:hAnsi="Times New Roman" w:cs="Times New Roman"/>
        </w:rPr>
        <w:t xml:space="preserve"> on women and men in 18 OECD countries.</w:t>
      </w:r>
      <w:r w:rsidR="00231414">
        <w:rPr>
          <w:rFonts w:ascii="Times New Roman" w:hAnsi="Times New Roman" w:cs="Times New Roman"/>
        </w:rPr>
        <w:t xml:space="preserve"> </w:t>
      </w:r>
      <w:r>
        <w:rPr>
          <w:rFonts w:ascii="Times New Roman" w:hAnsi="Times New Roman" w:cs="Times New Roman"/>
        </w:rPr>
        <w:t xml:space="preserve">My results </w:t>
      </w:r>
    </w:p>
    <w:p w14:paraId="506CF3C7" w14:textId="535FAD3B" w:rsidR="00003CEB" w:rsidRDefault="00003CEB" w:rsidP="00306EB1">
      <w:pPr>
        <w:rPr>
          <w:rFonts w:ascii="Times New Roman" w:hAnsi="Times New Roman" w:cs="Times New Roman"/>
          <w:color w:val="000000"/>
        </w:rPr>
      </w:pPr>
      <w:r>
        <w:rPr>
          <w:rFonts w:ascii="Times New Roman" w:hAnsi="Times New Roman" w:cs="Times New Roman"/>
        </w:rPr>
        <w:t>only support</w:t>
      </w:r>
      <w:r w:rsidR="00FA26CF">
        <w:rPr>
          <w:rFonts w:ascii="Times New Roman" w:hAnsi="Times New Roman" w:cs="Times New Roman"/>
        </w:rPr>
        <w:t xml:space="preserve"> four hypotheses:</w:t>
      </w:r>
      <w:r>
        <w:rPr>
          <w:rFonts w:ascii="Times New Roman" w:hAnsi="Times New Roman" w:cs="Times New Roman"/>
        </w:rPr>
        <w:t xml:space="preserve"> </w:t>
      </w:r>
      <w:r w:rsidRPr="00BC15B9">
        <w:rPr>
          <w:rFonts w:ascii="Times New Roman" w:hAnsi="Times New Roman" w:cs="Times New Roman"/>
          <w:color w:val="000000"/>
        </w:rPr>
        <w:t xml:space="preserve">H1 (b) </w:t>
      </w:r>
      <w:r>
        <w:rPr>
          <w:rFonts w:ascii="Times New Roman" w:hAnsi="Times New Roman" w:cs="Times New Roman"/>
          <w:color w:val="000000"/>
        </w:rPr>
        <w:t>i</w:t>
      </w:r>
      <w:r w:rsidRPr="00BC15B9">
        <w:rPr>
          <w:rFonts w:ascii="Times New Roman" w:hAnsi="Times New Roman" w:cs="Times New Roman"/>
          <w:color w:val="000000"/>
        </w:rPr>
        <w:t xml:space="preserve">ncreasing public spending on family can increase </w:t>
      </w:r>
      <w:r w:rsidR="00231414">
        <w:rPr>
          <w:rFonts w:ascii="Times New Roman" w:hAnsi="Times New Roman" w:cs="Times New Roman"/>
          <w:color w:val="000000"/>
        </w:rPr>
        <w:t>men's</w:t>
      </w:r>
      <w:r w:rsidRPr="00BC15B9">
        <w:rPr>
          <w:rFonts w:ascii="Times New Roman" w:hAnsi="Times New Roman" w:cs="Times New Roman"/>
          <w:color w:val="000000"/>
        </w:rPr>
        <w:t xml:space="preserve"> LFPR</w:t>
      </w:r>
      <w:r w:rsidR="00FA26CF">
        <w:rPr>
          <w:rFonts w:ascii="Times New Roman" w:hAnsi="Times New Roman" w:cs="Times New Roman"/>
          <w:color w:val="000000"/>
        </w:rPr>
        <w:t>;</w:t>
      </w:r>
      <w:r w:rsidR="00FA26CF" w:rsidRPr="00FA26CF">
        <w:rPr>
          <w:rFonts w:ascii="Times New Roman" w:hAnsi="Times New Roman" w:cs="Times New Roman"/>
          <w:color w:val="000000"/>
        </w:rPr>
        <w:t xml:space="preserve"> </w:t>
      </w:r>
      <w:r w:rsidR="00FA26CF" w:rsidRPr="00BC15B9">
        <w:rPr>
          <w:rFonts w:ascii="Times New Roman" w:hAnsi="Times New Roman" w:cs="Times New Roman"/>
          <w:color w:val="000000"/>
        </w:rPr>
        <w:t xml:space="preserve">H1 (c) </w:t>
      </w:r>
      <w:r w:rsidR="00FA26CF">
        <w:rPr>
          <w:rFonts w:ascii="Times New Roman" w:hAnsi="Times New Roman" w:cs="Times New Roman"/>
          <w:color w:val="000000"/>
        </w:rPr>
        <w:t>i</w:t>
      </w:r>
      <w:r w:rsidR="00FA26CF" w:rsidRPr="00BC15B9">
        <w:rPr>
          <w:rFonts w:ascii="Times New Roman" w:hAnsi="Times New Roman" w:cs="Times New Roman"/>
          <w:color w:val="000000"/>
        </w:rPr>
        <w:t xml:space="preserve">ncreasing public spending on family can lower </w:t>
      </w:r>
      <w:r w:rsidR="00231414">
        <w:rPr>
          <w:rFonts w:ascii="Times New Roman" w:hAnsi="Times New Roman" w:cs="Times New Roman"/>
          <w:color w:val="000000"/>
        </w:rPr>
        <w:t>women's</w:t>
      </w:r>
      <w:r w:rsidR="00FA26CF" w:rsidRPr="00BC15B9">
        <w:rPr>
          <w:rFonts w:ascii="Times New Roman" w:hAnsi="Times New Roman" w:cs="Times New Roman"/>
          <w:color w:val="000000"/>
        </w:rPr>
        <w:t xml:space="preserve"> UR</w:t>
      </w:r>
      <w:r w:rsidR="00FA26CF">
        <w:rPr>
          <w:rFonts w:ascii="Times New Roman" w:hAnsi="Times New Roman" w:cs="Times New Roman"/>
          <w:color w:val="000000"/>
        </w:rPr>
        <w:t xml:space="preserve">; </w:t>
      </w:r>
      <w:r w:rsidR="00FA26CF" w:rsidRPr="00BC15B9">
        <w:rPr>
          <w:rFonts w:ascii="Times New Roman" w:hAnsi="Times New Roman" w:cs="Times New Roman"/>
          <w:color w:val="000000"/>
        </w:rPr>
        <w:t xml:space="preserve">H1 (d) </w:t>
      </w:r>
      <w:r w:rsidR="00FA26CF">
        <w:rPr>
          <w:rFonts w:ascii="Times New Roman" w:hAnsi="Times New Roman" w:cs="Times New Roman"/>
          <w:color w:val="000000"/>
        </w:rPr>
        <w:t>i</w:t>
      </w:r>
      <w:r w:rsidR="00FA26CF" w:rsidRPr="00BC15B9">
        <w:rPr>
          <w:rFonts w:ascii="Times New Roman" w:hAnsi="Times New Roman" w:cs="Times New Roman"/>
          <w:color w:val="000000"/>
        </w:rPr>
        <w:t xml:space="preserve">ncreasing public spending on family can lower </w:t>
      </w:r>
      <w:r w:rsidR="00231414">
        <w:rPr>
          <w:rFonts w:ascii="Times New Roman" w:hAnsi="Times New Roman" w:cs="Times New Roman"/>
          <w:color w:val="000000"/>
        </w:rPr>
        <w:t>men's</w:t>
      </w:r>
      <w:r w:rsidR="00FA26CF" w:rsidRPr="00BC15B9">
        <w:rPr>
          <w:rFonts w:ascii="Times New Roman" w:hAnsi="Times New Roman" w:cs="Times New Roman"/>
          <w:color w:val="000000"/>
        </w:rPr>
        <w:t xml:space="preserve"> UR</w:t>
      </w:r>
      <w:r w:rsidR="00FA26CF">
        <w:rPr>
          <w:rFonts w:ascii="Times New Roman" w:hAnsi="Times New Roman" w:cs="Times New Roman"/>
          <w:color w:val="000000"/>
        </w:rPr>
        <w:t xml:space="preserve">; </w:t>
      </w:r>
      <w:r w:rsidR="00FA26CF" w:rsidRPr="00BC15B9">
        <w:rPr>
          <w:rFonts w:ascii="Times New Roman" w:hAnsi="Times New Roman" w:cs="Times New Roman"/>
          <w:color w:val="000000"/>
        </w:rPr>
        <w:t xml:space="preserve">H2 (b) </w:t>
      </w:r>
      <w:r w:rsidR="00FA26CF">
        <w:rPr>
          <w:rFonts w:ascii="Times New Roman" w:hAnsi="Times New Roman" w:cs="Times New Roman"/>
          <w:color w:val="000000"/>
        </w:rPr>
        <w:t>i</w:t>
      </w:r>
      <w:r w:rsidR="00FA26CF" w:rsidRPr="00BC15B9">
        <w:rPr>
          <w:rFonts w:ascii="Times New Roman" w:hAnsi="Times New Roman" w:cs="Times New Roman"/>
          <w:color w:val="000000"/>
        </w:rPr>
        <w:t>ncreasing spending on family can reduce UR gender gap</w:t>
      </w:r>
      <w:r w:rsidR="00FA26CF">
        <w:rPr>
          <w:rFonts w:ascii="Times New Roman" w:hAnsi="Times New Roman" w:cs="Times New Roman"/>
          <w:color w:val="000000"/>
        </w:rPr>
        <w:t>.</w:t>
      </w:r>
      <w:r w:rsidR="00231414">
        <w:rPr>
          <w:rFonts w:ascii="Times New Roman" w:hAnsi="Times New Roman" w:cs="Times New Roman"/>
          <w:color w:val="000000"/>
        </w:rPr>
        <w:t xml:space="preserve"> </w:t>
      </w:r>
      <w:r w:rsidR="00FA26CF">
        <w:rPr>
          <w:rFonts w:ascii="Times New Roman" w:hAnsi="Times New Roman" w:cs="Times New Roman"/>
          <w:color w:val="000000"/>
        </w:rPr>
        <w:t xml:space="preserve">In short, </w:t>
      </w:r>
      <w:r w:rsidR="00FA26CF">
        <w:rPr>
          <w:rFonts w:ascii="Times New Roman" w:hAnsi="Times New Roman" w:cs="Times New Roman"/>
        </w:rPr>
        <w:t>family benefit has statistically significant effects on lowering UR for both women and men</w:t>
      </w:r>
      <w:r w:rsidR="008E4EA0">
        <w:rPr>
          <w:rFonts w:ascii="Times New Roman" w:hAnsi="Times New Roman" w:cs="Times New Roman"/>
        </w:rPr>
        <w:t>,</w:t>
      </w:r>
      <w:r w:rsidR="00FA26CF">
        <w:rPr>
          <w:rFonts w:ascii="Times New Roman" w:hAnsi="Times New Roman" w:cs="Times New Roman"/>
        </w:rPr>
        <w:t xml:space="preserve"> as well as UR gender gap and positive effects on increasing male LFPR.</w:t>
      </w:r>
      <w:r w:rsidR="00231414">
        <w:rPr>
          <w:rFonts w:ascii="Times New Roman" w:hAnsi="Times New Roman" w:cs="Times New Roman"/>
        </w:rPr>
        <w:t xml:space="preserve"> </w:t>
      </w:r>
      <w:r w:rsidR="00FA26CF">
        <w:rPr>
          <w:rFonts w:ascii="Times New Roman" w:hAnsi="Times New Roman" w:cs="Times New Roman"/>
        </w:rPr>
        <w:t xml:space="preserve">In this respect, there are </w:t>
      </w:r>
      <w:r>
        <w:rPr>
          <w:rFonts w:ascii="Times New Roman" w:hAnsi="Times New Roman" w:cs="Times New Roman"/>
          <w:color w:val="000000"/>
        </w:rPr>
        <w:t xml:space="preserve">gendered effects </w:t>
      </w:r>
      <w:r w:rsidR="00FA26CF">
        <w:rPr>
          <w:rFonts w:ascii="Times New Roman" w:hAnsi="Times New Roman" w:cs="Times New Roman"/>
          <w:color w:val="000000"/>
        </w:rPr>
        <w:t xml:space="preserve">on </w:t>
      </w:r>
      <w:r>
        <w:rPr>
          <w:rFonts w:ascii="Times New Roman" w:hAnsi="Times New Roman" w:cs="Times New Roman"/>
          <w:color w:val="000000"/>
        </w:rPr>
        <w:t xml:space="preserve">LFPR </w:t>
      </w:r>
      <w:r w:rsidR="00FA26CF">
        <w:rPr>
          <w:rFonts w:ascii="Times New Roman" w:hAnsi="Times New Roman" w:cs="Times New Roman"/>
          <w:color w:val="000000"/>
        </w:rPr>
        <w:t>but less gendered impacts on UR.</w:t>
      </w:r>
    </w:p>
    <w:p w14:paraId="48513635" w14:textId="77777777" w:rsidR="007261A7" w:rsidRDefault="007261A7" w:rsidP="00306EB1">
      <w:pPr>
        <w:rPr>
          <w:rFonts w:ascii="Times New Roman" w:hAnsi="Times New Roman" w:cs="Times New Roman"/>
          <w:color w:val="000000"/>
        </w:rPr>
      </w:pPr>
    </w:p>
    <w:p w14:paraId="5B6F99AB" w14:textId="49600BCB" w:rsidR="00BC2A79" w:rsidRDefault="007261A7" w:rsidP="00306EB1">
      <w:pPr>
        <w:rPr>
          <w:rFonts w:ascii="Times New Roman" w:hAnsi="Times New Roman" w:cs="Times New Roman"/>
          <w:color w:val="000000"/>
        </w:rPr>
      </w:pPr>
      <w:r>
        <w:rPr>
          <w:rFonts w:ascii="Times New Roman" w:hAnsi="Times New Roman" w:cs="Times New Roman"/>
          <w:color w:val="000000"/>
        </w:rPr>
        <w:t xml:space="preserve">These mixed results probably are result of my </w:t>
      </w:r>
      <w:r w:rsidR="00231414">
        <w:rPr>
          <w:rFonts w:ascii="Times New Roman" w:hAnsi="Times New Roman" w:cs="Times New Roman"/>
          <w:color w:val="000000"/>
        </w:rPr>
        <w:t>models'</w:t>
      </w:r>
      <w:r>
        <w:rPr>
          <w:rFonts w:ascii="Times New Roman" w:hAnsi="Times New Roman" w:cs="Times New Roman"/>
          <w:color w:val="000000"/>
        </w:rPr>
        <w:t xml:space="preserve"> two limitations.</w:t>
      </w:r>
      <w:r w:rsidR="00231414">
        <w:rPr>
          <w:rFonts w:ascii="Times New Roman" w:hAnsi="Times New Roman" w:cs="Times New Roman"/>
          <w:color w:val="000000"/>
        </w:rPr>
        <w:t xml:space="preserve"> </w:t>
      </w:r>
      <w:r>
        <w:rPr>
          <w:rFonts w:ascii="Times New Roman" w:hAnsi="Times New Roman" w:cs="Times New Roman"/>
          <w:color w:val="000000"/>
        </w:rPr>
        <w:t>First, my models and variables may not be able to capture the gendered effects.</w:t>
      </w:r>
      <w:r w:rsidR="00231414">
        <w:rPr>
          <w:rFonts w:ascii="Times New Roman" w:hAnsi="Times New Roman" w:cs="Times New Roman"/>
          <w:color w:val="000000"/>
        </w:rPr>
        <w:t xml:space="preserve"> </w:t>
      </w:r>
      <w:r>
        <w:rPr>
          <w:rFonts w:ascii="Times New Roman" w:hAnsi="Times New Roman" w:cs="Times New Roman"/>
          <w:color w:val="000000"/>
        </w:rPr>
        <w:t>I need to consider other available datasets to construct my variables and remodel the data.</w:t>
      </w:r>
      <w:r w:rsidR="00231414">
        <w:rPr>
          <w:rFonts w:ascii="Times New Roman" w:hAnsi="Times New Roman" w:cs="Times New Roman"/>
          <w:color w:val="000000"/>
        </w:rPr>
        <w:t xml:space="preserve"> </w:t>
      </w:r>
      <w:r>
        <w:rPr>
          <w:rFonts w:ascii="Times New Roman" w:hAnsi="Times New Roman" w:cs="Times New Roman"/>
          <w:color w:val="000000"/>
        </w:rPr>
        <w:t>Second, I may miss some important variables.</w:t>
      </w:r>
      <w:r w:rsidR="00231414">
        <w:rPr>
          <w:rFonts w:ascii="Times New Roman" w:hAnsi="Times New Roman" w:cs="Times New Roman"/>
          <w:color w:val="000000"/>
        </w:rPr>
        <w:t xml:space="preserve"> </w:t>
      </w:r>
      <w:r>
        <w:rPr>
          <w:rFonts w:ascii="Times New Roman" w:hAnsi="Times New Roman" w:cs="Times New Roman"/>
          <w:color w:val="000000"/>
        </w:rPr>
        <w:t xml:space="preserve">In particular, </w:t>
      </w:r>
      <w:r w:rsidR="008E4EA0">
        <w:rPr>
          <w:rFonts w:ascii="Times New Roman" w:hAnsi="Times New Roman" w:cs="Times New Roman"/>
          <w:color w:val="000000"/>
        </w:rPr>
        <w:t xml:space="preserve">the </w:t>
      </w:r>
      <w:r w:rsidRPr="00BC15B9">
        <w:rPr>
          <w:rFonts w:ascii="Times New Roman" w:hAnsi="Times New Roman" w:cs="Times New Roman"/>
          <w:color w:val="000000"/>
        </w:rPr>
        <w:t xml:space="preserve">financial crisis and other events </w:t>
      </w:r>
      <w:r>
        <w:rPr>
          <w:rFonts w:ascii="Times New Roman" w:hAnsi="Times New Roman" w:cs="Times New Roman"/>
          <w:color w:val="000000"/>
        </w:rPr>
        <w:t xml:space="preserve">between 1999 and 2019 </w:t>
      </w:r>
      <w:r w:rsidRPr="00BC15B9">
        <w:rPr>
          <w:rFonts w:ascii="Times New Roman" w:hAnsi="Times New Roman" w:cs="Times New Roman"/>
          <w:color w:val="000000"/>
        </w:rPr>
        <w:t>can affect the labor force participation and unemployment</w:t>
      </w:r>
      <w:r>
        <w:rPr>
          <w:rFonts w:ascii="Times New Roman" w:hAnsi="Times New Roman" w:cs="Times New Roman"/>
          <w:color w:val="000000"/>
        </w:rPr>
        <w:t xml:space="preserve"> level.</w:t>
      </w:r>
      <w:r w:rsidR="00231414">
        <w:rPr>
          <w:rFonts w:ascii="Times New Roman" w:hAnsi="Times New Roman" w:cs="Times New Roman"/>
          <w:color w:val="000000"/>
        </w:rPr>
        <w:t xml:space="preserve"> </w:t>
      </w:r>
      <w:r>
        <w:rPr>
          <w:rFonts w:ascii="Times New Roman" w:hAnsi="Times New Roman" w:cs="Times New Roman"/>
          <w:color w:val="000000"/>
        </w:rPr>
        <w:t>These exogenous shocks are worthy of more exploration in my future research.</w:t>
      </w:r>
    </w:p>
    <w:p w14:paraId="60CE5539" w14:textId="77777777" w:rsidR="0003443B" w:rsidRDefault="0003443B" w:rsidP="00306EB1">
      <w:pPr>
        <w:rPr>
          <w:rFonts w:ascii="Times New Roman" w:hAnsi="Times New Roman" w:cs="Times New Roman"/>
          <w:color w:val="000000"/>
        </w:rPr>
      </w:pPr>
    </w:p>
    <w:p w14:paraId="642D00F4" w14:textId="77777777" w:rsidR="0003443B" w:rsidRDefault="0003443B" w:rsidP="00306EB1">
      <w:pPr>
        <w:rPr>
          <w:rFonts w:ascii="Times New Roman" w:hAnsi="Times New Roman" w:cs="Times New Roman"/>
          <w:color w:val="000000"/>
        </w:rPr>
      </w:pPr>
    </w:p>
    <w:p w14:paraId="34CA23D6" w14:textId="77777777" w:rsidR="0003443B" w:rsidRDefault="0003443B" w:rsidP="00306EB1">
      <w:pPr>
        <w:rPr>
          <w:rFonts w:ascii="Times New Roman" w:hAnsi="Times New Roman" w:cs="Times New Roman"/>
          <w:color w:val="000000"/>
        </w:rPr>
      </w:pPr>
    </w:p>
    <w:p w14:paraId="6ECC57DA" w14:textId="77777777" w:rsidR="0003443B" w:rsidRDefault="0003443B" w:rsidP="00306EB1">
      <w:pPr>
        <w:rPr>
          <w:rFonts w:ascii="Times New Roman" w:hAnsi="Times New Roman" w:cs="Times New Roman"/>
          <w:color w:val="000000"/>
        </w:rPr>
      </w:pPr>
    </w:p>
    <w:p w14:paraId="05928AE0" w14:textId="77777777" w:rsidR="0003443B" w:rsidRDefault="0003443B" w:rsidP="00306EB1">
      <w:pPr>
        <w:rPr>
          <w:rFonts w:ascii="Times New Roman" w:hAnsi="Times New Roman" w:cs="Times New Roman"/>
          <w:color w:val="000000"/>
        </w:rPr>
      </w:pPr>
    </w:p>
    <w:p w14:paraId="5E60B23D" w14:textId="77777777" w:rsidR="0003443B" w:rsidRDefault="0003443B" w:rsidP="00306EB1">
      <w:pPr>
        <w:rPr>
          <w:rFonts w:ascii="Times New Roman" w:hAnsi="Times New Roman" w:cs="Times New Roman"/>
          <w:color w:val="000000"/>
        </w:rPr>
      </w:pPr>
    </w:p>
    <w:p w14:paraId="01B7B24E" w14:textId="77777777" w:rsidR="0003443B" w:rsidRDefault="0003443B" w:rsidP="00306EB1">
      <w:pPr>
        <w:rPr>
          <w:rFonts w:ascii="Times New Roman" w:hAnsi="Times New Roman" w:cs="Times New Roman"/>
          <w:color w:val="000000"/>
        </w:rPr>
      </w:pPr>
    </w:p>
    <w:p w14:paraId="67CCB755" w14:textId="77777777" w:rsidR="00531B74" w:rsidRDefault="00531B74" w:rsidP="00306EB1">
      <w:pPr>
        <w:rPr>
          <w:rFonts w:ascii="Times New Roman" w:hAnsi="Times New Roman" w:cs="Times New Roman"/>
          <w:color w:val="000000"/>
        </w:rPr>
      </w:pPr>
    </w:p>
    <w:p w14:paraId="7042FB53" w14:textId="77777777" w:rsidR="00531B74" w:rsidRDefault="00531B74" w:rsidP="00306EB1">
      <w:pPr>
        <w:rPr>
          <w:rFonts w:ascii="Times New Roman" w:hAnsi="Times New Roman" w:cs="Times New Roman"/>
          <w:color w:val="000000"/>
        </w:rPr>
      </w:pPr>
    </w:p>
    <w:p w14:paraId="16BE9928" w14:textId="77777777" w:rsidR="00531B74" w:rsidRDefault="00531B74" w:rsidP="00306EB1">
      <w:pPr>
        <w:rPr>
          <w:rFonts w:ascii="Times New Roman" w:hAnsi="Times New Roman" w:cs="Times New Roman"/>
          <w:color w:val="000000"/>
        </w:rPr>
      </w:pPr>
    </w:p>
    <w:p w14:paraId="71D8FE25" w14:textId="77777777" w:rsidR="00531B74" w:rsidRDefault="00531B74" w:rsidP="00306EB1">
      <w:pPr>
        <w:rPr>
          <w:rFonts w:ascii="Times New Roman" w:hAnsi="Times New Roman" w:cs="Times New Roman"/>
          <w:color w:val="000000"/>
        </w:rPr>
      </w:pPr>
    </w:p>
    <w:p w14:paraId="485B7048" w14:textId="77777777" w:rsidR="00531B74" w:rsidRDefault="00531B74" w:rsidP="00306EB1">
      <w:pPr>
        <w:rPr>
          <w:rFonts w:ascii="Times New Roman" w:hAnsi="Times New Roman" w:cs="Times New Roman"/>
          <w:color w:val="000000"/>
        </w:rPr>
      </w:pPr>
    </w:p>
    <w:p w14:paraId="546DE6B7" w14:textId="77777777" w:rsidR="00531B74" w:rsidRDefault="00531B74" w:rsidP="00306EB1">
      <w:pPr>
        <w:rPr>
          <w:rFonts w:ascii="Times New Roman" w:hAnsi="Times New Roman" w:cs="Times New Roman"/>
          <w:color w:val="000000"/>
        </w:rPr>
      </w:pPr>
    </w:p>
    <w:p w14:paraId="7CB442BF" w14:textId="77777777" w:rsidR="00531B74" w:rsidRDefault="00531B74" w:rsidP="00306EB1">
      <w:pPr>
        <w:rPr>
          <w:rFonts w:ascii="Times New Roman" w:hAnsi="Times New Roman" w:cs="Times New Roman"/>
          <w:color w:val="000000"/>
        </w:rPr>
      </w:pPr>
    </w:p>
    <w:p w14:paraId="63ECFE4A" w14:textId="77777777" w:rsidR="00531B74" w:rsidRDefault="00531B74" w:rsidP="00306EB1">
      <w:pPr>
        <w:rPr>
          <w:rFonts w:ascii="Times New Roman" w:hAnsi="Times New Roman" w:cs="Times New Roman"/>
          <w:color w:val="000000"/>
        </w:rPr>
      </w:pPr>
    </w:p>
    <w:p w14:paraId="71952C09" w14:textId="77777777" w:rsidR="00531B74" w:rsidRDefault="00531B74" w:rsidP="00306EB1">
      <w:pPr>
        <w:rPr>
          <w:rFonts w:ascii="Times New Roman" w:hAnsi="Times New Roman" w:cs="Times New Roman"/>
          <w:color w:val="000000"/>
        </w:rPr>
      </w:pPr>
    </w:p>
    <w:p w14:paraId="3457B26E" w14:textId="77777777" w:rsidR="00531B74" w:rsidRDefault="00531B74" w:rsidP="00306EB1">
      <w:pPr>
        <w:rPr>
          <w:rFonts w:ascii="Times New Roman" w:hAnsi="Times New Roman" w:cs="Times New Roman"/>
          <w:color w:val="000000"/>
        </w:rPr>
      </w:pPr>
    </w:p>
    <w:p w14:paraId="64FBC9EE" w14:textId="533DCD36" w:rsidR="0003443B" w:rsidRDefault="0003443B" w:rsidP="00306EB1">
      <w:pPr>
        <w:rPr>
          <w:rFonts w:ascii="Times New Roman" w:hAnsi="Times New Roman" w:cs="Times New Roman"/>
          <w:color w:val="000000"/>
        </w:rPr>
      </w:pPr>
      <w:r>
        <w:rPr>
          <w:rFonts w:ascii="Times New Roman" w:hAnsi="Times New Roman" w:cs="Times New Roman"/>
          <w:color w:val="000000"/>
        </w:rPr>
        <w:t>Bibliography</w:t>
      </w:r>
    </w:p>
    <w:sdt>
      <w:sdtPr>
        <w:rPr>
          <w:rFonts w:ascii="Times New Roman" w:hAnsi="Times New Roman" w:cs="Times New Roman"/>
        </w:rPr>
        <w:tag w:val="MENDELEY_BIBLIOGRAPHY"/>
        <w:id w:val="1384452983"/>
        <w:placeholder>
          <w:docPart w:val="DefaultPlaceholder_-1854013440"/>
        </w:placeholder>
      </w:sdtPr>
      <w:sdtContent>
        <w:p w14:paraId="0A133B27" w14:textId="77777777" w:rsidR="008E4EA0" w:rsidRDefault="008E4EA0" w:rsidP="00306EB1">
          <w:pPr>
            <w:autoSpaceDE w:val="0"/>
            <w:autoSpaceDN w:val="0"/>
            <w:ind w:hanging="480"/>
            <w:divId w:val="2057653328"/>
            <w:rPr>
              <w:rFonts w:eastAsia="Times New Roman"/>
            </w:rPr>
          </w:pPr>
          <w:r>
            <w:rPr>
              <w:rFonts w:eastAsia="Times New Roman"/>
            </w:rPr>
            <w:t xml:space="preserve">Acker, Joan. 1992. “From Sex Roles to Gendered Institutions.” </w:t>
          </w:r>
          <w:r>
            <w:rPr>
              <w:rFonts w:eastAsia="Times New Roman"/>
              <w:i/>
              <w:iCs/>
            </w:rPr>
            <w:t>Contemporary Sociology</w:t>
          </w:r>
          <w:r>
            <w:rPr>
              <w:rFonts w:eastAsia="Times New Roman"/>
            </w:rPr>
            <w:t xml:space="preserve"> 21 (5): 565–69.</w:t>
          </w:r>
        </w:p>
        <w:p w14:paraId="1ED10D4E" w14:textId="77777777" w:rsidR="008E4EA0" w:rsidRDefault="008E4EA0" w:rsidP="00306EB1">
          <w:pPr>
            <w:autoSpaceDE w:val="0"/>
            <w:autoSpaceDN w:val="0"/>
            <w:ind w:hanging="480"/>
            <w:divId w:val="1082412789"/>
            <w:rPr>
              <w:rFonts w:eastAsia="Times New Roman"/>
            </w:rPr>
          </w:pPr>
          <w:r>
            <w:rPr>
              <w:rFonts w:eastAsia="Times New Roman"/>
            </w:rPr>
            <w:t xml:space="preserve">———. 2012. “Gendered Organizations and Intersectionality: Problems and Possibilities.” </w:t>
          </w:r>
          <w:r>
            <w:rPr>
              <w:rFonts w:eastAsia="Times New Roman"/>
              <w:i/>
              <w:iCs/>
            </w:rPr>
            <w:t>Equality, Diversity and Inclusion</w:t>
          </w:r>
          <w:r>
            <w:rPr>
              <w:rFonts w:eastAsia="Times New Roman"/>
            </w:rPr>
            <w:t xml:space="preserve"> 31 (3): 214–24. https://doi.org/10.1108/02610151211209072.</w:t>
          </w:r>
        </w:p>
        <w:p w14:paraId="54F81D69" w14:textId="77777777" w:rsidR="008E4EA0" w:rsidRDefault="008E4EA0" w:rsidP="00306EB1">
          <w:pPr>
            <w:autoSpaceDE w:val="0"/>
            <w:autoSpaceDN w:val="0"/>
            <w:ind w:hanging="480"/>
            <w:divId w:val="897395209"/>
            <w:rPr>
              <w:rFonts w:eastAsia="Times New Roman"/>
            </w:rPr>
          </w:pPr>
          <w:proofErr w:type="spellStart"/>
          <w:r>
            <w:rPr>
              <w:rFonts w:eastAsia="Times New Roman"/>
            </w:rPr>
            <w:t>Awogbenle</w:t>
          </w:r>
          <w:proofErr w:type="spellEnd"/>
          <w:r>
            <w:rPr>
              <w:rFonts w:eastAsia="Times New Roman"/>
            </w:rPr>
            <w:t xml:space="preserve">, A Cyril, and K </w:t>
          </w:r>
          <w:proofErr w:type="spellStart"/>
          <w:r>
            <w:rPr>
              <w:rFonts w:eastAsia="Times New Roman"/>
            </w:rPr>
            <w:t>Chijioke</w:t>
          </w:r>
          <w:proofErr w:type="spellEnd"/>
          <w:r>
            <w:rPr>
              <w:rFonts w:eastAsia="Times New Roman"/>
            </w:rPr>
            <w:t xml:space="preserve"> </w:t>
          </w:r>
          <w:proofErr w:type="spellStart"/>
          <w:r>
            <w:rPr>
              <w:rFonts w:eastAsia="Times New Roman"/>
            </w:rPr>
            <w:t>Iwuamadi</w:t>
          </w:r>
          <w:proofErr w:type="spellEnd"/>
          <w:r>
            <w:rPr>
              <w:rFonts w:eastAsia="Times New Roman"/>
            </w:rPr>
            <w:t xml:space="preserve">. 2010. “Youth Unemployment: Entrepreneurship Development </w:t>
          </w:r>
          <w:proofErr w:type="spellStart"/>
          <w:r>
            <w:rPr>
              <w:rFonts w:eastAsia="Times New Roman"/>
            </w:rPr>
            <w:t>Programme</w:t>
          </w:r>
          <w:proofErr w:type="spellEnd"/>
          <w:r>
            <w:rPr>
              <w:rFonts w:eastAsia="Times New Roman"/>
            </w:rPr>
            <w:t xml:space="preserve"> as an Intervention Mechanism.” </w:t>
          </w:r>
          <w:r>
            <w:rPr>
              <w:rFonts w:eastAsia="Times New Roman"/>
              <w:i/>
              <w:iCs/>
            </w:rPr>
            <w:t>African Journal of Business Management</w:t>
          </w:r>
          <w:r>
            <w:rPr>
              <w:rFonts w:eastAsia="Times New Roman"/>
            </w:rPr>
            <w:t xml:space="preserve"> 4 (6): 831.</w:t>
          </w:r>
        </w:p>
        <w:p w14:paraId="4D8D2833" w14:textId="77777777" w:rsidR="008E4EA0" w:rsidRDefault="008E4EA0" w:rsidP="00306EB1">
          <w:pPr>
            <w:autoSpaceDE w:val="0"/>
            <w:autoSpaceDN w:val="0"/>
            <w:ind w:hanging="480"/>
            <w:divId w:val="640614858"/>
            <w:rPr>
              <w:rFonts w:eastAsia="Times New Roman"/>
            </w:rPr>
          </w:pPr>
          <w:proofErr w:type="spellStart"/>
          <w:r>
            <w:rPr>
              <w:rFonts w:eastAsia="Times New Roman"/>
            </w:rPr>
            <w:t>Axelrad</w:t>
          </w:r>
          <w:proofErr w:type="spellEnd"/>
          <w:r>
            <w:rPr>
              <w:rFonts w:eastAsia="Times New Roman"/>
            </w:rPr>
            <w:t xml:space="preserve">, Hila, Miki </w:t>
          </w:r>
          <w:proofErr w:type="spellStart"/>
          <w:r>
            <w:rPr>
              <w:rFonts w:eastAsia="Times New Roman"/>
            </w:rPr>
            <w:t>Malul</w:t>
          </w:r>
          <w:proofErr w:type="spellEnd"/>
          <w:r>
            <w:rPr>
              <w:rFonts w:eastAsia="Times New Roman"/>
            </w:rPr>
            <w:t xml:space="preserve">, and Israel </w:t>
          </w:r>
          <w:proofErr w:type="spellStart"/>
          <w:r>
            <w:rPr>
              <w:rFonts w:eastAsia="Times New Roman"/>
            </w:rPr>
            <w:t>Luski</w:t>
          </w:r>
          <w:proofErr w:type="spellEnd"/>
          <w:r>
            <w:rPr>
              <w:rFonts w:eastAsia="Times New Roman"/>
            </w:rPr>
            <w:t xml:space="preserve">. 2018. “Unemployment among Younger and Older Individuals: Does Conventional Data about Unemployment Tell Us the Whole Story?” </w:t>
          </w:r>
          <w:r>
            <w:rPr>
              <w:rFonts w:eastAsia="Times New Roman"/>
              <w:i/>
              <w:iCs/>
            </w:rPr>
            <w:t xml:space="preserve">Journal for </w:t>
          </w:r>
          <w:proofErr w:type="spellStart"/>
          <w:r>
            <w:rPr>
              <w:rFonts w:eastAsia="Times New Roman"/>
              <w:i/>
              <w:iCs/>
            </w:rPr>
            <w:t>Labour</w:t>
          </w:r>
          <w:proofErr w:type="spellEnd"/>
          <w:r>
            <w:rPr>
              <w:rFonts w:eastAsia="Times New Roman"/>
              <w:i/>
              <w:iCs/>
            </w:rPr>
            <w:t xml:space="preserve"> Market Research</w:t>
          </w:r>
          <w:r>
            <w:rPr>
              <w:rFonts w:eastAsia="Times New Roman"/>
            </w:rPr>
            <w:t xml:space="preserve"> 52 (1): 1–12. https://doi.org/10.1186/S12651-018-0237-9/TABLES/5.</w:t>
          </w:r>
        </w:p>
        <w:p w14:paraId="3B4C0B50" w14:textId="77777777" w:rsidR="008E4EA0" w:rsidRDefault="008E4EA0" w:rsidP="00306EB1">
          <w:pPr>
            <w:autoSpaceDE w:val="0"/>
            <w:autoSpaceDN w:val="0"/>
            <w:ind w:hanging="480"/>
            <w:divId w:val="602541420"/>
            <w:rPr>
              <w:rFonts w:eastAsia="Times New Roman"/>
            </w:rPr>
          </w:pPr>
          <w:r>
            <w:rPr>
              <w:rFonts w:eastAsia="Times New Roman"/>
            </w:rPr>
            <w:t xml:space="preserve">Bambra, C. 2007. “Going beyond the Three Worlds of Welfare Capitalism: Regime Theory and Public Health Research.” </w:t>
          </w:r>
          <w:r>
            <w:rPr>
              <w:rFonts w:eastAsia="Times New Roman"/>
              <w:i/>
              <w:iCs/>
            </w:rPr>
            <w:t>Journal of Epidemiology and Community Health</w:t>
          </w:r>
          <w:r>
            <w:rPr>
              <w:rFonts w:eastAsia="Times New Roman"/>
            </w:rPr>
            <w:t xml:space="preserve"> 61 (12): 1098–1102. https://doi.org/10.1136/jech.2007.064295.</w:t>
          </w:r>
        </w:p>
        <w:p w14:paraId="6F5ACD48" w14:textId="77777777" w:rsidR="008E4EA0" w:rsidRDefault="008E4EA0" w:rsidP="00306EB1">
          <w:pPr>
            <w:autoSpaceDE w:val="0"/>
            <w:autoSpaceDN w:val="0"/>
            <w:ind w:hanging="480"/>
            <w:divId w:val="1967199418"/>
            <w:rPr>
              <w:rFonts w:eastAsia="Times New Roman"/>
            </w:rPr>
          </w:pPr>
          <w:r>
            <w:rPr>
              <w:rFonts w:eastAsia="Times New Roman"/>
            </w:rPr>
            <w:t xml:space="preserve">Bambra, Clare. 2005. “Worlds of Welfare and the Health Care Discrepancy.” </w:t>
          </w:r>
          <w:r>
            <w:rPr>
              <w:rFonts w:eastAsia="Times New Roman"/>
              <w:i/>
              <w:iCs/>
            </w:rPr>
            <w:t>Social Policy and Society</w:t>
          </w:r>
          <w:r>
            <w:rPr>
              <w:rFonts w:eastAsia="Times New Roman"/>
            </w:rPr>
            <w:t xml:space="preserve"> 4 (1): 31–41.</w:t>
          </w:r>
        </w:p>
        <w:p w14:paraId="09823F77" w14:textId="77777777" w:rsidR="008E4EA0" w:rsidRDefault="008E4EA0" w:rsidP="00306EB1">
          <w:pPr>
            <w:autoSpaceDE w:val="0"/>
            <w:autoSpaceDN w:val="0"/>
            <w:ind w:hanging="480"/>
            <w:divId w:val="1118643127"/>
            <w:rPr>
              <w:rFonts w:eastAsia="Times New Roman"/>
            </w:rPr>
          </w:pPr>
          <w:r>
            <w:rPr>
              <w:rFonts w:eastAsia="Times New Roman"/>
            </w:rPr>
            <w:t>Bloom, David E, David Canning, Günther Fink, Jocelyn E Finlay, and Jocelyn Finlay. 2007. “Fertility, Female Labor Force Participation, and the Demographic Dividend 1.” http://www.hsph.harvard.edu/pgda/working.htm.</w:t>
          </w:r>
        </w:p>
        <w:p w14:paraId="64C978E4" w14:textId="77777777" w:rsidR="008E4EA0" w:rsidRDefault="008E4EA0" w:rsidP="00306EB1">
          <w:pPr>
            <w:autoSpaceDE w:val="0"/>
            <w:autoSpaceDN w:val="0"/>
            <w:ind w:hanging="480"/>
            <w:divId w:val="732628505"/>
            <w:rPr>
              <w:rFonts w:eastAsia="Times New Roman"/>
            </w:rPr>
          </w:pPr>
          <w:r>
            <w:rPr>
              <w:rFonts w:eastAsia="Times New Roman"/>
            </w:rPr>
            <w:t xml:space="preserve">Briar, Celia. 2000. “In Search of Gender-Sensitive Concepts and Measures of Poverty, Inequality and Well-Being.” </w:t>
          </w:r>
          <w:r>
            <w:rPr>
              <w:rFonts w:eastAsia="Times New Roman"/>
              <w:i/>
              <w:iCs/>
            </w:rPr>
            <w:t>Social Policy Journal of New Zealand</w:t>
          </w:r>
          <w:r>
            <w:rPr>
              <w:rFonts w:eastAsia="Times New Roman"/>
            </w:rPr>
            <w:t xml:space="preserve"> 14 (July): 17–29.</w:t>
          </w:r>
        </w:p>
        <w:p w14:paraId="202FB9AB" w14:textId="77777777" w:rsidR="008E4EA0" w:rsidRDefault="008E4EA0" w:rsidP="00306EB1">
          <w:pPr>
            <w:autoSpaceDE w:val="0"/>
            <w:autoSpaceDN w:val="0"/>
            <w:ind w:hanging="480"/>
            <w:divId w:val="1780641719"/>
            <w:rPr>
              <w:rFonts w:eastAsia="Times New Roman"/>
            </w:rPr>
          </w:pPr>
          <w:r>
            <w:rPr>
              <w:rFonts w:eastAsia="Times New Roman"/>
            </w:rPr>
            <w:t xml:space="preserve">Brines, Julie. 1994. “Economic Dependency, Gender, and the Division of Labor at Home.” </w:t>
          </w:r>
          <w:r>
            <w:rPr>
              <w:rFonts w:eastAsia="Times New Roman"/>
              <w:i/>
              <w:iCs/>
            </w:rPr>
            <w:t>American Journal of Sociology</w:t>
          </w:r>
          <w:r>
            <w:rPr>
              <w:rFonts w:eastAsia="Times New Roman"/>
            </w:rPr>
            <w:t xml:space="preserve"> 100 (3): 652–88.</w:t>
          </w:r>
        </w:p>
        <w:p w14:paraId="61F28BBE" w14:textId="77777777" w:rsidR="008E4EA0" w:rsidRDefault="008E4EA0" w:rsidP="00306EB1">
          <w:pPr>
            <w:autoSpaceDE w:val="0"/>
            <w:autoSpaceDN w:val="0"/>
            <w:ind w:hanging="480"/>
            <w:divId w:val="1604679830"/>
            <w:rPr>
              <w:rFonts w:eastAsia="Times New Roman"/>
            </w:rPr>
          </w:pPr>
          <w:r>
            <w:rPr>
              <w:rFonts w:eastAsia="Times New Roman"/>
            </w:rPr>
            <w:t xml:space="preserve">Burton, Clare. 1991. </w:t>
          </w:r>
          <w:r>
            <w:rPr>
              <w:rFonts w:eastAsia="Times New Roman"/>
              <w:i/>
              <w:iCs/>
            </w:rPr>
            <w:t>The Promise and the Price: The Struggle for Equal Opportunity in Women’s Employment</w:t>
          </w:r>
          <w:r>
            <w:rPr>
              <w:rFonts w:eastAsia="Times New Roman"/>
            </w:rPr>
            <w:t>. Allen &amp; Unwin.</w:t>
          </w:r>
        </w:p>
        <w:p w14:paraId="30E7E1D3" w14:textId="77777777" w:rsidR="008E4EA0" w:rsidRDefault="008E4EA0" w:rsidP="00306EB1">
          <w:pPr>
            <w:autoSpaceDE w:val="0"/>
            <w:autoSpaceDN w:val="0"/>
            <w:ind w:hanging="480"/>
            <w:divId w:val="808397518"/>
            <w:rPr>
              <w:rFonts w:eastAsia="Times New Roman"/>
            </w:rPr>
          </w:pPr>
          <w:r>
            <w:rPr>
              <w:rFonts w:eastAsia="Times New Roman"/>
            </w:rPr>
            <w:t xml:space="preserve">Chappell, Louise. 2003. </w:t>
          </w:r>
          <w:r>
            <w:rPr>
              <w:rFonts w:eastAsia="Times New Roman"/>
              <w:i/>
              <w:iCs/>
            </w:rPr>
            <w:t>Gendering Government: Feminist Engagement with the State in Australia and Canada</w:t>
          </w:r>
          <w:r>
            <w:rPr>
              <w:rFonts w:eastAsia="Times New Roman"/>
            </w:rPr>
            <w:t>. UBC Press.</w:t>
          </w:r>
        </w:p>
        <w:p w14:paraId="4ACF2169" w14:textId="77777777" w:rsidR="008E4EA0" w:rsidRDefault="008E4EA0" w:rsidP="00306EB1">
          <w:pPr>
            <w:autoSpaceDE w:val="0"/>
            <w:autoSpaceDN w:val="0"/>
            <w:ind w:hanging="480"/>
            <w:divId w:val="1187868583"/>
            <w:rPr>
              <w:rFonts w:eastAsia="Times New Roman"/>
            </w:rPr>
          </w:pPr>
          <w:r>
            <w:rPr>
              <w:rFonts w:eastAsia="Times New Roman"/>
            </w:rPr>
            <w:t xml:space="preserve">Cohen, Philip N. 2004. “The Gender Division of Labor: ‘Keeping House’ and Occupational Segregation in the United States.” </w:t>
          </w:r>
          <w:r>
            <w:rPr>
              <w:rFonts w:eastAsia="Times New Roman"/>
              <w:i/>
              <w:iCs/>
            </w:rPr>
            <w:t>Gender &amp; Society</w:t>
          </w:r>
          <w:r>
            <w:rPr>
              <w:rFonts w:eastAsia="Times New Roman"/>
            </w:rPr>
            <w:t xml:space="preserve"> 18 (2): 239–52.</w:t>
          </w:r>
        </w:p>
        <w:p w14:paraId="0741971C" w14:textId="77777777" w:rsidR="008E4EA0" w:rsidRDefault="008E4EA0" w:rsidP="00306EB1">
          <w:pPr>
            <w:autoSpaceDE w:val="0"/>
            <w:autoSpaceDN w:val="0"/>
            <w:ind w:hanging="480"/>
            <w:divId w:val="2107186964"/>
            <w:rPr>
              <w:rFonts w:eastAsia="Times New Roman"/>
            </w:rPr>
          </w:pPr>
          <w:r>
            <w:rPr>
              <w:rFonts w:eastAsia="Times New Roman"/>
            </w:rPr>
            <w:t xml:space="preserve">Downes, Ronnie, Lisa Von Trapp, and </w:t>
          </w:r>
          <w:proofErr w:type="spellStart"/>
          <w:r>
            <w:rPr>
              <w:rFonts w:eastAsia="Times New Roman"/>
            </w:rPr>
            <w:t>Scherie</w:t>
          </w:r>
          <w:proofErr w:type="spellEnd"/>
          <w:r>
            <w:rPr>
              <w:rFonts w:eastAsia="Times New Roman"/>
            </w:rPr>
            <w:t xml:space="preserve"> Nicol. 2017. “Gender Budgeting in OECD Countries.” </w:t>
          </w:r>
          <w:r>
            <w:rPr>
              <w:rFonts w:eastAsia="Times New Roman"/>
              <w:i/>
              <w:iCs/>
            </w:rPr>
            <w:t>OECD Journal on Budgeting</w:t>
          </w:r>
          <w:r>
            <w:rPr>
              <w:rFonts w:eastAsia="Times New Roman"/>
            </w:rPr>
            <w:t xml:space="preserve"> 16 (3): 71–107.</w:t>
          </w:r>
        </w:p>
        <w:p w14:paraId="7A4EB81A" w14:textId="77777777" w:rsidR="008E4EA0" w:rsidRDefault="008E4EA0" w:rsidP="00306EB1">
          <w:pPr>
            <w:autoSpaceDE w:val="0"/>
            <w:autoSpaceDN w:val="0"/>
            <w:ind w:hanging="480"/>
            <w:divId w:val="1086726297"/>
            <w:rPr>
              <w:rFonts w:eastAsia="Times New Roman"/>
            </w:rPr>
          </w:pPr>
          <w:proofErr w:type="spellStart"/>
          <w:r>
            <w:rPr>
              <w:rFonts w:eastAsia="Times New Roman"/>
            </w:rPr>
            <w:lastRenderedPageBreak/>
            <w:t>Esping</w:t>
          </w:r>
          <w:proofErr w:type="spellEnd"/>
          <w:r>
            <w:rPr>
              <w:rFonts w:eastAsia="Times New Roman"/>
            </w:rPr>
            <w:t xml:space="preserve">-Andersen, </w:t>
          </w:r>
          <w:proofErr w:type="spellStart"/>
          <w:r>
            <w:rPr>
              <w:rFonts w:eastAsia="Times New Roman"/>
            </w:rPr>
            <w:t>Gosta</w:t>
          </w:r>
          <w:proofErr w:type="spellEnd"/>
          <w:r>
            <w:rPr>
              <w:rFonts w:eastAsia="Times New Roman"/>
            </w:rPr>
            <w:t xml:space="preserve">. 1990. </w:t>
          </w:r>
          <w:r>
            <w:rPr>
              <w:rFonts w:eastAsia="Times New Roman"/>
              <w:i/>
              <w:iCs/>
            </w:rPr>
            <w:t>The Three Worlds of Welfare Capitalism</w:t>
          </w:r>
          <w:r>
            <w:rPr>
              <w:rFonts w:eastAsia="Times New Roman"/>
            </w:rPr>
            <w:t>. Princeton University Press.</w:t>
          </w:r>
        </w:p>
        <w:p w14:paraId="38F9C0B8" w14:textId="77777777" w:rsidR="008E4EA0" w:rsidRDefault="008E4EA0" w:rsidP="00306EB1">
          <w:pPr>
            <w:autoSpaceDE w:val="0"/>
            <w:autoSpaceDN w:val="0"/>
            <w:ind w:hanging="480"/>
            <w:divId w:val="558175530"/>
            <w:rPr>
              <w:rFonts w:eastAsia="Times New Roman"/>
            </w:rPr>
          </w:pPr>
          <w:proofErr w:type="spellStart"/>
          <w:r>
            <w:rPr>
              <w:rFonts w:eastAsia="Times New Roman"/>
            </w:rPr>
            <w:t>Henau</w:t>
          </w:r>
          <w:proofErr w:type="spellEnd"/>
          <w:r>
            <w:rPr>
              <w:rFonts w:eastAsia="Times New Roman"/>
            </w:rPr>
            <w:t xml:space="preserve">, Jerome De, Susan </w:t>
          </w:r>
          <w:proofErr w:type="spellStart"/>
          <w:r>
            <w:rPr>
              <w:rFonts w:eastAsia="Times New Roman"/>
            </w:rPr>
            <w:t>Himmelweit</w:t>
          </w:r>
          <w:proofErr w:type="spellEnd"/>
          <w:r>
            <w:rPr>
              <w:rFonts w:eastAsia="Times New Roman"/>
            </w:rPr>
            <w:t xml:space="preserve">, Zofia </w:t>
          </w:r>
          <w:proofErr w:type="spellStart"/>
          <w:r>
            <w:rPr>
              <w:rFonts w:eastAsia="Times New Roman"/>
            </w:rPr>
            <w:t>Lapniewska</w:t>
          </w:r>
          <w:proofErr w:type="spellEnd"/>
          <w:r>
            <w:rPr>
              <w:rFonts w:eastAsia="Times New Roman"/>
            </w:rPr>
            <w:t>, and Diane Perrons. 2016. “Investing in the Care Economy. A Gender Analysis of Employment Stimulus in Seven OECD Countries.”</w:t>
          </w:r>
        </w:p>
        <w:p w14:paraId="606335AC" w14:textId="77777777" w:rsidR="008E4EA0" w:rsidRDefault="008E4EA0" w:rsidP="00306EB1">
          <w:pPr>
            <w:autoSpaceDE w:val="0"/>
            <w:autoSpaceDN w:val="0"/>
            <w:ind w:hanging="480"/>
            <w:divId w:val="2046254188"/>
            <w:rPr>
              <w:rFonts w:eastAsia="Times New Roman"/>
            </w:rPr>
          </w:pPr>
          <w:r>
            <w:rPr>
              <w:rFonts w:eastAsia="Times New Roman"/>
            </w:rPr>
            <w:t xml:space="preserve">Kangas, Olli. 1994. “Qualitative Comparisons, and Cluster Analysis.” </w:t>
          </w:r>
          <w:r>
            <w:rPr>
              <w:rFonts w:eastAsia="Times New Roman"/>
              <w:i/>
              <w:iCs/>
            </w:rPr>
            <w:t>The Comparative Political Economy of the Welfare State</w:t>
          </w:r>
          <w:r>
            <w:rPr>
              <w:rFonts w:eastAsia="Times New Roman"/>
            </w:rPr>
            <w:t>, 346.</w:t>
          </w:r>
        </w:p>
        <w:p w14:paraId="590EF7BA" w14:textId="77777777" w:rsidR="008E4EA0" w:rsidRDefault="008E4EA0" w:rsidP="00306EB1">
          <w:pPr>
            <w:autoSpaceDE w:val="0"/>
            <w:autoSpaceDN w:val="0"/>
            <w:ind w:hanging="480"/>
            <w:divId w:val="1132555931"/>
            <w:rPr>
              <w:rFonts w:eastAsia="Times New Roman"/>
            </w:rPr>
          </w:pPr>
          <w:r>
            <w:rPr>
              <w:rFonts w:eastAsia="Times New Roman"/>
            </w:rPr>
            <w:t>Kenny, Meryl. 2007. “Gender, Institutions and Power: A Critical Review.”</w:t>
          </w:r>
        </w:p>
        <w:p w14:paraId="2E427828" w14:textId="77777777" w:rsidR="008E4EA0" w:rsidRDefault="008E4EA0" w:rsidP="00306EB1">
          <w:pPr>
            <w:autoSpaceDE w:val="0"/>
            <w:autoSpaceDN w:val="0"/>
            <w:ind w:hanging="480"/>
            <w:divId w:val="1623994630"/>
            <w:rPr>
              <w:rFonts w:eastAsia="Times New Roman"/>
            </w:rPr>
          </w:pPr>
          <w:r>
            <w:rPr>
              <w:rFonts w:eastAsia="Times New Roman"/>
            </w:rPr>
            <w:t xml:space="preserve">Kushi, </w:t>
          </w:r>
          <w:proofErr w:type="spellStart"/>
          <w:r>
            <w:rPr>
              <w:rFonts w:eastAsia="Times New Roman"/>
            </w:rPr>
            <w:t>Sidita</w:t>
          </w:r>
          <w:proofErr w:type="spellEnd"/>
          <w:r>
            <w:rPr>
              <w:rFonts w:eastAsia="Times New Roman"/>
            </w:rPr>
            <w:t xml:space="preserve">, and Ian P McManus. 2018. “Gender, Crisis and the Welfare State: Female Labor Market Outcomes across OECD Countries.” </w:t>
          </w:r>
          <w:r>
            <w:rPr>
              <w:rFonts w:eastAsia="Times New Roman"/>
              <w:i/>
              <w:iCs/>
            </w:rPr>
            <w:t>Comparative European Politics</w:t>
          </w:r>
          <w:r>
            <w:rPr>
              <w:rFonts w:eastAsia="Times New Roman"/>
            </w:rPr>
            <w:t xml:space="preserve"> 16: 434–63.</w:t>
          </w:r>
        </w:p>
        <w:p w14:paraId="47086B5A" w14:textId="77777777" w:rsidR="008E4EA0" w:rsidRDefault="008E4EA0" w:rsidP="00306EB1">
          <w:pPr>
            <w:autoSpaceDE w:val="0"/>
            <w:autoSpaceDN w:val="0"/>
            <w:ind w:hanging="480"/>
            <w:divId w:val="1304310853"/>
            <w:rPr>
              <w:rFonts w:eastAsia="Times New Roman"/>
            </w:rPr>
          </w:pPr>
          <w:r>
            <w:rPr>
              <w:rFonts w:eastAsia="Times New Roman"/>
            </w:rPr>
            <w:t xml:space="preserve">Leitner, Sigrid. 2003. “Varieties of </w:t>
          </w:r>
          <w:proofErr w:type="spellStart"/>
          <w:r>
            <w:rPr>
              <w:rFonts w:eastAsia="Times New Roman"/>
            </w:rPr>
            <w:t>Familialism</w:t>
          </w:r>
          <w:proofErr w:type="spellEnd"/>
          <w:r>
            <w:rPr>
              <w:rFonts w:eastAsia="Times New Roman"/>
            </w:rPr>
            <w:t xml:space="preserve">: The Caring Function of the Family in Comparative Perspective.” </w:t>
          </w:r>
          <w:r>
            <w:rPr>
              <w:rFonts w:eastAsia="Times New Roman"/>
              <w:i/>
              <w:iCs/>
            </w:rPr>
            <w:t>European Societies</w:t>
          </w:r>
          <w:r>
            <w:rPr>
              <w:rFonts w:eastAsia="Times New Roman"/>
            </w:rPr>
            <w:t xml:space="preserve"> 5 (4): 353–75.</w:t>
          </w:r>
        </w:p>
        <w:p w14:paraId="290B26DA" w14:textId="77777777" w:rsidR="008E4EA0" w:rsidRDefault="008E4EA0" w:rsidP="00306EB1">
          <w:pPr>
            <w:autoSpaceDE w:val="0"/>
            <w:autoSpaceDN w:val="0"/>
            <w:ind w:hanging="480"/>
            <w:divId w:val="1427925138"/>
            <w:rPr>
              <w:rFonts w:eastAsia="Times New Roman"/>
            </w:rPr>
          </w:pPr>
          <w:r>
            <w:rPr>
              <w:rFonts w:eastAsia="Times New Roman"/>
            </w:rPr>
            <w:t xml:space="preserve">Lowndes, Vivien. 2020. “How Are Political Institutions Gendered?” </w:t>
          </w:r>
          <w:r>
            <w:rPr>
              <w:rFonts w:eastAsia="Times New Roman"/>
              <w:i/>
              <w:iCs/>
            </w:rPr>
            <w:t>Political Studies</w:t>
          </w:r>
          <w:r>
            <w:rPr>
              <w:rFonts w:eastAsia="Times New Roman"/>
            </w:rPr>
            <w:t xml:space="preserve"> 68 (3): 543–64. https://doi.org/10.1177/0032321719867667.</w:t>
          </w:r>
        </w:p>
        <w:p w14:paraId="2BDE33CA" w14:textId="77777777" w:rsidR="008E4EA0" w:rsidRDefault="008E4EA0" w:rsidP="00306EB1">
          <w:pPr>
            <w:autoSpaceDE w:val="0"/>
            <w:autoSpaceDN w:val="0"/>
            <w:ind w:hanging="480"/>
            <w:divId w:val="1412311062"/>
            <w:rPr>
              <w:rFonts w:eastAsia="Times New Roman"/>
            </w:rPr>
          </w:pPr>
          <w:r>
            <w:rPr>
              <w:rFonts w:eastAsia="Times New Roman"/>
            </w:rPr>
            <w:t xml:space="preserve">Miller, Joanne, and Howard H Garrison. 1982. “Sex Roles: The Division of Labor at Home and in the Workplace.” </w:t>
          </w:r>
          <w:r>
            <w:rPr>
              <w:rFonts w:eastAsia="Times New Roman"/>
              <w:i/>
              <w:iCs/>
            </w:rPr>
            <w:t>Annual Review of Sociology</w:t>
          </w:r>
          <w:r>
            <w:rPr>
              <w:rFonts w:eastAsia="Times New Roman"/>
            </w:rPr>
            <w:t xml:space="preserve"> 8 (1): 237–62.</w:t>
          </w:r>
        </w:p>
        <w:p w14:paraId="0675A7E0" w14:textId="77777777" w:rsidR="008E4EA0" w:rsidRDefault="008E4EA0" w:rsidP="00306EB1">
          <w:pPr>
            <w:autoSpaceDE w:val="0"/>
            <w:autoSpaceDN w:val="0"/>
            <w:ind w:hanging="480"/>
            <w:divId w:val="1527600541"/>
            <w:rPr>
              <w:rFonts w:eastAsia="Times New Roman"/>
            </w:rPr>
          </w:pPr>
          <w:r>
            <w:rPr>
              <w:rFonts w:eastAsia="Times New Roman"/>
            </w:rPr>
            <w:t xml:space="preserve">OECD. 2023. “Family Benefits Public Spending (Indicator). Doi: 10.1787/8e8b3273-En (Accessed on 27 April </w:t>
          </w:r>
          <w:proofErr w:type="gramStart"/>
          <w:r>
            <w:rPr>
              <w:rFonts w:eastAsia="Times New Roman"/>
            </w:rPr>
            <w:t>2023)OECD</w:t>
          </w:r>
          <w:proofErr w:type="gramEnd"/>
          <w:r>
            <w:rPr>
              <w:rFonts w:eastAsia="Times New Roman"/>
            </w:rPr>
            <w:t xml:space="preserve"> (2023), Family Benefits Public Spending (Indicator).” </w:t>
          </w:r>
          <w:proofErr w:type="spellStart"/>
          <w:r>
            <w:rPr>
              <w:rFonts w:eastAsia="Times New Roman"/>
            </w:rPr>
            <w:t>doi</w:t>
          </w:r>
          <w:proofErr w:type="spellEnd"/>
          <w:r>
            <w:rPr>
              <w:rFonts w:eastAsia="Times New Roman"/>
            </w:rPr>
            <w:t>: 10.1787/8e8b3273-en .</w:t>
          </w:r>
        </w:p>
        <w:p w14:paraId="6AB5E788" w14:textId="77777777" w:rsidR="008E4EA0" w:rsidRDefault="008E4EA0" w:rsidP="00306EB1">
          <w:pPr>
            <w:autoSpaceDE w:val="0"/>
            <w:autoSpaceDN w:val="0"/>
            <w:ind w:hanging="480"/>
            <w:divId w:val="260650555"/>
            <w:rPr>
              <w:rFonts w:eastAsia="Times New Roman"/>
            </w:rPr>
          </w:pPr>
          <w:proofErr w:type="spellStart"/>
          <w:r>
            <w:rPr>
              <w:rFonts w:eastAsia="Times New Roman"/>
            </w:rPr>
            <w:t>Ostner</w:t>
          </w:r>
          <w:proofErr w:type="spellEnd"/>
          <w:r>
            <w:rPr>
              <w:rFonts w:eastAsia="Times New Roman"/>
            </w:rPr>
            <w:t xml:space="preserve">, Ilona. 1996. “Individualization, Breadwinner Norms, and </w:t>
          </w:r>
          <w:proofErr w:type="spellStart"/>
          <w:r>
            <w:rPr>
              <w:rFonts w:eastAsia="Times New Roman"/>
            </w:rPr>
            <w:t>Familiy</w:t>
          </w:r>
          <w:proofErr w:type="spellEnd"/>
          <w:r>
            <w:rPr>
              <w:rFonts w:eastAsia="Times New Roman"/>
            </w:rPr>
            <w:t xml:space="preserve"> Obligations. Gender Sensitive Concepts in Comparative Welfare.”</w:t>
          </w:r>
        </w:p>
        <w:p w14:paraId="5F803E39" w14:textId="77777777" w:rsidR="008E4EA0" w:rsidRDefault="008E4EA0" w:rsidP="00306EB1">
          <w:pPr>
            <w:autoSpaceDE w:val="0"/>
            <w:autoSpaceDN w:val="0"/>
            <w:ind w:hanging="480"/>
            <w:divId w:val="136655156"/>
            <w:rPr>
              <w:rFonts w:eastAsia="Times New Roman"/>
            </w:rPr>
          </w:pPr>
          <w:proofErr w:type="spellStart"/>
          <w:r>
            <w:rPr>
              <w:rFonts w:eastAsia="Times New Roman"/>
            </w:rPr>
            <w:t>Pitruzello</w:t>
          </w:r>
          <w:proofErr w:type="spellEnd"/>
          <w:r>
            <w:rPr>
              <w:rFonts w:eastAsia="Times New Roman"/>
            </w:rPr>
            <w:t xml:space="preserve">, Salvatore. 1999. “Decommodification and the Worlds of Welfare Capitalism: A Cluster Analysis.” </w:t>
          </w:r>
          <w:r>
            <w:rPr>
              <w:rFonts w:eastAsia="Times New Roman"/>
              <w:i/>
              <w:iCs/>
            </w:rPr>
            <w:t>Florence: European University Institute</w:t>
          </w:r>
          <w:r>
            <w:rPr>
              <w:rFonts w:eastAsia="Times New Roman"/>
            </w:rPr>
            <w:t>.</w:t>
          </w:r>
        </w:p>
        <w:p w14:paraId="55DFE72C" w14:textId="77777777" w:rsidR="008E4EA0" w:rsidRDefault="008E4EA0" w:rsidP="00306EB1">
          <w:pPr>
            <w:autoSpaceDE w:val="0"/>
            <w:autoSpaceDN w:val="0"/>
            <w:ind w:hanging="480"/>
            <w:divId w:val="967979279"/>
            <w:rPr>
              <w:rFonts w:eastAsia="Times New Roman"/>
            </w:rPr>
          </w:pPr>
          <w:r>
            <w:rPr>
              <w:rFonts w:eastAsia="Times New Roman"/>
            </w:rPr>
            <w:t xml:space="preserve">Ragin, Charles C. 1994. “Qualitative Comparative Analysis.” </w:t>
          </w:r>
          <w:r>
            <w:rPr>
              <w:rFonts w:eastAsia="Times New Roman"/>
              <w:i/>
              <w:iCs/>
            </w:rPr>
            <w:t>The Comparative Political Economy of the Welfare State</w:t>
          </w:r>
          <w:r>
            <w:rPr>
              <w:rFonts w:eastAsia="Times New Roman"/>
            </w:rPr>
            <w:t>, 320.</w:t>
          </w:r>
        </w:p>
        <w:p w14:paraId="09B4745B" w14:textId="77777777" w:rsidR="008E4EA0" w:rsidRDefault="008E4EA0" w:rsidP="00306EB1">
          <w:pPr>
            <w:autoSpaceDE w:val="0"/>
            <w:autoSpaceDN w:val="0"/>
            <w:ind w:hanging="480"/>
            <w:divId w:val="589967197"/>
            <w:rPr>
              <w:rFonts w:eastAsia="Times New Roman"/>
            </w:rPr>
          </w:pPr>
          <w:r>
            <w:rPr>
              <w:rFonts w:eastAsia="Times New Roman"/>
            </w:rPr>
            <w:t xml:space="preserve">Rocha, Jose Maria Da, and Luisa </w:t>
          </w:r>
          <w:proofErr w:type="spellStart"/>
          <w:r>
            <w:rPr>
              <w:rFonts w:eastAsia="Times New Roman"/>
            </w:rPr>
            <w:t>Fuster</w:t>
          </w:r>
          <w:proofErr w:type="spellEnd"/>
          <w:r>
            <w:rPr>
              <w:rFonts w:eastAsia="Times New Roman"/>
            </w:rPr>
            <w:t xml:space="preserve">. 2006. “Why Are Fertility Rates and Female Employment Ratios Positively Correlated across OECD Countries?” </w:t>
          </w:r>
          <w:r>
            <w:rPr>
              <w:rFonts w:eastAsia="Times New Roman"/>
              <w:i/>
              <w:iCs/>
            </w:rPr>
            <w:t>International Economic Review</w:t>
          </w:r>
          <w:r>
            <w:rPr>
              <w:rFonts w:eastAsia="Times New Roman"/>
            </w:rPr>
            <w:t xml:space="preserve"> 47 (4): 1187–1222.</w:t>
          </w:r>
        </w:p>
        <w:p w14:paraId="6AE073B7" w14:textId="77777777" w:rsidR="008E4EA0" w:rsidRDefault="008E4EA0" w:rsidP="00306EB1">
          <w:pPr>
            <w:autoSpaceDE w:val="0"/>
            <w:autoSpaceDN w:val="0"/>
            <w:ind w:hanging="480"/>
            <w:divId w:val="681005188"/>
            <w:rPr>
              <w:rFonts w:eastAsia="Times New Roman"/>
            </w:rPr>
          </w:pPr>
          <w:r>
            <w:rPr>
              <w:rFonts w:eastAsia="Times New Roman"/>
            </w:rPr>
            <w:t xml:space="preserve">Ross, Catherine E. 1987. “The Division of Labor at Home.” </w:t>
          </w:r>
          <w:r>
            <w:rPr>
              <w:rFonts w:eastAsia="Times New Roman"/>
              <w:i/>
              <w:iCs/>
            </w:rPr>
            <w:t>Social Forces</w:t>
          </w:r>
          <w:r>
            <w:rPr>
              <w:rFonts w:eastAsia="Times New Roman"/>
            </w:rPr>
            <w:t xml:space="preserve"> 65 (3): 816–33.</w:t>
          </w:r>
        </w:p>
        <w:p w14:paraId="3FC41736" w14:textId="77777777" w:rsidR="008E4EA0" w:rsidRDefault="008E4EA0" w:rsidP="00306EB1">
          <w:pPr>
            <w:autoSpaceDE w:val="0"/>
            <w:autoSpaceDN w:val="0"/>
            <w:ind w:hanging="480"/>
            <w:divId w:val="1772043013"/>
            <w:rPr>
              <w:rFonts w:eastAsia="Times New Roman"/>
            </w:rPr>
          </w:pPr>
          <w:r>
            <w:rPr>
              <w:rFonts w:eastAsia="Times New Roman"/>
            </w:rPr>
            <w:t xml:space="preserve">Tsutsui, </w:t>
          </w:r>
          <w:proofErr w:type="spellStart"/>
          <w:r>
            <w:rPr>
              <w:rFonts w:eastAsia="Times New Roman"/>
            </w:rPr>
            <w:t>Junya</w:t>
          </w:r>
          <w:proofErr w:type="spellEnd"/>
          <w:r>
            <w:rPr>
              <w:rFonts w:eastAsia="Times New Roman"/>
            </w:rPr>
            <w:t xml:space="preserve">. 2016. “Female Labor Participation and the Sexual Division of Labor: A Consideration on the Persistent Male-Breadwinner Model.” </w:t>
          </w:r>
          <w:r>
            <w:rPr>
              <w:rFonts w:eastAsia="Times New Roman"/>
              <w:i/>
              <w:iCs/>
            </w:rPr>
            <w:t>Japan Labor Review</w:t>
          </w:r>
          <w:r>
            <w:rPr>
              <w:rFonts w:eastAsia="Times New Roman"/>
            </w:rPr>
            <w:t xml:space="preserve"> 13 (3): 80–100.</w:t>
          </w:r>
        </w:p>
        <w:p w14:paraId="60BB4377" w14:textId="77777777" w:rsidR="008E4EA0" w:rsidRDefault="008E4EA0" w:rsidP="00306EB1">
          <w:pPr>
            <w:autoSpaceDE w:val="0"/>
            <w:autoSpaceDN w:val="0"/>
            <w:ind w:hanging="480"/>
            <w:divId w:val="1119958434"/>
            <w:rPr>
              <w:rFonts w:eastAsia="Times New Roman"/>
            </w:rPr>
          </w:pPr>
          <w:r>
            <w:rPr>
              <w:rFonts w:eastAsia="Times New Roman"/>
            </w:rPr>
            <w:t xml:space="preserve">Walker, Alan. 1981. “Towards a Political Economy of Old Age*.” </w:t>
          </w:r>
          <w:r>
            <w:rPr>
              <w:rFonts w:eastAsia="Times New Roman"/>
              <w:i/>
              <w:iCs/>
            </w:rPr>
            <w:t>Ageing &amp; Society</w:t>
          </w:r>
          <w:r>
            <w:rPr>
              <w:rFonts w:eastAsia="Times New Roman"/>
            </w:rPr>
            <w:t xml:space="preserve"> 1 (1): 73–94. https://doi.org/10.1017/S0144686X81000056.</w:t>
          </w:r>
        </w:p>
        <w:p w14:paraId="335F0A46" w14:textId="0B1805B3" w:rsidR="0003443B" w:rsidRPr="00BC15B9" w:rsidRDefault="008E4EA0" w:rsidP="00306EB1">
          <w:pPr>
            <w:rPr>
              <w:rFonts w:ascii="Times New Roman" w:hAnsi="Times New Roman" w:cs="Times New Roman"/>
            </w:rPr>
          </w:pPr>
          <w:r>
            <w:rPr>
              <w:rFonts w:eastAsia="Times New Roman"/>
            </w:rPr>
            <w:t> </w:t>
          </w:r>
        </w:p>
      </w:sdtContent>
    </w:sdt>
    <w:sectPr w:rsidR="0003443B" w:rsidRPr="00BC15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BB9B4" w14:textId="77777777" w:rsidR="00024F1A" w:rsidRDefault="00024F1A" w:rsidP="00A9539B">
      <w:r>
        <w:separator/>
      </w:r>
    </w:p>
  </w:endnote>
  <w:endnote w:type="continuationSeparator" w:id="0">
    <w:p w14:paraId="2B3C63A9" w14:textId="77777777" w:rsidR="00024F1A" w:rsidRDefault="00024F1A" w:rsidP="00A95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63962" w14:textId="77777777" w:rsidR="00024F1A" w:rsidRDefault="00024F1A" w:rsidP="00A9539B">
      <w:r>
        <w:separator/>
      </w:r>
    </w:p>
  </w:footnote>
  <w:footnote w:type="continuationSeparator" w:id="0">
    <w:p w14:paraId="33B8C95E" w14:textId="77777777" w:rsidR="00024F1A" w:rsidRDefault="00024F1A" w:rsidP="00A9539B">
      <w:r>
        <w:continuationSeparator/>
      </w:r>
    </w:p>
  </w:footnote>
  <w:footnote w:id="1">
    <w:p w14:paraId="40FBF7C4" w14:textId="77777777" w:rsidR="00D13C21" w:rsidRDefault="00D13C21" w:rsidP="00D13C21">
      <w:pPr>
        <w:pStyle w:val="FootnoteText"/>
      </w:pPr>
      <w:r>
        <w:rPr>
          <w:rStyle w:val="FootnoteReference"/>
        </w:rPr>
        <w:footnoteRef/>
      </w:r>
      <w:r>
        <w:t xml:space="preserve"> OECD (2023), Family benefits public spending (indicator). doi: 10.1787/8e8b3273-en (Accessed on 26 January 2023). </w:t>
      </w:r>
      <w:hyperlink r:id="rId1" w:history="1">
        <w:r w:rsidRPr="005A5015">
          <w:rPr>
            <w:rStyle w:val="Hyperlink"/>
          </w:rPr>
          <w:t>https://data.oecd.org/socialexp/family-benefits-public-spending.htm</w:t>
        </w:r>
      </w:hyperlink>
      <w:r>
        <w:t xml:space="preserve">; </w:t>
      </w:r>
      <w:r w:rsidRPr="00A9539B">
        <w:t xml:space="preserve">The World Bank, </w:t>
      </w:r>
      <w:hyperlink r:id="rId2" w:history="1">
        <w:r w:rsidRPr="005A5015">
          <w:rPr>
            <w:rStyle w:val="Hyperlink"/>
          </w:rPr>
          <w:t>https://genderdata.worldbank.org/indicators/sl-tlf-acti-zs/</w:t>
        </w:r>
      </w:hyperlink>
      <w:r>
        <w:t xml:space="preserve">; UNDP </w:t>
      </w:r>
      <w:r w:rsidRPr="00A9539B">
        <w:t>GENDER INEQUALITY INDEX (GII)</w:t>
      </w:r>
      <w:r>
        <w:t xml:space="preserve">, </w:t>
      </w:r>
      <w:hyperlink r:id="rId3" w:anchor="/indicies/GII" w:history="1">
        <w:r w:rsidRPr="005A5015">
          <w:rPr>
            <w:rStyle w:val="Hyperlink"/>
          </w:rPr>
          <w:t>https://hdr.undp.org/data-center/thematic-composite-indices/gender-inequality-index#/indicies/GII</w:t>
        </w:r>
      </w:hyperlink>
      <w:r>
        <w:t xml:space="preserve">; also see gender inequality index in Our World in Data, </w:t>
      </w:r>
      <w:hyperlink r:id="rId4" w:history="1">
        <w:r w:rsidRPr="005A5015">
          <w:rPr>
            <w:rStyle w:val="Hyperlink"/>
          </w:rPr>
          <w:t>https://ourworldindata.org/grapher/gender-inequality-index-from-the-human-development-report</w:t>
        </w:r>
      </w:hyperlink>
      <w:r>
        <w:t>.</w:t>
      </w:r>
    </w:p>
    <w:p w14:paraId="1D5CEFB3" w14:textId="77777777" w:rsidR="00D13C21" w:rsidRDefault="00D13C21" w:rsidP="00D13C21">
      <w:pPr>
        <w:pStyle w:val="FootnoteText"/>
      </w:pPr>
    </w:p>
    <w:p w14:paraId="1164632C" w14:textId="77777777" w:rsidR="00D13C21" w:rsidRDefault="00D13C21" w:rsidP="00D13C21">
      <w:pPr>
        <w:pStyle w:val="FootnoteText"/>
      </w:pPr>
    </w:p>
  </w:footnote>
  <w:footnote w:id="2">
    <w:p w14:paraId="7A7E146E" w14:textId="77777777" w:rsidR="002336A2" w:rsidRDefault="002336A2" w:rsidP="002336A2">
      <w:pPr>
        <w:pStyle w:val="FootnoteText"/>
      </w:pPr>
      <w:r>
        <w:rPr>
          <w:rStyle w:val="FootnoteReference"/>
        </w:rPr>
        <w:footnoteRef/>
      </w:r>
      <w:r>
        <w:t xml:space="preserve"> OECD (2023), Family benefits public spending (indicator). doi: 10.1787/8e8b3273-en (Accessed on 26 January 2023). </w:t>
      </w:r>
      <w:hyperlink r:id="rId5" w:history="1">
        <w:r w:rsidRPr="005A5015">
          <w:rPr>
            <w:rStyle w:val="Hyperlink"/>
          </w:rPr>
          <w:t>https://data.oecd.org/socialexp/family-benefits-public-spending.htm</w:t>
        </w:r>
      </w:hyperlink>
      <w:r>
        <w:t xml:space="preserve">; </w:t>
      </w:r>
      <w:r w:rsidRPr="00A9539B">
        <w:t xml:space="preserve">The World Bank, </w:t>
      </w:r>
      <w:hyperlink r:id="rId6" w:history="1">
        <w:r w:rsidRPr="005A5015">
          <w:rPr>
            <w:rStyle w:val="Hyperlink"/>
          </w:rPr>
          <w:t>https://genderdata.worldbank.org/indicators/sl-tlf-acti-zs/</w:t>
        </w:r>
      </w:hyperlink>
      <w:r>
        <w:t xml:space="preserve">; UNDP </w:t>
      </w:r>
      <w:r w:rsidRPr="00A9539B">
        <w:t>GENDER INEQUALITY INDEX (GII)</w:t>
      </w:r>
      <w:r>
        <w:t xml:space="preserve">, </w:t>
      </w:r>
      <w:hyperlink r:id="rId7" w:anchor="/indicies/GII" w:history="1">
        <w:r w:rsidRPr="005A5015">
          <w:rPr>
            <w:rStyle w:val="Hyperlink"/>
          </w:rPr>
          <w:t>https://hdr.undp.org/data-center/thematic-composite-indices/gender-inequality-index#/indicies/GII</w:t>
        </w:r>
      </w:hyperlink>
      <w:r>
        <w:t xml:space="preserve">; also see gender inequality index in Our World in Data, </w:t>
      </w:r>
      <w:hyperlink r:id="rId8" w:history="1">
        <w:r w:rsidRPr="005A5015">
          <w:rPr>
            <w:rStyle w:val="Hyperlink"/>
          </w:rPr>
          <w:t>https://ourworldindata.org/grapher/gender-inequality-index-from-the-human-development-report</w:t>
        </w:r>
      </w:hyperlink>
      <w:r>
        <w:t>.</w:t>
      </w:r>
    </w:p>
    <w:p w14:paraId="51E2C927" w14:textId="77777777" w:rsidR="002336A2" w:rsidRDefault="002336A2" w:rsidP="002336A2">
      <w:pPr>
        <w:pStyle w:val="FootnoteText"/>
      </w:pPr>
    </w:p>
    <w:p w14:paraId="044BCD7D" w14:textId="77777777" w:rsidR="002336A2" w:rsidRDefault="002336A2" w:rsidP="002336A2">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3669E"/>
    <w:multiLevelType w:val="hybridMultilevel"/>
    <w:tmpl w:val="2E4ECB72"/>
    <w:lvl w:ilvl="0" w:tplc="59544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856D75"/>
    <w:multiLevelType w:val="hybridMultilevel"/>
    <w:tmpl w:val="AA365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3131385">
    <w:abstractNumId w:val="1"/>
  </w:num>
  <w:num w:numId="2" w16cid:durableId="1886407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BAE"/>
    <w:rsid w:val="00003CEB"/>
    <w:rsid w:val="000055E7"/>
    <w:rsid w:val="00011DB8"/>
    <w:rsid w:val="000167D6"/>
    <w:rsid w:val="00024F1A"/>
    <w:rsid w:val="000256E8"/>
    <w:rsid w:val="0003443B"/>
    <w:rsid w:val="0004334D"/>
    <w:rsid w:val="0005018E"/>
    <w:rsid w:val="000642D5"/>
    <w:rsid w:val="00071555"/>
    <w:rsid w:val="00090263"/>
    <w:rsid w:val="000C2857"/>
    <w:rsid w:val="000C5EB2"/>
    <w:rsid w:val="000D5DC4"/>
    <w:rsid w:val="000E3354"/>
    <w:rsid w:val="00125DF0"/>
    <w:rsid w:val="0013213F"/>
    <w:rsid w:val="00133E12"/>
    <w:rsid w:val="00155579"/>
    <w:rsid w:val="00166595"/>
    <w:rsid w:val="001A3F5E"/>
    <w:rsid w:val="001A5662"/>
    <w:rsid w:val="001A62FC"/>
    <w:rsid w:val="001B2D12"/>
    <w:rsid w:val="001C2293"/>
    <w:rsid w:val="001F43CC"/>
    <w:rsid w:val="00207076"/>
    <w:rsid w:val="002159C1"/>
    <w:rsid w:val="00231414"/>
    <w:rsid w:val="00232D09"/>
    <w:rsid w:val="002336A2"/>
    <w:rsid w:val="00234964"/>
    <w:rsid w:val="00245FF9"/>
    <w:rsid w:val="0026094F"/>
    <w:rsid w:val="00281422"/>
    <w:rsid w:val="00282576"/>
    <w:rsid w:val="00286091"/>
    <w:rsid w:val="002877BB"/>
    <w:rsid w:val="002C5278"/>
    <w:rsid w:val="002D6DA8"/>
    <w:rsid w:val="002F3000"/>
    <w:rsid w:val="00306EB1"/>
    <w:rsid w:val="0030773A"/>
    <w:rsid w:val="00334758"/>
    <w:rsid w:val="003565A7"/>
    <w:rsid w:val="003717F0"/>
    <w:rsid w:val="0038246A"/>
    <w:rsid w:val="00387CCA"/>
    <w:rsid w:val="003B152B"/>
    <w:rsid w:val="003C1FE6"/>
    <w:rsid w:val="003D267A"/>
    <w:rsid w:val="003D6180"/>
    <w:rsid w:val="003D6BAE"/>
    <w:rsid w:val="003E4BA2"/>
    <w:rsid w:val="003F0BE7"/>
    <w:rsid w:val="00412B5D"/>
    <w:rsid w:val="00451E3D"/>
    <w:rsid w:val="00476D7F"/>
    <w:rsid w:val="004B00A7"/>
    <w:rsid w:val="004B31B9"/>
    <w:rsid w:val="004B3BC1"/>
    <w:rsid w:val="004B6A7F"/>
    <w:rsid w:val="004D5335"/>
    <w:rsid w:val="004E4F6C"/>
    <w:rsid w:val="004F6C35"/>
    <w:rsid w:val="004F7CD2"/>
    <w:rsid w:val="0051360F"/>
    <w:rsid w:val="0051595F"/>
    <w:rsid w:val="00521726"/>
    <w:rsid w:val="00525784"/>
    <w:rsid w:val="0052614D"/>
    <w:rsid w:val="00531B74"/>
    <w:rsid w:val="00543EA8"/>
    <w:rsid w:val="00554284"/>
    <w:rsid w:val="005543D8"/>
    <w:rsid w:val="00557E00"/>
    <w:rsid w:val="00571B11"/>
    <w:rsid w:val="005854CF"/>
    <w:rsid w:val="00585A1B"/>
    <w:rsid w:val="00593B62"/>
    <w:rsid w:val="005A3BAD"/>
    <w:rsid w:val="005A6DBE"/>
    <w:rsid w:val="005A7A5C"/>
    <w:rsid w:val="005B4250"/>
    <w:rsid w:val="005C4952"/>
    <w:rsid w:val="005E6252"/>
    <w:rsid w:val="005E68AA"/>
    <w:rsid w:val="005E6EF0"/>
    <w:rsid w:val="005F0524"/>
    <w:rsid w:val="005F49FD"/>
    <w:rsid w:val="00600827"/>
    <w:rsid w:val="00607353"/>
    <w:rsid w:val="006130F2"/>
    <w:rsid w:val="00645CC3"/>
    <w:rsid w:val="00667C61"/>
    <w:rsid w:val="006748EA"/>
    <w:rsid w:val="00686628"/>
    <w:rsid w:val="00686E30"/>
    <w:rsid w:val="00690B05"/>
    <w:rsid w:val="00692897"/>
    <w:rsid w:val="006956D5"/>
    <w:rsid w:val="00696CF8"/>
    <w:rsid w:val="006B06D7"/>
    <w:rsid w:val="006C45E5"/>
    <w:rsid w:val="006C6F4D"/>
    <w:rsid w:val="006E2AC3"/>
    <w:rsid w:val="00716297"/>
    <w:rsid w:val="00716440"/>
    <w:rsid w:val="00721AD0"/>
    <w:rsid w:val="007261A7"/>
    <w:rsid w:val="007316EA"/>
    <w:rsid w:val="0073750D"/>
    <w:rsid w:val="00741CF2"/>
    <w:rsid w:val="00763220"/>
    <w:rsid w:val="007677E5"/>
    <w:rsid w:val="007B5611"/>
    <w:rsid w:val="007B7334"/>
    <w:rsid w:val="007C6E70"/>
    <w:rsid w:val="007D0D40"/>
    <w:rsid w:val="007E0E00"/>
    <w:rsid w:val="00801DDC"/>
    <w:rsid w:val="00813BD5"/>
    <w:rsid w:val="008222EF"/>
    <w:rsid w:val="00827851"/>
    <w:rsid w:val="00843F0E"/>
    <w:rsid w:val="00845FBF"/>
    <w:rsid w:val="00847363"/>
    <w:rsid w:val="0084764D"/>
    <w:rsid w:val="00863EA7"/>
    <w:rsid w:val="00876DED"/>
    <w:rsid w:val="00886ADB"/>
    <w:rsid w:val="00890DB1"/>
    <w:rsid w:val="008A69C1"/>
    <w:rsid w:val="008A76EE"/>
    <w:rsid w:val="008C1454"/>
    <w:rsid w:val="008C33D1"/>
    <w:rsid w:val="008D62B5"/>
    <w:rsid w:val="008E4EA0"/>
    <w:rsid w:val="008F4139"/>
    <w:rsid w:val="00916EDA"/>
    <w:rsid w:val="0093259E"/>
    <w:rsid w:val="009325C8"/>
    <w:rsid w:val="00934E68"/>
    <w:rsid w:val="009425C6"/>
    <w:rsid w:val="009459F8"/>
    <w:rsid w:val="009A2588"/>
    <w:rsid w:val="009A6337"/>
    <w:rsid w:val="009C4513"/>
    <w:rsid w:val="009D0A56"/>
    <w:rsid w:val="009D52CA"/>
    <w:rsid w:val="009E1EDF"/>
    <w:rsid w:val="009F1CB0"/>
    <w:rsid w:val="009F36AE"/>
    <w:rsid w:val="00A0264F"/>
    <w:rsid w:val="00A1117A"/>
    <w:rsid w:val="00A14F71"/>
    <w:rsid w:val="00A35953"/>
    <w:rsid w:val="00A67A2B"/>
    <w:rsid w:val="00A7362D"/>
    <w:rsid w:val="00A75C92"/>
    <w:rsid w:val="00A8183C"/>
    <w:rsid w:val="00A853C7"/>
    <w:rsid w:val="00A9539B"/>
    <w:rsid w:val="00A9605C"/>
    <w:rsid w:val="00AC0322"/>
    <w:rsid w:val="00AC6471"/>
    <w:rsid w:val="00AF776A"/>
    <w:rsid w:val="00B042F3"/>
    <w:rsid w:val="00B14A5B"/>
    <w:rsid w:val="00B2543F"/>
    <w:rsid w:val="00B36743"/>
    <w:rsid w:val="00B458F9"/>
    <w:rsid w:val="00B80173"/>
    <w:rsid w:val="00B90EDB"/>
    <w:rsid w:val="00BB5FA1"/>
    <w:rsid w:val="00BB6D0B"/>
    <w:rsid w:val="00BC15B9"/>
    <w:rsid w:val="00BC2A79"/>
    <w:rsid w:val="00BC4078"/>
    <w:rsid w:val="00BC676B"/>
    <w:rsid w:val="00C05042"/>
    <w:rsid w:val="00C15D0B"/>
    <w:rsid w:val="00C166D0"/>
    <w:rsid w:val="00C5243A"/>
    <w:rsid w:val="00C8744A"/>
    <w:rsid w:val="00C91EEF"/>
    <w:rsid w:val="00C9650B"/>
    <w:rsid w:val="00CC4B51"/>
    <w:rsid w:val="00D002A1"/>
    <w:rsid w:val="00D021E2"/>
    <w:rsid w:val="00D13C21"/>
    <w:rsid w:val="00D24273"/>
    <w:rsid w:val="00D35E6F"/>
    <w:rsid w:val="00D42CD8"/>
    <w:rsid w:val="00D50F20"/>
    <w:rsid w:val="00D57956"/>
    <w:rsid w:val="00D6282A"/>
    <w:rsid w:val="00D82AAD"/>
    <w:rsid w:val="00D8502A"/>
    <w:rsid w:val="00D86E12"/>
    <w:rsid w:val="00D90494"/>
    <w:rsid w:val="00D96B6F"/>
    <w:rsid w:val="00D96FC4"/>
    <w:rsid w:val="00DC3681"/>
    <w:rsid w:val="00DC453A"/>
    <w:rsid w:val="00DC46C0"/>
    <w:rsid w:val="00DD0B90"/>
    <w:rsid w:val="00DD0F06"/>
    <w:rsid w:val="00DD530A"/>
    <w:rsid w:val="00E250A9"/>
    <w:rsid w:val="00E27F6F"/>
    <w:rsid w:val="00E509AD"/>
    <w:rsid w:val="00E661DF"/>
    <w:rsid w:val="00E73922"/>
    <w:rsid w:val="00E741D7"/>
    <w:rsid w:val="00E86B2D"/>
    <w:rsid w:val="00EB0240"/>
    <w:rsid w:val="00EC3B0F"/>
    <w:rsid w:val="00EC6FB0"/>
    <w:rsid w:val="00ED79BF"/>
    <w:rsid w:val="00F0013A"/>
    <w:rsid w:val="00F03757"/>
    <w:rsid w:val="00F130A7"/>
    <w:rsid w:val="00F26956"/>
    <w:rsid w:val="00F419F8"/>
    <w:rsid w:val="00F43261"/>
    <w:rsid w:val="00F66DF1"/>
    <w:rsid w:val="00F7085F"/>
    <w:rsid w:val="00F769D7"/>
    <w:rsid w:val="00F851CE"/>
    <w:rsid w:val="00FA26CF"/>
    <w:rsid w:val="00FA3D9F"/>
    <w:rsid w:val="00FB0A1A"/>
    <w:rsid w:val="00FC4788"/>
    <w:rsid w:val="00FC59AB"/>
    <w:rsid w:val="00FD435B"/>
    <w:rsid w:val="00FD57ED"/>
    <w:rsid w:val="00FF7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5B825"/>
  <w15:chartTrackingRefBased/>
  <w15:docId w15:val="{BF14F828-8303-5C4C-BA88-58BE50ABA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D6BAE"/>
  </w:style>
  <w:style w:type="character" w:customStyle="1" w:styleId="DateChar">
    <w:name w:val="Date Char"/>
    <w:basedOn w:val="DefaultParagraphFont"/>
    <w:link w:val="Date"/>
    <w:uiPriority w:val="99"/>
    <w:semiHidden/>
    <w:rsid w:val="003D6BAE"/>
  </w:style>
  <w:style w:type="character" w:styleId="PlaceholderText">
    <w:name w:val="Placeholder Text"/>
    <w:basedOn w:val="DefaultParagraphFont"/>
    <w:uiPriority w:val="99"/>
    <w:semiHidden/>
    <w:rsid w:val="005A6DBE"/>
    <w:rPr>
      <w:color w:val="808080"/>
    </w:rPr>
  </w:style>
  <w:style w:type="paragraph" w:styleId="ListParagraph">
    <w:name w:val="List Paragraph"/>
    <w:basedOn w:val="Normal"/>
    <w:uiPriority w:val="34"/>
    <w:qFormat/>
    <w:rsid w:val="00571B11"/>
    <w:pPr>
      <w:ind w:left="720"/>
      <w:contextualSpacing/>
    </w:pPr>
  </w:style>
  <w:style w:type="paragraph" w:styleId="FootnoteText">
    <w:name w:val="footnote text"/>
    <w:basedOn w:val="Normal"/>
    <w:link w:val="FootnoteTextChar"/>
    <w:uiPriority w:val="99"/>
    <w:semiHidden/>
    <w:unhideWhenUsed/>
    <w:rsid w:val="00A9539B"/>
    <w:rPr>
      <w:sz w:val="20"/>
      <w:szCs w:val="20"/>
    </w:rPr>
  </w:style>
  <w:style w:type="character" w:customStyle="1" w:styleId="FootnoteTextChar">
    <w:name w:val="Footnote Text Char"/>
    <w:basedOn w:val="DefaultParagraphFont"/>
    <w:link w:val="FootnoteText"/>
    <w:uiPriority w:val="99"/>
    <w:semiHidden/>
    <w:rsid w:val="00A9539B"/>
    <w:rPr>
      <w:sz w:val="20"/>
      <w:szCs w:val="20"/>
    </w:rPr>
  </w:style>
  <w:style w:type="character" w:styleId="FootnoteReference">
    <w:name w:val="footnote reference"/>
    <w:basedOn w:val="DefaultParagraphFont"/>
    <w:uiPriority w:val="99"/>
    <w:semiHidden/>
    <w:unhideWhenUsed/>
    <w:rsid w:val="00A9539B"/>
    <w:rPr>
      <w:vertAlign w:val="superscript"/>
    </w:rPr>
  </w:style>
  <w:style w:type="character" w:styleId="Hyperlink">
    <w:name w:val="Hyperlink"/>
    <w:basedOn w:val="DefaultParagraphFont"/>
    <w:uiPriority w:val="99"/>
    <w:unhideWhenUsed/>
    <w:rsid w:val="00A9539B"/>
    <w:rPr>
      <w:color w:val="0563C1" w:themeColor="hyperlink"/>
      <w:u w:val="single"/>
    </w:rPr>
  </w:style>
  <w:style w:type="character" w:styleId="UnresolvedMention">
    <w:name w:val="Unresolved Mention"/>
    <w:basedOn w:val="DefaultParagraphFont"/>
    <w:uiPriority w:val="99"/>
    <w:semiHidden/>
    <w:unhideWhenUsed/>
    <w:rsid w:val="00A9539B"/>
    <w:rPr>
      <w:color w:val="605E5C"/>
      <w:shd w:val="clear" w:color="auto" w:fill="E1DFDD"/>
    </w:rPr>
  </w:style>
  <w:style w:type="table" w:styleId="GridTable1Light">
    <w:name w:val="Grid Table 1 Light"/>
    <w:basedOn w:val="TableNormal"/>
    <w:uiPriority w:val="46"/>
    <w:rsid w:val="00F2695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269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F26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2695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3540">
      <w:bodyDiv w:val="1"/>
      <w:marLeft w:val="0"/>
      <w:marRight w:val="0"/>
      <w:marTop w:val="0"/>
      <w:marBottom w:val="0"/>
      <w:divBdr>
        <w:top w:val="none" w:sz="0" w:space="0" w:color="auto"/>
        <w:left w:val="none" w:sz="0" w:space="0" w:color="auto"/>
        <w:bottom w:val="none" w:sz="0" w:space="0" w:color="auto"/>
        <w:right w:val="none" w:sz="0" w:space="0" w:color="auto"/>
      </w:divBdr>
    </w:div>
    <w:div w:id="172109207">
      <w:bodyDiv w:val="1"/>
      <w:marLeft w:val="0"/>
      <w:marRight w:val="0"/>
      <w:marTop w:val="0"/>
      <w:marBottom w:val="0"/>
      <w:divBdr>
        <w:top w:val="none" w:sz="0" w:space="0" w:color="auto"/>
        <w:left w:val="none" w:sz="0" w:space="0" w:color="auto"/>
        <w:bottom w:val="none" w:sz="0" w:space="0" w:color="auto"/>
        <w:right w:val="none" w:sz="0" w:space="0" w:color="auto"/>
      </w:divBdr>
    </w:div>
    <w:div w:id="234363029">
      <w:bodyDiv w:val="1"/>
      <w:marLeft w:val="0"/>
      <w:marRight w:val="0"/>
      <w:marTop w:val="0"/>
      <w:marBottom w:val="0"/>
      <w:divBdr>
        <w:top w:val="none" w:sz="0" w:space="0" w:color="auto"/>
        <w:left w:val="none" w:sz="0" w:space="0" w:color="auto"/>
        <w:bottom w:val="none" w:sz="0" w:space="0" w:color="auto"/>
        <w:right w:val="none" w:sz="0" w:space="0" w:color="auto"/>
      </w:divBdr>
    </w:div>
    <w:div w:id="429855889">
      <w:bodyDiv w:val="1"/>
      <w:marLeft w:val="0"/>
      <w:marRight w:val="0"/>
      <w:marTop w:val="0"/>
      <w:marBottom w:val="0"/>
      <w:divBdr>
        <w:top w:val="none" w:sz="0" w:space="0" w:color="auto"/>
        <w:left w:val="none" w:sz="0" w:space="0" w:color="auto"/>
        <w:bottom w:val="none" w:sz="0" w:space="0" w:color="auto"/>
        <w:right w:val="none" w:sz="0" w:space="0" w:color="auto"/>
      </w:divBdr>
      <w:divsChild>
        <w:div w:id="994724204">
          <w:marLeft w:val="480"/>
          <w:marRight w:val="0"/>
          <w:marTop w:val="0"/>
          <w:marBottom w:val="0"/>
          <w:divBdr>
            <w:top w:val="none" w:sz="0" w:space="0" w:color="auto"/>
            <w:left w:val="none" w:sz="0" w:space="0" w:color="auto"/>
            <w:bottom w:val="none" w:sz="0" w:space="0" w:color="auto"/>
            <w:right w:val="none" w:sz="0" w:space="0" w:color="auto"/>
          </w:divBdr>
        </w:div>
        <w:div w:id="1239487193">
          <w:marLeft w:val="480"/>
          <w:marRight w:val="0"/>
          <w:marTop w:val="0"/>
          <w:marBottom w:val="0"/>
          <w:divBdr>
            <w:top w:val="none" w:sz="0" w:space="0" w:color="auto"/>
            <w:left w:val="none" w:sz="0" w:space="0" w:color="auto"/>
            <w:bottom w:val="none" w:sz="0" w:space="0" w:color="auto"/>
            <w:right w:val="none" w:sz="0" w:space="0" w:color="auto"/>
          </w:divBdr>
        </w:div>
        <w:div w:id="370152501">
          <w:marLeft w:val="480"/>
          <w:marRight w:val="0"/>
          <w:marTop w:val="0"/>
          <w:marBottom w:val="0"/>
          <w:divBdr>
            <w:top w:val="none" w:sz="0" w:space="0" w:color="auto"/>
            <w:left w:val="none" w:sz="0" w:space="0" w:color="auto"/>
            <w:bottom w:val="none" w:sz="0" w:space="0" w:color="auto"/>
            <w:right w:val="none" w:sz="0" w:space="0" w:color="auto"/>
          </w:divBdr>
        </w:div>
        <w:div w:id="1252546132">
          <w:marLeft w:val="480"/>
          <w:marRight w:val="0"/>
          <w:marTop w:val="0"/>
          <w:marBottom w:val="0"/>
          <w:divBdr>
            <w:top w:val="none" w:sz="0" w:space="0" w:color="auto"/>
            <w:left w:val="none" w:sz="0" w:space="0" w:color="auto"/>
            <w:bottom w:val="none" w:sz="0" w:space="0" w:color="auto"/>
            <w:right w:val="none" w:sz="0" w:space="0" w:color="auto"/>
          </w:divBdr>
        </w:div>
        <w:div w:id="149912100">
          <w:marLeft w:val="480"/>
          <w:marRight w:val="0"/>
          <w:marTop w:val="0"/>
          <w:marBottom w:val="0"/>
          <w:divBdr>
            <w:top w:val="none" w:sz="0" w:space="0" w:color="auto"/>
            <w:left w:val="none" w:sz="0" w:space="0" w:color="auto"/>
            <w:bottom w:val="none" w:sz="0" w:space="0" w:color="auto"/>
            <w:right w:val="none" w:sz="0" w:space="0" w:color="auto"/>
          </w:divBdr>
        </w:div>
        <w:div w:id="1556577330">
          <w:marLeft w:val="480"/>
          <w:marRight w:val="0"/>
          <w:marTop w:val="0"/>
          <w:marBottom w:val="0"/>
          <w:divBdr>
            <w:top w:val="none" w:sz="0" w:space="0" w:color="auto"/>
            <w:left w:val="none" w:sz="0" w:space="0" w:color="auto"/>
            <w:bottom w:val="none" w:sz="0" w:space="0" w:color="auto"/>
            <w:right w:val="none" w:sz="0" w:space="0" w:color="auto"/>
          </w:divBdr>
        </w:div>
        <w:div w:id="1095326022">
          <w:marLeft w:val="480"/>
          <w:marRight w:val="0"/>
          <w:marTop w:val="0"/>
          <w:marBottom w:val="0"/>
          <w:divBdr>
            <w:top w:val="none" w:sz="0" w:space="0" w:color="auto"/>
            <w:left w:val="none" w:sz="0" w:space="0" w:color="auto"/>
            <w:bottom w:val="none" w:sz="0" w:space="0" w:color="auto"/>
            <w:right w:val="none" w:sz="0" w:space="0" w:color="auto"/>
          </w:divBdr>
        </w:div>
        <w:div w:id="2026129352">
          <w:marLeft w:val="480"/>
          <w:marRight w:val="0"/>
          <w:marTop w:val="0"/>
          <w:marBottom w:val="0"/>
          <w:divBdr>
            <w:top w:val="none" w:sz="0" w:space="0" w:color="auto"/>
            <w:left w:val="none" w:sz="0" w:space="0" w:color="auto"/>
            <w:bottom w:val="none" w:sz="0" w:space="0" w:color="auto"/>
            <w:right w:val="none" w:sz="0" w:space="0" w:color="auto"/>
          </w:divBdr>
        </w:div>
        <w:div w:id="1865051012">
          <w:marLeft w:val="480"/>
          <w:marRight w:val="0"/>
          <w:marTop w:val="0"/>
          <w:marBottom w:val="0"/>
          <w:divBdr>
            <w:top w:val="none" w:sz="0" w:space="0" w:color="auto"/>
            <w:left w:val="none" w:sz="0" w:space="0" w:color="auto"/>
            <w:bottom w:val="none" w:sz="0" w:space="0" w:color="auto"/>
            <w:right w:val="none" w:sz="0" w:space="0" w:color="auto"/>
          </w:divBdr>
        </w:div>
        <w:div w:id="1098140636">
          <w:marLeft w:val="480"/>
          <w:marRight w:val="0"/>
          <w:marTop w:val="0"/>
          <w:marBottom w:val="0"/>
          <w:divBdr>
            <w:top w:val="none" w:sz="0" w:space="0" w:color="auto"/>
            <w:left w:val="none" w:sz="0" w:space="0" w:color="auto"/>
            <w:bottom w:val="none" w:sz="0" w:space="0" w:color="auto"/>
            <w:right w:val="none" w:sz="0" w:space="0" w:color="auto"/>
          </w:divBdr>
        </w:div>
        <w:div w:id="1210386681">
          <w:marLeft w:val="480"/>
          <w:marRight w:val="0"/>
          <w:marTop w:val="0"/>
          <w:marBottom w:val="0"/>
          <w:divBdr>
            <w:top w:val="none" w:sz="0" w:space="0" w:color="auto"/>
            <w:left w:val="none" w:sz="0" w:space="0" w:color="auto"/>
            <w:bottom w:val="none" w:sz="0" w:space="0" w:color="auto"/>
            <w:right w:val="none" w:sz="0" w:space="0" w:color="auto"/>
          </w:divBdr>
        </w:div>
        <w:div w:id="1214973163">
          <w:marLeft w:val="480"/>
          <w:marRight w:val="0"/>
          <w:marTop w:val="0"/>
          <w:marBottom w:val="0"/>
          <w:divBdr>
            <w:top w:val="none" w:sz="0" w:space="0" w:color="auto"/>
            <w:left w:val="none" w:sz="0" w:space="0" w:color="auto"/>
            <w:bottom w:val="none" w:sz="0" w:space="0" w:color="auto"/>
            <w:right w:val="none" w:sz="0" w:space="0" w:color="auto"/>
          </w:divBdr>
        </w:div>
        <w:div w:id="1197111485">
          <w:marLeft w:val="480"/>
          <w:marRight w:val="0"/>
          <w:marTop w:val="0"/>
          <w:marBottom w:val="0"/>
          <w:divBdr>
            <w:top w:val="none" w:sz="0" w:space="0" w:color="auto"/>
            <w:left w:val="none" w:sz="0" w:space="0" w:color="auto"/>
            <w:bottom w:val="none" w:sz="0" w:space="0" w:color="auto"/>
            <w:right w:val="none" w:sz="0" w:space="0" w:color="auto"/>
          </w:divBdr>
        </w:div>
        <w:div w:id="392847544">
          <w:marLeft w:val="480"/>
          <w:marRight w:val="0"/>
          <w:marTop w:val="0"/>
          <w:marBottom w:val="0"/>
          <w:divBdr>
            <w:top w:val="none" w:sz="0" w:space="0" w:color="auto"/>
            <w:left w:val="none" w:sz="0" w:space="0" w:color="auto"/>
            <w:bottom w:val="none" w:sz="0" w:space="0" w:color="auto"/>
            <w:right w:val="none" w:sz="0" w:space="0" w:color="auto"/>
          </w:divBdr>
        </w:div>
        <w:div w:id="496922671">
          <w:marLeft w:val="480"/>
          <w:marRight w:val="0"/>
          <w:marTop w:val="0"/>
          <w:marBottom w:val="0"/>
          <w:divBdr>
            <w:top w:val="none" w:sz="0" w:space="0" w:color="auto"/>
            <w:left w:val="none" w:sz="0" w:space="0" w:color="auto"/>
            <w:bottom w:val="none" w:sz="0" w:space="0" w:color="auto"/>
            <w:right w:val="none" w:sz="0" w:space="0" w:color="auto"/>
          </w:divBdr>
        </w:div>
        <w:div w:id="1589000902">
          <w:marLeft w:val="480"/>
          <w:marRight w:val="0"/>
          <w:marTop w:val="0"/>
          <w:marBottom w:val="0"/>
          <w:divBdr>
            <w:top w:val="none" w:sz="0" w:space="0" w:color="auto"/>
            <w:left w:val="none" w:sz="0" w:space="0" w:color="auto"/>
            <w:bottom w:val="none" w:sz="0" w:space="0" w:color="auto"/>
            <w:right w:val="none" w:sz="0" w:space="0" w:color="auto"/>
          </w:divBdr>
        </w:div>
        <w:div w:id="1768429811">
          <w:marLeft w:val="480"/>
          <w:marRight w:val="0"/>
          <w:marTop w:val="0"/>
          <w:marBottom w:val="0"/>
          <w:divBdr>
            <w:top w:val="none" w:sz="0" w:space="0" w:color="auto"/>
            <w:left w:val="none" w:sz="0" w:space="0" w:color="auto"/>
            <w:bottom w:val="none" w:sz="0" w:space="0" w:color="auto"/>
            <w:right w:val="none" w:sz="0" w:space="0" w:color="auto"/>
          </w:divBdr>
        </w:div>
        <w:div w:id="647897915">
          <w:marLeft w:val="480"/>
          <w:marRight w:val="0"/>
          <w:marTop w:val="0"/>
          <w:marBottom w:val="0"/>
          <w:divBdr>
            <w:top w:val="none" w:sz="0" w:space="0" w:color="auto"/>
            <w:left w:val="none" w:sz="0" w:space="0" w:color="auto"/>
            <w:bottom w:val="none" w:sz="0" w:space="0" w:color="auto"/>
            <w:right w:val="none" w:sz="0" w:space="0" w:color="auto"/>
          </w:divBdr>
        </w:div>
        <w:div w:id="277418161">
          <w:marLeft w:val="480"/>
          <w:marRight w:val="0"/>
          <w:marTop w:val="0"/>
          <w:marBottom w:val="0"/>
          <w:divBdr>
            <w:top w:val="none" w:sz="0" w:space="0" w:color="auto"/>
            <w:left w:val="none" w:sz="0" w:space="0" w:color="auto"/>
            <w:bottom w:val="none" w:sz="0" w:space="0" w:color="auto"/>
            <w:right w:val="none" w:sz="0" w:space="0" w:color="auto"/>
          </w:divBdr>
        </w:div>
        <w:div w:id="1467969941">
          <w:marLeft w:val="480"/>
          <w:marRight w:val="0"/>
          <w:marTop w:val="0"/>
          <w:marBottom w:val="0"/>
          <w:divBdr>
            <w:top w:val="none" w:sz="0" w:space="0" w:color="auto"/>
            <w:left w:val="none" w:sz="0" w:space="0" w:color="auto"/>
            <w:bottom w:val="none" w:sz="0" w:space="0" w:color="auto"/>
            <w:right w:val="none" w:sz="0" w:space="0" w:color="auto"/>
          </w:divBdr>
        </w:div>
        <w:div w:id="282466833">
          <w:marLeft w:val="480"/>
          <w:marRight w:val="0"/>
          <w:marTop w:val="0"/>
          <w:marBottom w:val="0"/>
          <w:divBdr>
            <w:top w:val="none" w:sz="0" w:space="0" w:color="auto"/>
            <w:left w:val="none" w:sz="0" w:space="0" w:color="auto"/>
            <w:bottom w:val="none" w:sz="0" w:space="0" w:color="auto"/>
            <w:right w:val="none" w:sz="0" w:space="0" w:color="auto"/>
          </w:divBdr>
        </w:div>
        <w:div w:id="331955659">
          <w:marLeft w:val="480"/>
          <w:marRight w:val="0"/>
          <w:marTop w:val="0"/>
          <w:marBottom w:val="0"/>
          <w:divBdr>
            <w:top w:val="none" w:sz="0" w:space="0" w:color="auto"/>
            <w:left w:val="none" w:sz="0" w:space="0" w:color="auto"/>
            <w:bottom w:val="none" w:sz="0" w:space="0" w:color="auto"/>
            <w:right w:val="none" w:sz="0" w:space="0" w:color="auto"/>
          </w:divBdr>
        </w:div>
        <w:div w:id="645552438">
          <w:marLeft w:val="480"/>
          <w:marRight w:val="0"/>
          <w:marTop w:val="0"/>
          <w:marBottom w:val="0"/>
          <w:divBdr>
            <w:top w:val="none" w:sz="0" w:space="0" w:color="auto"/>
            <w:left w:val="none" w:sz="0" w:space="0" w:color="auto"/>
            <w:bottom w:val="none" w:sz="0" w:space="0" w:color="auto"/>
            <w:right w:val="none" w:sz="0" w:space="0" w:color="auto"/>
          </w:divBdr>
        </w:div>
        <w:div w:id="77364265">
          <w:marLeft w:val="480"/>
          <w:marRight w:val="0"/>
          <w:marTop w:val="0"/>
          <w:marBottom w:val="0"/>
          <w:divBdr>
            <w:top w:val="none" w:sz="0" w:space="0" w:color="auto"/>
            <w:left w:val="none" w:sz="0" w:space="0" w:color="auto"/>
            <w:bottom w:val="none" w:sz="0" w:space="0" w:color="auto"/>
            <w:right w:val="none" w:sz="0" w:space="0" w:color="auto"/>
          </w:divBdr>
        </w:div>
        <w:div w:id="1359433889">
          <w:marLeft w:val="480"/>
          <w:marRight w:val="0"/>
          <w:marTop w:val="0"/>
          <w:marBottom w:val="0"/>
          <w:divBdr>
            <w:top w:val="none" w:sz="0" w:space="0" w:color="auto"/>
            <w:left w:val="none" w:sz="0" w:space="0" w:color="auto"/>
            <w:bottom w:val="none" w:sz="0" w:space="0" w:color="auto"/>
            <w:right w:val="none" w:sz="0" w:space="0" w:color="auto"/>
          </w:divBdr>
        </w:div>
        <w:div w:id="1117330745">
          <w:marLeft w:val="480"/>
          <w:marRight w:val="0"/>
          <w:marTop w:val="0"/>
          <w:marBottom w:val="0"/>
          <w:divBdr>
            <w:top w:val="none" w:sz="0" w:space="0" w:color="auto"/>
            <w:left w:val="none" w:sz="0" w:space="0" w:color="auto"/>
            <w:bottom w:val="none" w:sz="0" w:space="0" w:color="auto"/>
            <w:right w:val="none" w:sz="0" w:space="0" w:color="auto"/>
          </w:divBdr>
        </w:div>
        <w:div w:id="362832393">
          <w:marLeft w:val="480"/>
          <w:marRight w:val="0"/>
          <w:marTop w:val="0"/>
          <w:marBottom w:val="0"/>
          <w:divBdr>
            <w:top w:val="none" w:sz="0" w:space="0" w:color="auto"/>
            <w:left w:val="none" w:sz="0" w:space="0" w:color="auto"/>
            <w:bottom w:val="none" w:sz="0" w:space="0" w:color="auto"/>
            <w:right w:val="none" w:sz="0" w:space="0" w:color="auto"/>
          </w:divBdr>
        </w:div>
        <w:div w:id="606011566">
          <w:marLeft w:val="480"/>
          <w:marRight w:val="0"/>
          <w:marTop w:val="0"/>
          <w:marBottom w:val="0"/>
          <w:divBdr>
            <w:top w:val="none" w:sz="0" w:space="0" w:color="auto"/>
            <w:left w:val="none" w:sz="0" w:space="0" w:color="auto"/>
            <w:bottom w:val="none" w:sz="0" w:space="0" w:color="auto"/>
            <w:right w:val="none" w:sz="0" w:space="0" w:color="auto"/>
          </w:divBdr>
        </w:div>
      </w:divsChild>
    </w:div>
    <w:div w:id="462114909">
      <w:bodyDiv w:val="1"/>
      <w:marLeft w:val="0"/>
      <w:marRight w:val="0"/>
      <w:marTop w:val="0"/>
      <w:marBottom w:val="0"/>
      <w:divBdr>
        <w:top w:val="none" w:sz="0" w:space="0" w:color="auto"/>
        <w:left w:val="none" w:sz="0" w:space="0" w:color="auto"/>
        <w:bottom w:val="none" w:sz="0" w:space="0" w:color="auto"/>
        <w:right w:val="none" w:sz="0" w:space="0" w:color="auto"/>
      </w:divBdr>
      <w:divsChild>
        <w:div w:id="589854589">
          <w:marLeft w:val="480"/>
          <w:marRight w:val="0"/>
          <w:marTop w:val="0"/>
          <w:marBottom w:val="0"/>
          <w:divBdr>
            <w:top w:val="none" w:sz="0" w:space="0" w:color="auto"/>
            <w:left w:val="none" w:sz="0" w:space="0" w:color="auto"/>
            <w:bottom w:val="none" w:sz="0" w:space="0" w:color="auto"/>
            <w:right w:val="none" w:sz="0" w:space="0" w:color="auto"/>
          </w:divBdr>
        </w:div>
        <w:div w:id="289557505">
          <w:marLeft w:val="480"/>
          <w:marRight w:val="0"/>
          <w:marTop w:val="0"/>
          <w:marBottom w:val="0"/>
          <w:divBdr>
            <w:top w:val="none" w:sz="0" w:space="0" w:color="auto"/>
            <w:left w:val="none" w:sz="0" w:space="0" w:color="auto"/>
            <w:bottom w:val="none" w:sz="0" w:space="0" w:color="auto"/>
            <w:right w:val="none" w:sz="0" w:space="0" w:color="auto"/>
          </w:divBdr>
        </w:div>
        <w:div w:id="1680617405">
          <w:marLeft w:val="480"/>
          <w:marRight w:val="0"/>
          <w:marTop w:val="0"/>
          <w:marBottom w:val="0"/>
          <w:divBdr>
            <w:top w:val="none" w:sz="0" w:space="0" w:color="auto"/>
            <w:left w:val="none" w:sz="0" w:space="0" w:color="auto"/>
            <w:bottom w:val="none" w:sz="0" w:space="0" w:color="auto"/>
            <w:right w:val="none" w:sz="0" w:space="0" w:color="auto"/>
          </w:divBdr>
        </w:div>
        <w:div w:id="130757940">
          <w:marLeft w:val="480"/>
          <w:marRight w:val="0"/>
          <w:marTop w:val="0"/>
          <w:marBottom w:val="0"/>
          <w:divBdr>
            <w:top w:val="none" w:sz="0" w:space="0" w:color="auto"/>
            <w:left w:val="none" w:sz="0" w:space="0" w:color="auto"/>
            <w:bottom w:val="none" w:sz="0" w:space="0" w:color="auto"/>
            <w:right w:val="none" w:sz="0" w:space="0" w:color="auto"/>
          </w:divBdr>
        </w:div>
        <w:div w:id="598873407">
          <w:marLeft w:val="480"/>
          <w:marRight w:val="0"/>
          <w:marTop w:val="0"/>
          <w:marBottom w:val="0"/>
          <w:divBdr>
            <w:top w:val="none" w:sz="0" w:space="0" w:color="auto"/>
            <w:left w:val="none" w:sz="0" w:space="0" w:color="auto"/>
            <w:bottom w:val="none" w:sz="0" w:space="0" w:color="auto"/>
            <w:right w:val="none" w:sz="0" w:space="0" w:color="auto"/>
          </w:divBdr>
        </w:div>
        <w:div w:id="609969069">
          <w:marLeft w:val="480"/>
          <w:marRight w:val="0"/>
          <w:marTop w:val="0"/>
          <w:marBottom w:val="0"/>
          <w:divBdr>
            <w:top w:val="none" w:sz="0" w:space="0" w:color="auto"/>
            <w:left w:val="none" w:sz="0" w:space="0" w:color="auto"/>
            <w:bottom w:val="none" w:sz="0" w:space="0" w:color="auto"/>
            <w:right w:val="none" w:sz="0" w:space="0" w:color="auto"/>
          </w:divBdr>
        </w:div>
        <w:div w:id="277031464">
          <w:marLeft w:val="480"/>
          <w:marRight w:val="0"/>
          <w:marTop w:val="0"/>
          <w:marBottom w:val="0"/>
          <w:divBdr>
            <w:top w:val="none" w:sz="0" w:space="0" w:color="auto"/>
            <w:left w:val="none" w:sz="0" w:space="0" w:color="auto"/>
            <w:bottom w:val="none" w:sz="0" w:space="0" w:color="auto"/>
            <w:right w:val="none" w:sz="0" w:space="0" w:color="auto"/>
          </w:divBdr>
        </w:div>
        <w:div w:id="1631087592">
          <w:marLeft w:val="480"/>
          <w:marRight w:val="0"/>
          <w:marTop w:val="0"/>
          <w:marBottom w:val="0"/>
          <w:divBdr>
            <w:top w:val="none" w:sz="0" w:space="0" w:color="auto"/>
            <w:left w:val="none" w:sz="0" w:space="0" w:color="auto"/>
            <w:bottom w:val="none" w:sz="0" w:space="0" w:color="auto"/>
            <w:right w:val="none" w:sz="0" w:space="0" w:color="auto"/>
          </w:divBdr>
        </w:div>
        <w:div w:id="1038697918">
          <w:marLeft w:val="480"/>
          <w:marRight w:val="0"/>
          <w:marTop w:val="0"/>
          <w:marBottom w:val="0"/>
          <w:divBdr>
            <w:top w:val="none" w:sz="0" w:space="0" w:color="auto"/>
            <w:left w:val="none" w:sz="0" w:space="0" w:color="auto"/>
            <w:bottom w:val="none" w:sz="0" w:space="0" w:color="auto"/>
            <w:right w:val="none" w:sz="0" w:space="0" w:color="auto"/>
          </w:divBdr>
        </w:div>
        <w:div w:id="530918039">
          <w:marLeft w:val="480"/>
          <w:marRight w:val="0"/>
          <w:marTop w:val="0"/>
          <w:marBottom w:val="0"/>
          <w:divBdr>
            <w:top w:val="none" w:sz="0" w:space="0" w:color="auto"/>
            <w:left w:val="none" w:sz="0" w:space="0" w:color="auto"/>
            <w:bottom w:val="none" w:sz="0" w:space="0" w:color="auto"/>
            <w:right w:val="none" w:sz="0" w:space="0" w:color="auto"/>
          </w:divBdr>
        </w:div>
        <w:div w:id="1812794132">
          <w:marLeft w:val="480"/>
          <w:marRight w:val="0"/>
          <w:marTop w:val="0"/>
          <w:marBottom w:val="0"/>
          <w:divBdr>
            <w:top w:val="none" w:sz="0" w:space="0" w:color="auto"/>
            <w:left w:val="none" w:sz="0" w:space="0" w:color="auto"/>
            <w:bottom w:val="none" w:sz="0" w:space="0" w:color="auto"/>
            <w:right w:val="none" w:sz="0" w:space="0" w:color="auto"/>
          </w:divBdr>
        </w:div>
        <w:div w:id="150799925">
          <w:marLeft w:val="480"/>
          <w:marRight w:val="0"/>
          <w:marTop w:val="0"/>
          <w:marBottom w:val="0"/>
          <w:divBdr>
            <w:top w:val="none" w:sz="0" w:space="0" w:color="auto"/>
            <w:left w:val="none" w:sz="0" w:space="0" w:color="auto"/>
            <w:bottom w:val="none" w:sz="0" w:space="0" w:color="auto"/>
            <w:right w:val="none" w:sz="0" w:space="0" w:color="auto"/>
          </w:divBdr>
        </w:div>
        <w:div w:id="423111713">
          <w:marLeft w:val="480"/>
          <w:marRight w:val="0"/>
          <w:marTop w:val="0"/>
          <w:marBottom w:val="0"/>
          <w:divBdr>
            <w:top w:val="none" w:sz="0" w:space="0" w:color="auto"/>
            <w:left w:val="none" w:sz="0" w:space="0" w:color="auto"/>
            <w:bottom w:val="none" w:sz="0" w:space="0" w:color="auto"/>
            <w:right w:val="none" w:sz="0" w:space="0" w:color="auto"/>
          </w:divBdr>
        </w:div>
        <w:div w:id="1961454762">
          <w:marLeft w:val="480"/>
          <w:marRight w:val="0"/>
          <w:marTop w:val="0"/>
          <w:marBottom w:val="0"/>
          <w:divBdr>
            <w:top w:val="none" w:sz="0" w:space="0" w:color="auto"/>
            <w:left w:val="none" w:sz="0" w:space="0" w:color="auto"/>
            <w:bottom w:val="none" w:sz="0" w:space="0" w:color="auto"/>
            <w:right w:val="none" w:sz="0" w:space="0" w:color="auto"/>
          </w:divBdr>
        </w:div>
        <w:div w:id="1454668074">
          <w:marLeft w:val="480"/>
          <w:marRight w:val="0"/>
          <w:marTop w:val="0"/>
          <w:marBottom w:val="0"/>
          <w:divBdr>
            <w:top w:val="none" w:sz="0" w:space="0" w:color="auto"/>
            <w:left w:val="none" w:sz="0" w:space="0" w:color="auto"/>
            <w:bottom w:val="none" w:sz="0" w:space="0" w:color="auto"/>
            <w:right w:val="none" w:sz="0" w:space="0" w:color="auto"/>
          </w:divBdr>
        </w:div>
        <w:div w:id="1753240531">
          <w:marLeft w:val="480"/>
          <w:marRight w:val="0"/>
          <w:marTop w:val="0"/>
          <w:marBottom w:val="0"/>
          <w:divBdr>
            <w:top w:val="none" w:sz="0" w:space="0" w:color="auto"/>
            <w:left w:val="none" w:sz="0" w:space="0" w:color="auto"/>
            <w:bottom w:val="none" w:sz="0" w:space="0" w:color="auto"/>
            <w:right w:val="none" w:sz="0" w:space="0" w:color="auto"/>
          </w:divBdr>
        </w:div>
        <w:div w:id="1667782645">
          <w:marLeft w:val="480"/>
          <w:marRight w:val="0"/>
          <w:marTop w:val="0"/>
          <w:marBottom w:val="0"/>
          <w:divBdr>
            <w:top w:val="none" w:sz="0" w:space="0" w:color="auto"/>
            <w:left w:val="none" w:sz="0" w:space="0" w:color="auto"/>
            <w:bottom w:val="none" w:sz="0" w:space="0" w:color="auto"/>
            <w:right w:val="none" w:sz="0" w:space="0" w:color="auto"/>
          </w:divBdr>
        </w:div>
        <w:div w:id="122239456">
          <w:marLeft w:val="480"/>
          <w:marRight w:val="0"/>
          <w:marTop w:val="0"/>
          <w:marBottom w:val="0"/>
          <w:divBdr>
            <w:top w:val="none" w:sz="0" w:space="0" w:color="auto"/>
            <w:left w:val="none" w:sz="0" w:space="0" w:color="auto"/>
            <w:bottom w:val="none" w:sz="0" w:space="0" w:color="auto"/>
            <w:right w:val="none" w:sz="0" w:space="0" w:color="auto"/>
          </w:divBdr>
        </w:div>
        <w:div w:id="1853908250">
          <w:marLeft w:val="480"/>
          <w:marRight w:val="0"/>
          <w:marTop w:val="0"/>
          <w:marBottom w:val="0"/>
          <w:divBdr>
            <w:top w:val="none" w:sz="0" w:space="0" w:color="auto"/>
            <w:left w:val="none" w:sz="0" w:space="0" w:color="auto"/>
            <w:bottom w:val="none" w:sz="0" w:space="0" w:color="auto"/>
            <w:right w:val="none" w:sz="0" w:space="0" w:color="auto"/>
          </w:divBdr>
        </w:div>
        <w:div w:id="921834737">
          <w:marLeft w:val="480"/>
          <w:marRight w:val="0"/>
          <w:marTop w:val="0"/>
          <w:marBottom w:val="0"/>
          <w:divBdr>
            <w:top w:val="none" w:sz="0" w:space="0" w:color="auto"/>
            <w:left w:val="none" w:sz="0" w:space="0" w:color="auto"/>
            <w:bottom w:val="none" w:sz="0" w:space="0" w:color="auto"/>
            <w:right w:val="none" w:sz="0" w:space="0" w:color="auto"/>
          </w:divBdr>
        </w:div>
        <w:div w:id="1781953584">
          <w:marLeft w:val="480"/>
          <w:marRight w:val="0"/>
          <w:marTop w:val="0"/>
          <w:marBottom w:val="0"/>
          <w:divBdr>
            <w:top w:val="none" w:sz="0" w:space="0" w:color="auto"/>
            <w:left w:val="none" w:sz="0" w:space="0" w:color="auto"/>
            <w:bottom w:val="none" w:sz="0" w:space="0" w:color="auto"/>
            <w:right w:val="none" w:sz="0" w:space="0" w:color="auto"/>
          </w:divBdr>
        </w:div>
        <w:div w:id="2042247418">
          <w:marLeft w:val="480"/>
          <w:marRight w:val="0"/>
          <w:marTop w:val="0"/>
          <w:marBottom w:val="0"/>
          <w:divBdr>
            <w:top w:val="none" w:sz="0" w:space="0" w:color="auto"/>
            <w:left w:val="none" w:sz="0" w:space="0" w:color="auto"/>
            <w:bottom w:val="none" w:sz="0" w:space="0" w:color="auto"/>
            <w:right w:val="none" w:sz="0" w:space="0" w:color="auto"/>
          </w:divBdr>
        </w:div>
        <w:div w:id="1508405835">
          <w:marLeft w:val="480"/>
          <w:marRight w:val="0"/>
          <w:marTop w:val="0"/>
          <w:marBottom w:val="0"/>
          <w:divBdr>
            <w:top w:val="none" w:sz="0" w:space="0" w:color="auto"/>
            <w:left w:val="none" w:sz="0" w:space="0" w:color="auto"/>
            <w:bottom w:val="none" w:sz="0" w:space="0" w:color="auto"/>
            <w:right w:val="none" w:sz="0" w:space="0" w:color="auto"/>
          </w:divBdr>
        </w:div>
        <w:div w:id="1252548297">
          <w:marLeft w:val="480"/>
          <w:marRight w:val="0"/>
          <w:marTop w:val="0"/>
          <w:marBottom w:val="0"/>
          <w:divBdr>
            <w:top w:val="none" w:sz="0" w:space="0" w:color="auto"/>
            <w:left w:val="none" w:sz="0" w:space="0" w:color="auto"/>
            <w:bottom w:val="none" w:sz="0" w:space="0" w:color="auto"/>
            <w:right w:val="none" w:sz="0" w:space="0" w:color="auto"/>
          </w:divBdr>
        </w:div>
        <w:div w:id="2005552677">
          <w:marLeft w:val="480"/>
          <w:marRight w:val="0"/>
          <w:marTop w:val="0"/>
          <w:marBottom w:val="0"/>
          <w:divBdr>
            <w:top w:val="none" w:sz="0" w:space="0" w:color="auto"/>
            <w:left w:val="none" w:sz="0" w:space="0" w:color="auto"/>
            <w:bottom w:val="none" w:sz="0" w:space="0" w:color="auto"/>
            <w:right w:val="none" w:sz="0" w:space="0" w:color="auto"/>
          </w:divBdr>
        </w:div>
        <w:div w:id="1850755039">
          <w:marLeft w:val="480"/>
          <w:marRight w:val="0"/>
          <w:marTop w:val="0"/>
          <w:marBottom w:val="0"/>
          <w:divBdr>
            <w:top w:val="none" w:sz="0" w:space="0" w:color="auto"/>
            <w:left w:val="none" w:sz="0" w:space="0" w:color="auto"/>
            <w:bottom w:val="none" w:sz="0" w:space="0" w:color="auto"/>
            <w:right w:val="none" w:sz="0" w:space="0" w:color="auto"/>
          </w:divBdr>
        </w:div>
        <w:div w:id="1441875889">
          <w:marLeft w:val="480"/>
          <w:marRight w:val="0"/>
          <w:marTop w:val="0"/>
          <w:marBottom w:val="0"/>
          <w:divBdr>
            <w:top w:val="none" w:sz="0" w:space="0" w:color="auto"/>
            <w:left w:val="none" w:sz="0" w:space="0" w:color="auto"/>
            <w:bottom w:val="none" w:sz="0" w:space="0" w:color="auto"/>
            <w:right w:val="none" w:sz="0" w:space="0" w:color="auto"/>
          </w:divBdr>
        </w:div>
        <w:div w:id="1992247409">
          <w:marLeft w:val="480"/>
          <w:marRight w:val="0"/>
          <w:marTop w:val="0"/>
          <w:marBottom w:val="0"/>
          <w:divBdr>
            <w:top w:val="none" w:sz="0" w:space="0" w:color="auto"/>
            <w:left w:val="none" w:sz="0" w:space="0" w:color="auto"/>
            <w:bottom w:val="none" w:sz="0" w:space="0" w:color="auto"/>
            <w:right w:val="none" w:sz="0" w:space="0" w:color="auto"/>
          </w:divBdr>
        </w:div>
        <w:div w:id="730887604">
          <w:marLeft w:val="480"/>
          <w:marRight w:val="0"/>
          <w:marTop w:val="0"/>
          <w:marBottom w:val="0"/>
          <w:divBdr>
            <w:top w:val="none" w:sz="0" w:space="0" w:color="auto"/>
            <w:left w:val="none" w:sz="0" w:space="0" w:color="auto"/>
            <w:bottom w:val="none" w:sz="0" w:space="0" w:color="auto"/>
            <w:right w:val="none" w:sz="0" w:space="0" w:color="auto"/>
          </w:divBdr>
        </w:div>
      </w:divsChild>
    </w:div>
    <w:div w:id="485128936">
      <w:bodyDiv w:val="1"/>
      <w:marLeft w:val="0"/>
      <w:marRight w:val="0"/>
      <w:marTop w:val="0"/>
      <w:marBottom w:val="0"/>
      <w:divBdr>
        <w:top w:val="none" w:sz="0" w:space="0" w:color="auto"/>
        <w:left w:val="none" w:sz="0" w:space="0" w:color="auto"/>
        <w:bottom w:val="none" w:sz="0" w:space="0" w:color="auto"/>
        <w:right w:val="none" w:sz="0" w:space="0" w:color="auto"/>
      </w:divBdr>
    </w:div>
    <w:div w:id="542983820">
      <w:bodyDiv w:val="1"/>
      <w:marLeft w:val="0"/>
      <w:marRight w:val="0"/>
      <w:marTop w:val="0"/>
      <w:marBottom w:val="0"/>
      <w:divBdr>
        <w:top w:val="none" w:sz="0" w:space="0" w:color="auto"/>
        <w:left w:val="none" w:sz="0" w:space="0" w:color="auto"/>
        <w:bottom w:val="none" w:sz="0" w:space="0" w:color="auto"/>
        <w:right w:val="none" w:sz="0" w:space="0" w:color="auto"/>
      </w:divBdr>
    </w:div>
    <w:div w:id="691536264">
      <w:bodyDiv w:val="1"/>
      <w:marLeft w:val="0"/>
      <w:marRight w:val="0"/>
      <w:marTop w:val="0"/>
      <w:marBottom w:val="0"/>
      <w:divBdr>
        <w:top w:val="none" w:sz="0" w:space="0" w:color="auto"/>
        <w:left w:val="none" w:sz="0" w:space="0" w:color="auto"/>
        <w:bottom w:val="none" w:sz="0" w:space="0" w:color="auto"/>
        <w:right w:val="none" w:sz="0" w:space="0" w:color="auto"/>
      </w:divBdr>
      <w:divsChild>
        <w:div w:id="2057653328">
          <w:marLeft w:val="480"/>
          <w:marRight w:val="0"/>
          <w:marTop w:val="0"/>
          <w:marBottom w:val="0"/>
          <w:divBdr>
            <w:top w:val="none" w:sz="0" w:space="0" w:color="auto"/>
            <w:left w:val="none" w:sz="0" w:space="0" w:color="auto"/>
            <w:bottom w:val="none" w:sz="0" w:space="0" w:color="auto"/>
            <w:right w:val="none" w:sz="0" w:space="0" w:color="auto"/>
          </w:divBdr>
        </w:div>
        <w:div w:id="1082412789">
          <w:marLeft w:val="480"/>
          <w:marRight w:val="0"/>
          <w:marTop w:val="0"/>
          <w:marBottom w:val="0"/>
          <w:divBdr>
            <w:top w:val="none" w:sz="0" w:space="0" w:color="auto"/>
            <w:left w:val="none" w:sz="0" w:space="0" w:color="auto"/>
            <w:bottom w:val="none" w:sz="0" w:space="0" w:color="auto"/>
            <w:right w:val="none" w:sz="0" w:space="0" w:color="auto"/>
          </w:divBdr>
        </w:div>
        <w:div w:id="897395209">
          <w:marLeft w:val="480"/>
          <w:marRight w:val="0"/>
          <w:marTop w:val="0"/>
          <w:marBottom w:val="0"/>
          <w:divBdr>
            <w:top w:val="none" w:sz="0" w:space="0" w:color="auto"/>
            <w:left w:val="none" w:sz="0" w:space="0" w:color="auto"/>
            <w:bottom w:val="none" w:sz="0" w:space="0" w:color="auto"/>
            <w:right w:val="none" w:sz="0" w:space="0" w:color="auto"/>
          </w:divBdr>
        </w:div>
        <w:div w:id="640614858">
          <w:marLeft w:val="480"/>
          <w:marRight w:val="0"/>
          <w:marTop w:val="0"/>
          <w:marBottom w:val="0"/>
          <w:divBdr>
            <w:top w:val="none" w:sz="0" w:space="0" w:color="auto"/>
            <w:left w:val="none" w:sz="0" w:space="0" w:color="auto"/>
            <w:bottom w:val="none" w:sz="0" w:space="0" w:color="auto"/>
            <w:right w:val="none" w:sz="0" w:space="0" w:color="auto"/>
          </w:divBdr>
        </w:div>
        <w:div w:id="602541420">
          <w:marLeft w:val="480"/>
          <w:marRight w:val="0"/>
          <w:marTop w:val="0"/>
          <w:marBottom w:val="0"/>
          <w:divBdr>
            <w:top w:val="none" w:sz="0" w:space="0" w:color="auto"/>
            <w:left w:val="none" w:sz="0" w:space="0" w:color="auto"/>
            <w:bottom w:val="none" w:sz="0" w:space="0" w:color="auto"/>
            <w:right w:val="none" w:sz="0" w:space="0" w:color="auto"/>
          </w:divBdr>
        </w:div>
        <w:div w:id="1967199418">
          <w:marLeft w:val="480"/>
          <w:marRight w:val="0"/>
          <w:marTop w:val="0"/>
          <w:marBottom w:val="0"/>
          <w:divBdr>
            <w:top w:val="none" w:sz="0" w:space="0" w:color="auto"/>
            <w:left w:val="none" w:sz="0" w:space="0" w:color="auto"/>
            <w:bottom w:val="none" w:sz="0" w:space="0" w:color="auto"/>
            <w:right w:val="none" w:sz="0" w:space="0" w:color="auto"/>
          </w:divBdr>
        </w:div>
        <w:div w:id="1118643127">
          <w:marLeft w:val="480"/>
          <w:marRight w:val="0"/>
          <w:marTop w:val="0"/>
          <w:marBottom w:val="0"/>
          <w:divBdr>
            <w:top w:val="none" w:sz="0" w:space="0" w:color="auto"/>
            <w:left w:val="none" w:sz="0" w:space="0" w:color="auto"/>
            <w:bottom w:val="none" w:sz="0" w:space="0" w:color="auto"/>
            <w:right w:val="none" w:sz="0" w:space="0" w:color="auto"/>
          </w:divBdr>
        </w:div>
        <w:div w:id="732628505">
          <w:marLeft w:val="480"/>
          <w:marRight w:val="0"/>
          <w:marTop w:val="0"/>
          <w:marBottom w:val="0"/>
          <w:divBdr>
            <w:top w:val="none" w:sz="0" w:space="0" w:color="auto"/>
            <w:left w:val="none" w:sz="0" w:space="0" w:color="auto"/>
            <w:bottom w:val="none" w:sz="0" w:space="0" w:color="auto"/>
            <w:right w:val="none" w:sz="0" w:space="0" w:color="auto"/>
          </w:divBdr>
        </w:div>
        <w:div w:id="1780641719">
          <w:marLeft w:val="480"/>
          <w:marRight w:val="0"/>
          <w:marTop w:val="0"/>
          <w:marBottom w:val="0"/>
          <w:divBdr>
            <w:top w:val="none" w:sz="0" w:space="0" w:color="auto"/>
            <w:left w:val="none" w:sz="0" w:space="0" w:color="auto"/>
            <w:bottom w:val="none" w:sz="0" w:space="0" w:color="auto"/>
            <w:right w:val="none" w:sz="0" w:space="0" w:color="auto"/>
          </w:divBdr>
        </w:div>
        <w:div w:id="1604679830">
          <w:marLeft w:val="480"/>
          <w:marRight w:val="0"/>
          <w:marTop w:val="0"/>
          <w:marBottom w:val="0"/>
          <w:divBdr>
            <w:top w:val="none" w:sz="0" w:space="0" w:color="auto"/>
            <w:left w:val="none" w:sz="0" w:space="0" w:color="auto"/>
            <w:bottom w:val="none" w:sz="0" w:space="0" w:color="auto"/>
            <w:right w:val="none" w:sz="0" w:space="0" w:color="auto"/>
          </w:divBdr>
        </w:div>
        <w:div w:id="808397518">
          <w:marLeft w:val="480"/>
          <w:marRight w:val="0"/>
          <w:marTop w:val="0"/>
          <w:marBottom w:val="0"/>
          <w:divBdr>
            <w:top w:val="none" w:sz="0" w:space="0" w:color="auto"/>
            <w:left w:val="none" w:sz="0" w:space="0" w:color="auto"/>
            <w:bottom w:val="none" w:sz="0" w:space="0" w:color="auto"/>
            <w:right w:val="none" w:sz="0" w:space="0" w:color="auto"/>
          </w:divBdr>
        </w:div>
        <w:div w:id="1187868583">
          <w:marLeft w:val="480"/>
          <w:marRight w:val="0"/>
          <w:marTop w:val="0"/>
          <w:marBottom w:val="0"/>
          <w:divBdr>
            <w:top w:val="none" w:sz="0" w:space="0" w:color="auto"/>
            <w:left w:val="none" w:sz="0" w:space="0" w:color="auto"/>
            <w:bottom w:val="none" w:sz="0" w:space="0" w:color="auto"/>
            <w:right w:val="none" w:sz="0" w:space="0" w:color="auto"/>
          </w:divBdr>
        </w:div>
        <w:div w:id="2107186964">
          <w:marLeft w:val="480"/>
          <w:marRight w:val="0"/>
          <w:marTop w:val="0"/>
          <w:marBottom w:val="0"/>
          <w:divBdr>
            <w:top w:val="none" w:sz="0" w:space="0" w:color="auto"/>
            <w:left w:val="none" w:sz="0" w:space="0" w:color="auto"/>
            <w:bottom w:val="none" w:sz="0" w:space="0" w:color="auto"/>
            <w:right w:val="none" w:sz="0" w:space="0" w:color="auto"/>
          </w:divBdr>
        </w:div>
        <w:div w:id="1086726297">
          <w:marLeft w:val="480"/>
          <w:marRight w:val="0"/>
          <w:marTop w:val="0"/>
          <w:marBottom w:val="0"/>
          <w:divBdr>
            <w:top w:val="none" w:sz="0" w:space="0" w:color="auto"/>
            <w:left w:val="none" w:sz="0" w:space="0" w:color="auto"/>
            <w:bottom w:val="none" w:sz="0" w:space="0" w:color="auto"/>
            <w:right w:val="none" w:sz="0" w:space="0" w:color="auto"/>
          </w:divBdr>
        </w:div>
        <w:div w:id="558175530">
          <w:marLeft w:val="480"/>
          <w:marRight w:val="0"/>
          <w:marTop w:val="0"/>
          <w:marBottom w:val="0"/>
          <w:divBdr>
            <w:top w:val="none" w:sz="0" w:space="0" w:color="auto"/>
            <w:left w:val="none" w:sz="0" w:space="0" w:color="auto"/>
            <w:bottom w:val="none" w:sz="0" w:space="0" w:color="auto"/>
            <w:right w:val="none" w:sz="0" w:space="0" w:color="auto"/>
          </w:divBdr>
        </w:div>
        <w:div w:id="2046254188">
          <w:marLeft w:val="480"/>
          <w:marRight w:val="0"/>
          <w:marTop w:val="0"/>
          <w:marBottom w:val="0"/>
          <w:divBdr>
            <w:top w:val="none" w:sz="0" w:space="0" w:color="auto"/>
            <w:left w:val="none" w:sz="0" w:space="0" w:color="auto"/>
            <w:bottom w:val="none" w:sz="0" w:space="0" w:color="auto"/>
            <w:right w:val="none" w:sz="0" w:space="0" w:color="auto"/>
          </w:divBdr>
        </w:div>
        <w:div w:id="1132555931">
          <w:marLeft w:val="480"/>
          <w:marRight w:val="0"/>
          <w:marTop w:val="0"/>
          <w:marBottom w:val="0"/>
          <w:divBdr>
            <w:top w:val="none" w:sz="0" w:space="0" w:color="auto"/>
            <w:left w:val="none" w:sz="0" w:space="0" w:color="auto"/>
            <w:bottom w:val="none" w:sz="0" w:space="0" w:color="auto"/>
            <w:right w:val="none" w:sz="0" w:space="0" w:color="auto"/>
          </w:divBdr>
        </w:div>
        <w:div w:id="1623994630">
          <w:marLeft w:val="480"/>
          <w:marRight w:val="0"/>
          <w:marTop w:val="0"/>
          <w:marBottom w:val="0"/>
          <w:divBdr>
            <w:top w:val="none" w:sz="0" w:space="0" w:color="auto"/>
            <w:left w:val="none" w:sz="0" w:space="0" w:color="auto"/>
            <w:bottom w:val="none" w:sz="0" w:space="0" w:color="auto"/>
            <w:right w:val="none" w:sz="0" w:space="0" w:color="auto"/>
          </w:divBdr>
        </w:div>
        <w:div w:id="1304310853">
          <w:marLeft w:val="480"/>
          <w:marRight w:val="0"/>
          <w:marTop w:val="0"/>
          <w:marBottom w:val="0"/>
          <w:divBdr>
            <w:top w:val="none" w:sz="0" w:space="0" w:color="auto"/>
            <w:left w:val="none" w:sz="0" w:space="0" w:color="auto"/>
            <w:bottom w:val="none" w:sz="0" w:space="0" w:color="auto"/>
            <w:right w:val="none" w:sz="0" w:space="0" w:color="auto"/>
          </w:divBdr>
        </w:div>
        <w:div w:id="1427925138">
          <w:marLeft w:val="480"/>
          <w:marRight w:val="0"/>
          <w:marTop w:val="0"/>
          <w:marBottom w:val="0"/>
          <w:divBdr>
            <w:top w:val="none" w:sz="0" w:space="0" w:color="auto"/>
            <w:left w:val="none" w:sz="0" w:space="0" w:color="auto"/>
            <w:bottom w:val="none" w:sz="0" w:space="0" w:color="auto"/>
            <w:right w:val="none" w:sz="0" w:space="0" w:color="auto"/>
          </w:divBdr>
        </w:div>
        <w:div w:id="1412311062">
          <w:marLeft w:val="480"/>
          <w:marRight w:val="0"/>
          <w:marTop w:val="0"/>
          <w:marBottom w:val="0"/>
          <w:divBdr>
            <w:top w:val="none" w:sz="0" w:space="0" w:color="auto"/>
            <w:left w:val="none" w:sz="0" w:space="0" w:color="auto"/>
            <w:bottom w:val="none" w:sz="0" w:space="0" w:color="auto"/>
            <w:right w:val="none" w:sz="0" w:space="0" w:color="auto"/>
          </w:divBdr>
        </w:div>
        <w:div w:id="1527600541">
          <w:marLeft w:val="480"/>
          <w:marRight w:val="0"/>
          <w:marTop w:val="0"/>
          <w:marBottom w:val="0"/>
          <w:divBdr>
            <w:top w:val="none" w:sz="0" w:space="0" w:color="auto"/>
            <w:left w:val="none" w:sz="0" w:space="0" w:color="auto"/>
            <w:bottom w:val="none" w:sz="0" w:space="0" w:color="auto"/>
            <w:right w:val="none" w:sz="0" w:space="0" w:color="auto"/>
          </w:divBdr>
        </w:div>
        <w:div w:id="260650555">
          <w:marLeft w:val="480"/>
          <w:marRight w:val="0"/>
          <w:marTop w:val="0"/>
          <w:marBottom w:val="0"/>
          <w:divBdr>
            <w:top w:val="none" w:sz="0" w:space="0" w:color="auto"/>
            <w:left w:val="none" w:sz="0" w:space="0" w:color="auto"/>
            <w:bottom w:val="none" w:sz="0" w:space="0" w:color="auto"/>
            <w:right w:val="none" w:sz="0" w:space="0" w:color="auto"/>
          </w:divBdr>
        </w:div>
        <w:div w:id="136655156">
          <w:marLeft w:val="480"/>
          <w:marRight w:val="0"/>
          <w:marTop w:val="0"/>
          <w:marBottom w:val="0"/>
          <w:divBdr>
            <w:top w:val="none" w:sz="0" w:space="0" w:color="auto"/>
            <w:left w:val="none" w:sz="0" w:space="0" w:color="auto"/>
            <w:bottom w:val="none" w:sz="0" w:space="0" w:color="auto"/>
            <w:right w:val="none" w:sz="0" w:space="0" w:color="auto"/>
          </w:divBdr>
        </w:div>
        <w:div w:id="967979279">
          <w:marLeft w:val="480"/>
          <w:marRight w:val="0"/>
          <w:marTop w:val="0"/>
          <w:marBottom w:val="0"/>
          <w:divBdr>
            <w:top w:val="none" w:sz="0" w:space="0" w:color="auto"/>
            <w:left w:val="none" w:sz="0" w:space="0" w:color="auto"/>
            <w:bottom w:val="none" w:sz="0" w:space="0" w:color="auto"/>
            <w:right w:val="none" w:sz="0" w:space="0" w:color="auto"/>
          </w:divBdr>
        </w:div>
        <w:div w:id="589967197">
          <w:marLeft w:val="480"/>
          <w:marRight w:val="0"/>
          <w:marTop w:val="0"/>
          <w:marBottom w:val="0"/>
          <w:divBdr>
            <w:top w:val="none" w:sz="0" w:space="0" w:color="auto"/>
            <w:left w:val="none" w:sz="0" w:space="0" w:color="auto"/>
            <w:bottom w:val="none" w:sz="0" w:space="0" w:color="auto"/>
            <w:right w:val="none" w:sz="0" w:space="0" w:color="auto"/>
          </w:divBdr>
        </w:div>
        <w:div w:id="681005188">
          <w:marLeft w:val="480"/>
          <w:marRight w:val="0"/>
          <w:marTop w:val="0"/>
          <w:marBottom w:val="0"/>
          <w:divBdr>
            <w:top w:val="none" w:sz="0" w:space="0" w:color="auto"/>
            <w:left w:val="none" w:sz="0" w:space="0" w:color="auto"/>
            <w:bottom w:val="none" w:sz="0" w:space="0" w:color="auto"/>
            <w:right w:val="none" w:sz="0" w:space="0" w:color="auto"/>
          </w:divBdr>
        </w:div>
        <w:div w:id="1772043013">
          <w:marLeft w:val="480"/>
          <w:marRight w:val="0"/>
          <w:marTop w:val="0"/>
          <w:marBottom w:val="0"/>
          <w:divBdr>
            <w:top w:val="none" w:sz="0" w:space="0" w:color="auto"/>
            <w:left w:val="none" w:sz="0" w:space="0" w:color="auto"/>
            <w:bottom w:val="none" w:sz="0" w:space="0" w:color="auto"/>
            <w:right w:val="none" w:sz="0" w:space="0" w:color="auto"/>
          </w:divBdr>
        </w:div>
        <w:div w:id="1119958434">
          <w:marLeft w:val="480"/>
          <w:marRight w:val="0"/>
          <w:marTop w:val="0"/>
          <w:marBottom w:val="0"/>
          <w:divBdr>
            <w:top w:val="none" w:sz="0" w:space="0" w:color="auto"/>
            <w:left w:val="none" w:sz="0" w:space="0" w:color="auto"/>
            <w:bottom w:val="none" w:sz="0" w:space="0" w:color="auto"/>
            <w:right w:val="none" w:sz="0" w:space="0" w:color="auto"/>
          </w:divBdr>
        </w:div>
      </w:divsChild>
    </w:div>
    <w:div w:id="696929940">
      <w:bodyDiv w:val="1"/>
      <w:marLeft w:val="0"/>
      <w:marRight w:val="0"/>
      <w:marTop w:val="0"/>
      <w:marBottom w:val="0"/>
      <w:divBdr>
        <w:top w:val="none" w:sz="0" w:space="0" w:color="auto"/>
        <w:left w:val="none" w:sz="0" w:space="0" w:color="auto"/>
        <w:bottom w:val="none" w:sz="0" w:space="0" w:color="auto"/>
        <w:right w:val="none" w:sz="0" w:space="0" w:color="auto"/>
      </w:divBdr>
      <w:divsChild>
        <w:div w:id="1298295763">
          <w:marLeft w:val="1080"/>
          <w:marRight w:val="0"/>
          <w:marTop w:val="100"/>
          <w:marBottom w:val="0"/>
          <w:divBdr>
            <w:top w:val="none" w:sz="0" w:space="0" w:color="auto"/>
            <w:left w:val="none" w:sz="0" w:space="0" w:color="auto"/>
            <w:bottom w:val="none" w:sz="0" w:space="0" w:color="auto"/>
            <w:right w:val="none" w:sz="0" w:space="0" w:color="auto"/>
          </w:divBdr>
        </w:div>
      </w:divsChild>
    </w:div>
    <w:div w:id="875506732">
      <w:bodyDiv w:val="1"/>
      <w:marLeft w:val="0"/>
      <w:marRight w:val="0"/>
      <w:marTop w:val="0"/>
      <w:marBottom w:val="0"/>
      <w:divBdr>
        <w:top w:val="none" w:sz="0" w:space="0" w:color="auto"/>
        <w:left w:val="none" w:sz="0" w:space="0" w:color="auto"/>
        <w:bottom w:val="none" w:sz="0" w:space="0" w:color="auto"/>
        <w:right w:val="none" w:sz="0" w:space="0" w:color="auto"/>
      </w:divBdr>
    </w:div>
    <w:div w:id="1004437481">
      <w:bodyDiv w:val="1"/>
      <w:marLeft w:val="0"/>
      <w:marRight w:val="0"/>
      <w:marTop w:val="0"/>
      <w:marBottom w:val="0"/>
      <w:divBdr>
        <w:top w:val="none" w:sz="0" w:space="0" w:color="auto"/>
        <w:left w:val="none" w:sz="0" w:space="0" w:color="auto"/>
        <w:bottom w:val="none" w:sz="0" w:space="0" w:color="auto"/>
        <w:right w:val="none" w:sz="0" w:space="0" w:color="auto"/>
      </w:divBdr>
      <w:divsChild>
        <w:div w:id="1613048860">
          <w:marLeft w:val="480"/>
          <w:marRight w:val="0"/>
          <w:marTop w:val="0"/>
          <w:marBottom w:val="0"/>
          <w:divBdr>
            <w:top w:val="none" w:sz="0" w:space="0" w:color="auto"/>
            <w:left w:val="none" w:sz="0" w:space="0" w:color="auto"/>
            <w:bottom w:val="none" w:sz="0" w:space="0" w:color="auto"/>
            <w:right w:val="none" w:sz="0" w:space="0" w:color="auto"/>
          </w:divBdr>
        </w:div>
        <w:div w:id="978464358">
          <w:marLeft w:val="480"/>
          <w:marRight w:val="0"/>
          <w:marTop w:val="0"/>
          <w:marBottom w:val="0"/>
          <w:divBdr>
            <w:top w:val="none" w:sz="0" w:space="0" w:color="auto"/>
            <w:left w:val="none" w:sz="0" w:space="0" w:color="auto"/>
            <w:bottom w:val="none" w:sz="0" w:space="0" w:color="auto"/>
            <w:right w:val="none" w:sz="0" w:space="0" w:color="auto"/>
          </w:divBdr>
        </w:div>
        <w:div w:id="380321872">
          <w:marLeft w:val="480"/>
          <w:marRight w:val="0"/>
          <w:marTop w:val="0"/>
          <w:marBottom w:val="0"/>
          <w:divBdr>
            <w:top w:val="none" w:sz="0" w:space="0" w:color="auto"/>
            <w:left w:val="none" w:sz="0" w:space="0" w:color="auto"/>
            <w:bottom w:val="none" w:sz="0" w:space="0" w:color="auto"/>
            <w:right w:val="none" w:sz="0" w:space="0" w:color="auto"/>
          </w:divBdr>
        </w:div>
        <w:div w:id="1505589552">
          <w:marLeft w:val="480"/>
          <w:marRight w:val="0"/>
          <w:marTop w:val="0"/>
          <w:marBottom w:val="0"/>
          <w:divBdr>
            <w:top w:val="none" w:sz="0" w:space="0" w:color="auto"/>
            <w:left w:val="none" w:sz="0" w:space="0" w:color="auto"/>
            <w:bottom w:val="none" w:sz="0" w:space="0" w:color="auto"/>
            <w:right w:val="none" w:sz="0" w:space="0" w:color="auto"/>
          </w:divBdr>
        </w:div>
        <w:div w:id="1596015066">
          <w:marLeft w:val="480"/>
          <w:marRight w:val="0"/>
          <w:marTop w:val="0"/>
          <w:marBottom w:val="0"/>
          <w:divBdr>
            <w:top w:val="none" w:sz="0" w:space="0" w:color="auto"/>
            <w:left w:val="none" w:sz="0" w:space="0" w:color="auto"/>
            <w:bottom w:val="none" w:sz="0" w:space="0" w:color="auto"/>
            <w:right w:val="none" w:sz="0" w:space="0" w:color="auto"/>
          </w:divBdr>
        </w:div>
        <w:div w:id="1596982608">
          <w:marLeft w:val="480"/>
          <w:marRight w:val="0"/>
          <w:marTop w:val="0"/>
          <w:marBottom w:val="0"/>
          <w:divBdr>
            <w:top w:val="none" w:sz="0" w:space="0" w:color="auto"/>
            <w:left w:val="none" w:sz="0" w:space="0" w:color="auto"/>
            <w:bottom w:val="none" w:sz="0" w:space="0" w:color="auto"/>
            <w:right w:val="none" w:sz="0" w:space="0" w:color="auto"/>
          </w:divBdr>
        </w:div>
        <w:div w:id="1522429234">
          <w:marLeft w:val="480"/>
          <w:marRight w:val="0"/>
          <w:marTop w:val="0"/>
          <w:marBottom w:val="0"/>
          <w:divBdr>
            <w:top w:val="none" w:sz="0" w:space="0" w:color="auto"/>
            <w:left w:val="none" w:sz="0" w:space="0" w:color="auto"/>
            <w:bottom w:val="none" w:sz="0" w:space="0" w:color="auto"/>
            <w:right w:val="none" w:sz="0" w:space="0" w:color="auto"/>
          </w:divBdr>
        </w:div>
        <w:div w:id="1270115159">
          <w:marLeft w:val="480"/>
          <w:marRight w:val="0"/>
          <w:marTop w:val="0"/>
          <w:marBottom w:val="0"/>
          <w:divBdr>
            <w:top w:val="none" w:sz="0" w:space="0" w:color="auto"/>
            <w:left w:val="none" w:sz="0" w:space="0" w:color="auto"/>
            <w:bottom w:val="none" w:sz="0" w:space="0" w:color="auto"/>
            <w:right w:val="none" w:sz="0" w:space="0" w:color="auto"/>
          </w:divBdr>
        </w:div>
        <w:div w:id="89546383">
          <w:marLeft w:val="480"/>
          <w:marRight w:val="0"/>
          <w:marTop w:val="0"/>
          <w:marBottom w:val="0"/>
          <w:divBdr>
            <w:top w:val="none" w:sz="0" w:space="0" w:color="auto"/>
            <w:left w:val="none" w:sz="0" w:space="0" w:color="auto"/>
            <w:bottom w:val="none" w:sz="0" w:space="0" w:color="auto"/>
            <w:right w:val="none" w:sz="0" w:space="0" w:color="auto"/>
          </w:divBdr>
        </w:div>
        <w:div w:id="707218897">
          <w:marLeft w:val="480"/>
          <w:marRight w:val="0"/>
          <w:marTop w:val="0"/>
          <w:marBottom w:val="0"/>
          <w:divBdr>
            <w:top w:val="none" w:sz="0" w:space="0" w:color="auto"/>
            <w:left w:val="none" w:sz="0" w:space="0" w:color="auto"/>
            <w:bottom w:val="none" w:sz="0" w:space="0" w:color="auto"/>
            <w:right w:val="none" w:sz="0" w:space="0" w:color="auto"/>
          </w:divBdr>
        </w:div>
        <w:div w:id="1769621053">
          <w:marLeft w:val="480"/>
          <w:marRight w:val="0"/>
          <w:marTop w:val="0"/>
          <w:marBottom w:val="0"/>
          <w:divBdr>
            <w:top w:val="none" w:sz="0" w:space="0" w:color="auto"/>
            <w:left w:val="none" w:sz="0" w:space="0" w:color="auto"/>
            <w:bottom w:val="none" w:sz="0" w:space="0" w:color="auto"/>
            <w:right w:val="none" w:sz="0" w:space="0" w:color="auto"/>
          </w:divBdr>
        </w:div>
        <w:div w:id="573583822">
          <w:marLeft w:val="480"/>
          <w:marRight w:val="0"/>
          <w:marTop w:val="0"/>
          <w:marBottom w:val="0"/>
          <w:divBdr>
            <w:top w:val="none" w:sz="0" w:space="0" w:color="auto"/>
            <w:left w:val="none" w:sz="0" w:space="0" w:color="auto"/>
            <w:bottom w:val="none" w:sz="0" w:space="0" w:color="auto"/>
            <w:right w:val="none" w:sz="0" w:space="0" w:color="auto"/>
          </w:divBdr>
        </w:div>
        <w:div w:id="1181235396">
          <w:marLeft w:val="480"/>
          <w:marRight w:val="0"/>
          <w:marTop w:val="0"/>
          <w:marBottom w:val="0"/>
          <w:divBdr>
            <w:top w:val="none" w:sz="0" w:space="0" w:color="auto"/>
            <w:left w:val="none" w:sz="0" w:space="0" w:color="auto"/>
            <w:bottom w:val="none" w:sz="0" w:space="0" w:color="auto"/>
            <w:right w:val="none" w:sz="0" w:space="0" w:color="auto"/>
          </w:divBdr>
        </w:div>
        <w:div w:id="1134449845">
          <w:marLeft w:val="480"/>
          <w:marRight w:val="0"/>
          <w:marTop w:val="0"/>
          <w:marBottom w:val="0"/>
          <w:divBdr>
            <w:top w:val="none" w:sz="0" w:space="0" w:color="auto"/>
            <w:left w:val="none" w:sz="0" w:space="0" w:color="auto"/>
            <w:bottom w:val="none" w:sz="0" w:space="0" w:color="auto"/>
            <w:right w:val="none" w:sz="0" w:space="0" w:color="auto"/>
          </w:divBdr>
        </w:div>
        <w:div w:id="1147743579">
          <w:marLeft w:val="480"/>
          <w:marRight w:val="0"/>
          <w:marTop w:val="0"/>
          <w:marBottom w:val="0"/>
          <w:divBdr>
            <w:top w:val="none" w:sz="0" w:space="0" w:color="auto"/>
            <w:left w:val="none" w:sz="0" w:space="0" w:color="auto"/>
            <w:bottom w:val="none" w:sz="0" w:space="0" w:color="auto"/>
            <w:right w:val="none" w:sz="0" w:space="0" w:color="auto"/>
          </w:divBdr>
        </w:div>
        <w:div w:id="160975227">
          <w:marLeft w:val="480"/>
          <w:marRight w:val="0"/>
          <w:marTop w:val="0"/>
          <w:marBottom w:val="0"/>
          <w:divBdr>
            <w:top w:val="none" w:sz="0" w:space="0" w:color="auto"/>
            <w:left w:val="none" w:sz="0" w:space="0" w:color="auto"/>
            <w:bottom w:val="none" w:sz="0" w:space="0" w:color="auto"/>
            <w:right w:val="none" w:sz="0" w:space="0" w:color="auto"/>
          </w:divBdr>
        </w:div>
        <w:div w:id="338891010">
          <w:marLeft w:val="480"/>
          <w:marRight w:val="0"/>
          <w:marTop w:val="0"/>
          <w:marBottom w:val="0"/>
          <w:divBdr>
            <w:top w:val="none" w:sz="0" w:space="0" w:color="auto"/>
            <w:left w:val="none" w:sz="0" w:space="0" w:color="auto"/>
            <w:bottom w:val="none" w:sz="0" w:space="0" w:color="auto"/>
            <w:right w:val="none" w:sz="0" w:space="0" w:color="auto"/>
          </w:divBdr>
        </w:div>
        <w:div w:id="1991664968">
          <w:marLeft w:val="480"/>
          <w:marRight w:val="0"/>
          <w:marTop w:val="0"/>
          <w:marBottom w:val="0"/>
          <w:divBdr>
            <w:top w:val="none" w:sz="0" w:space="0" w:color="auto"/>
            <w:left w:val="none" w:sz="0" w:space="0" w:color="auto"/>
            <w:bottom w:val="none" w:sz="0" w:space="0" w:color="auto"/>
            <w:right w:val="none" w:sz="0" w:space="0" w:color="auto"/>
          </w:divBdr>
        </w:div>
        <w:div w:id="700131934">
          <w:marLeft w:val="480"/>
          <w:marRight w:val="0"/>
          <w:marTop w:val="0"/>
          <w:marBottom w:val="0"/>
          <w:divBdr>
            <w:top w:val="none" w:sz="0" w:space="0" w:color="auto"/>
            <w:left w:val="none" w:sz="0" w:space="0" w:color="auto"/>
            <w:bottom w:val="none" w:sz="0" w:space="0" w:color="auto"/>
            <w:right w:val="none" w:sz="0" w:space="0" w:color="auto"/>
          </w:divBdr>
        </w:div>
        <w:div w:id="1740515485">
          <w:marLeft w:val="480"/>
          <w:marRight w:val="0"/>
          <w:marTop w:val="0"/>
          <w:marBottom w:val="0"/>
          <w:divBdr>
            <w:top w:val="none" w:sz="0" w:space="0" w:color="auto"/>
            <w:left w:val="none" w:sz="0" w:space="0" w:color="auto"/>
            <w:bottom w:val="none" w:sz="0" w:space="0" w:color="auto"/>
            <w:right w:val="none" w:sz="0" w:space="0" w:color="auto"/>
          </w:divBdr>
        </w:div>
        <w:div w:id="762843215">
          <w:marLeft w:val="480"/>
          <w:marRight w:val="0"/>
          <w:marTop w:val="0"/>
          <w:marBottom w:val="0"/>
          <w:divBdr>
            <w:top w:val="none" w:sz="0" w:space="0" w:color="auto"/>
            <w:left w:val="none" w:sz="0" w:space="0" w:color="auto"/>
            <w:bottom w:val="none" w:sz="0" w:space="0" w:color="auto"/>
            <w:right w:val="none" w:sz="0" w:space="0" w:color="auto"/>
          </w:divBdr>
        </w:div>
        <w:div w:id="576283511">
          <w:marLeft w:val="480"/>
          <w:marRight w:val="0"/>
          <w:marTop w:val="0"/>
          <w:marBottom w:val="0"/>
          <w:divBdr>
            <w:top w:val="none" w:sz="0" w:space="0" w:color="auto"/>
            <w:left w:val="none" w:sz="0" w:space="0" w:color="auto"/>
            <w:bottom w:val="none" w:sz="0" w:space="0" w:color="auto"/>
            <w:right w:val="none" w:sz="0" w:space="0" w:color="auto"/>
          </w:divBdr>
        </w:div>
        <w:div w:id="1929461762">
          <w:marLeft w:val="480"/>
          <w:marRight w:val="0"/>
          <w:marTop w:val="0"/>
          <w:marBottom w:val="0"/>
          <w:divBdr>
            <w:top w:val="none" w:sz="0" w:space="0" w:color="auto"/>
            <w:left w:val="none" w:sz="0" w:space="0" w:color="auto"/>
            <w:bottom w:val="none" w:sz="0" w:space="0" w:color="auto"/>
            <w:right w:val="none" w:sz="0" w:space="0" w:color="auto"/>
          </w:divBdr>
        </w:div>
        <w:div w:id="441922188">
          <w:marLeft w:val="480"/>
          <w:marRight w:val="0"/>
          <w:marTop w:val="0"/>
          <w:marBottom w:val="0"/>
          <w:divBdr>
            <w:top w:val="none" w:sz="0" w:space="0" w:color="auto"/>
            <w:left w:val="none" w:sz="0" w:space="0" w:color="auto"/>
            <w:bottom w:val="none" w:sz="0" w:space="0" w:color="auto"/>
            <w:right w:val="none" w:sz="0" w:space="0" w:color="auto"/>
          </w:divBdr>
        </w:div>
        <w:div w:id="931860788">
          <w:marLeft w:val="480"/>
          <w:marRight w:val="0"/>
          <w:marTop w:val="0"/>
          <w:marBottom w:val="0"/>
          <w:divBdr>
            <w:top w:val="none" w:sz="0" w:space="0" w:color="auto"/>
            <w:left w:val="none" w:sz="0" w:space="0" w:color="auto"/>
            <w:bottom w:val="none" w:sz="0" w:space="0" w:color="auto"/>
            <w:right w:val="none" w:sz="0" w:space="0" w:color="auto"/>
          </w:divBdr>
        </w:div>
        <w:div w:id="128331389">
          <w:marLeft w:val="480"/>
          <w:marRight w:val="0"/>
          <w:marTop w:val="0"/>
          <w:marBottom w:val="0"/>
          <w:divBdr>
            <w:top w:val="none" w:sz="0" w:space="0" w:color="auto"/>
            <w:left w:val="none" w:sz="0" w:space="0" w:color="auto"/>
            <w:bottom w:val="none" w:sz="0" w:space="0" w:color="auto"/>
            <w:right w:val="none" w:sz="0" w:space="0" w:color="auto"/>
          </w:divBdr>
        </w:div>
        <w:div w:id="311834122">
          <w:marLeft w:val="480"/>
          <w:marRight w:val="0"/>
          <w:marTop w:val="0"/>
          <w:marBottom w:val="0"/>
          <w:divBdr>
            <w:top w:val="none" w:sz="0" w:space="0" w:color="auto"/>
            <w:left w:val="none" w:sz="0" w:space="0" w:color="auto"/>
            <w:bottom w:val="none" w:sz="0" w:space="0" w:color="auto"/>
            <w:right w:val="none" w:sz="0" w:space="0" w:color="auto"/>
          </w:divBdr>
        </w:div>
        <w:div w:id="622880132">
          <w:marLeft w:val="480"/>
          <w:marRight w:val="0"/>
          <w:marTop w:val="0"/>
          <w:marBottom w:val="0"/>
          <w:divBdr>
            <w:top w:val="none" w:sz="0" w:space="0" w:color="auto"/>
            <w:left w:val="none" w:sz="0" w:space="0" w:color="auto"/>
            <w:bottom w:val="none" w:sz="0" w:space="0" w:color="auto"/>
            <w:right w:val="none" w:sz="0" w:space="0" w:color="auto"/>
          </w:divBdr>
        </w:div>
        <w:div w:id="366955417">
          <w:marLeft w:val="480"/>
          <w:marRight w:val="0"/>
          <w:marTop w:val="0"/>
          <w:marBottom w:val="0"/>
          <w:divBdr>
            <w:top w:val="none" w:sz="0" w:space="0" w:color="auto"/>
            <w:left w:val="none" w:sz="0" w:space="0" w:color="auto"/>
            <w:bottom w:val="none" w:sz="0" w:space="0" w:color="auto"/>
            <w:right w:val="none" w:sz="0" w:space="0" w:color="auto"/>
          </w:divBdr>
        </w:div>
      </w:divsChild>
    </w:div>
    <w:div w:id="1142039156">
      <w:bodyDiv w:val="1"/>
      <w:marLeft w:val="0"/>
      <w:marRight w:val="0"/>
      <w:marTop w:val="0"/>
      <w:marBottom w:val="0"/>
      <w:divBdr>
        <w:top w:val="none" w:sz="0" w:space="0" w:color="auto"/>
        <w:left w:val="none" w:sz="0" w:space="0" w:color="auto"/>
        <w:bottom w:val="none" w:sz="0" w:space="0" w:color="auto"/>
        <w:right w:val="none" w:sz="0" w:space="0" w:color="auto"/>
      </w:divBdr>
      <w:divsChild>
        <w:div w:id="1909068719">
          <w:marLeft w:val="480"/>
          <w:marRight w:val="0"/>
          <w:marTop w:val="0"/>
          <w:marBottom w:val="0"/>
          <w:divBdr>
            <w:top w:val="none" w:sz="0" w:space="0" w:color="auto"/>
            <w:left w:val="none" w:sz="0" w:space="0" w:color="auto"/>
            <w:bottom w:val="none" w:sz="0" w:space="0" w:color="auto"/>
            <w:right w:val="none" w:sz="0" w:space="0" w:color="auto"/>
          </w:divBdr>
        </w:div>
        <w:div w:id="1073360206">
          <w:marLeft w:val="480"/>
          <w:marRight w:val="0"/>
          <w:marTop w:val="0"/>
          <w:marBottom w:val="0"/>
          <w:divBdr>
            <w:top w:val="none" w:sz="0" w:space="0" w:color="auto"/>
            <w:left w:val="none" w:sz="0" w:space="0" w:color="auto"/>
            <w:bottom w:val="none" w:sz="0" w:space="0" w:color="auto"/>
            <w:right w:val="none" w:sz="0" w:space="0" w:color="auto"/>
          </w:divBdr>
        </w:div>
        <w:div w:id="491485290">
          <w:marLeft w:val="480"/>
          <w:marRight w:val="0"/>
          <w:marTop w:val="0"/>
          <w:marBottom w:val="0"/>
          <w:divBdr>
            <w:top w:val="none" w:sz="0" w:space="0" w:color="auto"/>
            <w:left w:val="none" w:sz="0" w:space="0" w:color="auto"/>
            <w:bottom w:val="none" w:sz="0" w:space="0" w:color="auto"/>
            <w:right w:val="none" w:sz="0" w:space="0" w:color="auto"/>
          </w:divBdr>
        </w:div>
        <w:div w:id="509875794">
          <w:marLeft w:val="480"/>
          <w:marRight w:val="0"/>
          <w:marTop w:val="0"/>
          <w:marBottom w:val="0"/>
          <w:divBdr>
            <w:top w:val="none" w:sz="0" w:space="0" w:color="auto"/>
            <w:left w:val="none" w:sz="0" w:space="0" w:color="auto"/>
            <w:bottom w:val="none" w:sz="0" w:space="0" w:color="auto"/>
            <w:right w:val="none" w:sz="0" w:space="0" w:color="auto"/>
          </w:divBdr>
        </w:div>
        <w:div w:id="1668248058">
          <w:marLeft w:val="480"/>
          <w:marRight w:val="0"/>
          <w:marTop w:val="0"/>
          <w:marBottom w:val="0"/>
          <w:divBdr>
            <w:top w:val="none" w:sz="0" w:space="0" w:color="auto"/>
            <w:left w:val="none" w:sz="0" w:space="0" w:color="auto"/>
            <w:bottom w:val="none" w:sz="0" w:space="0" w:color="auto"/>
            <w:right w:val="none" w:sz="0" w:space="0" w:color="auto"/>
          </w:divBdr>
        </w:div>
        <w:div w:id="913705147">
          <w:marLeft w:val="480"/>
          <w:marRight w:val="0"/>
          <w:marTop w:val="0"/>
          <w:marBottom w:val="0"/>
          <w:divBdr>
            <w:top w:val="none" w:sz="0" w:space="0" w:color="auto"/>
            <w:left w:val="none" w:sz="0" w:space="0" w:color="auto"/>
            <w:bottom w:val="none" w:sz="0" w:space="0" w:color="auto"/>
            <w:right w:val="none" w:sz="0" w:space="0" w:color="auto"/>
          </w:divBdr>
        </w:div>
        <w:div w:id="2121758839">
          <w:marLeft w:val="480"/>
          <w:marRight w:val="0"/>
          <w:marTop w:val="0"/>
          <w:marBottom w:val="0"/>
          <w:divBdr>
            <w:top w:val="none" w:sz="0" w:space="0" w:color="auto"/>
            <w:left w:val="none" w:sz="0" w:space="0" w:color="auto"/>
            <w:bottom w:val="none" w:sz="0" w:space="0" w:color="auto"/>
            <w:right w:val="none" w:sz="0" w:space="0" w:color="auto"/>
          </w:divBdr>
        </w:div>
        <w:div w:id="374231248">
          <w:marLeft w:val="480"/>
          <w:marRight w:val="0"/>
          <w:marTop w:val="0"/>
          <w:marBottom w:val="0"/>
          <w:divBdr>
            <w:top w:val="none" w:sz="0" w:space="0" w:color="auto"/>
            <w:left w:val="none" w:sz="0" w:space="0" w:color="auto"/>
            <w:bottom w:val="none" w:sz="0" w:space="0" w:color="auto"/>
            <w:right w:val="none" w:sz="0" w:space="0" w:color="auto"/>
          </w:divBdr>
        </w:div>
        <w:div w:id="1585602160">
          <w:marLeft w:val="480"/>
          <w:marRight w:val="0"/>
          <w:marTop w:val="0"/>
          <w:marBottom w:val="0"/>
          <w:divBdr>
            <w:top w:val="none" w:sz="0" w:space="0" w:color="auto"/>
            <w:left w:val="none" w:sz="0" w:space="0" w:color="auto"/>
            <w:bottom w:val="none" w:sz="0" w:space="0" w:color="auto"/>
            <w:right w:val="none" w:sz="0" w:space="0" w:color="auto"/>
          </w:divBdr>
        </w:div>
        <w:div w:id="301353081">
          <w:marLeft w:val="480"/>
          <w:marRight w:val="0"/>
          <w:marTop w:val="0"/>
          <w:marBottom w:val="0"/>
          <w:divBdr>
            <w:top w:val="none" w:sz="0" w:space="0" w:color="auto"/>
            <w:left w:val="none" w:sz="0" w:space="0" w:color="auto"/>
            <w:bottom w:val="none" w:sz="0" w:space="0" w:color="auto"/>
            <w:right w:val="none" w:sz="0" w:space="0" w:color="auto"/>
          </w:divBdr>
        </w:div>
        <w:div w:id="1656370819">
          <w:marLeft w:val="480"/>
          <w:marRight w:val="0"/>
          <w:marTop w:val="0"/>
          <w:marBottom w:val="0"/>
          <w:divBdr>
            <w:top w:val="none" w:sz="0" w:space="0" w:color="auto"/>
            <w:left w:val="none" w:sz="0" w:space="0" w:color="auto"/>
            <w:bottom w:val="none" w:sz="0" w:space="0" w:color="auto"/>
            <w:right w:val="none" w:sz="0" w:space="0" w:color="auto"/>
          </w:divBdr>
        </w:div>
        <w:div w:id="1484852547">
          <w:marLeft w:val="480"/>
          <w:marRight w:val="0"/>
          <w:marTop w:val="0"/>
          <w:marBottom w:val="0"/>
          <w:divBdr>
            <w:top w:val="none" w:sz="0" w:space="0" w:color="auto"/>
            <w:left w:val="none" w:sz="0" w:space="0" w:color="auto"/>
            <w:bottom w:val="none" w:sz="0" w:space="0" w:color="auto"/>
            <w:right w:val="none" w:sz="0" w:space="0" w:color="auto"/>
          </w:divBdr>
        </w:div>
        <w:div w:id="1375764249">
          <w:marLeft w:val="480"/>
          <w:marRight w:val="0"/>
          <w:marTop w:val="0"/>
          <w:marBottom w:val="0"/>
          <w:divBdr>
            <w:top w:val="none" w:sz="0" w:space="0" w:color="auto"/>
            <w:left w:val="none" w:sz="0" w:space="0" w:color="auto"/>
            <w:bottom w:val="none" w:sz="0" w:space="0" w:color="auto"/>
            <w:right w:val="none" w:sz="0" w:space="0" w:color="auto"/>
          </w:divBdr>
        </w:div>
        <w:div w:id="385034815">
          <w:marLeft w:val="480"/>
          <w:marRight w:val="0"/>
          <w:marTop w:val="0"/>
          <w:marBottom w:val="0"/>
          <w:divBdr>
            <w:top w:val="none" w:sz="0" w:space="0" w:color="auto"/>
            <w:left w:val="none" w:sz="0" w:space="0" w:color="auto"/>
            <w:bottom w:val="none" w:sz="0" w:space="0" w:color="auto"/>
            <w:right w:val="none" w:sz="0" w:space="0" w:color="auto"/>
          </w:divBdr>
        </w:div>
        <w:div w:id="1233195154">
          <w:marLeft w:val="480"/>
          <w:marRight w:val="0"/>
          <w:marTop w:val="0"/>
          <w:marBottom w:val="0"/>
          <w:divBdr>
            <w:top w:val="none" w:sz="0" w:space="0" w:color="auto"/>
            <w:left w:val="none" w:sz="0" w:space="0" w:color="auto"/>
            <w:bottom w:val="none" w:sz="0" w:space="0" w:color="auto"/>
            <w:right w:val="none" w:sz="0" w:space="0" w:color="auto"/>
          </w:divBdr>
        </w:div>
        <w:div w:id="1275406712">
          <w:marLeft w:val="480"/>
          <w:marRight w:val="0"/>
          <w:marTop w:val="0"/>
          <w:marBottom w:val="0"/>
          <w:divBdr>
            <w:top w:val="none" w:sz="0" w:space="0" w:color="auto"/>
            <w:left w:val="none" w:sz="0" w:space="0" w:color="auto"/>
            <w:bottom w:val="none" w:sz="0" w:space="0" w:color="auto"/>
            <w:right w:val="none" w:sz="0" w:space="0" w:color="auto"/>
          </w:divBdr>
        </w:div>
        <w:div w:id="1932271233">
          <w:marLeft w:val="480"/>
          <w:marRight w:val="0"/>
          <w:marTop w:val="0"/>
          <w:marBottom w:val="0"/>
          <w:divBdr>
            <w:top w:val="none" w:sz="0" w:space="0" w:color="auto"/>
            <w:left w:val="none" w:sz="0" w:space="0" w:color="auto"/>
            <w:bottom w:val="none" w:sz="0" w:space="0" w:color="auto"/>
            <w:right w:val="none" w:sz="0" w:space="0" w:color="auto"/>
          </w:divBdr>
        </w:div>
        <w:div w:id="1300382470">
          <w:marLeft w:val="480"/>
          <w:marRight w:val="0"/>
          <w:marTop w:val="0"/>
          <w:marBottom w:val="0"/>
          <w:divBdr>
            <w:top w:val="none" w:sz="0" w:space="0" w:color="auto"/>
            <w:left w:val="none" w:sz="0" w:space="0" w:color="auto"/>
            <w:bottom w:val="none" w:sz="0" w:space="0" w:color="auto"/>
            <w:right w:val="none" w:sz="0" w:space="0" w:color="auto"/>
          </w:divBdr>
        </w:div>
        <w:div w:id="1722629952">
          <w:marLeft w:val="480"/>
          <w:marRight w:val="0"/>
          <w:marTop w:val="0"/>
          <w:marBottom w:val="0"/>
          <w:divBdr>
            <w:top w:val="none" w:sz="0" w:space="0" w:color="auto"/>
            <w:left w:val="none" w:sz="0" w:space="0" w:color="auto"/>
            <w:bottom w:val="none" w:sz="0" w:space="0" w:color="auto"/>
            <w:right w:val="none" w:sz="0" w:space="0" w:color="auto"/>
          </w:divBdr>
        </w:div>
        <w:div w:id="49615574">
          <w:marLeft w:val="480"/>
          <w:marRight w:val="0"/>
          <w:marTop w:val="0"/>
          <w:marBottom w:val="0"/>
          <w:divBdr>
            <w:top w:val="none" w:sz="0" w:space="0" w:color="auto"/>
            <w:left w:val="none" w:sz="0" w:space="0" w:color="auto"/>
            <w:bottom w:val="none" w:sz="0" w:space="0" w:color="auto"/>
            <w:right w:val="none" w:sz="0" w:space="0" w:color="auto"/>
          </w:divBdr>
        </w:div>
        <w:div w:id="811017710">
          <w:marLeft w:val="480"/>
          <w:marRight w:val="0"/>
          <w:marTop w:val="0"/>
          <w:marBottom w:val="0"/>
          <w:divBdr>
            <w:top w:val="none" w:sz="0" w:space="0" w:color="auto"/>
            <w:left w:val="none" w:sz="0" w:space="0" w:color="auto"/>
            <w:bottom w:val="none" w:sz="0" w:space="0" w:color="auto"/>
            <w:right w:val="none" w:sz="0" w:space="0" w:color="auto"/>
          </w:divBdr>
        </w:div>
        <w:div w:id="1088191256">
          <w:marLeft w:val="480"/>
          <w:marRight w:val="0"/>
          <w:marTop w:val="0"/>
          <w:marBottom w:val="0"/>
          <w:divBdr>
            <w:top w:val="none" w:sz="0" w:space="0" w:color="auto"/>
            <w:left w:val="none" w:sz="0" w:space="0" w:color="auto"/>
            <w:bottom w:val="none" w:sz="0" w:space="0" w:color="auto"/>
            <w:right w:val="none" w:sz="0" w:space="0" w:color="auto"/>
          </w:divBdr>
        </w:div>
        <w:div w:id="1992438397">
          <w:marLeft w:val="480"/>
          <w:marRight w:val="0"/>
          <w:marTop w:val="0"/>
          <w:marBottom w:val="0"/>
          <w:divBdr>
            <w:top w:val="none" w:sz="0" w:space="0" w:color="auto"/>
            <w:left w:val="none" w:sz="0" w:space="0" w:color="auto"/>
            <w:bottom w:val="none" w:sz="0" w:space="0" w:color="auto"/>
            <w:right w:val="none" w:sz="0" w:space="0" w:color="auto"/>
          </w:divBdr>
        </w:div>
        <w:div w:id="1876850449">
          <w:marLeft w:val="480"/>
          <w:marRight w:val="0"/>
          <w:marTop w:val="0"/>
          <w:marBottom w:val="0"/>
          <w:divBdr>
            <w:top w:val="none" w:sz="0" w:space="0" w:color="auto"/>
            <w:left w:val="none" w:sz="0" w:space="0" w:color="auto"/>
            <w:bottom w:val="none" w:sz="0" w:space="0" w:color="auto"/>
            <w:right w:val="none" w:sz="0" w:space="0" w:color="auto"/>
          </w:divBdr>
        </w:div>
        <w:div w:id="2011525087">
          <w:marLeft w:val="480"/>
          <w:marRight w:val="0"/>
          <w:marTop w:val="0"/>
          <w:marBottom w:val="0"/>
          <w:divBdr>
            <w:top w:val="none" w:sz="0" w:space="0" w:color="auto"/>
            <w:left w:val="none" w:sz="0" w:space="0" w:color="auto"/>
            <w:bottom w:val="none" w:sz="0" w:space="0" w:color="auto"/>
            <w:right w:val="none" w:sz="0" w:space="0" w:color="auto"/>
          </w:divBdr>
        </w:div>
        <w:div w:id="1976451929">
          <w:marLeft w:val="480"/>
          <w:marRight w:val="0"/>
          <w:marTop w:val="0"/>
          <w:marBottom w:val="0"/>
          <w:divBdr>
            <w:top w:val="none" w:sz="0" w:space="0" w:color="auto"/>
            <w:left w:val="none" w:sz="0" w:space="0" w:color="auto"/>
            <w:bottom w:val="none" w:sz="0" w:space="0" w:color="auto"/>
            <w:right w:val="none" w:sz="0" w:space="0" w:color="auto"/>
          </w:divBdr>
        </w:div>
        <w:div w:id="1201169493">
          <w:marLeft w:val="480"/>
          <w:marRight w:val="0"/>
          <w:marTop w:val="0"/>
          <w:marBottom w:val="0"/>
          <w:divBdr>
            <w:top w:val="none" w:sz="0" w:space="0" w:color="auto"/>
            <w:left w:val="none" w:sz="0" w:space="0" w:color="auto"/>
            <w:bottom w:val="none" w:sz="0" w:space="0" w:color="auto"/>
            <w:right w:val="none" w:sz="0" w:space="0" w:color="auto"/>
          </w:divBdr>
        </w:div>
        <w:div w:id="921448016">
          <w:marLeft w:val="480"/>
          <w:marRight w:val="0"/>
          <w:marTop w:val="0"/>
          <w:marBottom w:val="0"/>
          <w:divBdr>
            <w:top w:val="none" w:sz="0" w:space="0" w:color="auto"/>
            <w:left w:val="none" w:sz="0" w:space="0" w:color="auto"/>
            <w:bottom w:val="none" w:sz="0" w:space="0" w:color="auto"/>
            <w:right w:val="none" w:sz="0" w:space="0" w:color="auto"/>
          </w:divBdr>
        </w:div>
        <w:div w:id="1216237031">
          <w:marLeft w:val="480"/>
          <w:marRight w:val="0"/>
          <w:marTop w:val="0"/>
          <w:marBottom w:val="0"/>
          <w:divBdr>
            <w:top w:val="none" w:sz="0" w:space="0" w:color="auto"/>
            <w:left w:val="none" w:sz="0" w:space="0" w:color="auto"/>
            <w:bottom w:val="none" w:sz="0" w:space="0" w:color="auto"/>
            <w:right w:val="none" w:sz="0" w:space="0" w:color="auto"/>
          </w:divBdr>
        </w:div>
      </w:divsChild>
    </w:div>
    <w:div w:id="1179347778">
      <w:bodyDiv w:val="1"/>
      <w:marLeft w:val="0"/>
      <w:marRight w:val="0"/>
      <w:marTop w:val="0"/>
      <w:marBottom w:val="0"/>
      <w:divBdr>
        <w:top w:val="none" w:sz="0" w:space="0" w:color="auto"/>
        <w:left w:val="none" w:sz="0" w:space="0" w:color="auto"/>
        <w:bottom w:val="none" w:sz="0" w:space="0" w:color="auto"/>
        <w:right w:val="none" w:sz="0" w:space="0" w:color="auto"/>
      </w:divBdr>
      <w:divsChild>
        <w:div w:id="1980527366">
          <w:marLeft w:val="480"/>
          <w:marRight w:val="0"/>
          <w:marTop w:val="0"/>
          <w:marBottom w:val="0"/>
          <w:divBdr>
            <w:top w:val="none" w:sz="0" w:space="0" w:color="auto"/>
            <w:left w:val="none" w:sz="0" w:space="0" w:color="auto"/>
            <w:bottom w:val="none" w:sz="0" w:space="0" w:color="auto"/>
            <w:right w:val="none" w:sz="0" w:space="0" w:color="auto"/>
          </w:divBdr>
        </w:div>
        <w:div w:id="1780948001">
          <w:marLeft w:val="480"/>
          <w:marRight w:val="0"/>
          <w:marTop w:val="0"/>
          <w:marBottom w:val="0"/>
          <w:divBdr>
            <w:top w:val="none" w:sz="0" w:space="0" w:color="auto"/>
            <w:left w:val="none" w:sz="0" w:space="0" w:color="auto"/>
            <w:bottom w:val="none" w:sz="0" w:space="0" w:color="auto"/>
            <w:right w:val="none" w:sz="0" w:space="0" w:color="auto"/>
          </w:divBdr>
        </w:div>
        <w:div w:id="840588239">
          <w:marLeft w:val="480"/>
          <w:marRight w:val="0"/>
          <w:marTop w:val="0"/>
          <w:marBottom w:val="0"/>
          <w:divBdr>
            <w:top w:val="none" w:sz="0" w:space="0" w:color="auto"/>
            <w:left w:val="none" w:sz="0" w:space="0" w:color="auto"/>
            <w:bottom w:val="none" w:sz="0" w:space="0" w:color="auto"/>
            <w:right w:val="none" w:sz="0" w:space="0" w:color="auto"/>
          </w:divBdr>
        </w:div>
        <w:div w:id="1041706860">
          <w:marLeft w:val="480"/>
          <w:marRight w:val="0"/>
          <w:marTop w:val="0"/>
          <w:marBottom w:val="0"/>
          <w:divBdr>
            <w:top w:val="none" w:sz="0" w:space="0" w:color="auto"/>
            <w:left w:val="none" w:sz="0" w:space="0" w:color="auto"/>
            <w:bottom w:val="none" w:sz="0" w:space="0" w:color="auto"/>
            <w:right w:val="none" w:sz="0" w:space="0" w:color="auto"/>
          </w:divBdr>
        </w:div>
        <w:div w:id="1353454037">
          <w:marLeft w:val="480"/>
          <w:marRight w:val="0"/>
          <w:marTop w:val="0"/>
          <w:marBottom w:val="0"/>
          <w:divBdr>
            <w:top w:val="none" w:sz="0" w:space="0" w:color="auto"/>
            <w:left w:val="none" w:sz="0" w:space="0" w:color="auto"/>
            <w:bottom w:val="none" w:sz="0" w:space="0" w:color="auto"/>
            <w:right w:val="none" w:sz="0" w:space="0" w:color="auto"/>
          </w:divBdr>
        </w:div>
        <w:div w:id="556286698">
          <w:marLeft w:val="480"/>
          <w:marRight w:val="0"/>
          <w:marTop w:val="0"/>
          <w:marBottom w:val="0"/>
          <w:divBdr>
            <w:top w:val="none" w:sz="0" w:space="0" w:color="auto"/>
            <w:left w:val="none" w:sz="0" w:space="0" w:color="auto"/>
            <w:bottom w:val="none" w:sz="0" w:space="0" w:color="auto"/>
            <w:right w:val="none" w:sz="0" w:space="0" w:color="auto"/>
          </w:divBdr>
        </w:div>
        <w:div w:id="445081394">
          <w:marLeft w:val="480"/>
          <w:marRight w:val="0"/>
          <w:marTop w:val="0"/>
          <w:marBottom w:val="0"/>
          <w:divBdr>
            <w:top w:val="none" w:sz="0" w:space="0" w:color="auto"/>
            <w:left w:val="none" w:sz="0" w:space="0" w:color="auto"/>
            <w:bottom w:val="none" w:sz="0" w:space="0" w:color="auto"/>
            <w:right w:val="none" w:sz="0" w:space="0" w:color="auto"/>
          </w:divBdr>
        </w:div>
        <w:div w:id="55780170">
          <w:marLeft w:val="480"/>
          <w:marRight w:val="0"/>
          <w:marTop w:val="0"/>
          <w:marBottom w:val="0"/>
          <w:divBdr>
            <w:top w:val="none" w:sz="0" w:space="0" w:color="auto"/>
            <w:left w:val="none" w:sz="0" w:space="0" w:color="auto"/>
            <w:bottom w:val="none" w:sz="0" w:space="0" w:color="auto"/>
            <w:right w:val="none" w:sz="0" w:space="0" w:color="auto"/>
          </w:divBdr>
        </w:div>
        <w:div w:id="1416782540">
          <w:marLeft w:val="480"/>
          <w:marRight w:val="0"/>
          <w:marTop w:val="0"/>
          <w:marBottom w:val="0"/>
          <w:divBdr>
            <w:top w:val="none" w:sz="0" w:space="0" w:color="auto"/>
            <w:left w:val="none" w:sz="0" w:space="0" w:color="auto"/>
            <w:bottom w:val="none" w:sz="0" w:space="0" w:color="auto"/>
            <w:right w:val="none" w:sz="0" w:space="0" w:color="auto"/>
          </w:divBdr>
        </w:div>
        <w:div w:id="1572620199">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75673120">
          <w:marLeft w:val="480"/>
          <w:marRight w:val="0"/>
          <w:marTop w:val="0"/>
          <w:marBottom w:val="0"/>
          <w:divBdr>
            <w:top w:val="none" w:sz="0" w:space="0" w:color="auto"/>
            <w:left w:val="none" w:sz="0" w:space="0" w:color="auto"/>
            <w:bottom w:val="none" w:sz="0" w:space="0" w:color="auto"/>
            <w:right w:val="none" w:sz="0" w:space="0" w:color="auto"/>
          </w:divBdr>
        </w:div>
        <w:div w:id="713625321">
          <w:marLeft w:val="480"/>
          <w:marRight w:val="0"/>
          <w:marTop w:val="0"/>
          <w:marBottom w:val="0"/>
          <w:divBdr>
            <w:top w:val="none" w:sz="0" w:space="0" w:color="auto"/>
            <w:left w:val="none" w:sz="0" w:space="0" w:color="auto"/>
            <w:bottom w:val="none" w:sz="0" w:space="0" w:color="auto"/>
            <w:right w:val="none" w:sz="0" w:space="0" w:color="auto"/>
          </w:divBdr>
        </w:div>
        <w:div w:id="470636144">
          <w:marLeft w:val="480"/>
          <w:marRight w:val="0"/>
          <w:marTop w:val="0"/>
          <w:marBottom w:val="0"/>
          <w:divBdr>
            <w:top w:val="none" w:sz="0" w:space="0" w:color="auto"/>
            <w:left w:val="none" w:sz="0" w:space="0" w:color="auto"/>
            <w:bottom w:val="none" w:sz="0" w:space="0" w:color="auto"/>
            <w:right w:val="none" w:sz="0" w:space="0" w:color="auto"/>
          </w:divBdr>
        </w:div>
        <w:div w:id="973171972">
          <w:marLeft w:val="480"/>
          <w:marRight w:val="0"/>
          <w:marTop w:val="0"/>
          <w:marBottom w:val="0"/>
          <w:divBdr>
            <w:top w:val="none" w:sz="0" w:space="0" w:color="auto"/>
            <w:left w:val="none" w:sz="0" w:space="0" w:color="auto"/>
            <w:bottom w:val="none" w:sz="0" w:space="0" w:color="auto"/>
            <w:right w:val="none" w:sz="0" w:space="0" w:color="auto"/>
          </w:divBdr>
        </w:div>
        <w:div w:id="1752700743">
          <w:marLeft w:val="480"/>
          <w:marRight w:val="0"/>
          <w:marTop w:val="0"/>
          <w:marBottom w:val="0"/>
          <w:divBdr>
            <w:top w:val="none" w:sz="0" w:space="0" w:color="auto"/>
            <w:left w:val="none" w:sz="0" w:space="0" w:color="auto"/>
            <w:bottom w:val="none" w:sz="0" w:space="0" w:color="auto"/>
            <w:right w:val="none" w:sz="0" w:space="0" w:color="auto"/>
          </w:divBdr>
        </w:div>
        <w:div w:id="43793550">
          <w:marLeft w:val="480"/>
          <w:marRight w:val="0"/>
          <w:marTop w:val="0"/>
          <w:marBottom w:val="0"/>
          <w:divBdr>
            <w:top w:val="none" w:sz="0" w:space="0" w:color="auto"/>
            <w:left w:val="none" w:sz="0" w:space="0" w:color="auto"/>
            <w:bottom w:val="none" w:sz="0" w:space="0" w:color="auto"/>
            <w:right w:val="none" w:sz="0" w:space="0" w:color="auto"/>
          </w:divBdr>
        </w:div>
        <w:div w:id="879324797">
          <w:marLeft w:val="480"/>
          <w:marRight w:val="0"/>
          <w:marTop w:val="0"/>
          <w:marBottom w:val="0"/>
          <w:divBdr>
            <w:top w:val="none" w:sz="0" w:space="0" w:color="auto"/>
            <w:left w:val="none" w:sz="0" w:space="0" w:color="auto"/>
            <w:bottom w:val="none" w:sz="0" w:space="0" w:color="auto"/>
            <w:right w:val="none" w:sz="0" w:space="0" w:color="auto"/>
          </w:divBdr>
        </w:div>
        <w:div w:id="1764688095">
          <w:marLeft w:val="480"/>
          <w:marRight w:val="0"/>
          <w:marTop w:val="0"/>
          <w:marBottom w:val="0"/>
          <w:divBdr>
            <w:top w:val="none" w:sz="0" w:space="0" w:color="auto"/>
            <w:left w:val="none" w:sz="0" w:space="0" w:color="auto"/>
            <w:bottom w:val="none" w:sz="0" w:space="0" w:color="auto"/>
            <w:right w:val="none" w:sz="0" w:space="0" w:color="auto"/>
          </w:divBdr>
        </w:div>
        <w:div w:id="1735280118">
          <w:marLeft w:val="480"/>
          <w:marRight w:val="0"/>
          <w:marTop w:val="0"/>
          <w:marBottom w:val="0"/>
          <w:divBdr>
            <w:top w:val="none" w:sz="0" w:space="0" w:color="auto"/>
            <w:left w:val="none" w:sz="0" w:space="0" w:color="auto"/>
            <w:bottom w:val="none" w:sz="0" w:space="0" w:color="auto"/>
            <w:right w:val="none" w:sz="0" w:space="0" w:color="auto"/>
          </w:divBdr>
        </w:div>
        <w:div w:id="277755985">
          <w:marLeft w:val="480"/>
          <w:marRight w:val="0"/>
          <w:marTop w:val="0"/>
          <w:marBottom w:val="0"/>
          <w:divBdr>
            <w:top w:val="none" w:sz="0" w:space="0" w:color="auto"/>
            <w:left w:val="none" w:sz="0" w:space="0" w:color="auto"/>
            <w:bottom w:val="none" w:sz="0" w:space="0" w:color="auto"/>
            <w:right w:val="none" w:sz="0" w:space="0" w:color="auto"/>
          </w:divBdr>
        </w:div>
        <w:div w:id="353847648">
          <w:marLeft w:val="480"/>
          <w:marRight w:val="0"/>
          <w:marTop w:val="0"/>
          <w:marBottom w:val="0"/>
          <w:divBdr>
            <w:top w:val="none" w:sz="0" w:space="0" w:color="auto"/>
            <w:left w:val="none" w:sz="0" w:space="0" w:color="auto"/>
            <w:bottom w:val="none" w:sz="0" w:space="0" w:color="auto"/>
            <w:right w:val="none" w:sz="0" w:space="0" w:color="auto"/>
          </w:divBdr>
        </w:div>
        <w:div w:id="2117871814">
          <w:marLeft w:val="480"/>
          <w:marRight w:val="0"/>
          <w:marTop w:val="0"/>
          <w:marBottom w:val="0"/>
          <w:divBdr>
            <w:top w:val="none" w:sz="0" w:space="0" w:color="auto"/>
            <w:left w:val="none" w:sz="0" w:space="0" w:color="auto"/>
            <w:bottom w:val="none" w:sz="0" w:space="0" w:color="auto"/>
            <w:right w:val="none" w:sz="0" w:space="0" w:color="auto"/>
          </w:divBdr>
        </w:div>
        <w:div w:id="1136678351">
          <w:marLeft w:val="480"/>
          <w:marRight w:val="0"/>
          <w:marTop w:val="0"/>
          <w:marBottom w:val="0"/>
          <w:divBdr>
            <w:top w:val="none" w:sz="0" w:space="0" w:color="auto"/>
            <w:left w:val="none" w:sz="0" w:space="0" w:color="auto"/>
            <w:bottom w:val="none" w:sz="0" w:space="0" w:color="auto"/>
            <w:right w:val="none" w:sz="0" w:space="0" w:color="auto"/>
          </w:divBdr>
        </w:div>
        <w:div w:id="342317367">
          <w:marLeft w:val="480"/>
          <w:marRight w:val="0"/>
          <w:marTop w:val="0"/>
          <w:marBottom w:val="0"/>
          <w:divBdr>
            <w:top w:val="none" w:sz="0" w:space="0" w:color="auto"/>
            <w:left w:val="none" w:sz="0" w:space="0" w:color="auto"/>
            <w:bottom w:val="none" w:sz="0" w:space="0" w:color="auto"/>
            <w:right w:val="none" w:sz="0" w:space="0" w:color="auto"/>
          </w:divBdr>
        </w:div>
        <w:div w:id="980965185">
          <w:marLeft w:val="480"/>
          <w:marRight w:val="0"/>
          <w:marTop w:val="0"/>
          <w:marBottom w:val="0"/>
          <w:divBdr>
            <w:top w:val="none" w:sz="0" w:space="0" w:color="auto"/>
            <w:left w:val="none" w:sz="0" w:space="0" w:color="auto"/>
            <w:bottom w:val="none" w:sz="0" w:space="0" w:color="auto"/>
            <w:right w:val="none" w:sz="0" w:space="0" w:color="auto"/>
          </w:divBdr>
        </w:div>
        <w:div w:id="80565891">
          <w:marLeft w:val="480"/>
          <w:marRight w:val="0"/>
          <w:marTop w:val="0"/>
          <w:marBottom w:val="0"/>
          <w:divBdr>
            <w:top w:val="none" w:sz="0" w:space="0" w:color="auto"/>
            <w:left w:val="none" w:sz="0" w:space="0" w:color="auto"/>
            <w:bottom w:val="none" w:sz="0" w:space="0" w:color="auto"/>
            <w:right w:val="none" w:sz="0" w:space="0" w:color="auto"/>
          </w:divBdr>
        </w:div>
        <w:div w:id="69082615">
          <w:marLeft w:val="480"/>
          <w:marRight w:val="0"/>
          <w:marTop w:val="0"/>
          <w:marBottom w:val="0"/>
          <w:divBdr>
            <w:top w:val="none" w:sz="0" w:space="0" w:color="auto"/>
            <w:left w:val="none" w:sz="0" w:space="0" w:color="auto"/>
            <w:bottom w:val="none" w:sz="0" w:space="0" w:color="auto"/>
            <w:right w:val="none" w:sz="0" w:space="0" w:color="auto"/>
          </w:divBdr>
        </w:div>
        <w:div w:id="427846155">
          <w:marLeft w:val="480"/>
          <w:marRight w:val="0"/>
          <w:marTop w:val="0"/>
          <w:marBottom w:val="0"/>
          <w:divBdr>
            <w:top w:val="none" w:sz="0" w:space="0" w:color="auto"/>
            <w:left w:val="none" w:sz="0" w:space="0" w:color="auto"/>
            <w:bottom w:val="none" w:sz="0" w:space="0" w:color="auto"/>
            <w:right w:val="none" w:sz="0" w:space="0" w:color="auto"/>
          </w:divBdr>
        </w:div>
      </w:divsChild>
    </w:div>
    <w:div w:id="1224874791">
      <w:bodyDiv w:val="1"/>
      <w:marLeft w:val="0"/>
      <w:marRight w:val="0"/>
      <w:marTop w:val="0"/>
      <w:marBottom w:val="0"/>
      <w:divBdr>
        <w:top w:val="none" w:sz="0" w:space="0" w:color="auto"/>
        <w:left w:val="none" w:sz="0" w:space="0" w:color="auto"/>
        <w:bottom w:val="none" w:sz="0" w:space="0" w:color="auto"/>
        <w:right w:val="none" w:sz="0" w:space="0" w:color="auto"/>
      </w:divBdr>
    </w:div>
    <w:div w:id="1396464606">
      <w:bodyDiv w:val="1"/>
      <w:marLeft w:val="0"/>
      <w:marRight w:val="0"/>
      <w:marTop w:val="0"/>
      <w:marBottom w:val="0"/>
      <w:divBdr>
        <w:top w:val="none" w:sz="0" w:space="0" w:color="auto"/>
        <w:left w:val="none" w:sz="0" w:space="0" w:color="auto"/>
        <w:bottom w:val="none" w:sz="0" w:space="0" w:color="auto"/>
        <w:right w:val="none" w:sz="0" w:space="0" w:color="auto"/>
      </w:divBdr>
      <w:divsChild>
        <w:div w:id="227231968">
          <w:marLeft w:val="480"/>
          <w:marRight w:val="0"/>
          <w:marTop w:val="0"/>
          <w:marBottom w:val="0"/>
          <w:divBdr>
            <w:top w:val="none" w:sz="0" w:space="0" w:color="auto"/>
            <w:left w:val="none" w:sz="0" w:space="0" w:color="auto"/>
            <w:bottom w:val="none" w:sz="0" w:space="0" w:color="auto"/>
            <w:right w:val="none" w:sz="0" w:space="0" w:color="auto"/>
          </w:divBdr>
        </w:div>
        <w:div w:id="1551843475">
          <w:marLeft w:val="480"/>
          <w:marRight w:val="0"/>
          <w:marTop w:val="0"/>
          <w:marBottom w:val="0"/>
          <w:divBdr>
            <w:top w:val="none" w:sz="0" w:space="0" w:color="auto"/>
            <w:left w:val="none" w:sz="0" w:space="0" w:color="auto"/>
            <w:bottom w:val="none" w:sz="0" w:space="0" w:color="auto"/>
            <w:right w:val="none" w:sz="0" w:space="0" w:color="auto"/>
          </w:divBdr>
        </w:div>
        <w:div w:id="1641838221">
          <w:marLeft w:val="480"/>
          <w:marRight w:val="0"/>
          <w:marTop w:val="0"/>
          <w:marBottom w:val="0"/>
          <w:divBdr>
            <w:top w:val="none" w:sz="0" w:space="0" w:color="auto"/>
            <w:left w:val="none" w:sz="0" w:space="0" w:color="auto"/>
            <w:bottom w:val="none" w:sz="0" w:space="0" w:color="auto"/>
            <w:right w:val="none" w:sz="0" w:space="0" w:color="auto"/>
          </w:divBdr>
        </w:div>
        <w:div w:id="748694854">
          <w:marLeft w:val="480"/>
          <w:marRight w:val="0"/>
          <w:marTop w:val="0"/>
          <w:marBottom w:val="0"/>
          <w:divBdr>
            <w:top w:val="none" w:sz="0" w:space="0" w:color="auto"/>
            <w:left w:val="none" w:sz="0" w:space="0" w:color="auto"/>
            <w:bottom w:val="none" w:sz="0" w:space="0" w:color="auto"/>
            <w:right w:val="none" w:sz="0" w:space="0" w:color="auto"/>
          </w:divBdr>
        </w:div>
        <w:div w:id="1661234155">
          <w:marLeft w:val="480"/>
          <w:marRight w:val="0"/>
          <w:marTop w:val="0"/>
          <w:marBottom w:val="0"/>
          <w:divBdr>
            <w:top w:val="none" w:sz="0" w:space="0" w:color="auto"/>
            <w:left w:val="none" w:sz="0" w:space="0" w:color="auto"/>
            <w:bottom w:val="none" w:sz="0" w:space="0" w:color="auto"/>
            <w:right w:val="none" w:sz="0" w:space="0" w:color="auto"/>
          </w:divBdr>
        </w:div>
        <w:div w:id="958145277">
          <w:marLeft w:val="480"/>
          <w:marRight w:val="0"/>
          <w:marTop w:val="0"/>
          <w:marBottom w:val="0"/>
          <w:divBdr>
            <w:top w:val="none" w:sz="0" w:space="0" w:color="auto"/>
            <w:left w:val="none" w:sz="0" w:space="0" w:color="auto"/>
            <w:bottom w:val="none" w:sz="0" w:space="0" w:color="auto"/>
            <w:right w:val="none" w:sz="0" w:space="0" w:color="auto"/>
          </w:divBdr>
        </w:div>
        <w:div w:id="1757170130">
          <w:marLeft w:val="480"/>
          <w:marRight w:val="0"/>
          <w:marTop w:val="0"/>
          <w:marBottom w:val="0"/>
          <w:divBdr>
            <w:top w:val="none" w:sz="0" w:space="0" w:color="auto"/>
            <w:left w:val="none" w:sz="0" w:space="0" w:color="auto"/>
            <w:bottom w:val="none" w:sz="0" w:space="0" w:color="auto"/>
            <w:right w:val="none" w:sz="0" w:space="0" w:color="auto"/>
          </w:divBdr>
        </w:div>
        <w:div w:id="515730607">
          <w:marLeft w:val="480"/>
          <w:marRight w:val="0"/>
          <w:marTop w:val="0"/>
          <w:marBottom w:val="0"/>
          <w:divBdr>
            <w:top w:val="none" w:sz="0" w:space="0" w:color="auto"/>
            <w:left w:val="none" w:sz="0" w:space="0" w:color="auto"/>
            <w:bottom w:val="none" w:sz="0" w:space="0" w:color="auto"/>
            <w:right w:val="none" w:sz="0" w:space="0" w:color="auto"/>
          </w:divBdr>
        </w:div>
        <w:div w:id="719089073">
          <w:marLeft w:val="480"/>
          <w:marRight w:val="0"/>
          <w:marTop w:val="0"/>
          <w:marBottom w:val="0"/>
          <w:divBdr>
            <w:top w:val="none" w:sz="0" w:space="0" w:color="auto"/>
            <w:left w:val="none" w:sz="0" w:space="0" w:color="auto"/>
            <w:bottom w:val="none" w:sz="0" w:space="0" w:color="auto"/>
            <w:right w:val="none" w:sz="0" w:space="0" w:color="auto"/>
          </w:divBdr>
        </w:div>
        <w:div w:id="1520657152">
          <w:marLeft w:val="480"/>
          <w:marRight w:val="0"/>
          <w:marTop w:val="0"/>
          <w:marBottom w:val="0"/>
          <w:divBdr>
            <w:top w:val="none" w:sz="0" w:space="0" w:color="auto"/>
            <w:left w:val="none" w:sz="0" w:space="0" w:color="auto"/>
            <w:bottom w:val="none" w:sz="0" w:space="0" w:color="auto"/>
            <w:right w:val="none" w:sz="0" w:space="0" w:color="auto"/>
          </w:divBdr>
        </w:div>
        <w:div w:id="337924393">
          <w:marLeft w:val="480"/>
          <w:marRight w:val="0"/>
          <w:marTop w:val="0"/>
          <w:marBottom w:val="0"/>
          <w:divBdr>
            <w:top w:val="none" w:sz="0" w:space="0" w:color="auto"/>
            <w:left w:val="none" w:sz="0" w:space="0" w:color="auto"/>
            <w:bottom w:val="none" w:sz="0" w:space="0" w:color="auto"/>
            <w:right w:val="none" w:sz="0" w:space="0" w:color="auto"/>
          </w:divBdr>
        </w:div>
        <w:div w:id="589386438">
          <w:marLeft w:val="480"/>
          <w:marRight w:val="0"/>
          <w:marTop w:val="0"/>
          <w:marBottom w:val="0"/>
          <w:divBdr>
            <w:top w:val="none" w:sz="0" w:space="0" w:color="auto"/>
            <w:left w:val="none" w:sz="0" w:space="0" w:color="auto"/>
            <w:bottom w:val="none" w:sz="0" w:space="0" w:color="auto"/>
            <w:right w:val="none" w:sz="0" w:space="0" w:color="auto"/>
          </w:divBdr>
        </w:div>
        <w:div w:id="446509031">
          <w:marLeft w:val="480"/>
          <w:marRight w:val="0"/>
          <w:marTop w:val="0"/>
          <w:marBottom w:val="0"/>
          <w:divBdr>
            <w:top w:val="none" w:sz="0" w:space="0" w:color="auto"/>
            <w:left w:val="none" w:sz="0" w:space="0" w:color="auto"/>
            <w:bottom w:val="none" w:sz="0" w:space="0" w:color="auto"/>
            <w:right w:val="none" w:sz="0" w:space="0" w:color="auto"/>
          </w:divBdr>
        </w:div>
        <w:div w:id="1069811564">
          <w:marLeft w:val="480"/>
          <w:marRight w:val="0"/>
          <w:marTop w:val="0"/>
          <w:marBottom w:val="0"/>
          <w:divBdr>
            <w:top w:val="none" w:sz="0" w:space="0" w:color="auto"/>
            <w:left w:val="none" w:sz="0" w:space="0" w:color="auto"/>
            <w:bottom w:val="none" w:sz="0" w:space="0" w:color="auto"/>
            <w:right w:val="none" w:sz="0" w:space="0" w:color="auto"/>
          </w:divBdr>
        </w:div>
        <w:div w:id="851720503">
          <w:marLeft w:val="480"/>
          <w:marRight w:val="0"/>
          <w:marTop w:val="0"/>
          <w:marBottom w:val="0"/>
          <w:divBdr>
            <w:top w:val="none" w:sz="0" w:space="0" w:color="auto"/>
            <w:left w:val="none" w:sz="0" w:space="0" w:color="auto"/>
            <w:bottom w:val="none" w:sz="0" w:space="0" w:color="auto"/>
            <w:right w:val="none" w:sz="0" w:space="0" w:color="auto"/>
          </w:divBdr>
        </w:div>
        <w:div w:id="502741309">
          <w:marLeft w:val="480"/>
          <w:marRight w:val="0"/>
          <w:marTop w:val="0"/>
          <w:marBottom w:val="0"/>
          <w:divBdr>
            <w:top w:val="none" w:sz="0" w:space="0" w:color="auto"/>
            <w:left w:val="none" w:sz="0" w:space="0" w:color="auto"/>
            <w:bottom w:val="none" w:sz="0" w:space="0" w:color="auto"/>
            <w:right w:val="none" w:sz="0" w:space="0" w:color="auto"/>
          </w:divBdr>
        </w:div>
        <w:div w:id="38747940">
          <w:marLeft w:val="480"/>
          <w:marRight w:val="0"/>
          <w:marTop w:val="0"/>
          <w:marBottom w:val="0"/>
          <w:divBdr>
            <w:top w:val="none" w:sz="0" w:space="0" w:color="auto"/>
            <w:left w:val="none" w:sz="0" w:space="0" w:color="auto"/>
            <w:bottom w:val="none" w:sz="0" w:space="0" w:color="auto"/>
            <w:right w:val="none" w:sz="0" w:space="0" w:color="auto"/>
          </w:divBdr>
        </w:div>
        <w:div w:id="1822885804">
          <w:marLeft w:val="480"/>
          <w:marRight w:val="0"/>
          <w:marTop w:val="0"/>
          <w:marBottom w:val="0"/>
          <w:divBdr>
            <w:top w:val="none" w:sz="0" w:space="0" w:color="auto"/>
            <w:left w:val="none" w:sz="0" w:space="0" w:color="auto"/>
            <w:bottom w:val="none" w:sz="0" w:space="0" w:color="auto"/>
            <w:right w:val="none" w:sz="0" w:space="0" w:color="auto"/>
          </w:divBdr>
        </w:div>
        <w:div w:id="1314869327">
          <w:marLeft w:val="480"/>
          <w:marRight w:val="0"/>
          <w:marTop w:val="0"/>
          <w:marBottom w:val="0"/>
          <w:divBdr>
            <w:top w:val="none" w:sz="0" w:space="0" w:color="auto"/>
            <w:left w:val="none" w:sz="0" w:space="0" w:color="auto"/>
            <w:bottom w:val="none" w:sz="0" w:space="0" w:color="auto"/>
            <w:right w:val="none" w:sz="0" w:space="0" w:color="auto"/>
          </w:divBdr>
        </w:div>
        <w:div w:id="148711579">
          <w:marLeft w:val="480"/>
          <w:marRight w:val="0"/>
          <w:marTop w:val="0"/>
          <w:marBottom w:val="0"/>
          <w:divBdr>
            <w:top w:val="none" w:sz="0" w:space="0" w:color="auto"/>
            <w:left w:val="none" w:sz="0" w:space="0" w:color="auto"/>
            <w:bottom w:val="none" w:sz="0" w:space="0" w:color="auto"/>
            <w:right w:val="none" w:sz="0" w:space="0" w:color="auto"/>
          </w:divBdr>
        </w:div>
        <w:div w:id="1565213783">
          <w:marLeft w:val="480"/>
          <w:marRight w:val="0"/>
          <w:marTop w:val="0"/>
          <w:marBottom w:val="0"/>
          <w:divBdr>
            <w:top w:val="none" w:sz="0" w:space="0" w:color="auto"/>
            <w:left w:val="none" w:sz="0" w:space="0" w:color="auto"/>
            <w:bottom w:val="none" w:sz="0" w:space="0" w:color="auto"/>
            <w:right w:val="none" w:sz="0" w:space="0" w:color="auto"/>
          </w:divBdr>
        </w:div>
        <w:div w:id="1408960331">
          <w:marLeft w:val="480"/>
          <w:marRight w:val="0"/>
          <w:marTop w:val="0"/>
          <w:marBottom w:val="0"/>
          <w:divBdr>
            <w:top w:val="none" w:sz="0" w:space="0" w:color="auto"/>
            <w:left w:val="none" w:sz="0" w:space="0" w:color="auto"/>
            <w:bottom w:val="none" w:sz="0" w:space="0" w:color="auto"/>
            <w:right w:val="none" w:sz="0" w:space="0" w:color="auto"/>
          </w:divBdr>
        </w:div>
        <w:div w:id="1071927089">
          <w:marLeft w:val="480"/>
          <w:marRight w:val="0"/>
          <w:marTop w:val="0"/>
          <w:marBottom w:val="0"/>
          <w:divBdr>
            <w:top w:val="none" w:sz="0" w:space="0" w:color="auto"/>
            <w:left w:val="none" w:sz="0" w:space="0" w:color="auto"/>
            <w:bottom w:val="none" w:sz="0" w:space="0" w:color="auto"/>
            <w:right w:val="none" w:sz="0" w:space="0" w:color="auto"/>
          </w:divBdr>
        </w:div>
        <w:div w:id="834958073">
          <w:marLeft w:val="480"/>
          <w:marRight w:val="0"/>
          <w:marTop w:val="0"/>
          <w:marBottom w:val="0"/>
          <w:divBdr>
            <w:top w:val="none" w:sz="0" w:space="0" w:color="auto"/>
            <w:left w:val="none" w:sz="0" w:space="0" w:color="auto"/>
            <w:bottom w:val="none" w:sz="0" w:space="0" w:color="auto"/>
            <w:right w:val="none" w:sz="0" w:space="0" w:color="auto"/>
          </w:divBdr>
        </w:div>
        <w:div w:id="1505439212">
          <w:marLeft w:val="480"/>
          <w:marRight w:val="0"/>
          <w:marTop w:val="0"/>
          <w:marBottom w:val="0"/>
          <w:divBdr>
            <w:top w:val="none" w:sz="0" w:space="0" w:color="auto"/>
            <w:left w:val="none" w:sz="0" w:space="0" w:color="auto"/>
            <w:bottom w:val="none" w:sz="0" w:space="0" w:color="auto"/>
            <w:right w:val="none" w:sz="0" w:space="0" w:color="auto"/>
          </w:divBdr>
        </w:div>
        <w:div w:id="1240553714">
          <w:marLeft w:val="480"/>
          <w:marRight w:val="0"/>
          <w:marTop w:val="0"/>
          <w:marBottom w:val="0"/>
          <w:divBdr>
            <w:top w:val="none" w:sz="0" w:space="0" w:color="auto"/>
            <w:left w:val="none" w:sz="0" w:space="0" w:color="auto"/>
            <w:bottom w:val="none" w:sz="0" w:space="0" w:color="auto"/>
            <w:right w:val="none" w:sz="0" w:space="0" w:color="auto"/>
          </w:divBdr>
        </w:div>
        <w:div w:id="1334332278">
          <w:marLeft w:val="480"/>
          <w:marRight w:val="0"/>
          <w:marTop w:val="0"/>
          <w:marBottom w:val="0"/>
          <w:divBdr>
            <w:top w:val="none" w:sz="0" w:space="0" w:color="auto"/>
            <w:left w:val="none" w:sz="0" w:space="0" w:color="auto"/>
            <w:bottom w:val="none" w:sz="0" w:space="0" w:color="auto"/>
            <w:right w:val="none" w:sz="0" w:space="0" w:color="auto"/>
          </w:divBdr>
        </w:div>
        <w:div w:id="340744654">
          <w:marLeft w:val="480"/>
          <w:marRight w:val="0"/>
          <w:marTop w:val="0"/>
          <w:marBottom w:val="0"/>
          <w:divBdr>
            <w:top w:val="none" w:sz="0" w:space="0" w:color="auto"/>
            <w:left w:val="none" w:sz="0" w:space="0" w:color="auto"/>
            <w:bottom w:val="none" w:sz="0" w:space="0" w:color="auto"/>
            <w:right w:val="none" w:sz="0" w:space="0" w:color="auto"/>
          </w:divBdr>
        </w:div>
      </w:divsChild>
    </w:div>
    <w:div w:id="1459832403">
      <w:bodyDiv w:val="1"/>
      <w:marLeft w:val="0"/>
      <w:marRight w:val="0"/>
      <w:marTop w:val="0"/>
      <w:marBottom w:val="0"/>
      <w:divBdr>
        <w:top w:val="none" w:sz="0" w:space="0" w:color="auto"/>
        <w:left w:val="none" w:sz="0" w:space="0" w:color="auto"/>
        <w:bottom w:val="none" w:sz="0" w:space="0" w:color="auto"/>
        <w:right w:val="none" w:sz="0" w:space="0" w:color="auto"/>
      </w:divBdr>
    </w:div>
    <w:div w:id="2061321518">
      <w:bodyDiv w:val="1"/>
      <w:marLeft w:val="0"/>
      <w:marRight w:val="0"/>
      <w:marTop w:val="0"/>
      <w:marBottom w:val="0"/>
      <w:divBdr>
        <w:top w:val="none" w:sz="0" w:space="0" w:color="auto"/>
        <w:left w:val="none" w:sz="0" w:space="0" w:color="auto"/>
        <w:bottom w:val="none" w:sz="0" w:space="0" w:color="auto"/>
        <w:right w:val="none" w:sz="0" w:space="0" w:color="auto"/>
      </w:divBdr>
    </w:div>
    <w:div w:id="2092196065">
      <w:bodyDiv w:val="1"/>
      <w:marLeft w:val="0"/>
      <w:marRight w:val="0"/>
      <w:marTop w:val="0"/>
      <w:marBottom w:val="0"/>
      <w:divBdr>
        <w:top w:val="none" w:sz="0" w:space="0" w:color="auto"/>
        <w:left w:val="none" w:sz="0" w:space="0" w:color="auto"/>
        <w:bottom w:val="none" w:sz="0" w:space="0" w:color="auto"/>
        <w:right w:val="none" w:sz="0" w:space="0" w:color="auto"/>
      </w:divBdr>
      <w:divsChild>
        <w:div w:id="849635870">
          <w:marLeft w:val="480"/>
          <w:marRight w:val="0"/>
          <w:marTop w:val="0"/>
          <w:marBottom w:val="0"/>
          <w:divBdr>
            <w:top w:val="none" w:sz="0" w:space="0" w:color="auto"/>
            <w:left w:val="none" w:sz="0" w:space="0" w:color="auto"/>
            <w:bottom w:val="none" w:sz="0" w:space="0" w:color="auto"/>
            <w:right w:val="none" w:sz="0" w:space="0" w:color="auto"/>
          </w:divBdr>
        </w:div>
        <w:div w:id="405155870">
          <w:marLeft w:val="480"/>
          <w:marRight w:val="0"/>
          <w:marTop w:val="0"/>
          <w:marBottom w:val="0"/>
          <w:divBdr>
            <w:top w:val="none" w:sz="0" w:space="0" w:color="auto"/>
            <w:left w:val="none" w:sz="0" w:space="0" w:color="auto"/>
            <w:bottom w:val="none" w:sz="0" w:space="0" w:color="auto"/>
            <w:right w:val="none" w:sz="0" w:space="0" w:color="auto"/>
          </w:divBdr>
        </w:div>
        <w:div w:id="44574026">
          <w:marLeft w:val="480"/>
          <w:marRight w:val="0"/>
          <w:marTop w:val="0"/>
          <w:marBottom w:val="0"/>
          <w:divBdr>
            <w:top w:val="none" w:sz="0" w:space="0" w:color="auto"/>
            <w:left w:val="none" w:sz="0" w:space="0" w:color="auto"/>
            <w:bottom w:val="none" w:sz="0" w:space="0" w:color="auto"/>
            <w:right w:val="none" w:sz="0" w:space="0" w:color="auto"/>
          </w:divBdr>
        </w:div>
        <w:div w:id="561714782">
          <w:marLeft w:val="480"/>
          <w:marRight w:val="0"/>
          <w:marTop w:val="0"/>
          <w:marBottom w:val="0"/>
          <w:divBdr>
            <w:top w:val="none" w:sz="0" w:space="0" w:color="auto"/>
            <w:left w:val="none" w:sz="0" w:space="0" w:color="auto"/>
            <w:bottom w:val="none" w:sz="0" w:space="0" w:color="auto"/>
            <w:right w:val="none" w:sz="0" w:space="0" w:color="auto"/>
          </w:divBdr>
        </w:div>
        <w:div w:id="354042431">
          <w:marLeft w:val="480"/>
          <w:marRight w:val="0"/>
          <w:marTop w:val="0"/>
          <w:marBottom w:val="0"/>
          <w:divBdr>
            <w:top w:val="none" w:sz="0" w:space="0" w:color="auto"/>
            <w:left w:val="none" w:sz="0" w:space="0" w:color="auto"/>
            <w:bottom w:val="none" w:sz="0" w:space="0" w:color="auto"/>
            <w:right w:val="none" w:sz="0" w:space="0" w:color="auto"/>
          </w:divBdr>
        </w:div>
        <w:div w:id="2014799921">
          <w:marLeft w:val="480"/>
          <w:marRight w:val="0"/>
          <w:marTop w:val="0"/>
          <w:marBottom w:val="0"/>
          <w:divBdr>
            <w:top w:val="none" w:sz="0" w:space="0" w:color="auto"/>
            <w:left w:val="none" w:sz="0" w:space="0" w:color="auto"/>
            <w:bottom w:val="none" w:sz="0" w:space="0" w:color="auto"/>
            <w:right w:val="none" w:sz="0" w:space="0" w:color="auto"/>
          </w:divBdr>
        </w:div>
        <w:div w:id="1075203781">
          <w:marLeft w:val="480"/>
          <w:marRight w:val="0"/>
          <w:marTop w:val="0"/>
          <w:marBottom w:val="0"/>
          <w:divBdr>
            <w:top w:val="none" w:sz="0" w:space="0" w:color="auto"/>
            <w:left w:val="none" w:sz="0" w:space="0" w:color="auto"/>
            <w:bottom w:val="none" w:sz="0" w:space="0" w:color="auto"/>
            <w:right w:val="none" w:sz="0" w:space="0" w:color="auto"/>
          </w:divBdr>
        </w:div>
        <w:div w:id="159081103">
          <w:marLeft w:val="480"/>
          <w:marRight w:val="0"/>
          <w:marTop w:val="0"/>
          <w:marBottom w:val="0"/>
          <w:divBdr>
            <w:top w:val="none" w:sz="0" w:space="0" w:color="auto"/>
            <w:left w:val="none" w:sz="0" w:space="0" w:color="auto"/>
            <w:bottom w:val="none" w:sz="0" w:space="0" w:color="auto"/>
            <w:right w:val="none" w:sz="0" w:space="0" w:color="auto"/>
          </w:divBdr>
        </w:div>
        <w:div w:id="677003068">
          <w:marLeft w:val="480"/>
          <w:marRight w:val="0"/>
          <w:marTop w:val="0"/>
          <w:marBottom w:val="0"/>
          <w:divBdr>
            <w:top w:val="none" w:sz="0" w:space="0" w:color="auto"/>
            <w:left w:val="none" w:sz="0" w:space="0" w:color="auto"/>
            <w:bottom w:val="none" w:sz="0" w:space="0" w:color="auto"/>
            <w:right w:val="none" w:sz="0" w:space="0" w:color="auto"/>
          </w:divBdr>
        </w:div>
        <w:div w:id="1809131271">
          <w:marLeft w:val="480"/>
          <w:marRight w:val="0"/>
          <w:marTop w:val="0"/>
          <w:marBottom w:val="0"/>
          <w:divBdr>
            <w:top w:val="none" w:sz="0" w:space="0" w:color="auto"/>
            <w:left w:val="none" w:sz="0" w:space="0" w:color="auto"/>
            <w:bottom w:val="none" w:sz="0" w:space="0" w:color="auto"/>
            <w:right w:val="none" w:sz="0" w:space="0" w:color="auto"/>
          </w:divBdr>
        </w:div>
        <w:div w:id="1380744421">
          <w:marLeft w:val="480"/>
          <w:marRight w:val="0"/>
          <w:marTop w:val="0"/>
          <w:marBottom w:val="0"/>
          <w:divBdr>
            <w:top w:val="none" w:sz="0" w:space="0" w:color="auto"/>
            <w:left w:val="none" w:sz="0" w:space="0" w:color="auto"/>
            <w:bottom w:val="none" w:sz="0" w:space="0" w:color="auto"/>
            <w:right w:val="none" w:sz="0" w:space="0" w:color="auto"/>
          </w:divBdr>
        </w:div>
        <w:div w:id="473722724">
          <w:marLeft w:val="480"/>
          <w:marRight w:val="0"/>
          <w:marTop w:val="0"/>
          <w:marBottom w:val="0"/>
          <w:divBdr>
            <w:top w:val="none" w:sz="0" w:space="0" w:color="auto"/>
            <w:left w:val="none" w:sz="0" w:space="0" w:color="auto"/>
            <w:bottom w:val="none" w:sz="0" w:space="0" w:color="auto"/>
            <w:right w:val="none" w:sz="0" w:space="0" w:color="auto"/>
          </w:divBdr>
        </w:div>
        <w:div w:id="41561897">
          <w:marLeft w:val="480"/>
          <w:marRight w:val="0"/>
          <w:marTop w:val="0"/>
          <w:marBottom w:val="0"/>
          <w:divBdr>
            <w:top w:val="none" w:sz="0" w:space="0" w:color="auto"/>
            <w:left w:val="none" w:sz="0" w:space="0" w:color="auto"/>
            <w:bottom w:val="none" w:sz="0" w:space="0" w:color="auto"/>
            <w:right w:val="none" w:sz="0" w:space="0" w:color="auto"/>
          </w:divBdr>
        </w:div>
        <w:div w:id="1084256797">
          <w:marLeft w:val="480"/>
          <w:marRight w:val="0"/>
          <w:marTop w:val="0"/>
          <w:marBottom w:val="0"/>
          <w:divBdr>
            <w:top w:val="none" w:sz="0" w:space="0" w:color="auto"/>
            <w:left w:val="none" w:sz="0" w:space="0" w:color="auto"/>
            <w:bottom w:val="none" w:sz="0" w:space="0" w:color="auto"/>
            <w:right w:val="none" w:sz="0" w:space="0" w:color="auto"/>
          </w:divBdr>
        </w:div>
        <w:div w:id="1855653573">
          <w:marLeft w:val="480"/>
          <w:marRight w:val="0"/>
          <w:marTop w:val="0"/>
          <w:marBottom w:val="0"/>
          <w:divBdr>
            <w:top w:val="none" w:sz="0" w:space="0" w:color="auto"/>
            <w:left w:val="none" w:sz="0" w:space="0" w:color="auto"/>
            <w:bottom w:val="none" w:sz="0" w:space="0" w:color="auto"/>
            <w:right w:val="none" w:sz="0" w:space="0" w:color="auto"/>
          </w:divBdr>
        </w:div>
        <w:div w:id="1176532123">
          <w:marLeft w:val="480"/>
          <w:marRight w:val="0"/>
          <w:marTop w:val="0"/>
          <w:marBottom w:val="0"/>
          <w:divBdr>
            <w:top w:val="none" w:sz="0" w:space="0" w:color="auto"/>
            <w:left w:val="none" w:sz="0" w:space="0" w:color="auto"/>
            <w:bottom w:val="none" w:sz="0" w:space="0" w:color="auto"/>
            <w:right w:val="none" w:sz="0" w:space="0" w:color="auto"/>
          </w:divBdr>
        </w:div>
        <w:div w:id="204021766">
          <w:marLeft w:val="480"/>
          <w:marRight w:val="0"/>
          <w:marTop w:val="0"/>
          <w:marBottom w:val="0"/>
          <w:divBdr>
            <w:top w:val="none" w:sz="0" w:space="0" w:color="auto"/>
            <w:left w:val="none" w:sz="0" w:space="0" w:color="auto"/>
            <w:bottom w:val="none" w:sz="0" w:space="0" w:color="auto"/>
            <w:right w:val="none" w:sz="0" w:space="0" w:color="auto"/>
          </w:divBdr>
        </w:div>
        <w:div w:id="534467946">
          <w:marLeft w:val="480"/>
          <w:marRight w:val="0"/>
          <w:marTop w:val="0"/>
          <w:marBottom w:val="0"/>
          <w:divBdr>
            <w:top w:val="none" w:sz="0" w:space="0" w:color="auto"/>
            <w:left w:val="none" w:sz="0" w:space="0" w:color="auto"/>
            <w:bottom w:val="none" w:sz="0" w:space="0" w:color="auto"/>
            <w:right w:val="none" w:sz="0" w:space="0" w:color="auto"/>
          </w:divBdr>
        </w:div>
        <w:div w:id="1803494073">
          <w:marLeft w:val="480"/>
          <w:marRight w:val="0"/>
          <w:marTop w:val="0"/>
          <w:marBottom w:val="0"/>
          <w:divBdr>
            <w:top w:val="none" w:sz="0" w:space="0" w:color="auto"/>
            <w:left w:val="none" w:sz="0" w:space="0" w:color="auto"/>
            <w:bottom w:val="none" w:sz="0" w:space="0" w:color="auto"/>
            <w:right w:val="none" w:sz="0" w:space="0" w:color="auto"/>
          </w:divBdr>
        </w:div>
        <w:div w:id="311180903">
          <w:marLeft w:val="480"/>
          <w:marRight w:val="0"/>
          <w:marTop w:val="0"/>
          <w:marBottom w:val="0"/>
          <w:divBdr>
            <w:top w:val="none" w:sz="0" w:space="0" w:color="auto"/>
            <w:left w:val="none" w:sz="0" w:space="0" w:color="auto"/>
            <w:bottom w:val="none" w:sz="0" w:space="0" w:color="auto"/>
            <w:right w:val="none" w:sz="0" w:space="0" w:color="auto"/>
          </w:divBdr>
        </w:div>
        <w:div w:id="84351609">
          <w:marLeft w:val="480"/>
          <w:marRight w:val="0"/>
          <w:marTop w:val="0"/>
          <w:marBottom w:val="0"/>
          <w:divBdr>
            <w:top w:val="none" w:sz="0" w:space="0" w:color="auto"/>
            <w:left w:val="none" w:sz="0" w:space="0" w:color="auto"/>
            <w:bottom w:val="none" w:sz="0" w:space="0" w:color="auto"/>
            <w:right w:val="none" w:sz="0" w:space="0" w:color="auto"/>
          </w:divBdr>
        </w:div>
        <w:div w:id="485511467">
          <w:marLeft w:val="480"/>
          <w:marRight w:val="0"/>
          <w:marTop w:val="0"/>
          <w:marBottom w:val="0"/>
          <w:divBdr>
            <w:top w:val="none" w:sz="0" w:space="0" w:color="auto"/>
            <w:left w:val="none" w:sz="0" w:space="0" w:color="auto"/>
            <w:bottom w:val="none" w:sz="0" w:space="0" w:color="auto"/>
            <w:right w:val="none" w:sz="0" w:space="0" w:color="auto"/>
          </w:divBdr>
        </w:div>
        <w:div w:id="2019044074">
          <w:marLeft w:val="480"/>
          <w:marRight w:val="0"/>
          <w:marTop w:val="0"/>
          <w:marBottom w:val="0"/>
          <w:divBdr>
            <w:top w:val="none" w:sz="0" w:space="0" w:color="auto"/>
            <w:left w:val="none" w:sz="0" w:space="0" w:color="auto"/>
            <w:bottom w:val="none" w:sz="0" w:space="0" w:color="auto"/>
            <w:right w:val="none" w:sz="0" w:space="0" w:color="auto"/>
          </w:divBdr>
        </w:div>
        <w:div w:id="1664119994">
          <w:marLeft w:val="480"/>
          <w:marRight w:val="0"/>
          <w:marTop w:val="0"/>
          <w:marBottom w:val="0"/>
          <w:divBdr>
            <w:top w:val="none" w:sz="0" w:space="0" w:color="auto"/>
            <w:left w:val="none" w:sz="0" w:space="0" w:color="auto"/>
            <w:bottom w:val="none" w:sz="0" w:space="0" w:color="auto"/>
            <w:right w:val="none" w:sz="0" w:space="0" w:color="auto"/>
          </w:divBdr>
        </w:div>
        <w:div w:id="1055928256">
          <w:marLeft w:val="480"/>
          <w:marRight w:val="0"/>
          <w:marTop w:val="0"/>
          <w:marBottom w:val="0"/>
          <w:divBdr>
            <w:top w:val="none" w:sz="0" w:space="0" w:color="auto"/>
            <w:left w:val="none" w:sz="0" w:space="0" w:color="auto"/>
            <w:bottom w:val="none" w:sz="0" w:space="0" w:color="auto"/>
            <w:right w:val="none" w:sz="0" w:space="0" w:color="auto"/>
          </w:divBdr>
        </w:div>
        <w:div w:id="2036735970">
          <w:marLeft w:val="480"/>
          <w:marRight w:val="0"/>
          <w:marTop w:val="0"/>
          <w:marBottom w:val="0"/>
          <w:divBdr>
            <w:top w:val="none" w:sz="0" w:space="0" w:color="auto"/>
            <w:left w:val="none" w:sz="0" w:space="0" w:color="auto"/>
            <w:bottom w:val="none" w:sz="0" w:space="0" w:color="auto"/>
            <w:right w:val="none" w:sz="0" w:space="0" w:color="auto"/>
          </w:divBdr>
        </w:div>
        <w:div w:id="978388394">
          <w:marLeft w:val="480"/>
          <w:marRight w:val="0"/>
          <w:marTop w:val="0"/>
          <w:marBottom w:val="0"/>
          <w:divBdr>
            <w:top w:val="none" w:sz="0" w:space="0" w:color="auto"/>
            <w:left w:val="none" w:sz="0" w:space="0" w:color="auto"/>
            <w:bottom w:val="none" w:sz="0" w:space="0" w:color="auto"/>
            <w:right w:val="none" w:sz="0" w:space="0" w:color="auto"/>
          </w:divBdr>
        </w:div>
        <w:div w:id="166790489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ourworldindata.org/grapher/gender-inequality-index-from-the-human-development-report" TargetMode="External"/><Relationship Id="rId3" Type="http://schemas.openxmlformats.org/officeDocument/2006/relationships/hyperlink" Target="https://hdr.undp.org/data-center/thematic-composite-indices/gender-inequality-index" TargetMode="External"/><Relationship Id="rId7" Type="http://schemas.openxmlformats.org/officeDocument/2006/relationships/hyperlink" Target="https://hdr.undp.org/data-center/thematic-composite-indices/gender-inequality-index" TargetMode="External"/><Relationship Id="rId2" Type="http://schemas.openxmlformats.org/officeDocument/2006/relationships/hyperlink" Target="https://genderdata.worldbank.org/indicators/sl-tlf-acti-zs/" TargetMode="External"/><Relationship Id="rId1" Type="http://schemas.openxmlformats.org/officeDocument/2006/relationships/hyperlink" Target="https://data.oecd.org/socialexp/family-benefits-public-spending.htm" TargetMode="External"/><Relationship Id="rId6" Type="http://schemas.openxmlformats.org/officeDocument/2006/relationships/hyperlink" Target="https://genderdata.worldbank.org/indicators/sl-tlf-acti-zs/" TargetMode="External"/><Relationship Id="rId5" Type="http://schemas.openxmlformats.org/officeDocument/2006/relationships/hyperlink" Target="https://data.oecd.org/socialexp/family-benefits-public-spending.htm" TargetMode="External"/><Relationship Id="rId4" Type="http://schemas.openxmlformats.org/officeDocument/2006/relationships/hyperlink" Target="https://ourworldindata.org/grapher/gender-inequality-index-from-the-human-development-repor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E8F8A1F-01E9-2B43-BADC-C6512CEB8321}"/>
      </w:docPartPr>
      <w:docPartBody>
        <w:p w:rsidR="00E456AE" w:rsidRDefault="00DB40F3">
          <w:r w:rsidRPr="0027769C">
            <w:rPr>
              <w:rStyle w:val="PlaceholderText"/>
            </w:rPr>
            <w:t>Click or tap here to enter text.</w:t>
          </w:r>
        </w:p>
      </w:docPartBody>
    </w:docPart>
    <w:docPart>
      <w:docPartPr>
        <w:name w:val="535893F4E7C7024189DF590BCCABD2CB"/>
        <w:category>
          <w:name w:val="General"/>
          <w:gallery w:val="placeholder"/>
        </w:category>
        <w:types>
          <w:type w:val="bbPlcHdr"/>
        </w:types>
        <w:behaviors>
          <w:behavior w:val="content"/>
        </w:behaviors>
        <w:guid w:val="{7C7D181E-F4DF-5B4A-9925-3C5A1DE8C08B}"/>
      </w:docPartPr>
      <w:docPartBody>
        <w:p w:rsidR="00CA1513" w:rsidRDefault="005F7065" w:rsidP="005F7065">
          <w:pPr>
            <w:pStyle w:val="535893F4E7C7024189DF590BCCABD2CB"/>
          </w:pPr>
          <w:r w:rsidRPr="00857DC3">
            <w:rPr>
              <w:rStyle w:val="PlaceholderText"/>
            </w:rPr>
            <w:t>Click or tap here to enter text.</w:t>
          </w:r>
        </w:p>
      </w:docPartBody>
    </w:docPart>
    <w:docPart>
      <w:docPartPr>
        <w:name w:val="7FA6A1B95E902A4BB4C6CE3E409A54A5"/>
        <w:category>
          <w:name w:val="General"/>
          <w:gallery w:val="placeholder"/>
        </w:category>
        <w:types>
          <w:type w:val="bbPlcHdr"/>
        </w:types>
        <w:behaviors>
          <w:behavior w:val="content"/>
        </w:behaviors>
        <w:guid w:val="{FD856207-A7AB-1045-887A-6EC7CACEF086}"/>
      </w:docPartPr>
      <w:docPartBody>
        <w:p w:rsidR="00CA1513" w:rsidRDefault="005F7065" w:rsidP="005F7065">
          <w:pPr>
            <w:pStyle w:val="7FA6A1B95E902A4BB4C6CE3E409A54A5"/>
          </w:pPr>
          <w:r w:rsidRPr="00857DC3">
            <w:rPr>
              <w:rStyle w:val="PlaceholderText"/>
            </w:rPr>
            <w:t>Click or tap here to enter text.</w:t>
          </w:r>
        </w:p>
      </w:docPartBody>
    </w:docPart>
    <w:docPart>
      <w:docPartPr>
        <w:name w:val="903544ED271BFA469B07C3314F2E708D"/>
        <w:category>
          <w:name w:val="General"/>
          <w:gallery w:val="placeholder"/>
        </w:category>
        <w:types>
          <w:type w:val="bbPlcHdr"/>
        </w:types>
        <w:behaviors>
          <w:behavior w:val="content"/>
        </w:behaviors>
        <w:guid w:val="{98344535-00F5-214A-81E8-058AECDC60A9}"/>
      </w:docPartPr>
      <w:docPartBody>
        <w:p w:rsidR="00CA1513" w:rsidRDefault="005F7065" w:rsidP="005F7065">
          <w:pPr>
            <w:pStyle w:val="903544ED271BFA469B07C3314F2E708D"/>
          </w:pPr>
          <w:r w:rsidRPr="0027769C">
            <w:rPr>
              <w:rStyle w:val="PlaceholderText"/>
            </w:rPr>
            <w:t>Click or tap here to enter text.</w:t>
          </w:r>
        </w:p>
      </w:docPartBody>
    </w:docPart>
    <w:docPart>
      <w:docPartPr>
        <w:name w:val="078B5254C94A994E9D779D81346EEAA3"/>
        <w:category>
          <w:name w:val="General"/>
          <w:gallery w:val="placeholder"/>
        </w:category>
        <w:types>
          <w:type w:val="bbPlcHdr"/>
        </w:types>
        <w:behaviors>
          <w:behavior w:val="content"/>
        </w:behaviors>
        <w:guid w:val="{341AE1D3-06E9-4A42-9C16-0FB25F42C3A1}"/>
      </w:docPartPr>
      <w:docPartBody>
        <w:p w:rsidR="00CA1513" w:rsidRDefault="005F7065" w:rsidP="005F7065">
          <w:pPr>
            <w:pStyle w:val="078B5254C94A994E9D779D81346EEAA3"/>
          </w:pPr>
          <w:r w:rsidRPr="0027769C">
            <w:rPr>
              <w:rStyle w:val="PlaceholderText"/>
            </w:rPr>
            <w:t>Click or tap here to enter text.</w:t>
          </w:r>
        </w:p>
      </w:docPartBody>
    </w:docPart>
    <w:docPart>
      <w:docPartPr>
        <w:name w:val="CA51E466C8162E4CB764F83C6922811C"/>
        <w:category>
          <w:name w:val="General"/>
          <w:gallery w:val="placeholder"/>
        </w:category>
        <w:types>
          <w:type w:val="bbPlcHdr"/>
        </w:types>
        <w:behaviors>
          <w:behavior w:val="content"/>
        </w:behaviors>
        <w:guid w:val="{34B8661E-818A-C44E-84AC-C00CF34D0D7F}"/>
      </w:docPartPr>
      <w:docPartBody>
        <w:p w:rsidR="00CA1513" w:rsidRDefault="005F7065" w:rsidP="005F7065">
          <w:pPr>
            <w:pStyle w:val="CA51E466C8162E4CB764F83C6922811C"/>
          </w:pPr>
          <w:r w:rsidRPr="0027769C">
            <w:rPr>
              <w:rStyle w:val="PlaceholderText"/>
            </w:rPr>
            <w:t>Click or tap here to enter text.</w:t>
          </w:r>
        </w:p>
      </w:docPartBody>
    </w:docPart>
    <w:docPart>
      <w:docPartPr>
        <w:name w:val="C4D681D24C696D4AB96593BDB225FD6D"/>
        <w:category>
          <w:name w:val="General"/>
          <w:gallery w:val="placeholder"/>
        </w:category>
        <w:types>
          <w:type w:val="bbPlcHdr"/>
        </w:types>
        <w:behaviors>
          <w:behavior w:val="content"/>
        </w:behaviors>
        <w:guid w:val="{6F141996-BAA5-7349-8264-30F9E1C4AFE5}"/>
      </w:docPartPr>
      <w:docPartBody>
        <w:p w:rsidR="00CA1513" w:rsidRDefault="005F7065" w:rsidP="005F7065">
          <w:pPr>
            <w:pStyle w:val="C4D681D24C696D4AB96593BDB225FD6D"/>
          </w:pPr>
          <w:r w:rsidRPr="0090533B">
            <w:rPr>
              <w:rStyle w:val="PlaceholderText"/>
            </w:rPr>
            <w:t>Click or tap here to enter text.</w:t>
          </w:r>
        </w:p>
      </w:docPartBody>
    </w:docPart>
    <w:docPart>
      <w:docPartPr>
        <w:name w:val="CEB245315BC3E146A8FF30D1EBE12124"/>
        <w:category>
          <w:name w:val="General"/>
          <w:gallery w:val="placeholder"/>
        </w:category>
        <w:types>
          <w:type w:val="bbPlcHdr"/>
        </w:types>
        <w:behaviors>
          <w:behavior w:val="content"/>
        </w:behaviors>
        <w:guid w:val="{E9EF20D5-351D-4C42-8D92-0AD9A29D72A6}"/>
      </w:docPartPr>
      <w:docPartBody>
        <w:p w:rsidR="00CA1513" w:rsidRDefault="005F7065" w:rsidP="005F7065">
          <w:pPr>
            <w:pStyle w:val="CEB245315BC3E146A8FF30D1EBE12124"/>
          </w:pPr>
          <w:r w:rsidRPr="00623E89">
            <w:rPr>
              <w:rStyle w:val="PlaceholderText"/>
            </w:rPr>
            <w:t>Click or tap here to enter text.</w:t>
          </w:r>
        </w:p>
      </w:docPartBody>
    </w:docPart>
    <w:docPart>
      <w:docPartPr>
        <w:name w:val="5D79469EBBE03D4E9038A7943AD2B5C2"/>
        <w:category>
          <w:name w:val="General"/>
          <w:gallery w:val="placeholder"/>
        </w:category>
        <w:types>
          <w:type w:val="bbPlcHdr"/>
        </w:types>
        <w:behaviors>
          <w:behavior w:val="content"/>
        </w:behaviors>
        <w:guid w:val="{1E7B1EBB-5756-B440-9836-532B5C53F795}"/>
      </w:docPartPr>
      <w:docPartBody>
        <w:p w:rsidR="00CA1513" w:rsidRDefault="005F7065" w:rsidP="005F7065">
          <w:pPr>
            <w:pStyle w:val="5D79469EBBE03D4E9038A7943AD2B5C2"/>
          </w:pPr>
          <w:r w:rsidRPr="0027769C">
            <w:rPr>
              <w:rStyle w:val="PlaceholderText"/>
            </w:rPr>
            <w:t>Click or tap here to enter text.</w:t>
          </w:r>
        </w:p>
      </w:docPartBody>
    </w:docPart>
    <w:docPart>
      <w:docPartPr>
        <w:name w:val="240409613521494F8EA7A2B97C683EEC"/>
        <w:category>
          <w:name w:val="General"/>
          <w:gallery w:val="placeholder"/>
        </w:category>
        <w:types>
          <w:type w:val="bbPlcHdr"/>
        </w:types>
        <w:behaviors>
          <w:behavior w:val="content"/>
        </w:behaviors>
        <w:guid w:val="{6B7D8328-D298-0E4F-9BB8-69433E5C1939}"/>
      </w:docPartPr>
      <w:docPartBody>
        <w:p w:rsidR="00CA1513" w:rsidRDefault="005F7065" w:rsidP="005F7065">
          <w:pPr>
            <w:pStyle w:val="240409613521494F8EA7A2B97C683EEC"/>
          </w:pPr>
          <w:r w:rsidRPr="0090533B">
            <w:rPr>
              <w:rStyle w:val="PlaceholderText"/>
            </w:rPr>
            <w:t>Click or tap here to enter text.</w:t>
          </w:r>
        </w:p>
      </w:docPartBody>
    </w:docPart>
    <w:docPart>
      <w:docPartPr>
        <w:name w:val="0B0E3FEFE1E48844B8E737B531C76CCC"/>
        <w:category>
          <w:name w:val="General"/>
          <w:gallery w:val="placeholder"/>
        </w:category>
        <w:types>
          <w:type w:val="bbPlcHdr"/>
        </w:types>
        <w:behaviors>
          <w:behavior w:val="content"/>
        </w:behaviors>
        <w:guid w:val="{55FACE8F-6BB8-DB4C-A53F-0C858C2915B7}"/>
      </w:docPartPr>
      <w:docPartBody>
        <w:p w:rsidR="007B3AF7" w:rsidRDefault="00CA1513" w:rsidP="00CA1513">
          <w:pPr>
            <w:pStyle w:val="0B0E3FEFE1E48844B8E737B531C76CCC"/>
          </w:pPr>
          <w:r w:rsidRPr="0027769C">
            <w:rPr>
              <w:rStyle w:val="PlaceholderText"/>
            </w:rPr>
            <w:t>Click or tap here to enter text.</w:t>
          </w:r>
        </w:p>
      </w:docPartBody>
    </w:docPart>
    <w:docPart>
      <w:docPartPr>
        <w:name w:val="EF286F68276FEB48A28825CC8C353907"/>
        <w:category>
          <w:name w:val="General"/>
          <w:gallery w:val="placeholder"/>
        </w:category>
        <w:types>
          <w:type w:val="bbPlcHdr"/>
        </w:types>
        <w:behaviors>
          <w:behavior w:val="content"/>
        </w:behaviors>
        <w:guid w:val="{50BB48DC-9B00-224D-ADBC-D4292582C38E}"/>
      </w:docPartPr>
      <w:docPartBody>
        <w:p w:rsidR="008F7373" w:rsidRDefault="007B3AF7" w:rsidP="007B3AF7">
          <w:pPr>
            <w:pStyle w:val="EF286F68276FEB48A28825CC8C353907"/>
          </w:pPr>
          <w:r w:rsidRPr="00857DC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0F3"/>
    <w:rsid w:val="00200ABE"/>
    <w:rsid w:val="00367297"/>
    <w:rsid w:val="003D2802"/>
    <w:rsid w:val="003F59B2"/>
    <w:rsid w:val="00535F1B"/>
    <w:rsid w:val="005939ED"/>
    <w:rsid w:val="005F7065"/>
    <w:rsid w:val="007B3AF7"/>
    <w:rsid w:val="007B7334"/>
    <w:rsid w:val="008F7373"/>
    <w:rsid w:val="009923D0"/>
    <w:rsid w:val="009C558D"/>
    <w:rsid w:val="00A11AB9"/>
    <w:rsid w:val="00CA1513"/>
    <w:rsid w:val="00D54458"/>
    <w:rsid w:val="00D86D6A"/>
    <w:rsid w:val="00DB40F3"/>
    <w:rsid w:val="00E456AE"/>
    <w:rsid w:val="00F929B4"/>
    <w:rsid w:val="00FE0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3AF7"/>
    <w:rPr>
      <w:color w:val="808080"/>
    </w:rPr>
  </w:style>
  <w:style w:type="paragraph" w:customStyle="1" w:styleId="0B0E3FEFE1E48844B8E737B531C76CCC">
    <w:name w:val="0B0E3FEFE1E48844B8E737B531C76CCC"/>
    <w:rsid w:val="00CA1513"/>
    <w:rPr>
      <w:kern w:val="2"/>
      <w14:ligatures w14:val="standardContextual"/>
    </w:rPr>
  </w:style>
  <w:style w:type="paragraph" w:customStyle="1" w:styleId="535893F4E7C7024189DF590BCCABD2CB">
    <w:name w:val="535893F4E7C7024189DF590BCCABD2CB"/>
    <w:rsid w:val="005F7065"/>
    <w:rPr>
      <w:kern w:val="2"/>
      <w14:ligatures w14:val="standardContextual"/>
    </w:rPr>
  </w:style>
  <w:style w:type="paragraph" w:customStyle="1" w:styleId="7FA6A1B95E902A4BB4C6CE3E409A54A5">
    <w:name w:val="7FA6A1B95E902A4BB4C6CE3E409A54A5"/>
    <w:rsid w:val="005F7065"/>
    <w:rPr>
      <w:kern w:val="2"/>
      <w14:ligatures w14:val="standardContextual"/>
    </w:rPr>
  </w:style>
  <w:style w:type="paragraph" w:customStyle="1" w:styleId="903544ED271BFA469B07C3314F2E708D">
    <w:name w:val="903544ED271BFA469B07C3314F2E708D"/>
    <w:rsid w:val="005F7065"/>
    <w:rPr>
      <w:kern w:val="2"/>
      <w14:ligatures w14:val="standardContextual"/>
    </w:rPr>
  </w:style>
  <w:style w:type="paragraph" w:customStyle="1" w:styleId="078B5254C94A994E9D779D81346EEAA3">
    <w:name w:val="078B5254C94A994E9D779D81346EEAA3"/>
    <w:rsid w:val="005F7065"/>
    <w:rPr>
      <w:kern w:val="2"/>
      <w14:ligatures w14:val="standardContextual"/>
    </w:rPr>
  </w:style>
  <w:style w:type="paragraph" w:customStyle="1" w:styleId="CA51E466C8162E4CB764F83C6922811C">
    <w:name w:val="CA51E466C8162E4CB764F83C6922811C"/>
    <w:rsid w:val="005F7065"/>
    <w:rPr>
      <w:kern w:val="2"/>
      <w14:ligatures w14:val="standardContextual"/>
    </w:rPr>
  </w:style>
  <w:style w:type="paragraph" w:customStyle="1" w:styleId="C4D681D24C696D4AB96593BDB225FD6D">
    <w:name w:val="C4D681D24C696D4AB96593BDB225FD6D"/>
    <w:rsid w:val="005F7065"/>
    <w:rPr>
      <w:kern w:val="2"/>
      <w14:ligatures w14:val="standardContextual"/>
    </w:rPr>
  </w:style>
  <w:style w:type="paragraph" w:customStyle="1" w:styleId="CEB245315BC3E146A8FF30D1EBE12124">
    <w:name w:val="CEB245315BC3E146A8FF30D1EBE12124"/>
    <w:rsid w:val="005F7065"/>
    <w:rPr>
      <w:kern w:val="2"/>
      <w14:ligatures w14:val="standardContextual"/>
    </w:rPr>
  </w:style>
  <w:style w:type="paragraph" w:customStyle="1" w:styleId="5D79469EBBE03D4E9038A7943AD2B5C2">
    <w:name w:val="5D79469EBBE03D4E9038A7943AD2B5C2"/>
    <w:rsid w:val="005F7065"/>
    <w:rPr>
      <w:kern w:val="2"/>
      <w14:ligatures w14:val="standardContextual"/>
    </w:rPr>
  </w:style>
  <w:style w:type="paragraph" w:customStyle="1" w:styleId="240409613521494F8EA7A2B97C683EEC">
    <w:name w:val="240409613521494F8EA7A2B97C683EEC"/>
    <w:rsid w:val="005F7065"/>
    <w:rPr>
      <w:kern w:val="2"/>
      <w14:ligatures w14:val="standardContextual"/>
    </w:rPr>
  </w:style>
  <w:style w:type="paragraph" w:customStyle="1" w:styleId="EF286F68276FEB48A28825CC8C353907">
    <w:name w:val="EF286F68276FEB48A28825CC8C353907"/>
    <w:rsid w:val="007B3AF7"/>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C76183D-0227-1F4E-9A33-32CCB24E1B2B}">
  <we:reference id="wa104382081" version="1.55.1.0" store="en-US" storeType="OMEX"/>
  <we:alternateReferences>
    <we:reference id="wa104382081" version="1.55.1.0" store="en-US" storeType="OMEX"/>
  </we:alternateReferences>
  <we:properties>
    <we:property name="MENDELEY_CITATIONS" value="[{&quot;citationID&quot;:&quot;MENDELEY_CITATION_17f3b9e6-ee98-4241-80f6-92a11c857d3f&quot;,&quot;properties&quot;:{&quot;noteIndex&quot;:0},&quot;isEdited&quot;:false,&quot;manualOverride&quot;:{&quot;isManuallyOverridden&quot;:false,&quot;citeprocText&quot;:&quot;(Miller and Garrison 1982; Ross 1987; Brines 1994; Cohen 2004; Tsutsui 2016)&quot;,&quot;manualOverrideText&quot;:&quot;&quot;},&quot;citationTag&quot;:&quot;MENDELEY_CITATION_v3_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&quot;,&quot;citationItems&quot;:[{&quot;id&quot;:&quot;ed1e5f1b-f278-3920-a03f-d21e347e1f01&quot;,&quot;itemData&quot;:{&quot;type&quot;:&quot;article-journal&quot;,&quot;id&quot;:&quot;ed1e5f1b-f278-3920-a03f-d21e347e1f01&quot;,&quot;title&quot;:&quot;Sex roles: The division of labor at home and in the workplace&quot;,&quot;author&quot;:[{&quot;family&quot;:&quot;Miller&quot;,&quot;given&quot;:&quot;Joanne&quot;,&quot;parse-names&quot;:false,&quot;dropping-particle&quot;:&quot;&quot;,&quot;non-dropping-particle&quot;:&quot;&quot;},{&quot;family&quot;:&quot;Garrison&quot;,&quot;given&quot;:&quot;Howard H&quot;,&quot;parse-names&quot;:false,&quot;dropping-particle&quot;:&quot;&quot;,&quot;non-dropping-particle&quot;:&quot;&quot;}],&quot;container-title&quot;:&quot;Annual review of sociology&quot;,&quot;container-title-short&quot;:&quot;Annu Rev Sociol&quot;,&quot;ISSN&quot;:&quot;0360-0572&quot;,&quot;issued&quot;:{&quot;date-parts&quot;:[[1982]]},&quot;page&quot;:&quot;237-262&quot;,&quot;publisher&quot;:&quot;Annual Reviews 4139 El Camino Way, PO Box 10139, Palo Alto, CA 94303-0139, USA&quot;,&quot;issue&quot;:&quot;1&quot;,&quot;volume&quot;:&quot;8&quot;},&quot;isTemporary&quot;:false},{&quot;id&quot;:&quot;099f7681-2855-38a7-a6b2-cec1389def7d&quot;,&quot;itemData&quot;:{&quot;type&quot;:&quot;article-journal&quot;,&quot;id&quot;:&quot;099f7681-2855-38a7-a6b2-cec1389def7d&quot;,&quot;title&quot;:&quot;The division of labor at home&quot;,&quot;author&quot;:[{&quot;family&quot;:&quot;Ross&quot;,&quot;given&quot;:&quot;Catherine E&quot;,&quot;parse-names&quot;:false,&quot;dropping-particle&quot;:&quot;&quot;,&quot;non-dropping-particle&quot;:&quot;&quot;}],&quot;container-title&quot;:&quot;Social forces&quot;,&quot;ISSN&quot;:&quot;1534-7605&quot;,&quot;issued&quot;:{&quot;date-parts&quot;:[[1987]]},&quot;page&quot;:&quot;816-833&quot;,&quot;publisher&quot;:&quot;The University of North Carolina Press&quot;,&quot;issue&quot;:&quot;3&quot;,&quot;volume&quot;:&quot;65&quot;,&quot;container-title-short&quot;:&quot;&quot;},&quot;isTemporary&quot;:false},{&quot;id&quot;:&quot;871c4714-16d7-3105-9244-c021b3c5e23c&quot;,&quot;itemData&quot;:{&quot;type&quot;:&quot;article-journal&quot;,&quot;id&quot;:&quot;871c4714-16d7-3105-9244-c021b3c5e23c&quot;,&quot;title&quot;:&quot;Economic dependency, gender, and the division of labor at home&quot;,&quot;author&quot;:[{&quot;family&quot;:&quot;Brines&quot;,&quot;given&quot;:&quot;Julie&quot;,&quot;parse-names&quot;:false,&quot;dropping-particle&quot;:&quot;&quot;,&quot;non-dropping-particle&quot;:&quot;&quot;}],&quot;container-title&quot;:&quot;American Journal of sociology&quot;,&quot;ISSN&quot;:&quot;0002-9602&quot;,&quot;issued&quot;:{&quot;date-parts&quot;:[[1994]]},&quot;page&quot;:&quot;652-688&quot;,&quot;publisher&quot;:&quot;University of Chicago Press&quot;,&quot;issue&quot;:&quot;3&quot;,&quot;volume&quot;:&quot;100&quot;,&quot;container-title-short&quot;:&quot;&quot;},&quot;isTemporary&quot;:false},{&quot;id&quot;:&quot;8daa4f9b-a571-3fea-9760-99a7ef8d8dab&quot;,&quot;itemData&quot;:{&quot;type&quot;:&quot;article-journal&quot;,&quot;id&quot;:&quot;8daa4f9b-a571-3fea-9760-99a7ef8d8dab&quot;,&quot;title&quot;:&quot;The Gender Division of Labor: “Keeping House” and Occupational Segregation in the United States&quot;,&quot;author&quot;:[{&quot;family&quot;:&quot;Cohen&quot;,&quot;given&quot;:&quot;Philip N&quot;,&quot;parse-names&quot;:false,&quot;dropping-particle&quot;:&quot;&quot;,&quot;non-dropping-particle&quot;:&quot;&quot;}],&quot;container-title&quot;:&quot;Gender &amp; Society&quot;,&quot;ISSN&quot;:&quot;0891-2432&quot;,&quot;issued&quot;:{&quot;date-parts&quot;:[[2004]]},&quot;page&quot;:&quot;239-252&quot;,&quot;publisher&quot;:&quot;Sage Publications&quot;,&quot;issue&quot;:&quot;2&quot;,&quot;volume&quot;:&quot;18&quot;,&quot;container-title-short&quot;:&quot;&quot;},&quot;isTemporary&quot;:false},{&quot;id&quot;:&quot;2501d76a-2c37-3a92-85ea-8546385394ce&quot;,&quot;itemData&quot;:{&quot;type&quot;:&quot;article-journal&quot;,&quot;id&quot;:&quot;2501d76a-2c37-3a92-85ea-8546385394ce&quot;,&quot;title&quot;:&quot;Female labor participation and the sexual division of labor: A consideration on the persistent male-breadwinner model&quot;,&quot;author&quot;:[{&quot;family&quot;:&quot;Tsutsui&quot;,&quot;given&quot;:&quot;Junya&quot;,&quot;parse-names&quot;:false,&quot;dropping-particle&quot;:&quot;&quot;,&quot;non-dropping-particle&quot;:&quot;&quot;}],&quot;container-title&quot;:&quot;Japan Labor Review&quot;,&quot;issued&quot;:{&quot;date-parts&quot;:[[2016]]},&quot;page&quot;:&quot;80-100&quot;,&quot;issue&quot;:&quot;3&quot;,&quot;volume&quot;:&quot;13&quot;,&quot;container-title-short&quot;:&quot;&quot;},&quot;isTemporary&quot;:false}]},{&quot;citationID&quot;:&quot;MENDELEY_CITATION_372c2040-f54e-4141-abcc-c923c8d14965&quot;,&quot;properties&quot;:{&quot;noteIndex&quot;:0},&quot;isEdited&quot;:false,&quot;manualOverride&quot;:{&quot;isManuallyOverridden&quot;:false,&quot;citeprocText&quot;:&quot;(Ostner 1996; De Henau et al. 2016; Downes, Von Trapp, and Nicol 2017; Kushi and McManus 2018; Briar 2000; Leitner 2003)&quot;,&quot;manualOverrideText&quot;:&quot;&quot;},&quot;citationTag&quot;:&quot;MENDELEY_CITATION_v3_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&quot;,&quot;citationItems&quot;:[{&quot;id&quot;:&quot;371e3769-2824-3f85-948c-022c653ecbfe&quot;,&quot;itemData&quot;:{&quot;type&quot;:&quot;article-journal&quot;,&quot;id&quot;:&quot;371e3769-2824-3f85-948c-022c653ecbfe&quot;,&quot;title&quot;:&quot;Individualization, Breadwinner Norms, and Familiy Obligations. Gender Sensitive Concepts in Comparative Welfare&quot;,&quot;author&quot;:[{&quot;family&quot;:&quot;Ostner&quot;,&quot;given&quot;:&quot;Ilona&quot;,&quot;parse-names&quot;:false,&quot;dropping-particle&quot;:&quot;&quot;,&quot;non-dropping-particle&quot;:&quot;&quot;}],&quot;issued&quot;:{&quot;date-parts&quot;:[[1996]]},&quot;container-title-short&quot;:&quot;&quot;},&quot;isTemporary&quot;:false},{&quot;id&quot;:&quot;ca39fb7a-f781-34fb-bf87-c8d58b002bd3&quot;,&quot;itemData&quot;:{&quot;type&quot;:&quot;article-journal&quot;,&quot;id&quot;:&quot;ca39fb7a-f781-34fb-bf87-c8d58b002bd3&quot;,&quot;title&quot;:&quot;Investing in the Care Economy. A gender analysis of employment stimulus in seven OECD countries&quot;,&quot;author&quot;:[{&quot;family&quot;:&quot;Henau&quot;,&quot;given&quot;:&quot;Jerome&quot;,&quot;parse-names&quot;:false,&quot;dropping-particle&quot;:&quot;&quot;,&quot;non-dropping-particle&quot;:&quot;De&quot;},{&quot;family&quot;:&quot;Himmelweit&quot;,&quot;given&quot;:&quot;Susan&quot;,&quot;parse-names&quot;:false,&quot;dropping-particle&quot;:&quot;&quot;,&quot;non-dropping-particle&quot;:&quot;&quot;},{&quot;family&quot;:&quot;Lapniewska&quot;,&quot;given&quot;:&quot;Zofia&quot;,&quot;parse-names&quot;:false,&quot;dropping-particle&quot;:&quot;&quot;,&quot;non-dropping-particle&quot;:&quot;&quot;},{&quot;family&quot;:&quot;Perrons&quot;,&quot;given&quot;:&quot;Diane&quot;,&quot;parse-names&quot;:false,&quot;dropping-particle&quot;:&quot;&quot;,&quot;non-dropping-particle&quot;:&quot;&quot;}],&quot;issued&quot;:{&quot;date-parts&quot;:[[2016]]},&quot;publisher&quot;:&quot;International Trade Union Confederation&quot;,&quot;container-title-short&quot;:&quot;&quot;},&quot;isTemporary&quot;:false},{&quot;id&quot;:&quot;ae34664b-7aa2-3068-b621-93fd87658a07&quot;,&quot;itemData&quot;:{&quot;type&quot;:&quot;article-journal&quot;,&quot;id&quot;:&quot;ae34664b-7aa2-3068-b621-93fd87658a07&quot;,&quot;title&quot;:&quot;Gender budgeting in OECD countries&quot;,&quot;author&quot;:[{&quot;family&quot;:&quot;Downes&quot;,&quot;given&quot;:&quot;Ronnie&quot;,&quot;parse-names&quot;:false,&quot;dropping-particle&quot;:&quot;&quot;,&quot;non-dropping-particle&quot;:&quot;&quot;},{&quot;family&quot;:&quot;Trapp&quot;,&quot;given&quot;:&quot;Lisa&quot;,&quot;parse-names&quot;:false,&quot;dropping-particle&quot;:&quot;&quot;,&quot;non-dropping-particle&quot;:&quot;Von&quot;},{&quot;family&quot;:&quot;Nicol&quot;,&quot;given&quot;:&quot;Scherie&quot;,&quot;parse-names&quot;:false,&quot;dropping-particle&quot;:&quot;&quot;,&quot;non-dropping-particle&quot;:&quot;&quot;}],&quot;container-title&quot;:&quot;OECD Journal on Budgeting&quot;,&quot;ISSN&quot;:&quot;1681-2336&quot;,&quot;issued&quot;:{&quot;date-parts&quot;:[[2017]]},&quot;page&quot;:&quot;71-107&quot;,&quot;publisher&quot;:&quot;OECD&quot;,&quot;issue&quot;:&quot;3&quot;,&quot;volume&quot;:&quot;16&quot;,&quot;container-title-short&quot;:&quot;&quot;},&quot;isTemporary&quot;:false},{&quot;id&quot;:&quot;bea5e7d4-e68d-3ccb-80c9-2cc53b4754a2&quot;,&quot;itemData&quot;:{&quot;type&quot;:&quot;article-journal&quot;,&quot;id&quot;:&quot;bea5e7d4-e68d-3ccb-80c9-2cc53b4754a2&quot;,&quot;title&quot;:&quot;Gender, crisis and the welfare state: Female labor market outcomes across OECD countries&quot;,&quot;author&quot;:[{&quot;family&quot;:&quot;Kushi&quot;,&quot;given&quot;:&quot;Sidita&quot;,&quot;parse-names&quot;:false,&quot;dropping-particle&quot;:&quot;&quot;,&quot;non-dropping-particle&quot;:&quot;&quot;},{&quot;family&quot;:&quot;McManus&quot;,&quot;given&quot;:&quot;Ian P&quot;,&quot;parse-names&quot;:false,&quot;dropping-particle&quot;:&quot;&quot;,&quot;non-dropping-particle&quot;:&quot;&quot;}],&quot;container-title&quot;:&quot;Comparative European Politics&quot;,&quot;ISSN&quot;:&quot;1472-4790&quot;,&quot;issued&quot;:{&quot;date-parts&quot;:[[2018]]},&quot;page&quot;:&quot;434-463&quot;,&quot;publisher&quot;:&quot;Springer&quot;,&quot;volume&quot;:&quot;16&quot;,&quot;container-title-short&quot;:&quot;&quot;},&quot;isTemporary&quot;:false},{&quot;id&quot;:&quot;143a6b0a-37fd-3c9b-8cb9-37b8792da32e&quot;,&quot;itemData&quot;:{&quot;type&quot;:&quot;article-journal&quot;,&quot;id&quot;:&quot;143a6b0a-37fd-3c9b-8cb9-37b8792da32e&quot;,&quot;title&quot;:&quot;In search of gender-sensitive concepts and measures of poverty, inequality and well-being&quot;,&quot;author&quot;:[{&quot;family&quot;:&quot;Briar&quot;,&quot;given&quot;:&quot;Celia&quot;,&quot;parse-names&quot;:false,&quot;dropping-particle&quot;:&quot;&quot;,&quot;non-dropping-particle&quot;:&quot;&quot;}],&quot;container-title&quot;:&quot;Social Policy Journal of New Zealand&quot;,&quot;issued&quot;:{&quot;date-parts&quot;:[[2000]]},&quot;page&quot;:&quot;17-29&quot;,&quot;publisher&quot;:&quot;Ministry of Social Development&quot;,&quot;issue&quot;:&quot;July&quot;,&quot;volume&quot;:&quot;14&quot;,&quot;container-title-short&quot;:&quot;&quot;},&quot;isTemporary&quot;:false},{&quot;id&quot;:&quot;d096710e-282c-3e28-bc0a-b7d5a027ac7e&quot;,&quot;itemData&quot;:{&quot;type&quot;:&quot;article-journal&quot;,&quot;id&quot;:&quot;d096710e-282c-3e28-bc0a-b7d5a027ac7e&quot;,&quot;title&quot;:&quot;Varieties of familialism: The caring function of the family in comparative perspective&quot;,&quot;author&quot;:[{&quot;family&quot;:&quot;Leitner&quot;,&quot;given&quot;:&quot;Sigrid&quot;,&quot;parse-names&quot;:false,&quot;dropping-particle&quot;:&quot;&quot;,&quot;non-dropping-particle&quot;:&quot;&quot;}],&quot;container-title&quot;:&quot;European societies&quot;,&quot;ISSN&quot;:&quot;1461-6696&quot;,&quot;issued&quot;:{&quot;date-parts&quot;:[[2003]]},&quot;page&quot;:&quot;353-375&quot;,&quot;publisher&quot;:&quot;Taylor &amp; Francis&quot;,&quot;issue&quot;:&quot;4&quot;,&quot;volume&quot;:&quot;5&quot;,&quot;container-title-short&quot;:&quot;&quot;},&quot;isTemporary&quot;:false}]},{&quot;citationID&quot;:&quot;MENDELEY_CITATION_2bee9807-41a9-485e-a0a4-52251e40b0fb&quot;,&quot;properties&quot;:{&quot;noteIndex&quot;:0},&quot;isEdited&quot;:false,&quot;manualOverride&quot;:{&quot;isManuallyOverridden&quot;:true,&quot;citeprocText&quot;:&quot;(Esping-Andersen 1990)&quot;,&quot;manualOverrideText&quot;:&quot;(1990)&quot;},&quot;citationTag&quot;:&quot;MENDELEY_CITATION_v3_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&quot;,&quot;citationItems&quot;:[{&quot;id&quot;:&quot;05396e8c-1e7f-371f-9c43-c1042bb8a0d3&quot;,&quot;itemData&quot;:{&quot;type&quot;:&quot;book&quot;,&quot;id&quot;:&quot;05396e8c-1e7f-371f-9c43-c1042bb8a0d3&quot;,&quot;title&quot;:&quot;The three worlds of welfare capitalism&quot;,&quot;author&quot;:[{&quot;family&quot;:&quot;Esping-Andersen&quot;,&quot;given&quot;:&quot;Gosta&quot;,&quot;parse-names&quot;:false,&quot;dropping-particle&quot;:&quot;&quot;,&quot;non-dropping-particle&quot;:&quot;&quot;}],&quot;ISBN&quot;:&quot;0691028575&quot;,&quot;issued&quot;:{&quot;date-parts&quot;:[[1990]]},&quot;publisher&quot;:&quot;Princeton University Press&quot;,&quot;container-title-short&quot;:&quot;&quot;},&quot;isTemporary&quot;:false}]},{&quot;citationID&quot;:&quot;MENDELEY_CITATION_410f12af-43b9-4196-b579-e8bbeebef50e&quot;,&quot;properties&quot;:{&quot;noteIndex&quot;:0},&quot;isEdited&quot;:false,&quot;manualOverride&quot;:{&quot;isManuallyOverridden&quot;:true,&quot;citeprocText&quot;:&quot;(Esping-Andersen 1990)&quot;,&quot;manualOverrideText&quot;:&quot;(1990),&quot;},&quot;citationTag&quot;:&quot;MENDELEY_CITATION_v3_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&quot;,&quot;citationItems&quot;:[{&quot;id&quot;:&quot;05396e8c-1e7f-371f-9c43-c1042bb8a0d3&quot;,&quot;itemData&quot;:{&quot;type&quot;:&quot;book&quot;,&quot;id&quot;:&quot;05396e8c-1e7f-371f-9c43-c1042bb8a0d3&quot;,&quot;title&quot;:&quot;The three worlds of welfare capitalism&quot;,&quot;author&quot;:[{&quot;family&quot;:&quot;Esping-Andersen&quot;,&quot;given&quot;:&quot;Gosta&quot;,&quot;parse-names&quot;:false,&quot;dropping-particle&quot;:&quot;&quot;,&quot;non-dropping-particle&quot;:&quot;&quot;}],&quot;ISBN&quot;:&quot;0691028575&quot;,&quot;issued&quot;:{&quot;date-parts&quot;:[[1990]]},&quot;publisher&quot;:&quot;Princeton University Press&quot;,&quot;container-title-short&quot;:&quot;&quot;},&quot;isTemporary&quot;:false}]},{&quot;citationID&quot;:&quot;MENDELEY_CITATION_d22cf5b0-eaef-4a2a-98ee-6ed88ba08fe5&quot;,&quot;properties&quot;:{&quot;noteIndex&quot;:0},&quot;isEdited&quot;:false,&quot;manualOverride&quot;:{&quot;isManuallyOverridden&quot;:false,&quot;citeprocText&quot;:&quot;(C. Bambra 2007, 1098)&quot;,&quot;manualOverrideText&quot;:&quot;&quot;},&quot;citationTag&quot;:&quot;MENDELEY_CITATION_v3_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&quot;,&quot;citationItems&quot;:[{&quot;label&quot;:&quot;page&quot;,&quot;id&quot;:&quot;fd5868bf-0375-3626-9f4b-4e6eb04ea537&quot;,&quot;itemData&quot;:{&quot;type&quot;:&quot;article-journal&quot;,&quot;id&quot;:&quot;fd5868bf-0375-3626-9f4b-4e6eb04ea537&quot;,&quot;title&quot;:&quot;Going beyond the three worlds of welfare capitalism: regime theory and public health research&quot;,&quot;author&quot;:[{&quot;family&quot;:&quot;Bambra&quot;,&quot;given&quot;:&quot;C.&quot;,&quot;parse-names&quot;:false,&quot;dropping-particle&quot;:&quot;&quot;,&quot;non-dropping-particle&quot;:&quot;&quot;}],&quot;container-title&quot;:&quot;Journal of Epidemiology and Community Health&quot;,&quot;container-title-short&quot;:&quot;J Epidemiol Community Health (1978)&quot;,&quot;DOI&quot;:&quot;10.1136/jech.2007.064295&quot;,&quot;ISSN&quot;:&quot;0143005X&quot;,&quot;PMID&quot;:&quot;18000134&quot;,&quot;issued&quot;:{&quot;date-parts&quot;:[[2007,12]]},&quot;page&quot;:&quot;1098-1102&quot;,&quot;abstract&quot;:&quot;International research on the social determinants of health has increasingly started to integrate a welfare state regimes perspective. Although this is to be welcomed, to date there has been an over-reliance on Esping-Andersen's The three worlds of welfare capitalism typology (1990). This is despite the fact that it has been subjected to extensive criticism and that there are in fact a number of competing welfare state typologies within the comparative social policy literature. The purpose of this paper is to provide public health researchers with an up-to-date overview of the welfare state regime literature so that it can be reflected more accurately in future research. It outlines The three worlds of welfare capitalism typology, and it presents the criticisms it received and an overview of alternative welfare state typologies. It concludes by suggesting new avenues of study in public health that could be explored by drawing upon this broader welfare state regimes literature.&quot;,&quot;issue&quot;:&quot;12&quot;,&quot;volume&quot;:&quot;61&quot;},&quot;isTemporary&quot;:false,&quot;locator&quot;:&quot;1098&quot;}]},{&quot;citationID&quot;:&quot;MENDELEY_CITATION_51000a33-7da6-4d4e-9981-16da53932f40&quot;,&quot;properties&quot;:{&quot;noteIndex&quot;:0},&quot;isEdited&quot;:false,&quot;manualOverride&quot;:{&quot;isManuallyOverridden&quot;:true,&quot;citeprocText&quot;:&quot;(Kangas 1994)&quot;,&quot;manualOverrideText&quot;:&quot;(1994)&quot;},&quot;citationTag&quot;:&quot;MENDELEY_CITATION_v3_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&quot;,&quot;citationItems&quot;:[{&quot;id&quot;:&quot;a032a3e6-11ec-3251-88c4-99ddad12fce4&quot;,&quot;itemData&quot;:{&quot;type&quot;:&quot;article-journal&quot;,&quot;id&quot;:&quot;a032a3e6-11ec-3251-88c4-99ddad12fce4&quot;,&quot;title&quot;:&quot;qualitative comparisons, and cluster analysis&quot;,&quot;author&quot;:[{&quot;family&quot;:&quot;Kangas&quot;,&quot;given&quot;:&quot;Olli&quot;,&quot;parse-names&quot;:false,&quot;dropping-particle&quot;:&quot;&quot;,&quot;non-dropping-particle&quot;:&quot;&quot;}],&quot;container-title&quot;:&quot;The comparative political economy of the welfare state&quot;,&quot;ISSN&quot;:&quot;0521436028&quot;,&quot;issued&quot;:{&quot;date-parts&quot;:[[1994]]},&quot;page&quot;:&quot;346&quot;,&quot;publisher&quot;:&quot;Cambridge University Press&quot;,&quot;container-title-short&quot;:&quot;&quot;},&quot;isTemporary&quot;:false}]},{&quot;citationID&quot;:&quot;MENDELEY_CITATION_6fa2482b-f372-4ae1-8a56-0ce665d72973&quot;,&quot;properties&quot;:{&quot;noteIndex&quot;:0},&quot;isEdited&quot;:false,&quot;manualOverride&quot;:{&quot;isManuallyOverridden&quot;:true,&quot;citeprocText&quot;:&quot;(Ragin 1994)&quot;,&quot;manualOverrideText&quot;:&quot;(1994)&quot;},&quot;citationTag&quot;:&quot;MENDELEY_CITATION_v3_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&quot;,&quot;citationItems&quot;:[{&quot;id&quot;:&quot;215a7e52-6664-39f8-a1b7-f5d3b205b753&quot;,&quot;itemData&quot;:{&quot;type&quot;:&quot;article-journal&quot;,&quot;id&quot;:&quot;215a7e52-6664-39f8-a1b7-f5d3b205b753&quot;,&quot;title&quot;:&quot;Qualitative comparative analysis&quot;,&quot;author&quot;:[{&quot;family&quot;:&quot;Ragin&quot;,&quot;given&quot;:&quot;Charles C&quot;,&quot;parse-names&quot;:false,&quot;dropping-particle&quot;:&quot;&quot;,&quot;non-dropping-particle&quot;:&quot;&quot;}],&quot;container-title&quot;:&quot;The comparative political economy of the welfare state&quot;,&quot;ISSN&quot;:&quot;0521436028&quot;,&quot;issued&quot;:{&quot;date-parts&quot;:[[1994]]},&quot;page&quot;:&quot;320&quot;,&quot;publisher&quot;:&quot;Cambridge University Press Cambridge&quot;,&quot;container-title-short&quot;:&quot;&quot;},&quot;isTemporary&quot;:false}]},{&quot;citationID&quot;:&quot;MENDELEY_CITATION_9c022c39-9efe-42fd-b538-55412df0981f&quot;,&quot;properties&quot;:{&quot;noteIndex&quot;:0},&quot;isEdited&quot;:false,&quot;manualOverride&quot;:{&quot;isManuallyOverridden&quot;:true,&quot;citeprocText&quot;:&quot;(Pitruzello 1999)&quot;,&quot;manualOverrideText&quot;:&quot;(1999)&quot;},&quot;citationTag&quot;:&quot;MENDELEY_CITATION_v3_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&quot;,&quot;citationItems&quot;:[{&quot;id&quot;:&quot;4814dbc5-d01d-33e8-bb6a-4fa534b137e2&quot;,&quot;itemData&quot;:{&quot;type&quot;:&quot;article-journal&quot;,&quot;id&quot;:&quot;4814dbc5-d01d-33e8-bb6a-4fa534b137e2&quot;,&quot;title&quot;:&quot;Decommodification and the worlds of welfare capitalism: a cluster analysis&quot;,&quot;author&quot;:[{&quot;family&quot;:&quot;Pitruzello&quot;,&quot;given&quot;:&quot;Salvatore&quot;,&quot;parse-names&quot;:false,&quot;dropping-particle&quot;:&quot;&quot;,&quot;non-dropping-particle&quot;:&quot;&quot;}],&quot;container-title&quot;:&quot;Florence: European University Institute&quot;,&quot;issued&quot;:{&quot;date-parts&quot;:[[1999]]},&quot;container-title-short&quot;:&quot;&quot;},&quot;isTemporary&quot;:false}]},{&quot;citationID&quot;:&quot;MENDELEY_CITATION_3ccb9c5d-4869-4954-a01d-8f237a0f0bd0&quot;,&quot;properties&quot;:{&quot;noteIndex&quot;:0},&quot;isEdited&quot;:false,&quot;manualOverride&quot;:{&quot;isManuallyOverridden&quot;:true,&quot;citeprocText&quot;:&quot;(Clare Bambra 2005)&quot;,&quot;manualOverrideText&quot;:&quot;(2005)&quot;},&quot;citationTag&quot;:&quot;MENDELEY_CITATION_v3_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&quot;,&quot;citationItems&quot;:[{&quot;id&quot;:&quot;74feaf82-9df0-3036-967f-0d3c91d8643a&quot;,&quot;itemData&quot;:{&quot;type&quot;:&quot;article-journal&quot;,&quot;id&quot;:&quot;74feaf82-9df0-3036-967f-0d3c91d8643a&quot;,&quot;title&quot;:&quot;Worlds of welfare and the health care discrepancy&quot;,&quot;author&quot;:[{&quot;family&quot;:&quot;Bambra&quot;,&quot;given&quot;:&quot;Clare&quot;,&quot;parse-names&quot;:false,&quot;dropping-particle&quot;:&quot;&quot;,&quot;non-dropping-particle&quot;:&quot;&quot;}],&quot;container-title&quot;:&quot;Social policy and society&quot;,&quot;ISSN&quot;:&quot;1475-3073&quot;,&quot;issued&quot;:{&quot;date-parts&quot;:[[2005]]},&quot;page&quot;:&quot;31-41&quot;,&quot;publisher&quot;:&quot;Cambridge University Press&quot;,&quot;issue&quot;:&quot;1&quot;,&quot;volume&quot;:&quot;4&quot;,&quot;container-title-short&quot;:&quot;&quot;},&quot;isTemporary&quot;:false}]},{&quot;citationID&quot;:&quot;MENDELEY_CITATION_e441b921-48a3-46c6-aefc-34b445390d58&quot;,&quot;properties&quot;:{&quot;noteIndex&quot;:0},&quot;isEdited&quot;:false,&quot;manualOverride&quot;:{&quot;isManuallyOverridden&quot;:true,&quot;citeprocText&quot;:&quot;(Kenny 2007, 95)&quot;,&quot;manualOverrideText&quot;:&quot;(Kenny 2007)&quot;},&quot;citationTag&quot;:&quot;MENDELEY_CITATION_v3_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&quot;,&quot;citationItems&quot;:[{&quot;label&quot;:&quot;page&quot;,&quot;id&quot;:&quot;0c26dfb2-7b9c-3c14-a21c-b8046a0a6606&quot;,&quot;itemData&quot;:{&quot;type&quot;:&quot;article-journal&quot;,&quot;id&quot;:&quot;0c26dfb2-7b9c-3c14-a21c-b8046a0a6606&quot;,&quot;title&quot;:&quot;Gender, Institutions and Power: A Critical Review&quot;,&quot;author&quot;:[{&quot;family&quot;:&quot;Kenny&quot;,&quot;given&quot;:&quot;Meryl&quot;,&quot;parse-names&quot;:false,&quot;dropping-particle&quot;:&quot;&quot;,&quot;non-dropping-particle&quot;:&quot;&quot;}],&quot;accessed&quot;:{&quot;date-parts&quot;:[[2023,3,17]]},&quot;issued&quot;:{&quot;date-parts&quot;:[[2007]]},&quot;container-title-short&quot;:&quot;&quot;},&quot;isTemporary&quot;:false,&quot;locator&quot;:&quot;95&quot;}]},{&quot;citationID&quot;:&quot;MENDELEY_CITATION_d9f4827b-bf55-4ce7-9a77-7ef214f50efd&quot;,&quot;properties&quot;:{&quot;noteIndex&quot;:0},&quot;isEdited&quot;:false,&quot;manualOverride&quot;:{&quot;isManuallyOverridden&quot;:true,&quot;citeprocText&quot;:&quot;(Burton 1991)&quot;,&quot;manualOverrideText&quot;:&quot;(1991)&quot;},&quot;citationTag&quot;:&quot;MENDELEY_CITATION_v3_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&quot;,&quot;citationItems&quot;:[{&quot;id&quot;:&quot;523a817a-6fb7-3938-b102-3b371d2a2e4a&quot;,&quot;itemData&quot;:{&quot;type&quot;:&quot;book&quot;,&quot;id&quot;:&quot;523a817a-6fb7-3938-b102-3b371d2a2e4a&quot;,&quot;title&quot;:&quot;The promise and the price: The struggle for equal opportunity in women's employment&quot;,&quot;author&quot;:[{&quot;family&quot;:&quot;Burton&quot;,&quot;given&quot;:&quot;Clare&quot;,&quot;parse-names&quot;:false,&quot;dropping-particle&quot;:&quot;&quot;,&quot;non-dropping-particle&quot;:&quot;&quot;}],&quot;ISBN&quot;:&quot;0044422865&quot;,&quot;issued&quot;:{&quot;date-parts&quot;:[[1991]]},&quot;publisher&quot;:&quot;Allen &amp; Unwin&quot;,&quot;container-title-short&quot;:&quot;&quot;},&quot;isTemporary&quot;:false}]},{&quot;citationID&quot;:&quot;MENDELEY_CITATION_5d3d4069-e348-407b-810a-5b548c3314c7&quot;,&quot;properties&quot;:{&quot;noteIndex&quot;:0},&quot;isEdited&quot;:false,&quot;manualOverride&quot;:{&quot;isManuallyOverridden&quot;:true,&quot;citeprocText&quot;:&quot;(Acker 1992)&quot;,&quot;manualOverrideText&quot;:&quot;(1992)&quot;},&quot;citationTag&quot;:&quot;MENDELEY_CITATION_v3_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&quot;,&quot;citationItems&quot;:[{&quot;id&quot;:&quot;08bccfd8-3e90-3b29-abe0-99d970a5f8d6&quot;,&quot;itemData&quot;:{&quot;type&quot;:&quot;article-journal&quot;,&quot;id&quot;:&quot;08bccfd8-3e90-3b29-abe0-99d970a5f8d6&quot;,&quot;title&quot;:&quot;From Sex Roles to Gendered Institutions&quot;,&quot;author&quot;:[{&quot;family&quot;:&quot;Acker&quot;,&quot;given&quot;:&quot;Joan&quot;,&quot;parse-names&quot;:false,&quot;dropping-particle&quot;:&quot;&quot;,&quot;non-dropping-particle&quot;:&quot;&quot;}],&quot;container-title&quot;:&quot;Contemporary Sociology&quot;,&quot;issued&quot;:{&quot;date-parts&quot;:[[1992]]},&quot;page&quot;:&quot;565-569&quot;,&quot;issue&quot;:&quot;5&quot;,&quot;volume&quot;:&quot;21&quot;,&quot;expandedJournalTitle&quot;:&quot;Contemporary Sociology&quot;,&quot;container-title-short&quot;:&quot;Contemp Sociol&quot;},&quot;isTemporary&quot;:false}]},{&quot;citationID&quot;:&quot;MENDELEY_CITATION_72bf8f39-ab7a-4d15-bce5-ce83d0e7949d&quot;,&quot;properties&quot;:{&quot;noteIndex&quot;:0},&quot;isEdited&quot;:false,&quot;manualOverride&quot;:{&quot;isManuallyOverridden&quot;:false,&quot;citeprocText&quot;:&quot;(Acker 1992, 567)&quot;,&quot;manualOverrideText&quot;:&quot;&quot;},&quot;citationTag&quot;:&quot;MENDELEY_CITATION_v3_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&quot;,&quot;citationItems&quot;:[{&quot;label&quot;:&quot;page&quot;,&quot;id&quot;:&quot;08bccfd8-3e90-3b29-abe0-99d970a5f8d6&quot;,&quot;itemData&quot;:{&quot;type&quot;:&quot;article-journal&quot;,&quot;id&quot;:&quot;08bccfd8-3e90-3b29-abe0-99d970a5f8d6&quot;,&quot;title&quot;:&quot;From Sex Roles to Gendered Institutions&quot;,&quot;author&quot;:[{&quot;family&quot;:&quot;Acker&quot;,&quot;given&quot;:&quot;Joan&quot;,&quot;parse-names&quot;:false,&quot;dropping-particle&quot;:&quot;&quot;,&quot;non-dropping-particle&quot;:&quot;&quot;}],&quot;container-title&quot;:&quot;Contemporary Sociology&quot;,&quot;issued&quot;:{&quot;date-parts&quot;:[[1992]]},&quot;page&quot;:&quot;565-569&quot;,&quot;issue&quot;:&quot;5&quot;,&quot;volume&quot;:&quot;21&quot;,&quot;expandedJournalTitle&quot;:&quot;Contemporary Sociology&quot;,&quot;container-title-short&quot;:&quot;Contemp Sociol&quot;},&quot;isTemporary&quot;:false,&quot;locator&quot;:&quot;567&quot;}]},{&quot;citationID&quot;:&quot;MENDELEY_CITATION_2ab1462f-7123-45cf-916f-797d53f02f90&quot;,&quot;properties&quot;:{&quot;noteIndex&quot;:0},&quot;isEdited&quot;:false,&quot;manualOverride&quot;:{&quot;isManuallyOverridden&quot;:true,&quot;citeprocText&quot;:&quot;(Acker 1992; 2012)&quot;,&quot;manualOverrideText&quot;:&quot;(Acker 1992, 568; 2012, 215-217)&quot;},&quot;citationTag&quot;:&quot;MENDELEY_CITATION_v3_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&quot;,&quot;citationItems&quot;:[{&quot;id&quot;:&quot;08bccfd8-3e90-3b29-abe0-99d970a5f8d6&quot;,&quot;itemData&quot;:{&quot;type&quot;:&quot;article-journal&quot;,&quot;id&quot;:&quot;08bccfd8-3e90-3b29-abe0-99d970a5f8d6&quot;,&quot;title&quot;:&quot;From Sex Roles to Gendered Institutions&quot;,&quot;author&quot;:[{&quot;family&quot;:&quot;Acker&quot;,&quot;given&quot;:&quot;Joan&quot;,&quot;parse-names&quot;:false,&quot;dropping-particle&quot;:&quot;&quot;,&quot;non-dropping-particle&quot;:&quot;&quot;}],&quot;container-title&quot;:&quot;Contemporary Sociology&quot;,&quot;issued&quot;:{&quot;date-parts&quot;:[[1992]]},&quot;page&quot;:&quot;565-569&quot;,&quot;issue&quot;:&quot;5&quot;,&quot;volume&quot;:&quot;21&quot;,&quot;expandedJournalTitle&quot;:&quot;Contemporary Sociology&quot;,&quot;container-title-short&quot;:&quot;Contemp Sociol&quot;},&quot;isTemporary&quot;:false},{&quot;id&quot;:&quot;b8a1f92b-c27b-3e2c-ad97-1cb1d2f0c2bc&quot;,&quot;itemData&quot;:{&quot;type&quot;:&quot;article-journal&quot;,&quot;id&quot;:&quot;b8a1f92b-c27b-3e2c-ad97-1cb1d2f0c2bc&quot;,&quot;title&quot;:&quot;Gendered Organizations and Intersectionality: Problems and Possibilities&quot;,&quot;author&quot;:[{&quot;family&quot;:&quot;Acker&quot;,&quot;given&quot;:&quot;Joan&quot;,&quot;parse-names&quot;:false,&quot;dropping-particle&quot;:&quot;&quot;,&quot;non-dropping-particle&quot;:&quot;&quot;}],&quot;container-title&quot;:&quot;Equality, Diversity and Inclusion&quot;,&quot;DOI&quot;:&quot;10.1108/02610151211209072&quot;,&quot;ISSN&quot;:&quot;20407149&quot;,&quot;issued&quot;:{&quot;date-parts&quot;:[[2012]]},&quot;page&quot;:&quot;214-224&quot;,&quot;abstract&quot;:&quot;Purpose - Theorizing that was conceived in the 1970s about gendered processes in organizations helped explain gender inequalities in organizations. This article aims to take the opportunity to re-examine these processes - including the gendered substructure of organizations, gendered subtext, the gendered logic of organization and the abstract worker from the perspective of the original author in a present-day context. Design/methodology/approach - A reflexive approach was used to consider how gender theorizing itself has become more complex as captured in the notion of intersectionality when gender process interacts with other forms of inequality. Findings - The key finding is the persistence of inequality regimes despite organizational changes, which still make developments in theorizing gender processes relevant. Originality/value - This article is an opportunity to reflect on the conceptualization and development of one's theorizing over three decades, which has suggested that there are still key questions that demand answers from academics and practitioners who want to challenge these inequality regimes. Copyright © 2012 Emerald Group Publishing Limited. All rights reserved.&quot;,&quot;issue&quot;:&quot;3&quot;,&quot;volume&quot;:&quot;31&quot;,&quot;container-title-short&quot;:&quot;&quot;},&quot;isTemporary&quot;:false}]},{&quot;citationID&quot;:&quot;MENDELEY_CITATION_7e54d457-a8cf-4a9c-98bd-5df843b935ab&quot;,&quot;properties&quot;:{&quot;noteIndex&quot;:0},&quot;isEdited&quot;:false,&quot;manualOverride&quot;:{&quot;isManuallyOverridden&quot;:false,&quot;citeprocText&quot;:&quot;(Chappell 2003, 11)&quot;,&quot;manualOverrideText&quot;:&quot;&quot;},&quot;citationTag&quot;:&quot;MENDELEY_CITATION_v3_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&quot;,&quot;citationItems&quot;:[{&quot;label&quot;:&quot;page&quot;,&quot;id&quot;:&quot;0466671d-ef70-3463-b0b0-0378026fe264&quot;,&quot;itemData&quot;:{&quot;type&quot;:&quot;book&quot;,&quot;id&quot;:&quot;0466671d-ef70-3463-b0b0-0378026fe264&quot;,&quot;title&quot;:&quot;Gendering government: Feminist engagement with the state in Australia and Canada&quot;,&quot;author&quot;:[{&quot;family&quot;:&quot;Chappell&quot;,&quot;given&quot;:&quot;Louise&quot;,&quot;parse-names&quot;:false,&quot;dropping-particle&quot;:&quot;&quot;,&quot;non-dropping-particle&quot;:&quot;&quot;}],&quot;ISBN&quot;:&quot;0774809663&quot;,&quot;issued&quot;:{&quot;date-parts&quot;:[[2003]]},&quot;publisher&quot;:&quot;UBC Press&quot;,&quot;container-title-short&quot;:&quot;&quot;},&quot;isTemporary&quot;:false,&quot;locator&quot;:&quot;11&quot;}]},{&quot;citationID&quot;:&quot;MENDELEY_CITATION_5f538c06-d9bb-4ff3-839c-b328a6ca7ba4&quot;,&quot;properties&quot;:{&quot;noteIndex&quot;:0},&quot;isEdited&quot;:false,&quot;manualOverride&quot;:{&quot;isManuallyOverridden&quot;:false,&quot;citeprocText&quot;:&quot;(2020)&quot;,&quot;manualOverrideText&quot;:&quot;&quot;},&quot;citationTag&quot;:&quot;MENDELEY_CITATION_v3_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&quot;,&quot;citationItems&quot;:[{&quot;label&quot;:&quot;page&quot;,&quot;id&quot;:&quot;fca62db5-aaca-3d38-8e91-42934ab8e11f&quot;,&quot;itemData&quot;:{&quot;type&quot;:&quot;article-journal&quot;,&quot;id&quot;:&quot;fca62db5-aaca-3d38-8e91-42934ab8e11f&quot;,&quot;title&quot;:&quot;How Are Political Institutions Gendered?&quot;,&quot;author&quot;:[{&quot;family&quot;:&quot;Lowndes&quot;,&quot;given&quot;:&quot;Vivien&quot;,&quot;parse-names&quot;:false,&quot;dropping-particle&quot;:&quot;&quot;,&quot;non-dropping-particle&quot;:&quot;&quot;}],&quot;container-title&quot;:&quot;Political Studies&quot;,&quot;container-title-short&quot;:&quot;Polit Stud (Oxf)&quot;,&quot;DOI&quot;:&quot;10.1177/0032321719867667&quot;,&quot;ISSN&quot;:&quot;14679248&quot;,&quot;issued&quot;:{&quot;date-parts&quot;:[[2020,8,1]]},&quot;page&quot;:&quot;543-564&quot;,&quot;abstract&quot;:&quot;Understanding the role of institutions can help explain why gender equality policies often fail and why the efforts of gender equality advocates are frequently frustrated. Focusing on micro-foundations and using cases from comparative politics, the article builds a model that specifies the mechanisms whereby political institutions are systematically gendered. Political opportunities and outcomes are shaped not only by rules ‘about gender’ but also by seemingly neutral rules that have ‘gendered effects’, due to their interaction with institutions outside the realm of formal politics. Rules shape behaviour in gendered ways through mechanisms of regulation, obligation and persuasion. Actors reproduce gendered institutions through enacting rules, but they also generate change through adapting, resisting or reforming them. The article specifies concepts and methods for researching how political institutions are gendered within and across political systems. It also identifies points of intervention for those seeking to build more gender-just political institutions.&quot;,&quot;publisher&quot;:&quot;SAGE Publications Inc.&quot;,&quot;issue&quot;:&quot;3&quot;,&quot;volume&quot;:&quot;68&quot;},&quot;isTemporary&quot;:false,&quot;suppress-author&quot;:true}]},{&quot;citationID&quot;:&quot;MENDELEY_CITATION_b0e97129-7ec4-4567-b42f-3d537e6ba6d0&quot;,&quot;properties&quot;:{&quot;noteIndex&quot;:0},&quot;isEdited&quot;:false,&quot;manualOverride&quot;:{&quot;isManuallyOverridden&quot;:true,&quot;citeprocText&quot;:&quot;(OECD 2023)&quot;,&quot;manualOverrideText&quot;:&quot;(2023)&quot;},&quot;citationTag&quot;:&quot;MENDELEY_CITATION_v3_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&quot;,&quot;citationItems&quot;:[{&quot;id&quot;:&quot;0a3d4314-b15e-3912-b312-26ecff14b6f2&quot;,&quot;itemData&quot;:{&quot;type&quot;:&quot;article&quot;,&quot;id&quot;:&quot;0a3d4314-b15e-3912-b312-26ecff14b6f2&quot;,&quot;title&quot;:&quot;Family benefits public spending (indicator). doi: 10.1787/8e8b3273-en (Accessed on 27 April 2023)OECD (2023), Family benefits public spending (indicator)&quot;,&quot;author&quot;:[{&quot;family&quot;:&quot;OECD&quot;,&quot;given&quot;:&quot;&quot;,&quot;parse-names&quot;:false,&quot;dropping-particle&quot;:&quot;&quot;,&quot;non-dropping-particle&quot;:&quot;&quot;}],&quot;issued&quot;:{&quot;date-parts&quot;:[[2023,4]]},&quot;publisher&quot;:&quot;doi: 10.1787/8e8b3273-en &quot;,&quot;container-title-short&quot;:&quot;&quot;},&quot;isTemporary&quot;:false}]},{&quot;citationID&quot;:&quot;MENDELEY_CITATION_e8b1d151-661c-483a-9611-80540fdf0dfd&quot;,&quot;properties&quot;:{&quot;noteIndex&quot;:0},&quot;isEdited&quot;:false,&quot;manualOverride&quot;:{&quot;isManuallyOverridden&quot;:false,&quot;citeprocText&quot;:&quot;(Esping-Andersen 1990)&quot;,&quot;manualOverrideText&quot;:&quot;&quot;},&quot;citationTag&quot;:&quot;MENDELEY_CITATION_v3_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&quot;,&quot;citationItems&quot;:[{&quot;id&quot;:&quot;05396e8c-1e7f-371f-9c43-c1042bb8a0d3&quot;,&quot;itemData&quot;:{&quot;type&quot;:&quot;book&quot;,&quot;id&quot;:&quot;05396e8c-1e7f-371f-9c43-c1042bb8a0d3&quot;,&quot;title&quot;:&quot;The three worlds of welfare capitalism&quot;,&quot;author&quot;:[{&quot;family&quot;:&quot;Esping-Andersen&quot;,&quot;given&quot;:&quot;Gosta&quot;,&quot;parse-names&quot;:false,&quot;dropping-particle&quot;:&quot;&quot;,&quot;non-dropping-particle&quot;:&quot;&quot;}],&quot;ISBN&quot;:&quot;0691028575&quot;,&quot;issued&quot;:{&quot;date-parts&quot;:[[1990]]},&quot;publisher&quot;:&quot;Princeton University Press&quot;,&quot;container-title-short&quot;:&quot;&quot;},&quot;isTemporary&quot;:false}]},{&quot;citationID&quot;:&quot;MENDELEY_CITATION_3fbfd2aa-7493-468a-a12a-b8dbf49b5fa7&quot;,&quot;properties&quot;:{&quot;noteIndex&quot;:0},&quot;isEdited&quot;:false,&quot;manualOverride&quot;:{&quot;isManuallyOverridden&quot;:false,&quot;citeprocText&quot;:&quot;(Walker 1981; Axelrad, Malul, and Luski 2018; Awogbenle and Iwuamadi 2010)&quot;,&quot;manualOverrideText&quot;:&quot;&quot;},&quot;citationTag&quot;:&quot;MENDELEY_CITATION_v3_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&quot;,&quot;citationItems&quot;:[{&quot;id&quot;:&quot;22396fff-cf77-3000-8a9f-4b976c58b212&quot;,&quot;itemData&quot;:{&quot;type&quot;:&quot;article-journal&quot;,&quot;id&quot;:&quot;22396fff-cf77-3000-8a9f-4b976c58b212&quot;,&quot;title&quot;:&quot;Towards a Political Economy of Old Age*&quot;,&quot;author&quot;:[{&quot;family&quot;:&quot;Walker&quot;,&quot;given&quot;:&quot;Alan&quot;,&quot;parse-names&quot;:false,&quot;dropping-particle&quot;:&quot;&quot;,&quot;non-dropping-particle&quot;:&quot;&quot;}],&quot;container-title&quot;:&quot;Ageing &amp; Society&quot;,&quot;container-title-short&quot;:&quot;Ageing Soc&quot;,&quot;accessed&quot;:{&quot;date-parts&quot;:[[2023,4,22]]},&quot;DOI&quot;:&quot;10.1017/S0144686X81000056&quot;,&quot;ISSN&quot;:&quot;1469-1779&quot;,&quot;URL&quot;:&quot;https://www.cambridge.org/core/journals/ageing-and-society/article/towards-a-political-economy-of-old-age/4FC23A5DCB7CA1A3EF319AC98103C22E&quot;,&quot;issued&quot;:{&quot;date-parts&quot;:[[1981]]},&quot;page&quot;:&quot;73-94&quot;,&quot;abstract&quot;:&quot;Although widespread poverty in old age has been recognized in Britain for at least 100 years, research on age and ageing has tended to concentrate on individual adjustment to old age and in turn, on narrow functionalist explanations of depressed social status. The elderly have been treated as a homogeneous group facing common problems. In contrast, an approach to ageing based on political economy will examine the relative social and economic status of different groups of elderly people as well as the relationship between the elderly and younger generations. Thus it is argued that poverty in old age is primarily a function of low economic and social status prior to retirement and the depressed social status of the retired, and secondarily, of the relatively low level of state benefits. Social policies which have failed to recognize inequality in old age and the causes of low economic and social status have therefore failed to tackle the problem of poverty and low incomes. The starting point for policy-makers should be the labour market and the social relationship between age and the labour market.&quot;,&quot;publisher&quot;:&quot;Cambridge University Press&quot;,&quot;issue&quot;:&quot;1&quot;,&quot;volume&quot;:&quot;1&quot;},&quot;isTemporary&quot;:false},{&quot;id&quot;:&quot;968b46e6-46ff-36b6-aced-90fffb7b8e31&quot;,&quot;itemData&quot;:{&quot;type&quot;:&quot;article-journal&quot;,&quot;id&quot;:&quot;968b46e6-46ff-36b6-aced-90fffb7b8e31&quot;,&quot;title&quot;:&quot;Unemployment among younger and older individuals: does conventional data about unemployment tell us the whole story?&quot;,&quot;author&quot;:[{&quot;family&quot;:&quot;Axelrad&quot;,&quot;given&quot;:&quot;Hila&quot;,&quot;parse-names&quot;:false,&quot;dropping-particle&quot;:&quot;&quot;,&quot;non-dropping-particle&quot;:&quot;&quot;},{&quot;family&quot;:&quot;Malul&quot;,&quot;given&quot;:&quot;Miki&quot;,&quot;parse-names&quot;:false,&quot;dropping-particle&quot;:&quot;&quot;,&quot;non-dropping-particle&quot;:&quot;&quot;},{&quot;family&quot;:&quot;Luski&quot;,&quot;given&quot;:&quot;Israel&quot;,&quot;parse-names&quot;:false,&quot;dropping-particle&quot;:&quot;&quot;,&quot;non-dropping-particle&quot;:&quot;&quot;}],&quot;container-title&quot;:&quot;Journal for Labour Market Research&quot;,&quot;container-title-short&quot;:&quot;J Labour Mark Res&quot;,&quot;accessed&quot;:{&quot;date-parts&quot;:[[2023,4,22]]},&quot;DOI&quot;:&quot;10.1186/S12651-018-0237-9/TABLES/5&quot;,&quot;ISSN&quot;:&quot;18678343&quot;,&quot;URL&quot;:&quot;https://labourmarketresearch.springeropen.com/articles/10.1186/s12651-018-0237-9&quot;,&quot;issued&quot;:{&quot;date-parts&quot;:[[2018,12,1]]},&quot;page&quot;:&quot;1-12&quot;,&quot;abstract&quot;:&quot;In this research we show that workers aged 30–44 were significantly more likely than those aged 45–59 to find a job a year after being unemployed. The main contribution is demonstrating empirically that since older workers’ difficulties are related to their age, while for younger individuals the difficulties are more related to the business cycle, policy makers must devise different programs to address unemployment among young and older individuals. The solution to youth unemployment is the creation of more jobs, and combining differential minimum wage levels and earned income tax credits might improve the rate of employment for older individuals.&quot;,&quot;publisher&quot;:&quot;Springer Berlin Heidelberg&quot;,&quot;issue&quot;:&quot;1&quot;,&quot;volume&quot;:&quot;52&quot;},&quot;isTemporary&quot;:false},{&quot;id&quot;:&quot;25d54f79-98cb-3a39-92fe-422cb454bb9b&quot;,&quot;itemData&quot;:{&quot;type&quot;:&quot;article-journal&quot;,&quot;id&quot;:&quot;25d54f79-98cb-3a39-92fe-422cb454bb9b&quot;,&quot;title&quot;:&quot;Youth unemployment: Entrepreneurship development programme as an intervention mechanism&quot;,&quot;author&quot;:[{&quot;family&quot;:&quot;Awogbenle&quot;,&quot;given&quot;:&quot;A Cyril&quot;,&quot;parse-names&quot;:false,&quot;dropping-particle&quot;:&quot;&quot;,&quot;non-dropping-particle&quot;:&quot;&quot;},{&quot;family&quot;:&quot;Iwuamadi&quot;,&quot;given&quot;:&quot;K Chijioke&quot;,&quot;parse-names&quot;:false,&quot;dropping-particle&quot;:&quot;&quot;,&quot;non-dropping-particle&quot;:&quot;&quot;}],&quot;container-title&quot;:&quot;African journal of business management&quot;,&quot;ISSN&quot;:&quot;1993-8233&quot;,&quot;issued&quot;:{&quot;date-parts&quot;:[[2010]]},&quot;page&quot;:&quot;831&quot;,&quot;publisher&quot;:&quot;Academic Journals&quot;,&quot;issue&quot;:&quot;6&quot;,&quot;volume&quot;:&quot;4&quot;,&quot;container-title-short&quot;:&quot;&quot;},&quot;isTemporary&quot;:false}]},{&quot;citationID&quot;:&quot;MENDELEY_CITATION_38894697-1ad7-44b4-b476-855e96f475de&quot;,&quot;properties&quot;:{&quot;noteIndex&quot;:0},&quot;isEdited&quot;:false,&quot;manualOverride&quot;:{&quot;isManuallyOverridden&quot;:false,&quot;citeprocText&quot;:&quot;(Bloom et al. 2007)&quot;,&quot;manualOverrideText&quot;:&quot;&quot;},&quot;citationTag&quot;:&quot;MENDELEY_CITATION_v3_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&quot;,&quot;citationItems&quot;:[{&quot;id&quot;:&quot;5bb102e2-2931-3c07-a71b-00bf8e144a6e&quot;,&quot;itemData&quot;:{&quot;type&quot;:&quot;report&quot;,&quot;id&quot;:&quot;5bb102e2-2931-3c07-a71b-00bf8e144a6e&quot;,&quot;title&quot;:&quot;Fertility, Female Labor Force Participation, and the Demographic Dividend 1&quot;,&quot;author&quot;:[{&quot;family&quot;:&quot;Bloom&quot;,&quot;given&quot;:&quot;David E&quot;,&quot;parse-names&quot;:false,&quot;dropping-particle&quot;:&quot;&quot;,&quot;non-dropping-particle&quot;:&quot;&quot;},{&quot;family&quot;:&quot;Canning&quot;,&quot;given&quot;:&quot;David&quot;,&quot;parse-names&quot;:false,&quot;dropping-particle&quot;:&quot;&quot;,&quot;non-dropping-particle&quot;:&quot;&quot;},{&quot;family&quot;:&quot;Fink&quot;,&quot;given&quot;:&quot;Günther&quot;,&quot;parse-names&quot;:false,&quot;dropping-particle&quot;:&quot;&quot;,&quot;non-dropping-particle&quot;:&quot;&quot;},{&quot;family&quot;:&quot;Finlay&quot;,&quot;given&quot;:&quot;Jocelyn E&quot;,&quot;parse-names&quot;:false,&quot;dropping-particle&quot;:&quot;&quot;,&quot;non-dropping-particle&quot;:&quot;&quot;},{&quot;family&quot;:&quot;Finlay&quot;,&quot;given&quot;:&quot;Jocelyn&quot;,&quot;parse-names&quot;:false,&quot;dropping-particle&quot;:&quot;&quot;,&quot;non-dropping-particle&quot;:&quot;&quot;}],&quot;accessed&quot;:{&quot;date-parts&quot;:[[2023,4,22]]},&quot;URL&quot;:&quot;http://www.hsph.harvard.edu/pgda/working.htm&quot;,&quot;issued&quot;:{&quot;date-parts&quot;:[[2007,9]]},&quot;abstract&quot;:&quot;We estimate the effect of fertility on female labor force participation in a crosscountry panel data set using abortion legislation as an instrument for fertility. We find a large negative effect of the fertility rate on female labor force participation. The direct effect is concentrated among those aged 20-39, but we find that cohort participation is persistent over time giving an effect among older women. We present a simulation model of the effect of fertility reduction on income per capita, taking into account these changes in female labor force participation as well as population numbers and age structure.&quot;,&quot;container-title-short&quot;:&quot;&quot;},&quot;isTemporary&quot;:false}]},{&quot;citationID&quot;:&quot;MENDELEY_CITATION_7862a73b-38f6-4417-8a95-9e5a46ae4a04&quot;,&quot;properties&quot;:{&quot;noteIndex&quot;:0},&quot;isEdited&quot;:false,&quot;manualOverride&quot;:{&quot;isManuallyOverridden&quot;:true,&quot;citeprocText&quot;:&quot;(Da Rocha and Fuster 2006)&quot;,&quot;manualOverrideText&quot;:&quot;(2006)&quot;},&quot;citationTag&quot;:&quot;MENDELEY_CITATION_v3_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&quot;,&quot;citationItems&quot;:[{&quot;id&quot;:&quot;2229df96-0cd9-3d1c-9fb6-e8146e0e74a0&quot;,&quot;itemData&quot;:{&quot;type&quot;:&quot;article-journal&quot;,&quot;id&quot;:&quot;2229df96-0cd9-3d1c-9fb6-e8146e0e74a0&quot;,&quot;title&quot;:&quot;Why are fertility rates and female employment ratios positively correlated across OECD countries?&quot;,&quot;author&quot;:[{&quot;family&quot;:&quot;Rocha&quot;,&quot;given&quot;:&quot;Jose Maria&quot;,&quot;parse-names&quot;:false,&quot;dropping-particle&quot;:&quot;&quot;,&quot;non-dropping-particle&quot;:&quot;Da&quot;},{&quot;family&quot;:&quot;Fuster&quot;,&quot;given&quot;:&quot;Luisa&quot;,&quot;parse-names&quot;:false,&quot;dropping-particle&quot;:&quot;&quot;,&quot;non-dropping-particle&quot;:&quot;&quot;}],&quot;container-title&quot;:&quot;International Economic Review&quot;,&quot;container-title-short&quot;:&quot;Int Econ Rev (Philadelphia)&quot;,&quot;ISSN&quot;:&quot;0020-6598&quot;,&quot;issued&quot;:{&quot;date-parts&quot;:[[2006]]},&quot;page&quot;:&quot;1187-1222&quot;,&quot;publisher&quot;:&quot;Wiley Online Library&quot;,&quot;issue&quot;:&quot;4&quot;,&quot;volume&quot;:&quot;47&quot;},&quot;isTemporary&quot;:false}]}]"/>
    <we:property name="MENDELEY_CITATIONS_STYLE" value="{&quot;id&quot;:&quot;https://www.zotero.org/styles/chicago-author-date&quot;,&quot;title&quot;:&quot;Chicago Manual of Style 17th edition (author-date)&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87375420-281C-554A-9DC5-00E2F560A028}">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444F5-54DB-F644-86C0-0F3B781F3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3838</Words>
  <Characters>21880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 孙</dc:creator>
  <cp:keywords/>
  <dc:description/>
  <cp:lastModifiedBy>Sun, Xiao</cp:lastModifiedBy>
  <cp:revision>2</cp:revision>
  <dcterms:created xsi:type="dcterms:W3CDTF">2024-08-23T06:43:00Z</dcterms:created>
  <dcterms:modified xsi:type="dcterms:W3CDTF">2024-08-23T06:43:00Z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documentId_4337</vt:lpwstr>
  </property>
  <property fmtid="{D5CDD505-2E9C-101B-9397-08002B2CF9AE}" pid="3" name="grammarly_documentContext">
    <vt:lpwstr>{"goals":[],"domain":"general","emotions":[],"dialect":"american"}</vt:lpwstr>
  </property>
</Properties>
</file>