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DC0A6" w14:textId="6578DAE5" w:rsidR="00DB5AE8" w:rsidRDefault="00DB5AE8" w:rsidP="00392DC3">
      <w:pPr>
        <w:rPr>
          <w:b/>
          <w:bCs/>
        </w:rPr>
      </w:pPr>
      <w:r w:rsidRPr="00DB5AE8">
        <w:rPr>
          <w:b/>
          <w:bCs/>
        </w:rPr>
        <w:t>A Multilevel Mixed-Effects Approach: Modeling the Determinants of China's Official Financing in Southeast Asia</w:t>
      </w:r>
    </w:p>
    <w:p w14:paraId="137953DB" w14:textId="77777777" w:rsidR="00372D0B" w:rsidRDefault="00372D0B" w:rsidP="00392DC3">
      <w:pPr>
        <w:rPr>
          <w:b/>
          <w:bCs/>
        </w:rPr>
      </w:pPr>
    </w:p>
    <w:p w14:paraId="0AA00C66" w14:textId="02527FB5" w:rsidR="00372D0B" w:rsidRPr="00372D0B" w:rsidRDefault="00372D0B" w:rsidP="00372D0B">
      <w:pPr>
        <w:rPr>
          <w:b/>
          <w:bCs/>
        </w:rPr>
      </w:pPr>
      <w:r>
        <w:rPr>
          <w:b/>
          <w:bCs/>
        </w:rPr>
        <w:t>I</w:t>
      </w:r>
      <w:r w:rsidRPr="00372D0B">
        <w:rPr>
          <w:b/>
          <w:bCs/>
        </w:rPr>
        <w:t>ntroduction</w:t>
      </w:r>
    </w:p>
    <w:p w14:paraId="044C390D" w14:textId="729194E2" w:rsidR="00372D0B" w:rsidRPr="00D90048" w:rsidRDefault="00372D0B" w:rsidP="00392DC3">
      <w:r w:rsidRPr="00372D0B">
        <w:t xml:space="preserve">This project examines the factors influencing </w:t>
      </w:r>
      <w:r w:rsidRPr="00372D0B">
        <w:rPr>
          <w:b/>
          <w:bCs/>
        </w:rPr>
        <w:t>China’s Official Financing (COF)</w:t>
      </w:r>
      <w:r w:rsidRPr="00372D0B">
        <w:t xml:space="preserve"> allocations to Southeast Asian countries, focusing on three key dimensions: economic interdependency, territorial disputes, and institutional embeddedness. Using multilevel mixed-effects models, the analysis accounts for variations across countries and years.</w:t>
      </w:r>
    </w:p>
    <w:p w14:paraId="5CF9D5A5" w14:textId="3092A18C" w:rsidR="00392DC3" w:rsidRPr="00392DC3" w:rsidRDefault="00392DC3" w:rsidP="00392DC3">
      <w:pPr>
        <w:rPr>
          <w:b/>
          <w:bCs/>
        </w:rPr>
      </w:pPr>
      <w:r w:rsidRPr="00392DC3">
        <w:rPr>
          <w:b/>
          <w:bCs/>
        </w:rPr>
        <w:t>Hypotheses</w:t>
      </w:r>
    </w:p>
    <w:p w14:paraId="7785FD78" w14:textId="77777777" w:rsidR="00392DC3" w:rsidRPr="00392DC3" w:rsidRDefault="00392DC3" w:rsidP="00392DC3">
      <w:pPr>
        <w:numPr>
          <w:ilvl w:val="0"/>
          <w:numId w:val="1"/>
        </w:numPr>
      </w:pPr>
      <w:r w:rsidRPr="00392DC3">
        <w:rPr>
          <w:b/>
          <w:bCs/>
        </w:rPr>
        <w:t>Economic Interdependence</w:t>
      </w:r>
      <w:r w:rsidRPr="00392DC3">
        <w:t>:</w:t>
      </w:r>
    </w:p>
    <w:p w14:paraId="6A59DF53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H1(a)</w:t>
      </w:r>
      <w:r w:rsidRPr="00392DC3">
        <w:t>: A higher proportion of imports from China is associated with increased COF allocations.</w:t>
      </w:r>
    </w:p>
    <w:p w14:paraId="14D9613A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H1(b)</w:t>
      </w:r>
      <w:r w:rsidRPr="00392DC3">
        <w:t>: A higher proportion of exports to China is associated with increased COF allocations.</w:t>
      </w:r>
    </w:p>
    <w:p w14:paraId="72739B06" w14:textId="77777777" w:rsidR="00392DC3" w:rsidRPr="00392DC3" w:rsidRDefault="00392DC3" w:rsidP="00392DC3">
      <w:pPr>
        <w:numPr>
          <w:ilvl w:val="0"/>
          <w:numId w:val="1"/>
        </w:numPr>
      </w:pPr>
      <w:r w:rsidRPr="00392DC3">
        <w:rPr>
          <w:b/>
          <w:bCs/>
        </w:rPr>
        <w:t>Territorial Disputes and Resolution</w:t>
      </w:r>
      <w:r w:rsidRPr="00392DC3">
        <w:t>:</w:t>
      </w:r>
    </w:p>
    <w:p w14:paraId="580F34C8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H2(a)</w:t>
      </w:r>
      <w:r w:rsidRPr="00392DC3">
        <w:t>: Increased territorial dispute intensity is negatively associated with COF allocations.</w:t>
      </w:r>
    </w:p>
    <w:p w14:paraId="5A68C362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H2(b)</w:t>
      </w:r>
      <w:r w:rsidRPr="00392DC3">
        <w:t>: Peaceful resolution of territorial disputes is negatively associated with COF allocations.</w:t>
      </w:r>
    </w:p>
    <w:p w14:paraId="001C6192" w14:textId="77777777" w:rsidR="00392DC3" w:rsidRPr="00392DC3" w:rsidRDefault="00392DC3" w:rsidP="00392DC3">
      <w:pPr>
        <w:numPr>
          <w:ilvl w:val="0"/>
          <w:numId w:val="1"/>
        </w:numPr>
      </w:pPr>
      <w:r w:rsidRPr="00392DC3">
        <w:rPr>
          <w:b/>
          <w:bCs/>
        </w:rPr>
        <w:t>Institutional Embeddedness</w:t>
      </w:r>
      <w:r w:rsidRPr="00392DC3">
        <w:t>:</w:t>
      </w:r>
    </w:p>
    <w:p w14:paraId="5BD7BEC8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H3(a)</w:t>
      </w:r>
      <w:r w:rsidRPr="00392DC3">
        <w:t>: Membership in the Belt and Road Initiative (BRI) is positively associated with COF allocations.</w:t>
      </w:r>
    </w:p>
    <w:p w14:paraId="7EBEE6F4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H3(b)</w:t>
      </w:r>
      <w:r w:rsidRPr="00392DC3">
        <w:t>: Membership in the Asian Infrastructure Investment Bank (AIIB) is positively associated with COF allocations.</w:t>
      </w:r>
    </w:p>
    <w:p w14:paraId="7CAF273B" w14:textId="080A59BD" w:rsidR="00392DC3" w:rsidRPr="00392DC3" w:rsidRDefault="00D90048" w:rsidP="00392DC3">
      <w:pPr>
        <w:rPr>
          <w:b/>
          <w:bCs/>
        </w:rPr>
      </w:pPr>
      <w:r>
        <w:rPr>
          <w:b/>
          <w:bCs/>
        </w:rPr>
        <w:t>Data</w:t>
      </w:r>
    </w:p>
    <w:p w14:paraId="7F12702A" w14:textId="77777777" w:rsidR="00392DC3" w:rsidRPr="00392DC3" w:rsidRDefault="00392DC3" w:rsidP="00392DC3">
      <w:r w:rsidRPr="00392DC3">
        <w:t xml:space="preserve">The </w:t>
      </w:r>
      <w:r w:rsidRPr="00392DC3">
        <w:rPr>
          <w:b/>
          <w:bCs/>
        </w:rPr>
        <w:t>dependent variable</w:t>
      </w:r>
      <w:r w:rsidRPr="00392DC3">
        <w:t xml:space="preserve"> in our analysis is the log of COF allocations, which includes Official Development Assistance (ODA), Other Official Flows (OOF), and VOF data.</w:t>
      </w:r>
    </w:p>
    <w:p w14:paraId="0165F64B" w14:textId="77777777" w:rsidR="00392DC3" w:rsidRPr="00392DC3" w:rsidRDefault="00392DC3" w:rsidP="00392DC3">
      <w:r w:rsidRPr="00392DC3">
        <w:rPr>
          <w:b/>
          <w:bCs/>
        </w:rPr>
        <w:t>Independent variables</w:t>
      </w:r>
      <w:r w:rsidRPr="00392DC3">
        <w:t xml:space="preserve"> include:</w:t>
      </w:r>
    </w:p>
    <w:p w14:paraId="3FA65876" w14:textId="77777777" w:rsidR="00392DC3" w:rsidRPr="00392DC3" w:rsidRDefault="00392DC3" w:rsidP="00392DC3">
      <w:pPr>
        <w:numPr>
          <w:ilvl w:val="0"/>
          <w:numId w:val="2"/>
        </w:numPr>
      </w:pPr>
      <w:r w:rsidRPr="00392DC3">
        <w:rPr>
          <w:b/>
          <w:bCs/>
        </w:rPr>
        <w:t>Trade Dependency</w:t>
      </w:r>
      <w:r w:rsidRPr="00392DC3">
        <w:t>: The percentage of a country’s imports from and exports to China.</w:t>
      </w:r>
    </w:p>
    <w:p w14:paraId="6B9C9011" w14:textId="77777777" w:rsidR="00392DC3" w:rsidRPr="00392DC3" w:rsidRDefault="00392DC3" w:rsidP="00392DC3">
      <w:pPr>
        <w:numPr>
          <w:ilvl w:val="0"/>
          <w:numId w:val="2"/>
        </w:numPr>
      </w:pPr>
      <w:r w:rsidRPr="00392DC3">
        <w:rPr>
          <w:b/>
          <w:bCs/>
        </w:rPr>
        <w:t>Dispute Intensity</w:t>
      </w:r>
      <w:r w:rsidRPr="00392DC3">
        <w:t>: Measured using a binary indicator for territorial disputes.</w:t>
      </w:r>
    </w:p>
    <w:p w14:paraId="704FC260" w14:textId="77777777" w:rsidR="00392DC3" w:rsidRPr="00392DC3" w:rsidRDefault="00392DC3" w:rsidP="00392DC3">
      <w:pPr>
        <w:numPr>
          <w:ilvl w:val="0"/>
          <w:numId w:val="2"/>
        </w:numPr>
      </w:pPr>
      <w:r w:rsidRPr="00392DC3">
        <w:rPr>
          <w:b/>
          <w:bCs/>
        </w:rPr>
        <w:t>Institutional Participation</w:t>
      </w:r>
      <w:r w:rsidRPr="00392DC3">
        <w:t>: Binary indicators for membership in the BRI and AIIB.</w:t>
      </w:r>
    </w:p>
    <w:p w14:paraId="3EE0D3C9" w14:textId="77777777" w:rsidR="00392DC3" w:rsidRPr="00392DC3" w:rsidRDefault="00392DC3" w:rsidP="00392DC3">
      <w:r w:rsidRPr="00392DC3">
        <w:lastRenderedPageBreak/>
        <w:t>Control variables include GDP per capita, population size, political stability, and non-permanent membership in the United Nations Security Council (UNSC).</w:t>
      </w:r>
    </w:p>
    <w:p w14:paraId="5C8CD32D" w14:textId="43AF5D98" w:rsidR="00D90048" w:rsidRDefault="00D90048" w:rsidP="00392DC3">
      <w:r w:rsidRPr="00D90048">
        <w:t>Model Building Steps and R Code</w:t>
      </w:r>
    </w:p>
    <w:p w14:paraId="3D45D565" w14:textId="5C46802C" w:rsidR="00D90048" w:rsidRDefault="00D90048" w:rsidP="00392DC3">
      <w:r>
        <w:t xml:space="preserve">I </w:t>
      </w:r>
      <w:r w:rsidR="0027332B">
        <w:t xml:space="preserve">only </w:t>
      </w:r>
      <w:r w:rsidRPr="00D90048">
        <w:t>use economic interdependency</w:t>
      </w:r>
      <w:r w:rsidR="0027332B" w:rsidRPr="0027332B">
        <w:t xml:space="preserve"> </w:t>
      </w:r>
      <w:r w:rsidR="0027332B" w:rsidRPr="00D90048">
        <w:t>model building</w:t>
      </w:r>
      <w:r w:rsidRPr="00D90048">
        <w:t xml:space="preserve"> </w:t>
      </w:r>
      <w:r w:rsidR="0027332B">
        <w:t>to show the steps</w:t>
      </w:r>
      <w:r w:rsidRPr="00D90048">
        <w:t>. The random intercept model allows for varying intercepts by country, capturing country-specific baseline levels of COF.</w:t>
      </w:r>
    </w:p>
    <w:p w14:paraId="69266597" w14:textId="46C2B277" w:rsidR="00D90048" w:rsidRPr="00D90048" w:rsidRDefault="00D90048" w:rsidP="00392DC3">
      <w:pPr>
        <w:rPr>
          <w:b/>
          <w:bCs/>
        </w:rPr>
      </w:pPr>
      <w:r w:rsidRPr="00D90048">
        <w:rPr>
          <w:b/>
          <w:bCs/>
        </w:rPr>
        <w:t>Step 1: Load Packages and Data</w:t>
      </w:r>
    </w:p>
    <w:p w14:paraId="7FF29F37" w14:textId="77777777" w:rsidR="00D90048" w:rsidRDefault="00D90048" w:rsidP="00D90048">
      <w:r>
        <w:t># Load necessary libraries</w:t>
      </w:r>
    </w:p>
    <w:p w14:paraId="19D2F2B9" w14:textId="77777777" w:rsidR="00D90048" w:rsidRDefault="00D90048" w:rsidP="00D90048">
      <w:r>
        <w:t>library(lme4</w:t>
      </w:r>
      <w:proofErr w:type="gramStart"/>
      <w:r>
        <w:t>)  #</w:t>
      </w:r>
      <w:proofErr w:type="gramEnd"/>
      <w:r>
        <w:t xml:space="preserve"> For mixed-effects modeling</w:t>
      </w:r>
    </w:p>
    <w:p w14:paraId="4CB672B5" w14:textId="77777777" w:rsidR="00D90048" w:rsidRDefault="00D90048" w:rsidP="00D90048">
      <w:r>
        <w:t>library(</w:t>
      </w:r>
      <w:proofErr w:type="spellStart"/>
      <w:proofErr w:type="gramStart"/>
      <w:r>
        <w:t>readxl</w:t>
      </w:r>
      <w:proofErr w:type="spellEnd"/>
      <w:r>
        <w:t>)  #</w:t>
      </w:r>
      <w:proofErr w:type="gramEnd"/>
      <w:r>
        <w:t xml:space="preserve"> To read Excel data</w:t>
      </w:r>
    </w:p>
    <w:p w14:paraId="0E5B58E2" w14:textId="77777777" w:rsidR="00D90048" w:rsidRDefault="00D90048" w:rsidP="00D90048">
      <w:r>
        <w:t>library(</w:t>
      </w:r>
      <w:proofErr w:type="spellStart"/>
      <w:proofErr w:type="gramStart"/>
      <w:r>
        <w:t>tidyverse</w:t>
      </w:r>
      <w:proofErr w:type="spellEnd"/>
      <w:r>
        <w:t>)  #</w:t>
      </w:r>
      <w:proofErr w:type="gramEnd"/>
      <w:r>
        <w:t xml:space="preserve"> For data manipulation and visualization</w:t>
      </w:r>
    </w:p>
    <w:p w14:paraId="616D8262" w14:textId="77777777" w:rsidR="00D90048" w:rsidRDefault="00D90048" w:rsidP="00D90048"/>
    <w:p w14:paraId="412FD0DA" w14:textId="77777777" w:rsidR="00D90048" w:rsidRDefault="00D90048" w:rsidP="00D90048">
      <w:r>
        <w:t># Load the dataset</w:t>
      </w:r>
    </w:p>
    <w:p w14:paraId="626C2092" w14:textId="77777777" w:rsidR="00D90048" w:rsidRDefault="00D90048" w:rsidP="00D90048">
      <w:proofErr w:type="spellStart"/>
      <w:r>
        <w:t>df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"New China - ASEAN data (12.10.23).xlsx")</w:t>
      </w:r>
    </w:p>
    <w:p w14:paraId="692A7806" w14:textId="77777777" w:rsidR="00D90048" w:rsidRDefault="00D90048" w:rsidP="00D90048"/>
    <w:p w14:paraId="1D4B691B" w14:textId="77777777" w:rsidR="00D90048" w:rsidRDefault="00D90048" w:rsidP="00D90048">
      <w:r>
        <w:t># Log-transform key variables</w:t>
      </w:r>
    </w:p>
    <w:p w14:paraId="710BEC00" w14:textId="77777777" w:rsidR="00D90048" w:rsidRDefault="00D90048" w:rsidP="00D90048">
      <w:proofErr w:type="spellStart"/>
      <w:r>
        <w:t>df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7169A8DE" w14:textId="77777777" w:rsidR="00D90048" w:rsidRDefault="00D90048" w:rsidP="00D90048">
      <w:r>
        <w:t xml:space="preserve">  </w:t>
      </w:r>
      <w:proofErr w:type="gramStart"/>
      <w:r>
        <w:t>mutate(</w:t>
      </w:r>
      <w:proofErr w:type="spellStart"/>
      <w:proofErr w:type="gramEnd"/>
      <w:r>
        <w:t>log_OFALL</w:t>
      </w:r>
      <w:proofErr w:type="spellEnd"/>
      <w:r>
        <w:t xml:space="preserve"> = log(OFALL), </w:t>
      </w:r>
      <w:proofErr w:type="spellStart"/>
      <w:r>
        <w:t>log_GDPpc</w:t>
      </w:r>
      <w:proofErr w:type="spellEnd"/>
      <w:r>
        <w:t xml:space="preserve"> = log(</w:t>
      </w:r>
      <w:proofErr w:type="spellStart"/>
      <w:r>
        <w:t>GDP_per_capita</w:t>
      </w:r>
      <w:proofErr w:type="spellEnd"/>
      <w:r>
        <w:t xml:space="preserve">), </w:t>
      </w:r>
    </w:p>
    <w:p w14:paraId="7D804A00" w14:textId="77777777" w:rsidR="00D90048" w:rsidRDefault="00D90048" w:rsidP="00D90048">
      <w:r>
        <w:t xml:space="preserve">         </w:t>
      </w:r>
      <w:proofErr w:type="spellStart"/>
      <w:r>
        <w:t>log_Pop</w:t>
      </w:r>
      <w:proofErr w:type="spellEnd"/>
      <w:r>
        <w:t xml:space="preserve"> = </w:t>
      </w:r>
      <w:proofErr w:type="gramStart"/>
      <w:r>
        <w:t>log(</w:t>
      </w:r>
      <w:proofErr w:type="gramEnd"/>
      <w:r>
        <w:t xml:space="preserve">Population), </w:t>
      </w:r>
      <w:proofErr w:type="spellStart"/>
      <w:r>
        <w:t>log_OECD</w:t>
      </w:r>
      <w:proofErr w:type="spellEnd"/>
      <w:r>
        <w:t xml:space="preserve"> = log(OECD_DAC), </w:t>
      </w:r>
    </w:p>
    <w:p w14:paraId="43D07278" w14:textId="3DA3DDDB" w:rsidR="00D90048" w:rsidRDefault="00D90048" w:rsidP="00D90048">
      <w:r>
        <w:t xml:space="preserve">         </w:t>
      </w:r>
      <w:proofErr w:type="spellStart"/>
      <w:r>
        <w:t>log_ADB_Loans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ADB_Loans</w:t>
      </w:r>
      <w:proofErr w:type="spellEnd"/>
      <w:r>
        <w:t>))</w:t>
      </w:r>
    </w:p>
    <w:p w14:paraId="2DAAD617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Step 2: Build the Null Model (Without Predictors)</w:t>
      </w:r>
    </w:p>
    <w:p w14:paraId="0DE3ED20" w14:textId="379EF8B9" w:rsidR="00D90048" w:rsidRPr="00D90048" w:rsidRDefault="0027332B" w:rsidP="00D90048">
      <w:r>
        <w:t>I</w:t>
      </w:r>
      <w:r w:rsidR="00D90048" w:rsidRPr="00D90048">
        <w:t xml:space="preserve"> begin by fitting a </w:t>
      </w:r>
      <w:r w:rsidR="00D90048" w:rsidRPr="00D90048">
        <w:rPr>
          <w:b/>
          <w:bCs/>
        </w:rPr>
        <w:t>null model</w:t>
      </w:r>
      <w:r w:rsidR="00D90048" w:rsidRPr="00D90048">
        <w:t xml:space="preserve"> to verify the necessity of multilevel modeling, using the </w:t>
      </w:r>
      <w:r w:rsidR="00D90048" w:rsidRPr="00D90048">
        <w:rPr>
          <w:b/>
          <w:bCs/>
        </w:rPr>
        <w:t>Intraclass Correlation Coefficient (ICC)</w:t>
      </w:r>
      <w:r w:rsidR="00D90048" w:rsidRPr="00D90048">
        <w:t xml:space="preserve">. </w:t>
      </w:r>
      <w:r w:rsidR="00D90048" w:rsidRPr="0026628D">
        <w:t>The ICC value is 0.13, greater than 0.1, meaning the responses are more similar within a cluster</w:t>
      </w:r>
      <w:r>
        <w:t>.</w:t>
      </w:r>
    </w:p>
    <w:p w14:paraId="5F77EB6E" w14:textId="77777777" w:rsidR="00D90048" w:rsidRDefault="00D90048" w:rsidP="00D90048">
      <w:r>
        <w:t># Null model (without predictors)</w:t>
      </w:r>
    </w:p>
    <w:p w14:paraId="168FC31D" w14:textId="77777777" w:rsidR="00D90048" w:rsidRDefault="00D90048" w:rsidP="00D90048">
      <w:proofErr w:type="spellStart"/>
      <w:r>
        <w:t>null_model</w:t>
      </w:r>
      <w:proofErr w:type="spellEnd"/>
      <w:r>
        <w:t xml:space="preserve"> 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log_OFALL</w:t>
      </w:r>
      <w:proofErr w:type="spellEnd"/>
      <w:r>
        <w:t xml:space="preserve"> ~ 1 + (1 | Country), data = </w:t>
      </w:r>
      <w:proofErr w:type="spellStart"/>
      <w:r>
        <w:t>df</w:t>
      </w:r>
      <w:proofErr w:type="spellEnd"/>
      <w:r>
        <w:t>, REML = FALSE)</w:t>
      </w:r>
    </w:p>
    <w:p w14:paraId="243CF572" w14:textId="77777777" w:rsidR="00D90048" w:rsidRDefault="00D90048" w:rsidP="00D90048"/>
    <w:p w14:paraId="51A0DBF2" w14:textId="77777777" w:rsidR="00D90048" w:rsidRDefault="00D90048" w:rsidP="00D90048">
      <w:r>
        <w:t># Display summary and calculate ICC</w:t>
      </w:r>
    </w:p>
    <w:p w14:paraId="2322C256" w14:textId="77777777" w:rsidR="00D90048" w:rsidRDefault="00D90048" w:rsidP="00D90048">
      <w:r>
        <w:t>summary(</w:t>
      </w:r>
      <w:proofErr w:type="spellStart"/>
      <w:r>
        <w:t>null_model</w:t>
      </w:r>
      <w:proofErr w:type="spellEnd"/>
      <w:r>
        <w:t>)</w:t>
      </w:r>
    </w:p>
    <w:p w14:paraId="0786148B" w14:textId="77777777" w:rsidR="00D90048" w:rsidRDefault="00D90048" w:rsidP="00D90048">
      <w:proofErr w:type="spellStart"/>
      <w:r>
        <w:lastRenderedPageBreak/>
        <w:t>icc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VarCorr</w:t>
      </w:r>
      <w:proofErr w:type="spellEnd"/>
      <w:r>
        <w:t>(</w:t>
      </w:r>
      <w:proofErr w:type="spellStart"/>
      <w:r>
        <w:t>null_model</w:t>
      </w:r>
      <w:proofErr w:type="spellEnd"/>
      <w:r>
        <w:t xml:space="preserve">)$Country[1] / </w:t>
      </w:r>
    </w:p>
    <w:p w14:paraId="3DCECDEC" w14:textId="77777777" w:rsidR="00D90048" w:rsidRDefault="00D90048" w:rsidP="00D90048">
      <w:r>
        <w:t xml:space="preserve">                  (</w:t>
      </w:r>
      <w:proofErr w:type="spellStart"/>
      <w:r>
        <w:t>VarCorr</w:t>
      </w:r>
      <w:proofErr w:type="spellEnd"/>
      <w:r>
        <w:t>(</w:t>
      </w:r>
      <w:proofErr w:type="spellStart"/>
      <w:r>
        <w:t>null_</w:t>
      </w:r>
      <w:proofErr w:type="gramStart"/>
      <w:r>
        <w:t>model</w:t>
      </w:r>
      <w:proofErr w:type="spellEnd"/>
      <w:r>
        <w:t>)$</w:t>
      </w:r>
      <w:proofErr w:type="gramEnd"/>
      <w:r>
        <w:t xml:space="preserve">Country[1] + </w:t>
      </w:r>
      <w:proofErr w:type="spellStart"/>
      <w:r>
        <w:t>attr</w:t>
      </w:r>
      <w:proofErr w:type="spellEnd"/>
      <w:r>
        <w:t>(</w:t>
      </w:r>
      <w:proofErr w:type="spellStart"/>
      <w:r>
        <w:t>VarCorr</w:t>
      </w:r>
      <w:proofErr w:type="spellEnd"/>
      <w:r>
        <w:t>(</w:t>
      </w:r>
      <w:proofErr w:type="spellStart"/>
      <w:r>
        <w:t>null_model</w:t>
      </w:r>
      <w:proofErr w:type="spellEnd"/>
      <w:r>
        <w:t>), "</w:t>
      </w:r>
      <w:proofErr w:type="spellStart"/>
      <w:r>
        <w:t>sc</w:t>
      </w:r>
      <w:proofErr w:type="spellEnd"/>
      <w:r>
        <w:t>")^2))</w:t>
      </w:r>
    </w:p>
    <w:p w14:paraId="065C6DEB" w14:textId="41BE9DC4" w:rsidR="00D90048" w:rsidRDefault="00D90048" w:rsidP="00D90048">
      <w:proofErr w:type="gramStart"/>
      <w:r>
        <w:t>print(</w:t>
      </w:r>
      <w:proofErr w:type="gramEnd"/>
      <w:r>
        <w:t>paste("ICC:", round(</w:t>
      </w:r>
      <w:proofErr w:type="spellStart"/>
      <w:r>
        <w:t>icc</w:t>
      </w:r>
      <w:proofErr w:type="spellEnd"/>
      <w:r>
        <w:t>, 3)))  # ICC confirms the necessity of multilevel modeling</w:t>
      </w:r>
    </w:p>
    <w:p w14:paraId="4CF0D224" w14:textId="77777777" w:rsidR="00D90048" w:rsidRDefault="00D90048" w:rsidP="00D90048"/>
    <w:p w14:paraId="03F0877B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Step 3: Random Intercept Model (Only Level 1 Predictors)</w:t>
      </w:r>
    </w:p>
    <w:p w14:paraId="3D8A3E05" w14:textId="24153FC3" w:rsidR="00D90048" w:rsidRDefault="00D90048" w:rsidP="00D90048">
      <w:r>
        <w:t>I</w:t>
      </w:r>
      <w:r w:rsidRPr="00D90048">
        <w:t xml:space="preserve"> fit a </w:t>
      </w:r>
      <w:r w:rsidRPr="00D90048">
        <w:rPr>
          <w:b/>
          <w:bCs/>
        </w:rPr>
        <w:t>random intercept model</w:t>
      </w:r>
      <w:r w:rsidRPr="00D90048">
        <w:t xml:space="preserve"> using level 1 predictors, including </w:t>
      </w:r>
      <w:r w:rsidRPr="00D90048">
        <w:rPr>
          <w:b/>
          <w:bCs/>
        </w:rPr>
        <w:t>imports</w:t>
      </w:r>
      <w:r w:rsidRPr="00D90048">
        <w:t xml:space="preserve">, </w:t>
      </w:r>
      <w:r w:rsidRPr="00D90048">
        <w:rPr>
          <w:b/>
          <w:bCs/>
        </w:rPr>
        <w:t>exports</w:t>
      </w:r>
      <w:r w:rsidRPr="00D90048">
        <w:t>, and other economic variables.</w:t>
      </w:r>
    </w:p>
    <w:p w14:paraId="0EAD1B2C" w14:textId="77777777" w:rsidR="00D90048" w:rsidRDefault="00D90048" w:rsidP="00D90048">
      <w:r>
        <w:t># Random intercept model with level 1 predictors</w:t>
      </w:r>
    </w:p>
    <w:p w14:paraId="21F820C2" w14:textId="77777777" w:rsidR="00D90048" w:rsidRDefault="00D90048" w:rsidP="00D90048">
      <w:r>
        <w:t xml:space="preserve">trade_int_1 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log_OFALL</w:t>
      </w:r>
      <w:proofErr w:type="spellEnd"/>
      <w:r>
        <w:t xml:space="preserve"> ~ lag_Imp.Percent.CN + lag_Exp.Percent.CN + </w:t>
      </w:r>
    </w:p>
    <w:p w14:paraId="470D67AD" w14:textId="77777777" w:rsidR="00D90048" w:rsidRDefault="00D90048" w:rsidP="00D90048">
      <w:r>
        <w:t xml:space="preserve">                    </w:t>
      </w:r>
      <w:proofErr w:type="spellStart"/>
      <w:r>
        <w:t>lag_UNSC</w:t>
      </w:r>
      <w:proofErr w:type="spellEnd"/>
      <w:r>
        <w:t xml:space="preserve"> + </w:t>
      </w:r>
      <w:proofErr w:type="spellStart"/>
      <w:r>
        <w:t>lag_log_GDPpc</w:t>
      </w:r>
      <w:proofErr w:type="spellEnd"/>
      <w:r>
        <w:t xml:space="preserve"> + </w:t>
      </w:r>
      <w:proofErr w:type="spellStart"/>
      <w:r>
        <w:t>lag_log_Pop</w:t>
      </w:r>
      <w:proofErr w:type="spellEnd"/>
      <w:r>
        <w:t xml:space="preserve"> + </w:t>
      </w:r>
    </w:p>
    <w:p w14:paraId="684F3056" w14:textId="77777777" w:rsidR="00D90048" w:rsidRDefault="00D90048" w:rsidP="00D90048">
      <w:r>
        <w:t xml:space="preserve">                    </w:t>
      </w:r>
      <w:proofErr w:type="spellStart"/>
      <w:r>
        <w:t>lag_Civil_Conflict</w:t>
      </w:r>
      <w:proofErr w:type="spellEnd"/>
      <w:r>
        <w:t xml:space="preserve"> + </w:t>
      </w:r>
      <w:proofErr w:type="spellStart"/>
      <w:r>
        <w:t>lag_Poly</w:t>
      </w:r>
      <w:proofErr w:type="spellEnd"/>
      <w:r>
        <w:t xml:space="preserve"> + </w:t>
      </w:r>
      <w:proofErr w:type="spellStart"/>
      <w:r>
        <w:t>lag_log_OECD</w:t>
      </w:r>
      <w:proofErr w:type="spellEnd"/>
      <w:r>
        <w:t xml:space="preserve"> + </w:t>
      </w:r>
    </w:p>
    <w:p w14:paraId="40FE40F0" w14:textId="77777777" w:rsidR="00D90048" w:rsidRDefault="00D90048" w:rsidP="00D90048">
      <w:r>
        <w:t xml:space="preserve">                    </w:t>
      </w:r>
      <w:proofErr w:type="spellStart"/>
      <w:r>
        <w:t>lag_log_ADB_Loans</w:t>
      </w:r>
      <w:proofErr w:type="spellEnd"/>
      <w:r>
        <w:t xml:space="preserve"> + (1 | Country), data = </w:t>
      </w:r>
      <w:proofErr w:type="spellStart"/>
      <w:r>
        <w:t>df</w:t>
      </w:r>
      <w:proofErr w:type="spellEnd"/>
      <w:r>
        <w:t>, REML = FALSE)</w:t>
      </w:r>
    </w:p>
    <w:p w14:paraId="750E0E07" w14:textId="77777777" w:rsidR="00D90048" w:rsidRDefault="00D90048" w:rsidP="00D90048"/>
    <w:p w14:paraId="373D1064" w14:textId="77777777" w:rsidR="00D90048" w:rsidRDefault="00D90048" w:rsidP="00D90048">
      <w:r>
        <w:t># Model summary</w:t>
      </w:r>
    </w:p>
    <w:p w14:paraId="3A8CE4BC" w14:textId="3CAA8ABE" w:rsidR="00D90048" w:rsidRPr="00D90048" w:rsidRDefault="00D90048" w:rsidP="00D90048">
      <w:r>
        <w:t>summary(trade_int_1)</w:t>
      </w:r>
    </w:p>
    <w:p w14:paraId="4F4AA266" w14:textId="77777777" w:rsidR="00392DC3" w:rsidRDefault="00392DC3" w:rsidP="00392DC3"/>
    <w:p w14:paraId="359F7F49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Step 4: Add Level 2 Predictors (Territorial Disputes)</w:t>
      </w:r>
    </w:p>
    <w:p w14:paraId="42E2DDEC" w14:textId="363404EF" w:rsidR="00D90048" w:rsidRPr="00D90048" w:rsidRDefault="00D90048" w:rsidP="00D90048">
      <w:r w:rsidRPr="00D90048">
        <w:t xml:space="preserve">Next, </w:t>
      </w:r>
      <w:r>
        <w:t>I</w:t>
      </w:r>
      <w:r w:rsidRPr="00D90048">
        <w:t xml:space="preserve"> include </w:t>
      </w:r>
      <w:proofErr w:type="spellStart"/>
      <w:r w:rsidRPr="00D90048">
        <w:rPr>
          <w:b/>
          <w:bCs/>
        </w:rPr>
        <w:t>SCS_Border</w:t>
      </w:r>
      <w:proofErr w:type="spellEnd"/>
      <w:r w:rsidRPr="00D90048">
        <w:t xml:space="preserve"> and </w:t>
      </w:r>
      <w:proofErr w:type="spellStart"/>
      <w:r w:rsidRPr="00D90048">
        <w:rPr>
          <w:b/>
          <w:bCs/>
        </w:rPr>
        <w:t>SCS_Features</w:t>
      </w:r>
      <w:proofErr w:type="spellEnd"/>
      <w:r w:rsidRPr="00D90048">
        <w:t xml:space="preserve"> to account for territorial disputes as level 2 predictors.</w:t>
      </w:r>
    </w:p>
    <w:p w14:paraId="1DE59477" w14:textId="77777777" w:rsidR="00D90048" w:rsidRDefault="00D90048" w:rsidP="00392DC3"/>
    <w:p w14:paraId="260F501D" w14:textId="77777777" w:rsidR="00D90048" w:rsidRDefault="00D90048" w:rsidP="00D90048">
      <w:r>
        <w:t># Random intercept model with level 1 and level 2 predictors</w:t>
      </w:r>
    </w:p>
    <w:p w14:paraId="34812348" w14:textId="77777777" w:rsidR="00D90048" w:rsidRDefault="00D90048" w:rsidP="00D90048">
      <w:r>
        <w:t xml:space="preserve">trade_int_2 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log_OFALL</w:t>
      </w:r>
      <w:proofErr w:type="spellEnd"/>
      <w:r>
        <w:t xml:space="preserve"> ~ lag_Imp.Percent.CN + lag_Exp.Percent.CN + </w:t>
      </w:r>
    </w:p>
    <w:p w14:paraId="59334437" w14:textId="77777777" w:rsidR="00D90048" w:rsidRDefault="00D90048" w:rsidP="00D90048">
      <w:r>
        <w:t xml:space="preserve">                    </w:t>
      </w:r>
      <w:proofErr w:type="spellStart"/>
      <w:r>
        <w:t>lag_UNSC</w:t>
      </w:r>
      <w:proofErr w:type="spellEnd"/>
      <w:r>
        <w:t xml:space="preserve"> + </w:t>
      </w:r>
      <w:proofErr w:type="spellStart"/>
      <w:r>
        <w:t>lag_log_GDPpc</w:t>
      </w:r>
      <w:proofErr w:type="spellEnd"/>
      <w:r>
        <w:t xml:space="preserve"> + </w:t>
      </w:r>
      <w:proofErr w:type="spellStart"/>
      <w:r>
        <w:t>lag_log_Pop</w:t>
      </w:r>
      <w:proofErr w:type="spellEnd"/>
      <w:r>
        <w:t xml:space="preserve"> + </w:t>
      </w:r>
    </w:p>
    <w:p w14:paraId="1ECCE1A0" w14:textId="77777777" w:rsidR="00D90048" w:rsidRDefault="00D90048" w:rsidP="00D90048">
      <w:r>
        <w:t xml:space="preserve">                    </w:t>
      </w:r>
      <w:proofErr w:type="spellStart"/>
      <w:r>
        <w:t>lag_Civil_Conflict</w:t>
      </w:r>
      <w:proofErr w:type="spellEnd"/>
      <w:r>
        <w:t xml:space="preserve"> + </w:t>
      </w:r>
      <w:proofErr w:type="spellStart"/>
      <w:r>
        <w:t>lag_Poly</w:t>
      </w:r>
      <w:proofErr w:type="spellEnd"/>
      <w:r>
        <w:t xml:space="preserve"> + </w:t>
      </w:r>
      <w:proofErr w:type="spellStart"/>
      <w:r>
        <w:t>lag_log_OECD</w:t>
      </w:r>
      <w:proofErr w:type="spellEnd"/>
      <w:r>
        <w:t xml:space="preserve"> + </w:t>
      </w:r>
    </w:p>
    <w:p w14:paraId="34F88354" w14:textId="77777777" w:rsidR="00D90048" w:rsidRDefault="00D90048" w:rsidP="00D90048">
      <w:r>
        <w:t xml:space="preserve">                    </w:t>
      </w:r>
      <w:proofErr w:type="spellStart"/>
      <w:r>
        <w:t>lag_log_ADB_Loans</w:t>
      </w:r>
      <w:proofErr w:type="spellEnd"/>
      <w:r>
        <w:t xml:space="preserve"> + </w:t>
      </w:r>
      <w:proofErr w:type="spellStart"/>
      <w:r>
        <w:t>SCS_Border</w:t>
      </w:r>
      <w:proofErr w:type="spellEnd"/>
      <w:r>
        <w:t xml:space="preserve"> + </w:t>
      </w:r>
      <w:proofErr w:type="spellStart"/>
      <w:r>
        <w:t>SCS_Features</w:t>
      </w:r>
      <w:proofErr w:type="spellEnd"/>
      <w:r>
        <w:t xml:space="preserve"> + </w:t>
      </w:r>
    </w:p>
    <w:p w14:paraId="3CD2FCF1" w14:textId="77777777" w:rsidR="00D90048" w:rsidRDefault="00D90048" w:rsidP="00D90048">
      <w:r>
        <w:t xml:space="preserve">                    (1 | Country), data = </w:t>
      </w:r>
      <w:proofErr w:type="spellStart"/>
      <w:r>
        <w:t>df</w:t>
      </w:r>
      <w:proofErr w:type="spellEnd"/>
      <w:r>
        <w:t>, REML = FALSE)</w:t>
      </w:r>
    </w:p>
    <w:p w14:paraId="053E71B6" w14:textId="77777777" w:rsidR="00D90048" w:rsidRDefault="00D90048" w:rsidP="00D90048"/>
    <w:p w14:paraId="479D0385" w14:textId="77777777" w:rsidR="00D90048" w:rsidRDefault="00D90048" w:rsidP="00D90048">
      <w:r>
        <w:t># Model summary</w:t>
      </w:r>
    </w:p>
    <w:p w14:paraId="39703B9F" w14:textId="6D9CEC31" w:rsidR="00D90048" w:rsidRDefault="00D90048" w:rsidP="00D90048">
      <w:r>
        <w:lastRenderedPageBreak/>
        <w:t>summary(trade_int_2)</w:t>
      </w:r>
    </w:p>
    <w:p w14:paraId="1CE85FA8" w14:textId="77777777" w:rsidR="00D90048" w:rsidRDefault="00D90048" w:rsidP="00392DC3"/>
    <w:p w14:paraId="3BD6BC0E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Step 5: Adding Random Effects for Year</w:t>
      </w:r>
    </w:p>
    <w:p w14:paraId="37F92A19" w14:textId="77777777" w:rsidR="00D90048" w:rsidRPr="00D90048" w:rsidRDefault="00D90048" w:rsidP="00D90048">
      <w:r w:rsidRPr="00D90048">
        <w:t xml:space="preserve">We also tested including </w:t>
      </w:r>
      <w:r w:rsidRPr="00D90048">
        <w:rPr>
          <w:b/>
          <w:bCs/>
        </w:rPr>
        <w:t>year</w:t>
      </w:r>
      <w:r w:rsidRPr="00D90048">
        <w:t xml:space="preserve"> as a random effect to capture variations across time.</w:t>
      </w:r>
    </w:p>
    <w:p w14:paraId="1DCDB5D5" w14:textId="77777777" w:rsidR="00D90048" w:rsidRDefault="00D90048" w:rsidP="00392DC3"/>
    <w:p w14:paraId="0286D40E" w14:textId="77777777" w:rsidR="00D90048" w:rsidRDefault="00D90048" w:rsidP="00D90048">
      <w:r>
        <w:t># Random intercept model with year as a random effect</w:t>
      </w:r>
    </w:p>
    <w:p w14:paraId="0981DC08" w14:textId="77777777" w:rsidR="00D90048" w:rsidRDefault="00D90048" w:rsidP="00D90048">
      <w:r>
        <w:t xml:space="preserve">trade_int_3 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log_OFALL</w:t>
      </w:r>
      <w:proofErr w:type="spellEnd"/>
      <w:r>
        <w:t xml:space="preserve"> ~ lag_Imp.Percent.CN + lag_Exp.Percent.CN + </w:t>
      </w:r>
    </w:p>
    <w:p w14:paraId="55E2C233" w14:textId="77777777" w:rsidR="00D90048" w:rsidRDefault="00D90048" w:rsidP="00D90048">
      <w:r>
        <w:t xml:space="preserve">                    </w:t>
      </w:r>
      <w:proofErr w:type="spellStart"/>
      <w:r>
        <w:t>lag_UNSC</w:t>
      </w:r>
      <w:proofErr w:type="spellEnd"/>
      <w:r>
        <w:t xml:space="preserve"> + </w:t>
      </w:r>
      <w:proofErr w:type="spellStart"/>
      <w:r>
        <w:t>lag_log_GDPpc</w:t>
      </w:r>
      <w:proofErr w:type="spellEnd"/>
      <w:r>
        <w:t xml:space="preserve"> + </w:t>
      </w:r>
      <w:proofErr w:type="spellStart"/>
      <w:r>
        <w:t>lag_log_Pop</w:t>
      </w:r>
      <w:proofErr w:type="spellEnd"/>
      <w:r>
        <w:t xml:space="preserve"> + </w:t>
      </w:r>
    </w:p>
    <w:p w14:paraId="7740FE33" w14:textId="77777777" w:rsidR="00D90048" w:rsidRDefault="00D90048" w:rsidP="00D90048">
      <w:r>
        <w:t xml:space="preserve">                    </w:t>
      </w:r>
      <w:proofErr w:type="spellStart"/>
      <w:r>
        <w:t>lag_Civil_Conflict</w:t>
      </w:r>
      <w:proofErr w:type="spellEnd"/>
      <w:r>
        <w:t xml:space="preserve"> + </w:t>
      </w:r>
      <w:proofErr w:type="spellStart"/>
      <w:r>
        <w:t>lag_Poly</w:t>
      </w:r>
      <w:proofErr w:type="spellEnd"/>
      <w:r>
        <w:t xml:space="preserve"> + </w:t>
      </w:r>
      <w:proofErr w:type="spellStart"/>
      <w:r>
        <w:t>lag_log_OECD</w:t>
      </w:r>
      <w:proofErr w:type="spellEnd"/>
      <w:r>
        <w:t xml:space="preserve"> + </w:t>
      </w:r>
    </w:p>
    <w:p w14:paraId="1364D9B9" w14:textId="77777777" w:rsidR="00D90048" w:rsidRDefault="00D90048" w:rsidP="00D90048">
      <w:r>
        <w:t xml:space="preserve">                    </w:t>
      </w:r>
      <w:proofErr w:type="spellStart"/>
      <w:r>
        <w:t>lag_log_ADB_Loans</w:t>
      </w:r>
      <w:proofErr w:type="spellEnd"/>
      <w:r>
        <w:t xml:space="preserve"> + </w:t>
      </w:r>
      <w:proofErr w:type="spellStart"/>
      <w:r>
        <w:t>SCS_Border</w:t>
      </w:r>
      <w:proofErr w:type="spellEnd"/>
      <w:r>
        <w:t xml:space="preserve"> + </w:t>
      </w:r>
      <w:proofErr w:type="spellStart"/>
      <w:r>
        <w:t>SCS_Features</w:t>
      </w:r>
      <w:proofErr w:type="spellEnd"/>
      <w:r>
        <w:t xml:space="preserve"> + </w:t>
      </w:r>
    </w:p>
    <w:p w14:paraId="1F0156F7" w14:textId="77777777" w:rsidR="00D90048" w:rsidRDefault="00D90048" w:rsidP="00D90048">
      <w:r>
        <w:t xml:space="preserve">                    (1 | Country) + (1 | Year), data = </w:t>
      </w:r>
      <w:proofErr w:type="spellStart"/>
      <w:r>
        <w:t>df</w:t>
      </w:r>
      <w:proofErr w:type="spellEnd"/>
      <w:r>
        <w:t>, REML = FALSE)</w:t>
      </w:r>
    </w:p>
    <w:p w14:paraId="11720385" w14:textId="77777777" w:rsidR="00D90048" w:rsidRDefault="00D90048" w:rsidP="00D90048"/>
    <w:p w14:paraId="5DFDCB39" w14:textId="77777777" w:rsidR="00D90048" w:rsidRDefault="00D90048" w:rsidP="00D90048">
      <w:r>
        <w:t># Model summary</w:t>
      </w:r>
    </w:p>
    <w:p w14:paraId="71744441" w14:textId="6C6A359A" w:rsidR="00D90048" w:rsidRDefault="00D90048" w:rsidP="00D90048">
      <w:r>
        <w:t>summary(trade_int_3)</w:t>
      </w:r>
    </w:p>
    <w:p w14:paraId="7581F88E" w14:textId="77777777" w:rsidR="00D90048" w:rsidRDefault="00D90048" w:rsidP="00392DC3"/>
    <w:p w14:paraId="467F0006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Step 6: Random Slopes (Addressing Singularity)</w:t>
      </w:r>
    </w:p>
    <w:p w14:paraId="1130B1B6" w14:textId="77777777" w:rsidR="00D90048" w:rsidRPr="00D90048" w:rsidRDefault="00D90048" w:rsidP="00D90048">
      <w:r w:rsidRPr="00D90048">
        <w:t xml:space="preserve">Finally, we attempted to fit a model with </w:t>
      </w:r>
      <w:r w:rsidRPr="00D90048">
        <w:rPr>
          <w:b/>
          <w:bCs/>
        </w:rPr>
        <w:t>random slopes</w:t>
      </w:r>
      <w:r w:rsidRPr="00D90048">
        <w:t xml:space="preserve"> for imports and exports but encountered </w:t>
      </w:r>
      <w:r w:rsidRPr="00D90048">
        <w:rPr>
          <w:b/>
          <w:bCs/>
        </w:rPr>
        <w:t>singularity issues</w:t>
      </w:r>
      <w:r w:rsidRPr="00D90048">
        <w:t>, which indicated overfitting.</w:t>
      </w:r>
    </w:p>
    <w:p w14:paraId="7E19C5C7" w14:textId="77777777" w:rsidR="00D90048" w:rsidRDefault="00D90048" w:rsidP="00D90048">
      <w:r>
        <w:t># Random intercept and slope model (with singularity issues)</w:t>
      </w:r>
    </w:p>
    <w:p w14:paraId="3DC5600D" w14:textId="77777777" w:rsidR="00D90048" w:rsidRDefault="00D90048" w:rsidP="00D90048">
      <w:r>
        <w:t xml:space="preserve">trade_slop_1 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log_OFALL</w:t>
      </w:r>
      <w:proofErr w:type="spellEnd"/>
      <w:r>
        <w:t xml:space="preserve"> ~ lag_Imp.Percent.CN + lag_Exp.Percent.CN + </w:t>
      </w:r>
    </w:p>
    <w:p w14:paraId="580296D5" w14:textId="77777777" w:rsidR="00D90048" w:rsidRDefault="00D90048" w:rsidP="00D90048">
      <w:r>
        <w:t xml:space="preserve">                     </w:t>
      </w:r>
      <w:proofErr w:type="spellStart"/>
      <w:r>
        <w:t>lag_UNSC</w:t>
      </w:r>
      <w:proofErr w:type="spellEnd"/>
      <w:r>
        <w:t xml:space="preserve"> + </w:t>
      </w:r>
      <w:proofErr w:type="spellStart"/>
      <w:r>
        <w:t>lag_log_GDPpc</w:t>
      </w:r>
      <w:proofErr w:type="spellEnd"/>
      <w:r>
        <w:t xml:space="preserve"> + </w:t>
      </w:r>
      <w:proofErr w:type="spellStart"/>
      <w:r>
        <w:t>lag_log_Pop</w:t>
      </w:r>
      <w:proofErr w:type="spellEnd"/>
      <w:r>
        <w:t xml:space="preserve"> + </w:t>
      </w:r>
    </w:p>
    <w:p w14:paraId="7661477C" w14:textId="77777777" w:rsidR="00D90048" w:rsidRDefault="00D90048" w:rsidP="00D90048">
      <w:r>
        <w:t xml:space="preserve">                     </w:t>
      </w:r>
      <w:proofErr w:type="spellStart"/>
      <w:r>
        <w:t>lag_Civil_Conflict</w:t>
      </w:r>
      <w:proofErr w:type="spellEnd"/>
      <w:r>
        <w:t xml:space="preserve"> + </w:t>
      </w:r>
      <w:proofErr w:type="spellStart"/>
      <w:r>
        <w:t>lag_Poly</w:t>
      </w:r>
      <w:proofErr w:type="spellEnd"/>
      <w:r>
        <w:t xml:space="preserve"> + </w:t>
      </w:r>
      <w:proofErr w:type="spellStart"/>
      <w:r>
        <w:t>lag_log_OECD</w:t>
      </w:r>
      <w:proofErr w:type="spellEnd"/>
      <w:r>
        <w:t xml:space="preserve"> + </w:t>
      </w:r>
    </w:p>
    <w:p w14:paraId="0D0065A6" w14:textId="77777777" w:rsidR="00D90048" w:rsidRDefault="00D90048" w:rsidP="00D90048">
      <w:r>
        <w:t xml:space="preserve">                     </w:t>
      </w:r>
      <w:proofErr w:type="spellStart"/>
      <w:r>
        <w:t>lag_log_ADB_Loans</w:t>
      </w:r>
      <w:proofErr w:type="spellEnd"/>
      <w:r>
        <w:t xml:space="preserve"> + (1 + lag_Imp.Percent.CN + </w:t>
      </w:r>
    </w:p>
    <w:p w14:paraId="63483FAF" w14:textId="77777777" w:rsidR="00D90048" w:rsidRDefault="00D90048" w:rsidP="00D90048">
      <w:r>
        <w:t xml:space="preserve">                     lag_Exp.Percent.CN | Country), data = </w:t>
      </w:r>
      <w:proofErr w:type="spellStart"/>
      <w:r>
        <w:t>df</w:t>
      </w:r>
      <w:proofErr w:type="spellEnd"/>
      <w:r>
        <w:t>, REML = FALSE)</w:t>
      </w:r>
    </w:p>
    <w:p w14:paraId="65C0071F" w14:textId="77777777" w:rsidR="00D90048" w:rsidRDefault="00D90048" w:rsidP="00D90048"/>
    <w:p w14:paraId="12DE1558" w14:textId="77777777" w:rsidR="00D90048" w:rsidRDefault="00D90048" w:rsidP="00D90048">
      <w:r>
        <w:t># Check for singularity</w:t>
      </w:r>
    </w:p>
    <w:p w14:paraId="79037485" w14:textId="6CE585B7" w:rsidR="00D90048" w:rsidRDefault="00D90048" w:rsidP="00D90048">
      <w:proofErr w:type="spellStart"/>
      <w:r>
        <w:t>isSingular</w:t>
      </w:r>
      <w:proofErr w:type="spellEnd"/>
      <w:r>
        <w:t>(trade_slop_1)</w:t>
      </w:r>
    </w:p>
    <w:p w14:paraId="0CD6918D" w14:textId="77777777" w:rsidR="00C76D51" w:rsidRPr="00C76D51" w:rsidRDefault="00C76D51" w:rsidP="00C76D51">
      <w:pPr>
        <w:rPr>
          <w:b/>
          <w:bCs/>
        </w:rPr>
      </w:pPr>
      <w:r w:rsidRPr="00C76D51">
        <w:rPr>
          <w:b/>
          <w:bCs/>
        </w:rPr>
        <w:lastRenderedPageBreak/>
        <w:t>Model Comparison</w:t>
      </w:r>
    </w:p>
    <w:p w14:paraId="1E9A7CFB" w14:textId="77777777" w:rsidR="00C76D51" w:rsidRPr="00C76D51" w:rsidRDefault="00C76D51" w:rsidP="00C76D51">
      <w:r w:rsidRPr="00C76D51">
        <w:t xml:space="preserve">We compare the models using </w:t>
      </w:r>
      <w:r w:rsidRPr="00C76D51">
        <w:rPr>
          <w:b/>
          <w:bCs/>
        </w:rPr>
        <w:t>ANOVA</w:t>
      </w:r>
      <w:r w:rsidRPr="00C76D51">
        <w:t xml:space="preserve"> to identify the best-fitting model. The </w:t>
      </w:r>
      <w:r w:rsidRPr="00C76D51">
        <w:rPr>
          <w:b/>
          <w:bCs/>
        </w:rPr>
        <w:t>random intercept model with level 1 predictors</w:t>
      </w:r>
      <w:r w:rsidRPr="00C76D51">
        <w:t xml:space="preserve"> (Model 1) proves to be superior in terms of parsimony and diagnostic performance.</w:t>
      </w:r>
    </w:p>
    <w:p w14:paraId="2A2B2DD0" w14:textId="77777777" w:rsidR="00C76D51" w:rsidRDefault="00C76D51" w:rsidP="00C76D51">
      <w:r>
        <w:t># Compare models using ANOVA</w:t>
      </w:r>
    </w:p>
    <w:p w14:paraId="55895BDA" w14:textId="77777777" w:rsidR="00C76D51" w:rsidRDefault="00C76D51" w:rsidP="00C76D51">
      <w:proofErr w:type="spellStart"/>
      <w:proofErr w:type="gramStart"/>
      <w:r>
        <w:t>anova</w:t>
      </w:r>
      <w:proofErr w:type="spellEnd"/>
      <w:r>
        <w:t>(</w:t>
      </w:r>
      <w:proofErr w:type="gramEnd"/>
      <w:r>
        <w:t>trade_int_1, trade_int_2)</w:t>
      </w:r>
    </w:p>
    <w:p w14:paraId="6BC76814" w14:textId="1195AB7D" w:rsidR="00C76D51" w:rsidRDefault="00C76D51" w:rsidP="00C76D51">
      <w:proofErr w:type="spellStart"/>
      <w:proofErr w:type="gramStart"/>
      <w:r>
        <w:t>anova</w:t>
      </w:r>
      <w:proofErr w:type="spellEnd"/>
      <w:r>
        <w:t>(</w:t>
      </w:r>
      <w:proofErr w:type="gramEnd"/>
      <w:r>
        <w:t>trade_int_1, trade_int_3)</w:t>
      </w:r>
    </w:p>
    <w:p w14:paraId="3BD11E6B" w14:textId="77777777" w:rsidR="00C76D51" w:rsidRDefault="00C76D51" w:rsidP="00D90048"/>
    <w:p w14:paraId="78AE7520" w14:textId="77777777" w:rsidR="00C76D51" w:rsidRDefault="00C76D51" w:rsidP="00D90048"/>
    <w:p w14:paraId="4A765E27" w14:textId="6088BC58" w:rsidR="00D90048" w:rsidRPr="00C76D51" w:rsidRDefault="00D90048" w:rsidP="00D90048">
      <w:pPr>
        <w:rPr>
          <w:b/>
          <w:bCs/>
        </w:rPr>
      </w:pPr>
      <w:r w:rsidRPr="00C76D51">
        <w:rPr>
          <w:b/>
          <w:bCs/>
        </w:rPr>
        <w:t>Descriptive analysis</w:t>
      </w:r>
    </w:p>
    <w:p w14:paraId="782E945E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Figure 1: COF Distributions Across Southeast Asia (2000-2021)</w:t>
      </w:r>
    </w:p>
    <w:p w14:paraId="2DFEC4C6" w14:textId="77777777" w:rsidR="00D90048" w:rsidRPr="00D90048" w:rsidRDefault="00D90048" w:rsidP="00D90048">
      <w:r w:rsidRPr="00D90048">
        <w:rPr>
          <w:b/>
          <w:bCs/>
        </w:rPr>
        <w:t>Key Insight</w:t>
      </w:r>
      <w:r w:rsidRPr="00D90048">
        <w:t xml:space="preserve">: Countries like </w:t>
      </w:r>
      <w:r w:rsidRPr="00D90048">
        <w:rPr>
          <w:b/>
          <w:bCs/>
        </w:rPr>
        <w:t>Indonesia</w:t>
      </w:r>
      <w:r w:rsidRPr="00D90048">
        <w:t xml:space="preserve">, </w:t>
      </w:r>
      <w:r w:rsidRPr="00D90048">
        <w:rPr>
          <w:b/>
          <w:bCs/>
        </w:rPr>
        <w:t>Laos</w:t>
      </w:r>
      <w:r w:rsidRPr="00D90048">
        <w:t xml:space="preserve">, </w:t>
      </w:r>
      <w:r w:rsidRPr="00D90048">
        <w:rPr>
          <w:b/>
          <w:bCs/>
        </w:rPr>
        <w:t>Malaysia</w:t>
      </w:r>
      <w:r w:rsidRPr="00D90048">
        <w:t xml:space="preserve">, and the </w:t>
      </w:r>
      <w:r w:rsidRPr="00D90048">
        <w:rPr>
          <w:b/>
          <w:bCs/>
        </w:rPr>
        <w:t>Philippines</w:t>
      </w:r>
      <w:r w:rsidRPr="00D90048">
        <w:t xml:space="preserve"> experienced significant increases in COF from 2015 onwards, particularly during periods of heightened South China Sea tensions.</w:t>
      </w:r>
    </w:p>
    <w:p w14:paraId="5785B901" w14:textId="77777777" w:rsidR="00D90048" w:rsidRDefault="00D90048" w:rsidP="00D90048"/>
    <w:p w14:paraId="5651935D" w14:textId="0FF62F7A" w:rsidR="00C76D51" w:rsidRDefault="00C76D51" w:rsidP="00D90048">
      <w:r w:rsidRPr="00C76D51">
        <w:t>Table 1: The Regression Results of Imports and Exports on COF Allocations</w:t>
      </w:r>
    </w:p>
    <w:p w14:paraId="1EEB6715" w14:textId="6CF2F3B7" w:rsidR="00C76D51" w:rsidRDefault="00C76D51" w:rsidP="00D90048">
      <w:r w:rsidRPr="00C76D51">
        <w:rPr>
          <w:b/>
          <w:bCs/>
        </w:rPr>
        <w:t>Key Insight</w:t>
      </w:r>
      <w:r w:rsidRPr="00C76D51">
        <w:t xml:space="preserve">: </w:t>
      </w:r>
      <w:r w:rsidRPr="00C76D51">
        <w:rPr>
          <w:b/>
          <w:bCs/>
        </w:rPr>
        <w:t>Imports from China</w:t>
      </w:r>
      <w:r w:rsidRPr="00C76D51">
        <w:t xml:space="preserve"> significantly influence COF allocations (p &lt; 0.05), supporting </w:t>
      </w:r>
      <w:r w:rsidRPr="00C76D51">
        <w:rPr>
          <w:b/>
          <w:bCs/>
        </w:rPr>
        <w:t>H1(a)</w:t>
      </w:r>
      <w:r w:rsidRPr="00C76D51">
        <w:t xml:space="preserve">, while </w:t>
      </w:r>
      <w:r w:rsidRPr="00C76D51">
        <w:rPr>
          <w:b/>
          <w:bCs/>
        </w:rPr>
        <w:t>exports</w:t>
      </w:r>
      <w:r w:rsidRPr="00C76D51">
        <w:t xml:space="preserve"> do not significantly impact COF, rejecting </w:t>
      </w:r>
      <w:r w:rsidRPr="00C76D51">
        <w:rPr>
          <w:b/>
          <w:bCs/>
        </w:rPr>
        <w:t>H1(b)</w:t>
      </w:r>
      <w:r w:rsidRPr="00C76D51">
        <w:t>.</w:t>
      </w:r>
      <w:r>
        <w:t xml:space="preserve"> </w:t>
      </w:r>
      <w:r w:rsidRPr="00C76D51">
        <w:t>For every 1% increase in the proportion of imports from China in the previous year, the expected log COF increases by 0.11 (Model 1).</w:t>
      </w:r>
    </w:p>
    <w:p w14:paraId="1F7F402C" w14:textId="77777777" w:rsidR="00C76D51" w:rsidRDefault="00C76D51" w:rsidP="00D90048"/>
    <w:p w14:paraId="3B7D3EC4" w14:textId="73DFFCBA" w:rsidR="00C76D51" w:rsidRDefault="00C76D51" w:rsidP="00D90048">
      <w:r w:rsidRPr="00C76D51">
        <w:t>Table 2: The Regression Results of Disputes and Resolution on COF Allocations</w:t>
      </w:r>
    </w:p>
    <w:p w14:paraId="532215A8" w14:textId="6A550B38" w:rsidR="00C76D51" w:rsidRDefault="00C76D51" w:rsidP="00D90048">
      <w:r w:rsidRPr="00C76D51">
        <w:rPr>
          <w:b/>
          <w:bCs/>
        </w:rPr>
        <w:t>Key Insight</w:t>
      </w:r>
      <w:r w:rsidRPr="00C76D51">
        <w:t xml:space="preserve">: Territorial disputes and resolutions show mixed impacts, with peaceful resolutions negatively associated with COF allocations, rejecting </w:t>
      </w:r>
      <w:r w:rsidRPr="00C76D51">
        <w:rPr>
          <w:b/>
          <w:bCs/>
        </w:rPr>
        <w:t>H2</w:t>
      </w:r>
      <w:r w:rsidRPr="00C76D51">
        <w:t>.</w:t>
      </w:r>
    </w:p>
    <w:p w14:paraId="5FD044DE" w14:textId="77777777" w:rsidR="00C76D51" w:rsidRDefault="00C76D51" w:rsidP="00D90048"/>
    <w:p w14:paraId="20E2429F" w14:textId="1B3A71BF" w:rsidR="00C76D51" w:rsidRDefault="00C76D51" w:rsidP="00D90048">
      <w:r w:rsidRPr="00C76D51">
        <w:t>Table 3: The Regression Results of BRI and AIIB Membership on COF Allocations</w:t>
      </w:r>
    </w:p>
    <w:p w14:paraId="0D894604" w14:textId="0D7CF970" w:rsidR="00C76D51" w:rsidRDefault="00C76D51" w:rsidP="00D90048">
      <w:r w:rsidRPr="00C76D51">
        <w:rPr>
          <w:b/>
          <w:bCs/>
        </w:rPr>
        <w:t>Key Insight</w:t>
      </w:r>
      <w:r w:rsidRPr="00C76D51">
        <w:t xml:space="preserve">: </w:t>
      </w:r>
      <w:r w:rsidRPr="00C76D51">
        <w:rPr>
          <w:b/>
          <w:bCs/>
        </w:rPr>
        <w:t>BRI</w:t>
      </w:r>
      <w:r w:rsidRPr="00C76D51">
        <w:t xml:space="preserve"> and </w:t>
      </w:r>
      <w:r w:rsidRPr="00C76D51">
        <w:rPr>
          <w:b/>
          <w:bCs/>
        </w:rPr>
        <w:t>AIIB memberships</w:t>
      </w:r>
      <w:r w:rsidRPr="00C76D51">
        <w:t xml:space="preserve"> do not have statistically significant effects on COF allocations, rejecting </w:t>
      </w:r>
      <w:r w:rsidRPr="00C76D51">
        <w:rPr>
          <w:b/>
          <w:bCs/>
        </w:rPr>
        <w:t>H3</w:t>
      </w:r>
      <w:r w:rsidRPr="00C76D51">
        <w:t>.</w:t>
      </w:r>
    </w:p>
    <w:p w14:paraId="264D7308" w14:textId="77777777" w:rsidR="00E9765A" w:rsidRDefault="00E9765A" w:rsidP="00D90048"/>
    <w:p w14:paraId="2C9B667E" w14:textId="77777777" w:rsidR="00E9765A" w:rsidRPr="00E9765A" w:rsidRDefault="00E9765A" w:rsidP="00E9765A">
      <w:pPr>
        <w:rPr>
          <w:b/>
          <w:bCs/>
        </w:rPr>
      </w:pPr>
      <w:r w:rsidRPr="00E9765A">
        <w:rPr>
          <w:b/>
          <w:bCs/>
        </w:rPr>
        <w:t>Conclusion</w:t>
      </w:r>
    </w:p>
    <w:p w14:paraId="60B7C065" w14:textId="77777777" w:rsidR="00E9765A" w:rsidRPr="00E9765A" w:rsidRDefault="00E9765A" w:rsidP="00E9765A">
      <w:r w:rsidRPr="00E9765A">
        <w:lastRenderedPageBreak/>
        <w:t xml:space="preserve">This project demonstrates that </w:t>
      </w:r>
      <w:r w:rsidRPr="00E9765A">
        <w:rPr>
          <w:b/>
          <w:bCs/>
        </w:rPr>
        <w:t>economic interdependency</w:t>
      </w:r>
      <w:r w:rsidRPr="00E9765A">
        <w:t xml:space="preserve">—particularly in terms of </w:t>
      </w:r>
      <w:r w:rsidRPr="00E9765A">
        <w:rPr>
          <w:b/>
          <w:bCs/>
        </w:rPr>
        <w:t>imports</w:t>
      </w:r>
      <w:r w:rsidRPr="00E9765A">
        <w:t xml:space="preserve"> from China—plays a significant role in shaping China's COF allocations. However, </w:t>
      </w:r>
      <w:r w:rsidRPr="00E9765A">
        <w:rPr>
          <w:b/>
          <w:bCs/>
        </w:rPr>
        <w:t>territorial disputes</w:t>
      </w:r>
      <w:r w:rsidRPr="00E9765A">
        <w:t xml:space="preserve"> and </w:t>
      </w:r>
      <w:r w:rsidRPr="00E9765A">
        <w:rPr>
          <w:b/>
          <w:bCs/>
        </w:rPr>
        <w:t>institutional participation</w:t>
      </w:r>
      <w:r w:rsidRPr="00E9765A">
        <w:t xml:space="preserve"> show more nuanced and often insignificant effects. The </w:t>
      </w:r>
      <w:r w:rsidRPr="00E9765A">
        <w:rPr>
          <w:b/>
          <w:bCs/>
        </w:rPr>
        <w:t>random intercept model</w:t>
      </w:r>
      <w:r w:rsidRPr="00E9765A">
        <w:t xml:space="preserve"> with </w:t>
      </w:r>
      <w:r w:rsidRPr="00E9765A">
        <w:rPr>
          <w:b/>
          <w:bCs/>
        </w:rPr>
        <w:t>level 1 predictors</w:t>
      </w:r>
      <w:r w:rsidRPr="00E9765A">
        <w:t xml:space="preserve"> provided the best performance, balancing parsimony and robustness.</w:t>
      </w:r>
    </w:p>
    <w:p w14:paraId="11E1E226" w14:textId="77777777" w:rsidR="00E9765A" w:rsidRDefault="00E9765A" w:rsidP="00D90048"/>
    <w:sectPr w:rsidR="00E9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474A7"/>
    <w:multiLevelType w:val="multilevel"/>
    <w:tmpl w:val="E6F6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1132E"/>
    <w:multiLevelType w:val="multilevel"/>
    <w:tmpl w:val="F96A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7273E"/>
    <w:multiLevelType w:val="multilevel"/>
    <w:tmpl w:val="7178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638043">
    <w:abstractNumId w:val="0"/>
  </w:num>
  <w:num w:numId="2" w16cid:durableId="1782610332">
    <w:abstractNumId w:val="1"/>
  </w:num>
  <w:num w:numId="3" w16cid:durableId="886646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C3"/>
    <w:rsid w:val="0027332B"/>
    <w:rsid w:val="00372D0B"/>
    <w:rsid w:val="00392DC3"/>
    <w:rsid w:val="00622B9A"/>
    <w:rsid w:val="009B60E3"/>
    <w:rsid w:val="00A25DCF"/>
    <w:rsid w:val="00AB7B11"/>
    <w:rsid w:val="00C76D51"/>
    <w:rsid w:val="00D42A6B"/>
    <w:rsid w:val="00D90048"/>
    <w:rsid w:val="00DB5AE8"/>
    <w:rsid w:val="00E81630"/>
    <w:rsid w:val="00E9765A"/>
    <w:rsid w:val="00F7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90CC0"/>
  <w15:chartTrackingRefBased/>
  <w15:docId w15:val="{3BA06D4A-6533-9B44-A2E0-9C072FB7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D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D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D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D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D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D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D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DC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DC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D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Xiao</dc:creator>
  <cp:keywords/>
  <dc:description/>
  <cp:lastModifiedBy>Sun, Xiao</cp:lastModifiedBy>
  <cp:revision>6</cp:revision>
  <dcterms:created xsi:type="dcterms:W3CDTF">2024-09-14T05:03:00Z</dcterms:created>
  <dcterms:modified xsi:type="dcterms:W3CDTF">2024-09-15T06:57:00Z</dcterms:modified>
</cp:coreProperties>
</file>