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CA4F" w14:textId="63DB3024" w:rsidR="00AD4240" w:rsidRDefault="00AD4240" w:rsidP="00AD42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4240">
        <w:rPr>
          <w:rFonts w:ascii="Times New Roman" w:hAnsi="Times New Roman" w:cs="Times New Roman"/>
          <w:sz w:val="24"/>
          <w:szCs w:val="24"/>
        </w:rPr>
        <w:t>A-star Improvements</w:t>
      </w:r>
    </w:p>
    <w:p w14:paraId="6AD2B895" w14:textId="3A6D3E84" w:rsidR="00AD4240" w:rsidRDefault="00AD4240" w:rsidP="00DD7B6C">
      <w:pPr>
        <w:tabs>
          <w:tab w:val="left" w:pos="74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Selected puzzle: </w:t>
      </w:r>
      <w:r w:rsidRPr="00AD4240">
        <w:rPr>
          <w:rFonts w:ascii="Times New Roman" w:hAnsi="Times New Roman" w:cs="Times New Roman"/>
          <w:sz w:val="24"/>
          <w:szCs w:val="24"/>
        </w:rPr>
        <w:t>AFB0DEGCMOJKHILN</w:t>
      </w:r>
      <w:r>
        <w:rPr>
          <w:rFonts w:ascii="Times New Roman" w:hAnsi="Times New Roman" w:cs="Times New Roman"/>
          <w:sz w:val="24"/>
          <w:szCs w:val="24"/>
        </w:rPr>
        <w:t xml:space="preserve"> (Depth 31)</w:t>
      </w:r>
      <w:r w:rsidR="00DD7B6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6479"/>
        <w:gridCol w:w="1246"/>
        <w:gridCol w:w="1119"/>
      </w:tblGrid>
      <w:tr w:rsidR="003664F2" w14:paraId="2637F94C" w14:textId="79DAE1DD" w:rsidTr="008111DB">
        <w:trPr>
          <w:cantSplit/>
          <w:trHeight w:val="1134"/>
          <w:jc w:val="center"/>
        </w:trPr>
        <w:tc>
          <w:tcPr>
            <w:tcW w:w="445" w:type="dxa"/>
            <w:textDirection w:val="btLr"/>
            <w:vAlign w:val="bottom"/>
          </w:tcPr>
          <w:p w14:paraId="566118F1" w14:textId="56F1E576" w:rsidR="003664F2" w:rsidRDefault="003664F2" w:rsidP="00673C6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6530" w:type="dxa"/>
            <w:vAlign w:val="center"/>
          </w:tcPr>
          <w:p w14:paraId="1E699F25" w14:textId="6D96947D" w:rsidR="003664F2" w:rsidRDefault="003664F2" w:rsidP="00673C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Improvement/Investigation</w:t>
            </w:r>
          </w:p>
        </w:tc>
        <w:tc>
          <w:tcPr>
            <w:tcW w:w="1251" w:type="dxa"/>
            <w:vAlign w:val="center"/>
          </w:tcPr>
          <w:p w14:paraId="550B1BD7" w14:textId="4FA0267D" w:rsidR="003664F2" w:rsidRDefault="003664F2" w:rsidP="00AD42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</w:t>
            </w:r>
          </w:p>
        </w:tc>
        <w:tc>
          <w:tcPr>
            <w:tcW w:w="1124" w:type="dxa"/>
            <w:vAlign w:val="center"/>
          </w:tcPr>
          <w:p w14:paraId="5D17E47A" w14:textId="1CFC6F60" w:rsidR="003664F2" w:rsidRDefault="003664F2" w:rsidP="003664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Kept?</w:t>
            </w:r>
          </w:p>
        </w:tc>
      </w:tr>
      <w:tr w:rsidR="003664F2" w14:paraId="2C59823A" w14:textId="78A50CA2" w:rsidTr="008111DB">
        <w:trPr>
          <w:cantSplit/>
          <w:trHeight w:val="1043"/>
          <w:jc w:val="center"/>
        </w:trPr>
        <w:tc>
          <w:tcPr>
            <w:tcW w:w="445" w:type="dxa"/>
            <w:textDirection w:val="btLr"/>
            <w:vAlign w:val="bottom"/>
          </w:tcPr>
          <w:p w14:paraId="2A5AF74D" w14:textId="0BD64188" w:rsidR="003664F2" w:rsidRDefault="003664F2" w:rsidP="00673C6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Astar</w:t>
            </w:r>
            <w:r w:rsidR="00851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0" w:type="dxa"/>
            <w:vAlign w:val="center"/>
          </w:tcPr>
          <w:p w14:paraId="4C63AB8E" w14:textId="2B682052" w:rsidR="003664F2" w:rsidRDefault="00AA3FFA" w:rsidP="00673C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51284">
              <w:rPr>
                <w:rFonts w:ascii="Times New Roman" w:hAnsi="Times New Roman" w:cs="Times New Roman"/>
                <w:sz w:val="24"/>
                <w:szCs w:val="24"/>
              </w:rPr>
              <w:t xml:space="preserve">Starting code </w:t>
            </w:r>
          </w:p>
        </w:tc>
        <w:tc>
          <w:tcPr>
            <w:tcW w:w="1251" w:type="dxa"/>
            <w:vAlign w:val="center"/>
          </w:tcPr>
          <w:p w14:paraId="26B94359" w14:textId="2CA8D9A0" w:rsidR="003664F2" w:rsidRDefault="003664F2" w:rsidP="00673C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32.764</w:t>
            </w:r>
          </w:p>
        </w:tc>
        <w:tc>
          <w:tcPr>
            <w:tcW w:w="1124" w:type="dxa"/>
            <w:vAlign w:val="center"/>
          </w:tcPr>
          <w:p w14:paraId="6EE2ADC4" w14:textId="77777777" w:rsidR="003664F2" w:rsidRDefault="003664F2" w:rsidP="0085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284" w14:paraId="19596A8D" w14:textId="77777777" w:rsidTr="006B0DB9">
        <w:trPr>
          <w:cantSplit/>
          <w:trHeight w:val="1340"/>
          <w:jc w:val="center"/>
        </w:trPr>
        <w:tc>
          <w:tcPr>
            <w:tcW w:w="445" w:type="dxa"/>
            <w:textDirection w:val="btLr"/>
            <w:vAlign w:val="bottom"/>
          </w:tcPr>
          <w:p w14:paraId="16A62E61" w14:textId="2F70C833" w:rsidR="00851284" w:rsidRDefault="00851284" w:rsidP="00673C6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Astar3</w:t>
            </w:r>
            <w:r w:rsidR="006B0DB9">
              <w:rPr>
                <w:rFonts w:ascii="Times New Roman" w:hAnsi="Times New Roman" w:cs="Times New Roman"/>
                <w:sz w:val="24"/>
                <w:szCs w:val="24"/>
              </w:rPr>
              <w:t>bkt</w:t>
            </w:r>
          </w:p>
        </w:tc>
        <w:tc>
          <w:tcPr>
            <w:tcW w:w="6530" w:type="dxa"/>
            <w:vAlign w:val="center"/>
          </w:tcPr>
          <w:p w14:paraId="004E029A" w14:textId="623B36CE" w:rsidR="00851284" w:rsidRDefault="000F3AE6" w:rsidP="00673C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A26BA">
              <w:rPr>
                <w:rFonts w:ascii="Times New Roman" w:hAnsi="Times New Roman" w:cs="Times New Roman"/>
                <w:sz w:val="24"/>
                <w:szCs w:val="24"/>
              </w:rPr>
              <w:t>Implemented bucketing in search</w:t>
            </w:r>
            <w:r w:rsidR="008512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1" w:type="dxa"/>
            <w:vAlign w:val="center"/>
          </w:tcPr>
          <w:p w14:paraId="4BC68CBC" w14:textId="2A751012" w:rsidR="00851284" w:rsidRDefault="00851284" w:rsidP="00673C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84">
              <w:rPr>
                <w:rFonts w:ascii="Times New Roman" w:hAnsi="Times New Roman" w:cs="Times New Roman"/>
                <w:sz w:val="24"/>
                <w:szCs w:val="24"/>
              </w:rPr>
              <w:t>14.362</w:t>
            </w:r>
          </w:p>
        </w:tc>
        <w:tc>
          <w:tcPr>
            <w:tcW w:w="1124" w:type="dxa"/>
            <w:vAlign w:val="center"/>
          </w:tcPr>
          <w:p w14:paraId="1B11EA62" w14:textId="47B68565" w:rsidR="00851284" w:rsidRDefault="00851284" w:rsidP="0085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4F2" w14:paraId="451E9214" w14:textId="09312F6B" w:rsidTr="008111DB">
        <w:trPr>
          <w:cantSplit/>
          <w:trHeight w:val="1547"/>
          <w:jc w:val="center"/>
        </w:trPr>
        <w:tc>
          <w:tcPr>
            <w:tcW w:w="445" w:type="dxa"/>
            <w:textDirection w:val="btLr"/>
            <w:vAlign w:val="bottom"/>
          </w:tcPr>
          <w:p w14:paraId="441C47C3" w14:textId="2DD0402E" w:rsidR="003664F2" w:rsidRDefault="003664F2" w:rsidP="00673C6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AstarHeapQ</w:t>
            </w:r>
          </w:p>
        </w:tc>
        <w:tc>
          <w:tcPr>
            <w:tcW w:w="6530" w:type="dxa"/>
            <w:vAlign w:val="center"/>
          </w:tcPr>
          <w:p w14:paraId="356F0C69" w14:textId="4C1228DC" w:rsidR="003664F2" w:rsidRDefault="003664F2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Switched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heapq</w:t>
            </w:r>
            <w:proofErr w:type="spellEnd"/>
            <w:r w:rsidR="006B0DB9">
              <w:rPr>
                <w:rFonts w:ascii="Times New Roman" w:hAnsi="Times New Roman" w:cs="Times New Roman"/>
                <w:sz w:val="24"/>
                <w:szCs w:val="24"/>
              </w:rPr>
              <w:t xml:space="preserve"> (going off Astar1)</w:t>
            </w:r>
          </w:p>
          <w:p w14:paraId="00E5BD32" w14:textId="59836026" w:rsidR="003664F2" w:rsidRDefault="003664F2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0897DDA4" w14:textId="7DB601CC" w:rsidR="003664F2" w:rsidRDefault="003664F2" w:rsidP="00673C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40">
              <w:rPr>
                <w:rFonts w:ascii="Times New Roman" w:hAnsi="Times New Roman" w:cs="Times New Roman"/>
                <w:sz w:val="24"/>
                <w:szCs w:val="24"/>
              </w:rPr>
              <w:t>10.543</w:t>
            </w:r>
          </w:p>
        </w:tc>
        <w:tc>
          <w:tcPr>
            <w:tcW w:w="1124" w:type="dxa"/>
            <w:vAlign w:val="center"/>
          </w:tcPr>
          <w:p w14:paraId="3EF4CF0C" w14:textId="04F1F333" w:rsidR="003664F2" w:rsidRPr="00AD4240" w:rsidRDefault="006B0DB9" w:rsidP="0085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664F2" w14:paraId="6C215F7F" w14:textId="50B7DB85" w:rsidTr="008111DB">
        <w:trPr>
          <w:cantSplit/>
          <w:trHeight w:val="1134"/>
          <w:jc w:val="center"/>
        </w:trPr>
        <w:tc>
          <w:tcPr>
            <w:tcW w:w="445" w:type="dxa"/>
            <w:textDirection w:val="btLr"/>
            <w:vAlign w:val="bottom"/>
          </w:tcPr>
          <w:p w14:paraId="0A4A3E71" w14:textId="2B21D9F5" w:rsidR="003664F2" w:rsidRDefault="003664F2" w:rsidP="00673C6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AstarMNHT</w:t>
            </w:r>
          </w:p>
        </w:tc>
        <w:tc>
          <w:tcPr>
            <w:tcW w:w="6530" w:type="dxa"/>
            <w:vAlign w:val="center"/>
          </w:tcPr>
          <w:p w14:paraId="5EBBB082" w14:textId="77777777" w:rsidR="003664F2" w:rsidRPr="00227F88" w:rsidRDefault="003664F2" w:rsidP="00227F88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27F88">
              <w:rPr>
                <w:rFonts w:ascii="Times New Roman" w:hAnsi="Times New Roman" w:cs="Times New Roman"/>
                <w:sz w:val="24"/>
                <w:szCs w:val="24"/>
              </w:rPr>
              <w:t>created a global variable mnhtDict = {(from, to</w:t>
            </w:r>
            <w:proofErr w:type="gramStart"/>
            <w:r w:rsidRPr="00227F88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227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F8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Δx+Δy}</w:t>
            </w:r>
          </w:p>
          <w:p w14:paraId="38394FF4" w14:textId="77777777" w:rsidR="003664F2" w:rsidRDefault="003664F2" w:rsidP="00AD4240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27F88">
              <w:rPr>
                <w:rFonts w:ascii="Times New Roman" w:hAnsi="Times New Roman" w:cs="Times New Roman"/>
                <w:sz w:val="24"/>
                <w:szCs w:val="24"/>
              </w:rPr>
              <w:t xml:space="preserve">- instead of doing the subtraction/addition for each tile in the puzzle, just get </w:t>
            </w:r>
            <w:r w:rsidRPr="00227F8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Δx+Δy from mnhtDict and add them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all</w:t>
            </w:r>
          </w:p>
          <w:p w14:paraId="40D6E2C5" w14:textId="07EF6BA0" w:rsidR="003664F2" w:rsidRDefault="003664F2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after writing working for</w:t>
            </w:r>
            <w:r w:rsidR="00B01E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loops, switched them to comprehensions</w:t>
            </w:r>
          </w:p>
        </w:tc>
        <w:tc>
          <w:tcPr>
            <w:tcW w:w="1251" w:type="dxa"/>
            <w:vAlign w:val="center"/>
          </w:tcPr>
          <w:p w14:paraId="0EC6651A" w14:textId="67605B08" w:rsidR="003664F2" w:rsidRDefault="003664F2" w:rsidP="00673C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40">
              <w:rPr>
                <w:rFonts w:ascii="Times New Roman" w:hAnsi="Times New Roman" w:cs="Times New Roman"/>
                <w:sz w:val="24"/>
                <w:szCs w:val="24"/>
              </w:rPr>
              <w:t>4.756</w:t>
            </w:r>
          </w:p>
        </w:tc>
        <w:tc>
          <w:tcPr>
            <w:tcW w:w="1124" w:type="dxa"/>
            <w:vAlign w:val="center"/>
          </w:tcPr>
          <w:p w14:paraId="386D6731" w14:textId="48B44181" w:rsidR="003664F2" w:rsidRPr="00AD4240" w:rsidRDefault="006B0DB9" w:rsidP="0085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664F2" w14:paraId="27F80759" w14:textId="581C8F87" w:rsidTr="008111DB">
        <w:trPr>
          <w:cantSplit/>
          <w:trHeight w:val="1502"/>
          <w:jc w:val="center"/>
        </w:trPr>
        <w:tc>
          <w:tcPr>
            <w:tcW w:w="445" w:type="dxa"/>
            <w:textDirection w:val="btLr"/>
            <w:vAlign w:val="bottom"/>
          </w:tcPr>
          <w:p w14:paraId="7F80660A" w14:textId="4EF8B35E" w:rsidR="003664F2" w:rsidRDefault="003664F2" w:rsidP="00CA59C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AstarNBR1</w:t>
            </w:r>
          </w:p>
        </w:tc>
        <w:tc>
          <w:tcPr>
            <w:tcW w:w="6530" w:type="dxa"/>
            <w:vAlign w:val="center"/>
          </w:tcPr>
          <w:p w14:paraId="2C2F0D5C" w14:textId="77777777" w:rsidR="003664F2" w:rsidRDefault="003664F2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used comprehension rather than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nbrs.append</w:t>
            </w:r>
            <w:proofErr w:type="gramEnd"/>
          </w:p>
          <w:p w14:paraId="57598F29" w14:textId="0AD81A55" w:rsidR="003664F2" w:rsidRDefault="003664F2" w:rsidP="00B01E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changed swapping – made separate method </w:t>
            </w:r>
            <w:r w:rsidR="003A21B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3A21BD">
              <w:rPr>
                <w:rFonts w:ascii="Times New Roman" w:hAnsi="Times New Roman" w:cs="Times New Roman"/>
                <w:sz w:val="24"/>
                <w:szCs w:val="24"/>
              </w:rPr>
              <w:t>swapChars</w:t>
            </w:r>
            <w:proofErr w:type="spellEnd"/>
            <w:r w:rsidR="003A21B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slice once rather than twice</w:t>
            </w:r>
            <w:bookmarkStart w:id="0" w:name="_GoBack"/>
            <w:bookmarkEnd w:id="0"/>
          </w:p>
        </w:tc>
        <w:tc>
          <w:tcPr>
            <w:tcW w:w="1251" w:type="dxa"/>
            <w:vAlign w:val="center"/>
          </w:tcPr>
          <w:p w14:paraId="21D5F3D5" w14:textId="7433D781" w:rsidR="003664F2" w:rsidRDefault="003664F2" w:rsidP="00673C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95A">
              <w:rPr>
                <w:rFonts w:ascii="Times New Roman" w:hAnsi="Times New Roman" w:cs="Times New Roman"/>
                <w:sz w:val="24"/>
                <w:szCs w:val="24"/>
              </w:rPr>
              <w:t>3.028</w:t>
            </w:r>
          </w:p>
        </w:tc>
        <w:tc>
          <w:tcPr>
            <w:tcW w:w="1124" w:type="dxa"/>
            <w:vAlign w:val="center"/>
          </w:tcPr>
          <w:p w14:paraId="5ABB07E1" w14:textId="0FE925D2" w:rsidR="003664F2" w:rsidRPr="005D095A" w:rsidRDefault="006B0DB9" w:rsidP="00851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8512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64F2" w14:paraId="4358DB84" w14:textId="542A3AC6" w:rsidTr="008111DB">
        <w:trPr>
          <w:cantSplit/>
          <w:trHeight w:val="1134"/>
          <w:jc w:val="center"/>
        </w:trPr>
        <w:tc>
          <w:tcPr>
            <w:tcW w:w="445" w:type="dxa"/>
            <w:textDirection w:val="btLr"/>
            <w:vAlign w:val="bottom"/>
          </w:tcPr>
          <w:p w14:paraId="199C8325" w14:textId="109754AA" w:rsidR="003664F2" w:rsidRDefault="00CA59CB" w:rsidP="00CA59C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AStarNBR2</w:t>
            </w:r>
          </w:p>
        </w:tc>
        <w:tc>
          <w:tcPr>
            <w:tcW w:w="6530" w:type="dxa"/>
            <w:vAlign w:val="center"/>
          </w:tcPr>
          <w:p w14:paraId="49AB3252" w14:textId="77777777" w:rsidR="003664F2" w:rsidRDefault="00CA59CB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changed neighbors to return [(neighbor, location of its space),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space),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 rather than just list of neighbors</w:t>
            </w:r>
          </w:p>
          <w:p w14:paraId="713EBA6B" w14:textId="6F2D997A" w:rsidR="00CA59CB" w:rsidRDefault="00CA59CB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purpose is to avoid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using .find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(space) each time neighbors is called</w:t>
            </w:r>
          </w:p>
        </w:tc>
        <w:tc>
          <w:tcPr>
            <w:tcW w:w="1251" w:type="dxa"/>
            <w:vAlign w:val="center"/>
          </w:tcPr>
          <w:p w14:paraId="0E8299F4" w14:textId="5A53CBEB" w:rsidR="003664F2" w:rsidRDefault="00D630AE" w:rsidP="00D630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2.289</w:t>
            </w:r>
          </w:p>
        </w:tc>
        <w:tc>
          <w:tcPr>
            <w:tcW w:w="1124" w:type="dxa"/>
            <w:vAlign w:val="center"/>
          </w:tcPr>
          <w:p w14:paraId="731D9751" w14:textId="2E1A6963" w:rsidR="006B0DB9" w:rsidRPr="006B0DB9" w:rsidRDefault="006B0DB9" w:rsidP="006B0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B50E6" w14:paraId="556649C1" w14:textId="77777777" w:rsidTr="008111DB">
        <w:trPr>
          <w:cantSplit/>
          <w:trHeight w:val="2159"/>
          <w:jc w:val="center"/>
        </w:trPr>
        <w:tc>
          <w:tcPr>
            <w:tcW w:w="445" w:type="dxa"/>
            <w:textDirection w:val="btLr"/>
            <w:vAlign w:val="bottom"/>
          </w:tcPr>
          <w:p w14:paraId="65049598" w14:textId="10D38019" w:rsidR="009B50E6" w:rsidRDefault="008111DB" w:rsidP="00CA59C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AStarMNHTbkt</w:t>
            </w:r>
          </w:p>
        </w:tc>
        <w:tc>
          <w:tcPr>
            <w:tcW w:w="6530" w:type="dxa"/>
            <w:vAlign w:val="center"/>
          </w:tcPr>
          <w:p w14:paraId="3F770884" w14:textId="77777777" w:rsidR="009B50E6" w:rsidRDefault="009B50E6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111DB">
              <w:rPr>
                <w:rFonts w:ascii="Times New Roman" w:hAnsi="Times New Roman" w:cs="Times New Roman"/>
                <w:sz w:val="24"/>
                <w:szCs w:val="24"/>
              </w:rPr>
              <w:t xml:space="preserve"> applied the same improvement from AStarMNHT to my bucketed code to see how it’d turn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3CFD93" w14:textId="50F126DD" w:rsidR="008111DB" w:rsidRPr="00227F88" w:rsidRDefault="008111DB" w:rsidP="008111DB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27F88">
              <w:rPr>
                <w:rFonts w:ascii="Times New Roman" w:hAnsi="Times New Roman" w:cs="Times New Roman"/>
                <w:sz w:val="24"/>
                <w:szCs w:val="24"/>
              </w:rPr>
              <w:t xml:space="preserve">created a global variable </w:t>
            </w:r>
            <w:proofErr w:type="spellStart"/>
            <w:r w:rsidRPr="00227F88">
              <w:rPr>
                <w:rFonts w:ascii="Times New Roman" w:hAnsi="Times New Roman" w:cs="Times New Roman"/>
                <w:sz w:val="24"/>
                <w:szCs w:val="24"/>
              </w:rPr>
              <w:t>mnhtDict</w:t>
            </w:r>
            <w:proofErr w:type="spellEnd"/>
            <w:r w:rsidRPr="00227F88">
              <w:rPr>
                <w:rFonts w:ascii="Times New Roman" w:hAnsi="Times New Roman" w:cs="Times New Roman"/>
                <w:sz w:val="24"/>
                <w:szCs w:val="24"/>
              </w:rPr>
              <w:t xml:space="preserve"> = {(from, to</w:t>
            </w:r>
            <w:proofErr w:type="gramStart"/>
            <w:r w:rsidRPr="00227F88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227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F8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Δx+Δy</w:t>
            </w:r>
            <w:proofErr w:type="spellEnd"/>
            <w:r w:rsidRPr="00227F8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}</w:t>
            </w:r>
          </w:p>
          <w:p w14:paraId="35D8C8F8" w14:textId="77777777" w:rsidR="008111DB" w:rsidRDefault="008111DB" w:rsidP="008111DB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27F88">
              <w:rPr>
                <w:rFonts w:ascii="Times New Roman" w:hAnsi="Times New Roman" w:cs="Times New Roman"/>
                <w:sz w:val="24"/>
                <w:szCs w:val="24"/>
              </w:rPr>
              <w:t xml:space="preserve">- instead of doing the subtraction/addition for each tile in the puzzle, just get </w:t>
            </w:r>
            <w:proofErr w:type="spellStart"/>
            <w:r w:rsidRPr="00227F8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Δx+Δy</w:t>
            </w:r>
            <w:proofErr w:type="spellEnd"/>
            <w:r w:rsidRPr="00227F8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from </w:t>
            </w:r>
            <w:proofErr w:type="spellStart"/>
            <w:r w:rsidRPr="00227F8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mnhtDict</w:t>
            </w:r>
            <w:proofErr w:type="spellEnd"/>
            <w:r w:rsidRPr="00227F8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add them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all</w:t>
            </w:r>
          </w:p>
          <w:p w14:paraId="7BEBCDAC" w14:textId="58A2A065" w:rsidR="008111DB" w:rsidRDefault="008111DB" w:rsidP="008111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after writing working for-loops, switched them to comprehensions</w:t>
            </w:r>
          </w:p>
        </w:tc>
        <w:tc>
          <w:tcPr>
            <w:tcW w:w="1251" w:type="dxa"/>
            <w:vAlign w:val="center"/>
          </w:tcPr>
          <w:p w14:paraId="203E2E15" w14:textId="52436E3C" w:rsidR="009B50E6" w:rsidRDefault="008111DB" w:rsidP="00D630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4.007</w:t>
            </w:r>
          </w:p>
        </w:tc>
        <w:tc>
          <w:tcPr>
            <w:tcW w:w="1124" w:type="dxa"/>
            <w:vAlign w:val="center"/>
          </w:tcPr>
          <w:p w14:paraId="0C7A9301" w14:textId="19AF31ED" w:rsidR="009B50E6" w:rsidRDefault="006B0DB9" w:rsidP="00D630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B1893" w14:paraId="6584D258" w14:textId="77777777" w:rsidTr="008111DB">
        <w:trPr>
          <w:cantSplit/>
          <w:trHeight w:val="2159"/>
          <w:jc w:val="center"/>
        </w:trPr>
        <w:tc>
          <w:tcPr>
            <w:tcW w:w="445" w:type="dxa"/>
            <w:textDirection w:val="btLr"/>
            <w:vAlign w:val="bottom"/>
          </w:tcPr>
          <w:p w14:paraId="0C92D657" w14:textId="72301A5D" w:rsidR="002B1893" w:rsidRDefault="006B0DB9" w:rsidP="00CA59C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AstarNBR1bkt</w:t>
            </w:r>
          </w:p>
        </w:tc>
        <w:tc>
          <w:tcPr>
            <w:tcW w:w="6530" w:type="dxa"/>
            <w:vAlign w:val="center"/>
          </w:tcPr>
          <w:p w14:paraId="4088D761" w14:textId="0B4FE302" w:rsidR="002B1893" w:rsidRDefault="006B0DB9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applied same improvement from AstarNBR1 to bucketed code to see how it’d turn out</w:t>
            </w:r>
          </w:p>
          <w:p w14:paraId="171DAC0E" w14:textId="77777777" w:rsidR="006B0DB9" w:rsidRDefault="006B0DB9" w:rsidP="006B0D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used comprehension rather than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nbrs.append</w:t>
            </w:r>
            <w:proofErr w:type="spellEnd"/>
            <w:proofErr w:type="gramEnd"/>
          </w:p>
          <w:p w14:paraId="7835899D" w14:textId="068811AA" w:rsidR="006B0DB9" w:rsidRDefault="006B0DB9" w:rsidP="00AD42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changed swapping – made separate method and slice once rather than twice</w:t>
            </w:r>
          </w:p>
        </w:tc>
        <w:tc>
          <w:tcPr>
            <w:tcW w:w="1251" w:type="dxa"/>
            <w:vAlign w:val="center"/>
          </w:tcPr>
          <w:p w14:paraId="38ED4D36" w14:textId="292A011B" w:rsidR="002B1893" w:rsidRDefault="006B0DB9" w:rsidP="00D630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3.665</w:t>
            </w:r>
          </w:p>
        </w:tc>
        <w:tc>
          <w:tcPr>
            <w:tcW w:w="1124" w:type="dxa"/>
            <w:vAlign w:val="center"/>
          </w:tcPr>
          <w:p w14:paraId="02B7F028" w14:textId="339F97AE" w:rsidR="002B1893" w:rsidRDefault="006B0DB9" w:rsidP="00D630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24924" w14:paraId="536360C7" w14:textId="77777777" w:rsidTr="008111DB">
        <w:trPr>
          <w:cantSplit/>
          <w:trHeight w:val="2159"/>
          <w:jc w:val="center"/>
        </w:trPr>
        <w:tc>
          <w:tcPr>
            <w:tcW w:w="445" w:type="dxa"/>
            <w:textDirection w:val="btLr"/>
            <w:vAlign w:val="bottom"/>
          </w:tcPr>
          <w:p w14:paraId="28226606" w14:textId="6F0B3B85" w:rsidR="00224924" w:rsidRDefault="00224924" w:rsidP="00CA59C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AstarMNHT3</w:t>
            </w:r>
          </w:p>
        </w:tc>
        <w:tc>
          <w:tcPr>
            <w:tcW w:w="6530" w:type="dxa"/>
            <w:vAlign w:val="center"/>
          </w:tcPr>
          <w:p w14:paraId="11C66198" w14:textId="029AD1C6" w:rsidR="0088389C" w:rsidRDefault="00224924" w:rsidP="00883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idea to put the previous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manhattan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distance into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compare it to the to_ and from_ values of the neighbor, adding or subtracting 1 to get the new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manhattan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distance rather than recalculating entirely</w:t>
            </w:r>
          </w:p>
          <w:p w14:paraId="086E4C56" w14:textId="5CF55F1C" w:rsidR="0088389C" w:rsidRDefault="0088389C" w:rsidP="00883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to_ and from_ in my code represent where the space moved to, and where from</w:t>
            </w:r>
          </w:p>
          <w:p w14:paraId="4AB0B30B" w14:textId="7C34D46D" w:rsidR="00224924" w:rsidRDefault="00224924" w:rsidP="00883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as of now some bug is preventing it from running correctly but would like to make it work</w:t>
            </w:r>
          </w:p>
        </w:tc>
        <w:tc>
          <w:tcPr>
            <w:tcW w:w="1251" w:type="dxa"/>
            <w:vAlign w:val="center"/>
          </w:tcPr>
          <w:p w14:paraId="77D1960B" w14:textId="77777777" w:rsidR="00224924" w:rsidRDefault="00224924" w:rsidP="00D630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vAlign w:val="center"/>
          </w:tcPr>
          <w:p w14:paraId="3E761729" w14:textId="77777777" w:rsidR="00224924" w:rsidRDefault="00224924" w:rsidP="00D630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31E41D" w14:textId="77777777" w:rsidR="00AD4240" w:rsidRPr="00AD4240" w:rsidRDefault="00AD4240" w:rsidP="00AD4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D4240" w:rsidRPr="00AD42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610E9" w14:textId="77777777" w:rsidR="00076110" w:rsidRDefault="00076110" w:rsidP="00AD4240">
      <w:pPr>
        <w:spacing w:after="0" w:line="240" w:lineRule="auto"/>
      </w:pPr>
      <w:r>
        <w:separator/>
      </w:r>
    </w:p>
  </w:endnote>
  <w:endnote w:type="continuationSeparator" w:id="0">
    <w:p w14:paraId="2525B690" w14:textId="77777777" w:rsidR="00076110" w:rsidRDefault="00076110" w:rsidP="00AD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D42EA" w14:textId="77777777" w:rsidR="00076110" w:rsidRDefault="00076110" w:rsidP="00AD4240">
      <w:pPr>
        <w:spacing w:after="0" w:line="240" w:lineRule="auto"/>
      </w:pPr>
      <w:r>
        <w:separator/>
      </w:r>
    </w:p>
  </w:footnote>
  <w:footnote w:type="continuationSeparator" w:id="0">
    <w:p w14:paraId="664C0745" w14:textId="77777777" w:rsidR="00076110" w:rsidRDefault="00076110" w:rsidP="00AD4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8698" w14:textId="431793C3" w:rsidR="00AD4240" w:rsidRPr="00AD4240" w:rsidRDefault="00AD4240" w:rsidP="00AD4240">
    <w:pPr>
      <w:pStyle w:val="Head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AD4240">
      <w:rPr>
        <w:rFonts w:ascii="Times New Roman" w:hAnsi="Times New Roman" w:cs="Times New Roman"/>
        <w:sz w:val="24"/>
        <w:szCs w:val="24"/>
      </w:rPr>
      <w:t>Rayyan Khan</w:t>
    </w:r>
  </w:p>
  <w:p w14:paraId="6A681E86" w14:textId="65FE846F" w:rsidR="00AD4240" w:rsidRDefault="00AD4240" w:rsidP="00AD4240">
    <w:pPr>
      <w:pStyle w:val="Head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Gabor </w:t>
    </w:r>
    <w:r w:rsidRPr="00AD4240">
      <w:rPr>
        <w:rFonts w:ascii="Times New Roman" w:hAnsi="Times New Roman" w:cs="Times New Roman"/>
        <w:sz w:val="24"/>
        <w:szCs w:val="24"/>
      </w:rPr>
      <w:t>AI Period 7</w:t>
    </w:r>
  </w:p>
  <w:p w14:paraId="702B95ED" w14:textId="5EBDED84" w:rsidR="00780724" w:rsidRPr="00AD4240" w:rsidRDefault="00F76F87" w:rsidP="00AD4240">
    <w:pPr>
      <w:pStyle w:val="Head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10/22/18</w:t>
    </w:r>
  </w:p>
  <w:p w14:paraId="33139879" w14:textId="77777777" w:rsidR="00AD4240" w:rsidRPr="00AD4240" w:rsidRDefault="00AD424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41"/>
    <w:rsid w:val="00076110"/>
    <w:rsid w:val="000D7E55"/>
    <w:rsid w:val="000F3AE6"/>
    <w:rsid w:val="00224924"/>
    <w:rsid w:val="00227F88"/>
    <w:rsid w:val="00272FE5"/>
    <w:rsid w:val="002868CD"/>
    <w:rsid w:val="002B1893"/>
    <w:rsid w:val="003664F2"/>
    <w:rsid w:val="003A21BD"/>
    <w:rsid w:val="00474C29"/>
    <w:rsid w:val="00480291"/>
    <w:rsid w:val="004F0541"/>
    <w:rsid w:val="005D095A"/>
    <w:rsid w:val="005F1AF6"/>
    <w:rsid w:val="00673C68"/>
    <w:rsid w:val="0069065F"/>
    <w:rsid w:val="006B0DB9"/>
    <w:rsid w:val="006D6BDC"/>
    <w:rsid w:val="00744A0C"/>
    <w:rsid w:val="00780724"/>
    <w:rsid w:val="008111DB"/>
    <w:rsid w:val="00840629"/>
    <w:rsid w:val="00851284"/>
    <w:rsid w:val="0088389C"/>
    <w:rsid w:val="009A26BA"/>
    <w:rsid w:val="009B50E6"/>
    <w:rsid w:val="00AA3FFA"/>
    <w:rsid w:val="00AD4240"/>
    <w:rsid w:val="00B01ECF"/>
    <w:rsid w:val="00B70990"/>
    <w:rsid w:val="00CA59CB"/>
    <w:rsid w:val="00D630AE"/>
    <w:rsid w:val="00DC68C4"/>
    <w:rsid w:val="00DD7B6C"/>
    <w:rsid w:val="00E77D25"/>
    <w:rsid w:val="00EC1FD1"/>
    <w:rsid w:val="00F14871"/>
    <w:rsid w:val="00F7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B0F5"/>
  <w15:chartTrackingRefBased/>
  <w15:docId w15:val="{D1A2FECA-2444-46EB-A772-BE1D0F98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40"/>
  </w:style>
  <w:style w:type="paragraph" w:styleId="Footer">
    <w:name w:val="footer"/>
    <w:basedOn w:val="Normal"/>
    <w:link w:val="FooterChar"/>
    <w:uiPriority w:val="99"/>
    <w:unhideWhenUsed/>
    <w:rsid w:val="00AD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40"/>
  </w:style>
  <w:style w:type="table" w:styleId="TableGrid">
    <w:name w:val="Table Grid"/>
    <w:basedOn w:val="TableNormal"/>
    <w:uiPriority w:val="39"/>
    <w:rsid w:val="00AD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F2BA-333B-4CF2-BB69-01A8302D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Khan</dc:creator>
  <cp:keywords/>
  <dc:description/>
  <cp:lastModifiedBy>Rayyan Khan</cp:lastModifiedBy>
  <cp:revision>13</cp:revision>
  <dcterms:created xsi:type="dcterms:W3CDTF">2018-10-17T23:53:00Z</dcterms:created>
  <dcterms:modified xsi:type="dcterms:W3CDTF">2018-10-22T02:44:00Z</dcterms:modified>
</cp:coreProperties>
</file>