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Computer Vision Lab Python and OpenCV Cheat Sheet</w:t>
      </w:r>
    </w:p>
    <w:p>
      <w:pPr>
        <w:spacing w:after="200"/>
      </w:pPr>
      <w:r>
        <w:rPr>
          <w:color w:val="4B555C"/>
        </w:rPr>
        <w:t>Readable exam reference • Labs 01–06 • A4 print layout</w:t>
      </w:r>
    </w:p>
    <w:p>
      <w:r>
        <w:t>Start with the shared setup below. In later snippets, img is a BGR uint8 image, gray is its grayscale version, and h/w are its height/width. Replace placeholder paths and choose parameters for the actual image. Code examples are templates, so variables such as tx, ty, and output dimensions must be set for your case.</w:t>
      </w:r>
    </w:p>
    <w:p>
      <w:r>
        <w:t>Source note: Lab 02 point-transform topics are from the teacher announcement and the available Lab 02 tasks; its manual was unavailable. The Lab 01 manual was not in the accessible attachments, so Lab 01 follows its task sheet.</w:t>
      </w:r>
    </w:p>
    <w:p>
      <w:pPr>
        <w:pStyle w:val="Heading2"/>
        <w:keepNext/>
      </w:pPr>
      <w:r>
        <w:t>Shared setup and image coordinates</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import cv2</w:t>
              <w:br/>
            </w:r>
            <w:r>
              <w:rPr>
                <w:rFonts w:ascii="Consolas" w:hAnsi="Consolas"/>
                <w:color w:val="122F3C"/>
                <w:sz w:val="16"/>
              </w:rPr>
              <w:t>import numpy as np</w:t>
              <w:br/>
            </w:r>
            <w:r>
              <w:rPr>
                <w:rFonts w:ascii="Consolas" w:hAnsi="Consolas"/>
                <w:color w:val="122F3C"/>
                <w:sz w:val="16"/>
              </w:rPr>
              <w:t>import matplotlib.pyplot as plt</w:t>
              <w:br/>
            </w:r>
            <w:r>
              <w:rPr>
                <w:rFonts w:ascii="Consolas" w:hAnsi="Consolas"/>
                <w:color w:val="122F3C"/>
                <w:sz w:val="16"/>
              </w:rPr>
              <w:br/>
            </w:r>
            <w:r>
              <w:rPr>
                <w:rFonts w:ascii="Consolas" w:hAnsi="Consolas"/>
                <w:color w:val="122F3C"/>
                <w:sz w:val="16"/>
              </w:rPr>
              <w:t>path = 'local_image.png'</w:t>
              <w:br/>
            </w:r>
            <w:r>
              <w:rPr>
                <w:rFonts w:ascii="Consolas" w:hAnsi="Consolas"/>
                <w:color w:val="122F3C"/>
                <w:sz w:val="16"/>
              </w:rPr>
              <w:t>img = cv2.imread(path, cv2.IMREAD_COLOR)</w:t>
              <w:br/>
            </w:r>
            <w:r>
              <w:rPr>
                <w:rFonts w:ascii="Consolas" w:hAnsi="Consolas"/>
                <w:color w:val="122F3C"/>
                <w:sz w:val="16"/>
              </w:rPr>
              <w:t>if img is None:</w:t>
              <w:br/>
            </w:r>
            <w:r>
              <w:rPr>
                <w:rFonts w:ascii="Consolas" w:hAnsi="Consolas"/>
                <w:color w:val="122F3C"/>
                <w:sz w:val="16"/>
              </w:rPr>
              <w:t xml:space="preserve">    raise FileNotFoundError(path)</w:t>
              <w:br/>
            </w:r>
            <w:r>
              <w:rPr>
                <w:rFonts w:ascii="Consolas" w:hAnsi="Consolas"/>
                <w:color w:val="122F3C"/>
                <w:sz w:val="16"/>
              </w:rPr>
              <w:t>h, w = img.shape[:2]</w:t>
              <w:br/>
            </w:r>
            <w:r>
              <w:rPr>
                <w:rFonts w:ascii="Consolas" w:hAnsi="Consolas"/>
                <w:color w:val="122F3C"/>
                <w:sz w:val="16"/>
              </w:rPr>
              <w:t>gray = cv2.cvtColor(img, cv2.COLOR_BGR2GRAY)</w:t>
              <w:br/>
            </w:r>
            <w:r>
              <w:rPr>
                <w:rFonts w:ascii="Consolas" w:hAnsi="Consolas"/>
                <w:color w:val="122F3C"/>
                <w:sz w:val="16"/>
              </w:rPr>
              <w:t>rgb = cv2.cvtColor(img, cv2.COLOR_BGR2RGB)</w:t>
              <w:br/>
            </w:r>
            <w:r>
              <w:rPr>
                <w:rFonts w:ascii="Consolas" w:hAnsi="Consolas"/>
                <w:color w:val="122F3C"/>
                <w:sz w:val="16"/>
              </w:rPr>
              <w:t>plt.imshow(rgb); plt.axis('off'); plt.show()</w:t>
              <w:br/>
            </w:r>
          </w:p>
        </w:tc>
      </w:tr>
    </w:tbl>
    <w:p>
      <w:pPr>
        <w:spacing w:after="0"/>
      </w:pPr>
    </w:p>
    <w:tbl>
      <w:tblPr>
        <w:tblStyle w:val="TableGrid"/>
        <w:tblW w:type="auto" w:w="0"/>
        <w:jc w:val="center"/>
        <w:tblLook w:firstColumn="1" w:firstRow="1" w:lastColumn="0" w:lastRow="0" w:noHBand="0" w:noVBand="1" w:val="04A0"/>
      </w:tblPr>
      <w:tblGrid>
        <w:gridCol w:w="4989"/>
        <w:gridCol w:w="4989"/>
      </w:tblGrid>
      <w:tr>
        <w:trPr>
          <w:cantSplit/>
        </w:trPr>
        <w:tc>
          <w:tcPr>
            <w:tcW w:type="dxa" w:w="3118"/>
            <w:vAlign w:val="center"/>
            <w:shd w:fill="DCEAF0"/>
          </w:tcPr>
          <w:p>
            <w:pPr>
              <w:spacing w:after="20" w:before="20"/>
            </w:pPr>
            <w:r>
              <w:rPr>
                <w:rFonts w:ascii="Aptos" w:hAnsi="Aptos"/>
                <w:b/>
                <w:sz w:val="16"/>
              </w:rPr>
              <w:t>Expression</w:t>
            </w:r>
          </w:p>
        </w:tc>
        <w:tc>
          <w:tcPr>
            <w:tcW w:type="dxa" w:w="6803"/>
            <w:vAlign w:val="center"/>
            <w:shd w:fill="DCEAF0"/>
          </w:tcPr>
          <w:p>
            <w:pPr>
              <w:spacing w:after="20" w:before="20"/>
            </w:pPr>
            <w:r>
              <w:rPr>
                <w:rFonts w:ascii="Aptos" w:hAnsi="Aptos"/>
                <w:b/>
                <w:sz w:val="16"/>
              </w:rPr>
              <w:t>Meaning</w:t>
            </w:r>
          </w:p>
        </w:tc>
      </w:tr>
      <w:tr>
        <w:trPr>
          <w:cantSplit/>
        </w:trPr>
        <w:tc>
          <w:tcPr>
            <w:tcW w:type="dxa" w:w="3118"/>
            <w:vAlign w:val="center"/>
          </w:tcPr>
          <w:p>
            <w:pPr>
              <w:spacing w:after="20" w:before="20"/>
            </w:pPr>
            <w:r>
              <w:rPr>
                <w:rFonts w:ascii="Aptos" w:hAnsi="Aptos"/>
                <w:b w:val="0"/>
                <w:sz w:val="16"/>
              </w:rPr>
              <w:t>img.shape[:2]</w:t>
            </w:r>
          </w:p>
        </w:tc>
        <w:tc>
          <w:tcPr>
            <w:tcW w:type="dxa" w:w="6803"/>
            <w:vAlign w:val="center"/>
          </w:tcPr>
          <w:p>
            <w:pPr>
              <w:spacing w:after="20" w:before="20"/>
            </w:pPr>
            <w:r>
              <w:rPr>
                <w:rFonts w:ascii="Aptos" w:hAnsi="Aptos"/>
                <w:b w:val="0"/>
                <w:sz w:val="16"/>
              </w:rPr>
              <w:t>(height, width); image indexing is [row, column] = [y, x].</w:t>
            </w:r>
          </w:p>
        </w:tc>
      </w:tr>
      <w:tr>
        <w:trPr>
          <w:cantSplit/>
        </w:trPr>
        <w:tc>
          <w:tcPr>
            <w:tcW w:type="dxa" w:w="3118"/>
            <w:vAlign w:val="center"/>
          </w:tcPr>
          <w:p>
            <w:pPr>
              <w:spacing w:after="20" w:before="20"/>
            </w:pPr>
            <w:r>
              <w:rPr>
                <w:rFonts w:ascii="Aptos" w:hAnsi="Aptos"/>
                <w:b w:val="0"/>
                <w:sz w:val="16"/>
              </w:rPr>
              <w:t>Point (x, y)</w:t>
            </w:r>
          </w:p>
        </w:tc>
        <w:tc>
          <w:tcPr>
            <w:tcW w:type="dxa" w:w="6803"/>
            <w:vAlign w:val="center"/>
          </w:tcPr>
          <w:p>
            <w:pPr>
              <w:spacing w:after="20" w:before="20"/>
            </w:pPr>
            <w:r>
              <w:rPr>
                <w:rFonts w:ascii="Aptos" w:hAnsi="Aptos"/>
                <w:b w:val="0"/>
                <w:sz w:val="16"/>
              </w:rPr>
              <w:t>OpenCV drawing and transform coordinates use x first, y second.</w:t>
            </w:r>
          </w:p>
        </w:tc>
      </w:tr>
      <w:tr>
        <w:trPr>
          <w:cantSplit/>
        </w:trPr>
        <w:tc>
          <w:tcPr>
            <w:tcW w:type="dxa" w:w="3118"/>
            <w:vAlign w:val="center"/>
          </w:tcPr>
          <w:p>
            <w:pPr>
              <w:spacing w:after="20" w:before="20"/>
            </w:pPr>
            <w:r>
              <w:rPr>
                <w:rFonts w:ascii="Aptos" w:hAnsi="Aptos"/>
                <w:b w:val="0"/>
                <w:sz w:val="16"/>
              </w:rPr>
              <w:t>cv2.resize(img, (W, H))</w:t>
            </w:r>
          </w:p>
        </w:tc>
        <w:tc>
          <w:tcPr>
            <w:tcW w:type="dxa" w:w="6803"/>
            <w:vAlign w:val="center"/>
          </w:tcPr>
          <w:p>
            <w:pPr>
              <w:spacing w:after="20" w:before="20"/>
            </w:pPr>
            <w:r>
              <w:rPr>
                <w:rFonts w:ascii="Aptos" w:hAnsi="Aptos"/>
                <w:b w:val="0"/>
                <w:sz w:val="16"/>
              </w:rPr>
              <w:t>Target size is (width, height), unlike NumPy shape.</w:t>
            </w:r>
          </w:p>
        </w:tc>
      </w:tr>
      <w:tr>
        <w:trPr>
          <w:cantSplit/>
        </w:trPr>
        <w:tc>
          <w:tcPr>
            <w:tcW w:type="dxa" w:w="3118"/>
            <w:vAlign w:val="center"/>
          </w:tcPr>
          <w:p>
            <w:pPr>
              <w:spacing w:after="20" w:before="20"/>
            </w:pPr>
            <w:r>
              <w:rPr>
                <w:rFonts w:ascii="Aptos" w:hAnsi="Aptos"/>
                <w:b w:val="0"/>
                <w:sz w:val="16"/>
              </w:rPr>
              <w:t>cv2.imwrite(path, img)</w:t>
            </w:r>
          </w:p>
        </w:tc>
        <w:tc>
          <w:tcPr>
            <w:tcW w:type="dxa" w:w="6803"/>
            <w:vAlign w:val="center"/>
          </w:tcPr>
          <w:p>
            <w:pPr>
              <w:spacing w:after="20" w:before="20"/>
            </w:pPr>
            <w:r>
              <w:rPr>
                <w:rFonts w:ascii="Aptos" w:hAnsi="Aptos"/>
                <w:b w:val="0"/>
                <w:sz w:val="16"/>
              </w:rPr>
              <w:t>Write a BGR image directly. Check the returned bool if saving matters.</w:t>
            </w:r>
          </w:p>
        </w:tc>
      </w:tr>
    </w:tbl>
    <w:p>
      <w:pPr>
        <w:spacing w:after="0"/>
      </w:pPr>
    </w:p>
    <w:p>
      <w:pPr>
        <w:spacing w:before="60" w:after="140"/>
      </w:pPr>
      <w:r>
        <w:rPr>
          <w:b/>
        </w:rPr>
        <w:t xml:space="preserve">Watch for: </w:t>
      </w:r>
      <w:r>
        <w:t>cv2.imread returns None for a bad path. OpenCV color images are BGR; convert to RGB before Matplotlib. Use cmap="gray" for one-channel arrays.</w:t>
      </w:r>
    </w:p>
    <w:p>
      <w:pPr>
        <w:pStyle w:val="Heading1"/>
        <w:keepNext/>
        <w:spacing w:before="320"/>
      </w:pPr>
      <w:r>
        <w:t>Lab 01  Python foundations and basic image operations</w:t>
      </w:r>
    </w:p>
    <w:p>
      <w:pPr>
        <w:pStyle w:val="Heading2"/>
        <w:keepNext/>
      </w:pPr>
      <w:r>
        <w:t>Python containers and a small class</w:t>
      </w:r>
    </w:p>
    <w:p>
      <w:r>
        <w:t>A dictionary maps keys to values. A nested dictionary stores a record per key. A class groups data and methods. The task sheet uses these patterns before image processing.</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records = {'S1': {'name': 'A', 'major': 'AI', 'grades': [84, 90]}}</w:t>
              <w:br/>
            </w:r>
            <w:r>
              <w:rPr>
                <w:rFonts w:ascii="Consolas" w:hAnsi="Consolas"/>
                <w:color w:val="122F3C"/>
                <w:sz w:val="16"/>
              </w:rPr>
              <w:t>valid = {k: v for k, v in records.items() if v['grades']}</w:t>
              <w:br/>
            </w:r>
            <w:r>
              <w:rPr>
                <w:rFonts w:ascii="Consolas" w:hAnsi="Consolas"/>
                <w:color w:val="122F3C"/>
                <w:sz w:val="16"/>
              </w:rPr>
              <w:t>best_id = max(valid, key=lambda k: np.mean(valid[k]['grades']))</w:t>
              <w:br/>
            </w:r>
            <w:r>
              <w:rPr>
                <w:rFonts w:ascii="Consolas" w:hAnsi="Consolas"/>
                <w:color w:val="122F3C"/>
                <w:sz w:val="16"/>
              </w:rPr>
              <w:br/>
            </w:r>
            <w:r>
              <w:rPr>
                <w:rFonts w:ascii="Consolas" w:hAnsi="Consolas"/>
                <w:color w:val="122F3C"/>
                <w:sz w:val="16"/>
              </w:rPr>
              <w:t>class Inventory:</w:t>
              <w:br/>
            </w:r>
            <w:r>
              <w:rPr>
                <w:rFonts w:ascii="Consolas" w:hAnsi="Consolas"/>
                <w:color w:val="122F3C"/>
                <w:sz w:val="16"/>
              </w:rPr>
              <w:t xml:space="preserve">    def __init__(self): self.items = {}</w:t>
              <w:br/>
            </w:r>
            <w:r>
              <w:rPr>
                <w:rFonts w:ascii="Consolas" w:hAnsi="Consolas"/>
                <w:color w:val="122F3C"/>
                <w:sz w:val="16"/>
              </w:rPr>
              <w:t xml:space="preserve">    def add(self, name, qty):</w:t>
              <w:br/>
            </w:r>
            <w:r>
              <w:rPr>
                <w:rFonts w:ascii="Consolas" w:hAnsi="Consolas"/>
                <w:color w:val="122F3C"/>
                <w:sz w:val="16"/>
              </w:rPr>
              <w:t xml:space="preserve">        self.items[name] = self.items.get(name, 0) + qty</w:t>
              <w:br/>
            </w:r>
            <w:r>
              <w:rPr>
                <w:rFonts w:ascii="Consolas" w:hAnsi="Consolas"/>
                <w:color w:val="122F3C"/>
                <w:sz w:val="16"/>
              </w:rPr>
              <w:t xml:space="preserve">    def remove(self, name):</w:t>
              <w:br/>
            </w:r>
            <w:r>
              <w:rPr>
                <w:rFonts w:ascii="Consolas" w:hAnsi="Consolas"/>
                <w:color w:val="122F3C"/>
                <w:sz w:val="16"/>
              </w:rPr>
              <w:t xml:space="preserve">        if name not in self.items: raise KeyError(name)</w:t>
              <w:br/>
            </w:r>
            <w:r>
              <w:rPr>
                <w:rFonts w:ascii="Consolas" w:hAnsi="Consolas"/>
                <w:color w:val="122F3C"/>
                <w:sz w:val="16"/>
              </w:rPr>
              <w:t xml:space="preserve">        del self.items[name]</w:t>
              <w:br/>
            </w:r>
          </w:p>
        </w:tc>
      </w:tr>
    </w:tbl>
    <w:p>
      <w:pPr>
        <w:spacing w:after="0"/>
      </w:pPr>
    </w:p>
    <w:p>
      <w:r>
        <w:t>Use items.get(key, default) to avoid a missing-key error. Check for empty grade lists before calculating a mean.</w:t>
      </w:r>
    </w:p>
    <w:p>
      <w:pPr>
        <w:pStyle w:val="Heading2"/>
        <w:keepNext/>
      </w:pPr>
      <w:r>
        <w:t>Canvas, shapes and captions</w:t>
      </w:r>
    </w:p>
    <w:p>
      <w:pPr>
        <w:keepNext/>
      </w:pPr>
      <w:r>
        <w:t>A canvas is a uint8 array of zeros. OpenCV colors are BGR tuples. Thickness -1 fills a shape; positive thickness draws an outline.</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canvas = np.zeros((h, w, 3), dtype=np.uint8)</w:t>
              <w:br/>
            </w:r>
            <w:r>
              <w:rPr>
                <w:rFonts w:ascii="Consolas" w:hAnsi="Consolas"/>
                <w:color w:val="122F3C"/>
                <w:sz w:val="16"/>
              </w:rPr>
              <w:t>cv2.circle(canvas, (w//2, h//2), 60, (0, 255, 0), 2)</w:t>
              <w:br/>
            </w:r>
            <w:r>
              <w:rPr>
                <w:rFonts w:ascii="Consolas" w:hAnsi="Consolas"/>
                <w:color w:val="122F3C"/>
                <w:sz w:val="16"/>
              </w:rPr>
              <w:t>cv2.rectangle(canvas, (20, 20), (150, 100), (255, 0, 0), 2)</w:t>
              <w:br/>
            </w:r>
            <w:r>
              <w:rPr>
                <w:rFonts w:ascii="Consolas" w:hAnsi="Consolas"/>
                <w:color w:val="122F3C"/>
                <w:sz w:val="16"/>
              </w:rPr>
              <w:t>cv2.putText(canvas, 'Target', (20, 18),</w:t>
              <w:br/>
            </w:r>
            <w:r>
              <w:rPr>
                <w:rFonts w:ascii="Consolas" w:hAnsi="Consolas"/>
                <w:color w:val="122F3C"/>
                <w:sz w:val="16"/>
              </w:rPr>
              <w:t xml:space="preserve">            cv2.FONT_HERSHEY_SIMPLEX, 0.6, (255,255,255), 2)</w:t>
              <w:br/>
            </w:r>
            <w:r>
              <w:rPr>
                <w:rFonts w:ascii="Consolas" w:hAnsi="Consolas"/>
                <w:color w:val="122F3C"/>
                <w:sz w:val="16"/>
              </w:rPr>
              <w:br/>
            </w:r>
            <w:r>
              <w:rPr>
                <w:rFonts w:ascii="Consolas" w:hAnsi="Consolas"/>
                <w:color w:val="122F3C"/>
                <w:sz w:val="16"/>
              </w:rPr>
              <w:t>overlay = img.copy()</w:t>
              <w:br/>
            </w:r>
            <w:r>
              <w:rPr>
                <w:rFonts w:ascii="Consolas" w:hAnsi="Consolas"/>
                <w:color w:val="122F3C"/>
                <w:sz w:val="16"/>
              </w:rPr>
              <w:t>cv2.rectangle(overlay, (0, int(.8*h)), (w,h), (180,40,20), -1)</w:t>
              <w:br/>
            </w:r>
            <w:r>
              <w:rPr>
                <w:rFonts w:ascii="Consolas" w:hAnsi="Consolas"/>
                <w:color w:val="122F3C"/>
                <w:sz w:val="16"/>
              </w:rPr>
              <w:t>caption = cv2.addWeighted(img, .7, overlay, .3, 0)</w:t>
              <w:br/>
            </w:r>
          </w:p>
        </w:tc>
      </w:tr>
    </w:tbl>
    <w:p>
      <w:pPr>
        <w:spacing w:after="0"/>
      </w:pPr>
    </w:p>
    <w:p>
      <w:r>
        <w:t>addWeighted computes alpha·image1 + beta·image2 + gamma. Both inputs must have the same size and type. The final argument 0 is a brightness offset.</w:t>
      </w:r>
    </w:p>
    <w:p>
      <w:pPr>
        <w:pStyle w:val="Heading2"/>
        <w:keepNext/>
      </w:pPr>
      <w:r>
        <w:t>Blur, ROI, threshold and masks</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blur = cv2.GaussianBlur(img, (5,5), 0)  # odd kernel</w:t>
              <w:br/>
            </w:r>
            <w:r>
              <w:rPr>
                <w:rFonts w:ascii="Consolas" w:hAnsi="Consolas"/>
                <w:color w:val="122F3C"/>
                <w:sz w:val="16"/>
              </w:rPr>
              <w:t>cx, cy, r = w//2, h//2, min(h,w)//6</w:t>
              <w:br/>
            </w:r>
            <w:r>
              <w:rPr>
                <w:rFonts w:ascii="Consolas" w:hAnsi="Consolas"/>
                <w:color w:val="122F3C"/>
                <w:sz w:val="16"/>
              </w:rPr>
              <w:t>roi = img[max(0,cy-r):min(h,cy+r), max(0,cx-r):min(w,cx+r)]</w:t>
              <w:br/>
            </w:r>
            <w:r>
              <w:rPr>
                <w:rFonts w:ascii="Consolas" w:hAnsi="Consolas"/>
                <w:color w:val="122F3C"/>
                <w:sz w:val="16"/>
              </w:rPr>
              <w:t>_, binary = cv2.threshold(gray, 127, 255, cv2.THRESH_BINARY)</w:t>
              <w:br/>
            </w:r>
            <w:r>
              <w:rPr>
                <w:rFonts w:ascii="Consolas" w:hAnsi="Consolas"/>
                <w:color w:val="122F3C"/>
                <w:sz w:val="16"/>
              </w:rPr>
              <w:t>local = cv2.adaptiveThreshold(gray, 255,</w:t>
              <w:br/>
            </w:r>
            <w:r>
              <w:rPr>
                <w:rFonts w:ascii="Consolas" w:hAnsi="Consolas"/>
                <w:color w:val="122F3C"/>
                <w:sz w:val="16"/>
              </w:rPr>
              <w:t xml:space="preserve">    cv2.ADAPTIVE_THRESH_GAUSSIAN_C, cv2.THRESH_BINARY, 11, 2)</w:t>
              <w:br/>
            </w:r>
            <w:r>
              <w:rPr>
                <w:rFonts w:ascii="Consolas" w:hAnsi="Consolas"/>
                <w:color w:val="122F3C"/>
                <w:sz w:val="16"/>
              </w:rPr>
              <w:t>mask = np.zeros((h,w), np.uint8)</w:t>
              <w:br/>
            </w:r>
            <w:r>
              <w:rPr>
                <w:rFonts w:ascii="Consolas" w:hAnsi="Consolas"/>
                <w:color w:val="122F3C"/>
                <w:sz w:val="16"/>
              </w:rPr>
              <w:t>cv2.circle(mask, (cx,cy), r, 255, -1)</w:t>
              <w:br/>
            </w:r>
            <w:r>
              <w:rPr>
                <w:rFonts w:ascii="Consolas" w:hAnsi="Consolas"/>
                <w:color w:val="122F3C"/>
                <w:sz w:val="16"/>
              </w:rPr>
              <w:t>foreground = cv2.bitwise_and(img, img, mask=mask)</w:t>
              <w:br/>
            </w:r>
            <w:r>
              <w:rPr>
                <w:rFonts w:ascii="Consolas" w:hAnsi="Consolas"/>
                <w:color w:val="122F3C"/>
                <w:sz w:val="16"/>
              </w:rPr>
              <w:t>background = cv2.bitwise_and(blur, blur, mask=cv2.bitwise_not(mask))</w:t>
              <w:br/>
            </w:r>
            <w:r>
              <w:rPr>
                <w:rFonts w:ascii="Consolas" w:hAnsi="Consolas"/>
                <w:color w:val="122F3C"/>
                <w:sz w:val="16"/>
              </w:rPr>
              <w:t>combined = cv2.bitwise_or(foreground, background)</w:t>
              <w:br/>
            </w:r>
          </w:p>
        </w:tc>
      </w:tr>
    </w:tbl>
    <w:p>
      <w:pPr>
        <w:spacing w:after="0"/>
      </w:pPr>
    </w:p>
    <w:p>
      <w:r>
        <w:t>threshold returns (chosen_threshold, output). For global threshold, a pixel above 127 becomes 255. adaptiveThreshold computes local thresholds; blockSize=11 is an odd neighborhood width and C=2 is subtracted from the local mean/weighted mean.</w:t>
      </w:r>
    </w:p>
    <w:p>
      <w:pPr>
        <w:pStyle w:val="Heading2"/>
        <w:keepNext/>
      </w:pPr>
      <w:r>
        <w:t>Quick image statistics</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rgb = cv2.cvtColor(img, cv2.COLOR_BGR2RGB)</w:t>
              <w:br/>
            </w:r>
            <w:r>
              <w:rPr>
                <w:rFonts w:ascii="Consolas" w:hAnsi="Consolas"/>
                <w:color w:val="122F3C"/>
                <w:sz w:val="16"/>
              </w:rPr>
              <w:t>flat = rgb.reshape(-1, 3)</w:t>
              <w:br/>
            </w:r>
            <w:r>
              <w:rPr>
                <w:rFonts w:ascii="Consolas" w:hAnsi="Consolas"/>
                <w:color w:val="122F3C"/>
                <w:sz w:val="16"/>
              </w:rPr>
              <w:t>print('mean R,G,B:', flat.mean(axis=0))</w:t>
              <w:br/>
            </w:r>
            <w:r>
              <w:rPr>
                <w:rFonts w:ascii="Consolas" w:hAnsi="Consolas"/>
                <w:color w:val="122F3C"/>
                <w:sz w:val="16"/>
              </w:rPr>
              <w:t>print('min/max:', flat.min(axis=0), flat.max(axis=0))</w:t>
              <w:br/>
            </w:r>
            <w:r>
              <w:rPr>
                <w:rFonts w:ascii="Consolas" w:hAnsi="Consolas"/>
                <w:color w:val="122F3C"/>
                <w:sz w:val="16"/>
              </w:rPr>
              <w:t>print('std:', flat.std(axis=0))</w:t>
              <w:br/>
            </w:r>
          </w:p>
        </w:tc>
      </w:tr>
    </w:tbl>
    <w:p>
      <w:pPr>
        <w:spacing w:after="0"/>
      </w:pPr>
    </w:p>
    <w:p>
      <w:pPr>
        <w:spacing w:before="60" w:after="140"/>
      </w:pPr>
      <w:r>
        <w:rPr>
          <w:b/>
        </w:rPr>
        <w:t xml:space="preserve">Watch for: </w:t>
      </w:r>
      <w:r>
        <w:t>NumPy slices exclude their end index. Masks are one-channel uint8 with 0 for excluded and 255 for included pixels. Heavy blur can erase fine detail.</w:t>
      </w:r>
    </w:p>
    <w:p>
      <w:pPr>
        <w:pStyle w:val="Heading2"/>
        <w:keepNext/>
      </w:pPr>
      <w:r>
        <w:t>MCQ checkpoint</w:t>
      </w:r>
    </w:p>
    <w:p>
      <w:pPr>
        <w:pStyle w:val="ListBullet"/>
      </w:pPr>
      <w:r>
        <w:rPr>
          <w:b/>
        </w:rPr>
        <w:t xml:space="preserve">BGR versus RGB: </w:t>
      </w:r>
      <w:r>
        <w:t>cv2.imread returns BGR; Matplotlib displays RGB. The conversion changes channel order, not pixel positions.</w:t>
      </w:r>
    </w:p>
    <w:p>
      <w:pPr>
        <w:pStyle w:val="ListBullet"/>
      </w:pPr>
      <w:r>
        <w:rPr>
          <w:b/>
        </w:rPr>
        <w:t xml:space="preserve">ROI order: </w:t>
      </w:r>
      <w:r>
        <w:t>img[y0:y1, x0:x1] selects rows before columns; both end indices are excluded.</w:t>
      </w:r>
    </w:p>
    <w:p>
      <w:pPr>
        <w:pStyle w:val="ListBullet"/>
      </w:pPr>
      <w:r>
        <w:rPr>
          <w:b/>
        </w:rPr>
        <w:t xml:space="preserve">Thresholds: </w:t>
      </w:r>
      <w:r>
        <w:t>Global uses one cutoff; adaptive calculates a local cutoff. Gaussian kernels and adaptive windows use positive odd sizes.</w:t>
      </w:r>
    </w:p>
    <w:p>
      <w:pPr>
        <w:pStyle w:val="Heading1"/>
        <w:keepNext/>
        <w:spacing w:before="320"/>
      </w:pPr>
      <w:r>
        <w:t>Lab 02  Photometric and point transformations</w:t>
      </w:r>
    </w:p>
    <w:p>
      <w:r>
        <w:t>A point transformation changes a pixel value without moving its location. The teacher announced log, gamma, piecewise, and histogram topics. The available Lab 02 task sheet also uses equalization, false color, weighted fusion, thresholding and video.</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2438"/>
            <w:vAlign w:val="center"/>
            <w:shd w:fill="DCEAF0"/>
          </w:tcPr>
          <w:p>
            <w:pPr>
              <w:spacing w:after="20" w:before="20"/>
            </w:pPr>
            <w:r>
              <w:rPr>
                <w:rFonts w:ascii="Aptos" w:hAnsi="Aptos"/>
                <w:b/>
                <w:sz w:val="16"/>
              </w:rPr>
              <w:t>Method</w:t>
            </w:r>
          </w:p>
        </w:tc>
        <w:tc>
          <w:tcPr>
            <w:tcW w:type="dxa" w:w="3969"/>
            <w:vAlign w:val="center"/>
            <w:shd w:fill="DCEAF0"/>
          </w:tcPr>
          <w:p>
            <w:pPr>
              <w:spacing w:after="20" w:before="20"/>
            </w:pPr>
            <w:r>
              <w:rPr>
                <w:rFonts w:ascii="Aptos" w:hAnsi="Aptos"/>
                <w:b/>
                <w:sz w:val="16"/>
              </w:rPr>
              <w:t>What it does</w:t>
            </w:r>
          </w:p>
        </w:tc>
        <w:tc>
          <w:tcPr>
            <w:tcW w:type="dxa" w:w="3515"/>
            <w:vAlign w:val="center"/>
            <w:shd w:fill="DCEAF0"/>
          </w:tcPr>
          <w:p>
            <w:pPr>
              <w:spacing w:after="20" w:before="20"/>
            </w:pPr>
            <w:r>
              <w:rPr>
                <w:rFonts w:ascii="Aptos" w:hAnsi="Aptos"/>
                <w:b/>
                <w:sz w:val="16"/>
              </w:rPr>
              <w:t>When to try it</w:t>
            </w:r>
          </w:p>
        </w:tc>
      </w:tr>
      <w:tr>
        <w:trPr>
          <w:cantSplit/>
        </w:trPr>
        <w:tc>
          <w:tcPr>
            <w:tcW w:type="dxa" w:w="2438"/>
            <w:vAlign w:val="center"/>
          </w:tcPr>
          <w:p>
            <w:pPr>
              <w:spacing w:after="20" w:before="20"/>
            </w:pPr>
            <w:r>
              <w:rPr>
                <w:rFonts w:ascii="Aptos" w:hAnsi="Aptos"/>
                <w:b w:val="0"/>
                <w:sz w:val="16"/>
              </w:rPr>
              <w:t>Log</w:t>
            </w:r>
          </w:p>
        </w:tc>
        <w:tc>
          <w:tcPr>
            <w:tcW w:type="dxa" w:w="3969"/>
            <w:vAlign w:val="center"/>
          </w:tcPr>
          <w:p>
            <w:pPr>
              <w:spacing w:after="20" w:before="20"/>
            </w:pPr>
            <w:r>
              <w:rPr>
                <w:rFonts w:ascii="Aptos" w:hAnsi="Aptos"/>
                <w:b w:val="0"/>
                <w:sz w:val="16"/>
              </w:rPr>
              <w:t>Expands differences among dark intensities.</w:t>
            </w:r>
          </w:p>
        </w:tc>
        <w:tc>
          <w:tcPr>
            <w:tcW w:type="dxa" w:w="3515"/>
            <w:vAlign w:val="center"/>
          </w:tcPr>
          <w:p>
            <w:pPr>
              <w:spacing w:after="20" w:before="20"/>
            </w:pPr>
            <w:r>
              <w:rPr>
                <w:rFonts w:ascii="Aptos" w:hAnsi="Aptos"/>
                <w:b w:val="0"/>
                <w:sz w:val="16"/>
              </w:rPr>
              <w:t>Underexposed areas.</w:t>
            </w:r>
          </w:p>
        </w:tc>
      </w:tr>
      <w:tr>
        <w:trPr>
          <w:cantSplit/>
        </w:trPr>
        <w:tc>
          <w:tcPr>
            <w:tcW w:type="dxa" w:w="2438"/>
            <w:vAlign w:val="center"/>
          </w:tcPr>
          <w:p>
            <w:pPr>
              <w:spacing w:after="20" w:before="20"/>
            </w:pPr>
            <w:r>
              <w:rPr>
                <w:rFonts w:ascii="Aptos" w:hAnsi="Aptos"/>
                <w:b w:val="0"/>
                <w:sz w:val="16"/>
              </w:rPr>
              <w:t>Gamma</w:t>
            </w:r>
          </w:p>
        </w:tc>
        <w:tc>
          <w:tcPr>
            <w:tcW w:type="dxa" w:w="3969"/>
            <w:vAlign w:val="center"/>
          </w:tcPr>
          <w:p>
            <w:pPr>
              <w:spacing w:after="20" w:before="20"/>
            </w:pPr>
            <w:r>
              <w:rPr>
                <w:rFonts w:ascii="Aptos" w:hAnsi="Aptos"/>
                <w:b w:val="0"/>
                <w:sz w:val="16"/>
              </w:rPr>
              <w:t>Power curve on normalized pixels; gamma below 1 brightens.</w:t>
            </w:r>
          </w:p>
        </w:tc>
        <w:tc>
          <w:tcPr>
            <w:tcW w:type="dxa" w:w="3515"/>
            <w:vAlign w:val="center"/>
          </w:tcPr>
          <w:p>
            <w:pPr>
              <w:spacing w:after="20" w:before="20"/>
            </w:pPr>
            <w:r>
              <w:rPr>
                <w:rFonts w:ascii="Aptos" w:hAnsi="Aptos"/>
                <w:b w:val="0"/>
                <w:sz w:val="16"/>
              </w:rPr>
              <w:t>Tune midtones.</w:t>
            </w:r>
          </w:p>
        </w:tc>
      </w:tr>
      <w:tr>
        <w:trPr>
          <w:cantSplit/>
        </w:trPr>
        <w:tc>
          <w:tcPr>
            <w:tcW w:type="dxa" w:w="2438"/>
            <w:vAlign w:val="center"/>
          </w:tcPr>
          <w:p>
            <w:pPr>
              <w:spacing w:after="20" w:before="20"/>
            </w:pPr>
            <w:r>
              <w:rPr>
                <w:rFonts w:ascii="Aptos" w:hAnsi="Aptos"/>
                <w:b w:val="0"/>
                <w:sz w:val="16"/>
              </w:rPr>
              <w:t>Piecewise</w:t>
            </w:r>
          </w:p>
        </w:tc>
        <w:tc>
          <w:tcPr>
            <w:tcW w:type="dxa" w:w="3969"/>
            <w:vAlign w:val="center"/>
          </w:tcPr>
          <w:p>
            <w:pPr>
              <w:spacing w:after="20" w:before="20"/>
            </w:pPr>
            <w:r>
              <w:rPr>
                <w:rFonts w:ascii="Aptos" w:hAnsi="Aptos"/>
                <w:b w:val="0"/>
                <w:sz w:val="16"/>
              </w:rPr>
              <w:t>Different slopes in selected intensity intervals.</w:t>
            </w:r>
          </w:p>
        </w:tc>
        <w:tc>
          <w:tcPr>
            <w:tcW w:type="dxa" w:w="3515"/>
            <w:vAlign w:val="center"/>
          </w:tcPr>
          <w:p>
            <w:pPr>
              <w:spacing w:after="20" w:before="20"/>
            </w:pPr>
            <w:r>
              <w:rPr>
                <w:rFonts w:ascii="Aptos" w:hAnsi="Aptos"/>
                <w:b w:val="0"/>
                <w:sz w:val="16"/>
              </w:rPr>
              <w:t>Emphasize a chosen range.</w:t>
            </w:r>
          </w:p>
        </w:tc>
      </w:tr>
      <w:tr>
        <w:trPr>
          <w:cantSplit/>
        </w:trPr>
        <w:tc>
          <w:tcPr>
            <w:tcW w:type="dxa" w:w="2438"/>
            <w:vAlign w:val="center"/>
          </w:tcPr>
          <w:p>
            <w:pPr>
              <w:spacing w:after="20" w:before="20"/>
            </w:pPr>
            <w:r>
              <w:rPr>
                <w:rFonts w:ascii="Aptos" w:hAnsi="Aptos"/>
                <w:b w:val="0"/>
                <w:sz w:val="16"/>
              </w:rPr>
              <w:t>Histogram equalization</w:t>
            </w:r>
          </w:p>
        </w:tc>
        <w:tc>
          <w:tcPr>
            <w:tcW w:type="dxa" w:w="3969"/>
            <w:vAlign w:val="center"/>
          </w:tcPr>
          <w:p>
            <w:pPr>
              <w:spacing w:after="20" w:before="20"/>
            </w:pPr>
            <w:r>
              <w:rPr>
                <w:rFonts w:ascii="Aptos" w:hAnsi="Aptos"/>
                <w:b w:val="0"/>
                <w:sz w:val="16"/>
              </w:rPr>
              <w:t>Uses cumulative intensity distribution to spread contrast.</w:t>
            </w:r>
          </w:p>
        </w:tc>
        <w:tc>
          <w:tcPr>
            <w:tcW w:type="dxa" w:w="3515"/>
            <w:vAlign w:val="center"/>
          </w:tcPr>
          <w:p>
            <w:pPr>
              <w:spacing w:after="20" w:before="20"/>
            </w:pPr>
            <w:r>
              <w:rPr>
                <w:rFonts w:ascii="Aptos" w:hAnsi="Aptos"/>
                <w:b w:val="0"/>
                <w:sz w:val="16"/>
              </w:rPr>
              <w:t>Low-contrast grayscale images.</w:t>
            </w:r>
          </w:p>
        </w:tc>
      </w:tr>
    </w:tbl>
    <w:p>
      <w:pPr>
        <w:spacing w:after="0"/>
      </w:pPr>
    </w:p>
    <w:p>
      <w:pPr>
        <w:pStyle w:val="Heading2"/>
        <w:keepNext/>
      </w:pPr>
      <w:r>
        <w:t>Log, gamma and piecewise mappings</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f = gray.astype(np.float32) / 255.0</w:t>
              <w:br/>
            </w:r>
            <w:r>
              <w:rPr>
                <w:rFonts w:ascii="Consolas" w:hAnsi="Consolas"/>
                <w:color w:val="122F3C"/>
                <w:sz w:val="16"/>
              </w:rPr>
              <w:t>log_img = np.uint8(np.clip(</w:t>
              <w:br/>
            </w:r>
            <w:r>
              <w:rPr>
                <w:rFonts w:ascii="Consolas" w:hAnsi="Consolas"/>
                <w:color w:val="122F3C"/>
                <w:sz w:val="16"/>
              </w:rPr>
              <w:t xml:space="preserve">    255*np.log1p(gray.astype(np.float32))/np.log(256), 0, 255))</w:t>
              <w:br/>
            </w:r>
            <w:r>
              <w:rPr>
                <w:rFonts w:ascii="Consolas" w:hAnsi="Consolas"/>
                <w:color w:val="122F3C"/>
                <w:sz w:val="16"/>
              </w:rPr>
              <w:t>gamma = 0.65</w:t>
              <w:br/>
            </w:r>
            <w:r>
              <w:rPr>
                <w:rFonts w:ascii="Consolas" w:hAnsi="Consolas"/>
                <w:color w:val="122F3C"/>
                <w:sz w:val="16"/>
              </w:rPr>
              <w:t>power_img = np.uint8(np.clip(255*(f**gamma), 0, 255))</w:t>
              <w:br/>
            </w:r>
            <w:r>
              <w:rPr>
                <w:rFonts w:ascii="Consolas" w:hAnsi="Consolas"/>
                <w:color w:val="122F3C"/>
                <w:sz w:val="16"/>
              </w:rPr>
              <w:t># Input knots and output knots must be sorted left to right.</w:t>
              <w:br/>
            </w:r>
            <w:r>
              <w:rPr>
                <w:rFonts w:ascii="Consolas" w:hAnsi="Consolas"/>
                <w:color w:val="122F3C"/>
                <w:sz w:val="16"/>
              </w:rPr>
              <w:t>piecewise = np.interp(gray, [0, 70, 160, 255],</w:t>
              <w:br/>
            </w:r>
            <w:r>
              <w:rPr>
                <w:rFonts w:ascii="Consolas" w:hAnsi="Consolas"/>
                <w:color w:val="122F3C"/>
                <w:sz w:val="16"/>
              </w:rPr>
              <w:t xml:space="preserve">                            [0, 30, 220, 255]).astype(np.uint8)</w:t>
              <w:br/>
            </w:r>
          </w:p>
        </w:tc>
      </w:tr>
    </w:tbl>
    <w:p>
      <w:pPr>
        <w:spacing w:after="0"/>
      </w:pPr>
    </w:p>
    <w:p>
      <w:r>
        <w:t>For normalized intensities between 0 and 1: gamma below 1 brightens; gamma above 1 darkens. In the piecewise map, the segment from input 70 to 160 has a steep slope and increases contrast there. Clip before uint8 conversion to avoid wraparound.</w:t>
      </w:r>
    </w:p>
    <w:p>
      <w:pPr>
        <w:pStyle w:val="Heading2"/>
        <w:keepNext/>
      </w:pPr>
      <w:r>
        <w:t>Histogram, equalization, false color and threshold</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hist = cv2.calcHist([gray], [0], None, [256], [0,256])</w:t>
              <w:br/>
            </w:r>
            <w:r>
              <w:rPr>
                <w:rFonts w:ascii="Consolas" w:hAnsi="Consolas"/>
                <w:color w:val="122F3C"/>
                <w:sz w:val="16"/>
              </w:rPr>
              <w:t>plt.plot(hist); plt.xlabel('intensity'); plt.ylabel('pixel count')</w:t>
              <w:br/>
            </w:r>
            <w:r>
              <w:rPr>
                <w:rFonts w:ascii="Consolas" w:hAnsi="Consolas"/>
                <w:color w:val="122F3C"/>
                <w:sz w:val="16"/>
              </w:rPr>
              <w:t>equal = cv2.equalizeHist(gray)</w:t>
              <w:br/>
            </w:r>
            <w:r>
              <w:rPr>
                <w:rFonts w:ascii="Consolas" w:hAnsi="Consolas"/>
                <w:color w:val="122F3C"/>
                <w:sz w:val="16"/>
              </w:rPr>
              <w:t>heat_bgr = cv2.applyColorMap(equal, cv2.COLORMAP_JET)</w:t>
              <w:br/>
            </w:r>
            <w:r>
              <w:rPr>
                <w:rFonts w:ascii="Consolas" w:hAnsi="Consolas"/>
                <w:color w:val="122F3C"/>
                <w:sz w:val="16"/>
              </w:rPr>
              <w:t>_, high_mask = cv2.threshold(equal, 190, 255, cv2.THRESH_BINARY)</w:t>
              <w:br/>
            </w:r>
          </w:p>
        </w:tc>
      </w:tr>
    </w:tbl>
    <w:p>
      <w:pPr>
        <w:spacing w:after="0"/>
      </w:pPr>
    </w:p>
    <w:p>
      <w:r>
        <w:t>calcHist: [image], [channel index], optional mask, [number of bins], and intensity range. equalizeHist needs a single-channel uint8 image. False color maps the same grayscale values to colors; it does not create new image information.</w:t>
      </w:r>
    </w:p>
    <w:p>
      <w:pPr>
        <w:pStyle w:val="Heading2"/>
        <w:keepNext/>
      </w:pPr>
      <w:r>
        <w:t>Color balance, aligned fusion and video</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 Simple channel-gain correction on a displayed BGR heatmap.</w:t>
              <w:br/>
            </w:r>
            <w:r>
              <w:rPr>
                <w:rFonts w:ascii="Consolas" w:hAnsi="Consolas"/>
                <w:color w:val="122F3C"/>
                <w:sz w:val="16"/>
              </w:rPr>
              <w:t>gains = np.array([1.0, .95, 1.05], np.float32)</w:t>
              <w:br/>
            </w:r>
            <w:r>
              <w:rPr>
                <w:rFonts w:ascii="Consolas" w:hAnsi="Consolas"/>
                <w:color w:val="122F3C"/>
                <w:sz w:val="16"/>
              </w:rPr>
              <w:t>balanced = np.uint8(np.clip(heat_bgr.astype(np.float32)*gains,0,255))</w:t>
              <w:br/>
            </w:r>
            <w:r>
              <w:rPr>
                <w:rFonts w:ascii="Consolas" w:hAnsi="Consolas"/>
                <w:color w:val="122F3C"/>
                <w:sz w:val="16"/>
              </w:rPr>
              <w:t># CT and MRI must already be registered and have identical shape/type.</w:t>
              <w:br/>
            </w:r>
            <w:r>
              <w:rPr>
                <w:rFonts w:ascii="Consolas" w:hAnsi="Consolas"/>
                <w:color w:val="122F3C"/>
                <w:sz w:val="16"/>
              </w:rPr>
              <w:t>ct2, mri2 = cv2.equalizeHist(ct_gray), cv2.equalizeHist(mri_gray)</w:t>
              <w:br/>
            </w:r>
            <w:r>
              <w:rPr>
                <w:rFonts w:ascii="Consolas" w:hAnsi="Consolas"/>
                <w:color w:val="122F3C"/>
                <w:sz w:val="16"/>
              </w:rPr>
              <w:t>fused = cv2.addWeighted(ct2, .65, mri2, .35, 0)</w:t>
              <w:br/>
            </w:r>
            <w:r>
              <w:rPr>
                <w:rFonts w:ascii="Consolas" w:hAnsi="Consolas"/>
                <w:color w:val="122F3C"/>
                <w:sz w:val="16"/>
              </w:rPr>
              <w:br/>
            </w:r>
            <w:r>
              <w:rPr>
                <w:rFonts w:ascii="Consolas" w:hAnsi="Consolas"/>
                <w:color w:val="122F3C"/>
                <w:sz w:val="16"/>
              </w:rPr>
              <w:t>cap = cv2.VideoCapture('local_clip.mp4')</w:t>
              <w:br/>
            </w:r>
            <w:r>
              <w:rPr>
                <w:rFonts w:ascii="Consolas" w:hAnsi="Consolas"/>
                <w:color w:val="122F3C"/>
                <w:sz w:val="16"/>
              </w:rPr>
              <w:t>if not cap.isOpened(): raise FileNotFoundError('local_clip.mp4')</w:t>
              <w:br/>
            </w:r>
            <w:r>
              <w:rPr>
                <w:rFonts w:ascii="Consolas" w:hAnsi="Consolas"/>
                <w:color w:val="122F3C"/>
                <w:sz w:val="16"/>
              </w:rPr>
              <w:t>while True:</w:t>
              <w:br/>
            </w:r>
            <w:r>
              <w:rPr>
                <w:rFonts w:ascii="Consolas" w:hAnsi="Consolas"/>
                <w:color w:val="122F3C"/>
                <w:sz w:val="16"/>
              </w:rPr>
              <w:t xml:space="preserve">    ok, frame = cap.read()</w:t>
              <w:br/>
            </w:r>
            <w:r>
              <w:rPr>
                <w:rFonts w:ascii="Consolas" w:hAnsi="Consolas"/>
                <w:color w:val="122F3C"/>
                <w:sz w:val="16"/>
              </w:rPr>
              <w:t xml:space="preserve">    if not ok: break</w:t>
              <w:br/>
            </w:r>
            <w:r>
              <w:rPr>
                <w:rFonts w:ascii="Consolas" w:hAnsi="Consolas"/>
                <w:color w:val="122F3C"/>
                <w:sz w:val="16"/>
              </w:rPr>
              <w:t xml:space="preserve">    enhanced = cv2.equalizeHist(cv2.cvtColor(frame,cv2.COLOR_BGR2GRAY))</w:t>
              <w:br/>
            </w:r>
            <w:r>
              <w:rPr>
                <w:rFonts w:ascii="Consolas" w:hAnsi="Consolas"/>
                <w:color w:val="122F3C"/>
                <w:sz w:val="16"/>
              </w:rPr>
              <w:t xml:space="preserve">    # display or save enhanced frame here</w:t>
              <w:br/>
            </w:r>
            <w:r>
              <w:rPr>
                <w:rFonts w:ascii="Consolas" w:hAnsi="Consolas"/>
                <w:color w:val="122F3C"/>
                <w:sz w:val="16"/>
              </w:rPr>
              <w:t>cap.release()</w:t>
              <w:br/>
            </w:r>
          </w:p>
        </w:tc>
      </w:tr>
    </w:tbl>
    <w:p>
      <w:pPr>
        <w:spacing w:after="0"/>
      </w:pPr>
    </w:p>
    <w:p>
      <w:r>
        <w:t>addWeighted weights alpha and beta combine the two aligned inputs; gamma is the scalar offset. In a video loop, stop at a failed read and release the capture. cv2.imshow additionally needs cv2.waitKey, and GUI display may be unavailable in notebook environments.</w:t>
      </w:r>
    </w:p>
    <w:p>
      <w:pPr>
        <w:spacing w:before="60" w:after="140"/>
      </w:pPr>
      <w:r>
        <w:rPr>
          <w:b/>
        </w:rPr>
        <w:t xml:space="preserve">Watch for: </w:t>
      </w:r>
      <w:r>
        <w:t>Equalization can amplify noise. A resize does not register mismatched anatomy. Do not interpret false-color heatmaps as measured color data.</w:t>
      </w:r>
    </w:p>
    <w:p>
      <w:pPr>
        <w:pStyle w:val="Heading2"/>
        <w:keepNext/>
      </w:pPr>
      <w:r>
        <w:t>MCQ checkpoint</w:t>
      </w:r>
    </w:p>
    <w:p>
      <w:pPr>
        <w:pStyle w:val="ListBullet"/>
      </w:pPr>
      <w:r>
        <w:rPr>
          <w:b/>
        </w:rPr>
        <w:t xml:space="preserve">Point versus geometric: </w:t>
      </w:r>
      <w:r>
        <w:t>Photometric operations change intensity at a location; geometric operations change where a pixel appears.</w:t>
      </w:r>
    </w:p>
    <w:p>
      <w:pPr>
        <w:pStyle w:val="ListBullet"/>
      </w:pPr>
      <w:r>
        <w:rPr>
          <w:b/>
        </w:rPr>
        <w:t xml:space="preserve">Gamma: </w:t>
      </w:r>
      <w:r>
        <w:t>For intensities normalized to 0–1, gamma below 1 brightens and gamma above 1 darkens. Gamma=1 is unchanged.</w:t>
      </w:r>
    </w:p>
    <w:p>
      <w:pPr>
        <w:pStyle w:val="ListBullet"/>
      </w:pPr>
      <w:r>
        <w:rPr>
          <w:b/>
        </w:rPr>
        <w:t xml:space="preserve">Histogram: </w:t>
      </w:r>
      <w:r>
        <w:t>A histogram counts pixels by intensity. Equalization redistributes contrast through its cumulative distribution and can amplify noise.</w:t>
      </w:r>
    </w:p>
    <w:p>
      <w:pPr>
        <w:pStyle w:val="ListBullet"/>
      </w:pPr>
      <w:r>
        <w:rPr>
          <w:b/>
        </w:rPr>
        <w:t xml:space="preserve">Fusion: </w:t>
      </w:r>
      <w:r>
        <w:t>Weighted fusion requires images of the same shape and aligned content; a heatmap is a visualization, not extra measured data.</w:t>
      </w:r>
    </w:p>
    <w:p>
      <w:pPr>
        <w:pStyle w:val="Heading1"/>
        <w:keepNext/>
        <w:spacing w:before="320"/>
      </w:pPr>
      <w:r>
        <w:t>Lab 03  Geometric transformations</w:t>
      </w:r>
    </w:p>
    <w:p>
      <w:pPr>
        <w:keepNext/>
      </w:pPr>
      <w:r>
        <w:t>Geometric transformations move pixels to new coordinates. A 2×2 linear matrix can scale, rotate or shear around the origin. A 3×3 homogeneous matrix also represents translation. Projective warps need a full 3×3 homography.</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2494"/>
            <w:vAlign w:val="center"/>
            <w:shd w:fill="DCEAF0"/>
          </w:tcPr>
          <w:p>
            <w:pPr>
              <w:spacing w:after="20" w:before="20"/>
            </w:pPr>
            <w:r>
              <w:rPr>
                <w:rFonts w:ascii="Aptos" w:hAnsi="Aptos"/>
                <w:b/>
                <w:sz w:val="16"/>
              </w:rPr>
              <w:t>Type</w:t>
            </w:r>
          </w:p>
        </w:tc>
        <w:tc>
          <w:tcPr>
            <w:tcW w:type="dxa" w:w="4309"/>
            <w:vAlign w:val="center"/>
            <w:shd w:fill="DCEAF0"/>
          </w:tcPr>
          <w:p>
            <w:pPr>
              <w:spacing w:after="20" w:before="20"/>
            </w:pPr>
            <w:r>
              <w:rPr>
                <w:rFonts w:ascii="Aptos" w:hAnsi="Aptos"/>
                <w:b/>
                <w:sz w:val="16"/>
              </w:rPr>
              <w:t>Preserves</w:t>
            </w:r>
          </w:p>
        </w:tc>
        <w:tc>
          <w:tcPr>
            <w:tcW w:type="dxa" w:w="3118"/>
            <w:vAlign w:val="center"/>
            <w:shd w:fill="DCEAF0"/>
          </w:tcPr>
          <w:p>
            <w:pPr>
              <w:spacing w:after="20" w:before="20"/>
            </w:pPr>
            <w:r>
              <w:rPr>
                <w:rFonts w:ascii="Aptos" w:hAnsi="Aptos"/>
                <w:b/>
                <w:sz w:val="16"/>
              </w:rPr>
              <w:t>OpenCV operation</w:t>
            </w:r>
          </w:p>
        </w:tc>
      </w:tr>
      <w:tr>
        <w:trPr>
          <w:cantSplit/>
        </w:trPr>
        <w:tc>
          <w:tcPr>
            <w:tcW w:type="dxa" w:w="2494"/>
            <w:vAlign w:val="center"/>
          </w:tcPr>
          <w:p>
            <w:pPr>
              <w:spacing w:after="20" w:before="20"/>
            </w:pPr>
            <w:r>
              <w:rPr>
                <w:rFonts w:ascii="Aptos" w:hAnsi="Aptos"/>
                <w:b w:val="0"/>
                <w:sz w:val="16"/>
              </w:rPr>
              <w:t>Rigid</w:t>
            </w:r>
          </w:p>
        </w:tc>
        <w:tc>
          <w:tcPr>
            <w:tcW w:type="dxa" w:w="4309"/>
            <w:vAlign w:val="center"/>
          </w:tcPr>
          <w:p>
            <w:pPr>
              <w:spacing w:after="20" w:before="20"/>
            </w:pPr>
            <w:r>
              <w:rPr>
                <w:rFonts w:ascii="Aptos" w:hAnsi="Aptos"/>
                <w:b w:val="0"/>
                <w:sz w:val="16"/>
              </w:rPr>
              <w:t>Lengths and angles; rotation + translation.</w:t>
            </w:r>
          </w:p>
        </w:tc>
        <w:tc>
          <w:tcPr>
            <w:tcW w:type="dxa" w:w="3118"/>
            <w:vAlign w:val="center"/>
          </w:tcPr>
          <w:p>
            <w:pPr>
              <w:spacing w:after="20" w:before="20"/>
            </w:pPr>
            <w:r>
              <w:rPr>
                <w:rFonts w:ascii="Aptos" w:hAnsi="Aptos"/>
                <w:b w:val="0"/>
                <w:sz w:val="16"/>
              </w:rPr>
              <w:t>warpAffine</w:t>
            </w:r>
          </w:p>
        </w:tc>
      </w:tr>
      <w:tr>
        <w:trPr>
          <w:cantSplit/>
        </w:trPr>
        <w:tc>
          <w:tcPr>
            <w:tcW w:type="dxa" w:w="2494"/>
            <w:vAlign w:val="center"/>
          </w:tcPr>
          <w:p>
            <w:pPr>
              <w:spacing w:after="20" w:before="20"/>
            </w:pPr>
            <w:r>
              <w:rPr>
                <w:rFonts w:ascii="Aptos" w:hAnsi="Aptos"/>
                <w:b w:val="0"/>
                <w:sz w:val="16"/>
              </w:rPr>
              <w:t>Similarity</w:t>
            </w:r>
          </w:p>
        </w:tc>
        <w:tc>
          <w:tcPr>
            <w:tcW w:type="dxa" w:w="4309"/>
            <w:vAlign w:val="center"/>
          </w:tcPr>
          <w:p>
            <w:pPr>
              <w:spacing w:after="20" w:before="20"/>
            </w:pPr>
            <w:r>
              <w:rPr>
                <w:rFonts w:ascii="Aptos" w:hAnsi="Aptos"/>
                <w:b w:val="0"/>
                <w:sz w:val="16"/>
              </w:rPr>
              <w:t>Angles and shape; uniform scale allowed.</w:t>
            </w:r>
          </w:p>
        </w:tc>
        <w:tc>
          <w:tcPr>
            <w:tcW w:type="dxa" w:w="3118"/>
            <w:vAlign w:val="center"/>
          </w:tcPr>
          <w:p>
            <w:pPr>
              <w:spacing w:after="20" w:before="20"/>
            </w:pPr>
            <w:r>
              <w:rPr>
                <w:rFonts w:ascii="Aptos" w:hAnsi="Aptos"/>
                <w:b w:val="0"/>
                <w:sz w:val="16"/>
              </w:rPr>
              <w:t>warpAffine</w:t>
            </w:r>
          </w:p>
        </w:tc>
      </w:tr>
      <w:tr>
        <w:trPr>
          <w:cantSplit/>
        </w:trPr>
        <w:tc>
          <w:tcPr>
            <w:tcW w:type="dxa" w:w="2494"/>
            <w:vAlign w:val="center"/>
          </w:tcPr>
          <w:p>
            <w:pPr>
              <w:spacing w:after="20" w:before="20"/>
            </w:pPr>
            <w:r>
              <w:rPr>
                <w:rFonts w:ascii="Aptos" w:hAnsi="Aptos"/>
                <w:b w:val="0"/>
                <w:sz w:val="16"/>
              </w:rPr>
              <w:t>Affine</w:t>
            </w:r>
          </w:p>
        </w:tc>
        <w:tc>
          <w:tcPr>
            <w:tcW w:type="dxa" w:w="4309"/>
            <w:vAlign w:val="center"/>
          </w:tcPr>
          <w:p>
            <w:pPr>
              <w:spacing w:after="20" w:before="20"/>
            </w:pPr>
            <w:r>
              <w:rPr>
                <w:rFonts w:ascii="Aptos" w:hAnsi="Aptos"/>
                <w:b w:val="0"/>
                <w:sz w:val="16"/>
              </w:rPr>
              <w:t>Straight and parallel lines.</w:t>
            </w:r>
          </w:p>
        </w:tc>
        <w:tc>
          <w:tcPr>
            <w:tcW w:type="dxa" w:w="3118"/>
            <w:vAlign w:val="center"/>
          </w:tcPr>
          <w:p>
            <w:pPr>
              <w:spacing w:after="20" w:before="20"/>
            </w:pPr>
            <w:r>
              <w:rPr>
                <w:rFonts w:ascii="Aptos" w:hAnsi="Aptos"/>
                <w:b w:val="0"/>
                <w:sz w:val="16"/>
              </w:rPr>
              <w:t>warpAffine</w:t>
            </w:r>
          </w:p>
        </w:tc>
      </w:tr>
      <w:tr>
        <w:trPr>
          <w:cantSplit/>
        </w:trPr>
        <w:tc>
          <w:tcPr>
            <w:tcW w:type="dxa" w:w="2494"/>
            <w:vAlign w:val="center"/>
          </w:tcPr>
          <w:p>
            <w:pPr>
              <w:spacing w:after="20" w:before="20"/>
            </w:pPr>
            <w:r>
              <w:rPr>
                <w:rFonts w:ascii="Aptos" w:hAnsi="Aptos"/>
                <w:b w:val="0"/>
                <w:sz w:val="16"/>
              </w:rPr>
              <w:t>Projective</w:t>
            </w:r>
          </w:p>
        </w:tc>
        <w:tc>
          <w:tcPr>
            <w:tcW w:type="dxa" w:w="4309"/>
            <w:vAlign w:val="center"/>
          </w:tcPr>
          <w:p>
            <w:pPr>
              <w:spacing w:after="20" w:before="20"/>
            </w:pPr>
            <w:r>
              <w:rPr>
                <w:rFonts w:ascii="Aptos" w:hAnsi="Aptos"/>
                <w:b w:val="0"/>
                <w:sz w:val="16"/>
              </w:rPr>
              <w:t>Straight lines; parallelism may change.</w:t>
            </w:r>
          </w:p>
        </w:tc>
        <w:tc>
          <w:tcPr>
            <w:tcW w:type="dxa" w:w="3118"/>
            <w:vAlign w:val="center"/>
          </w:tcPr>
          <w:p>
            <w:pPr>
              <w:spacing w:after="20" w:before="20"/>
            </w:pPr>
            <w:r>
              <w:rPr>
                <w:rFonts w:ascii="Aptos" w:hAnsi="Aptos"/>
                <w:b w:val="0"/>
                <w:sz w:val="16"/>
              </w:rPr>
              <w:t>warpPerspective</w:t>
            </w:r>
          </w:p>
        </w:tc>
      </w:tr>
    </w:tbl>
    <w:p>
      <w:pPr>
        <w:spacing w:after="0"/>
      </w:pPr>
    </w:p>
    <w:p>
      <w:pPr>
        <w:pStyle w:val="Heading2"/>
        <w:keepNext/>
      </w:pPr>
      <w:r>
        <w:t>Compose scale, rotation and translation</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sx, sy, degrees, tx, ty = 1.2, 1.2, 20, 30, -15</w:t>
              <w:br/>
            </w:r>
            <w:r>
              <w:rPr>
                <w:rFonts w:ascii="Consolas" w:hAnsi="Consolas"/>
                <w:color w:val="122F3C"/>
                <w:sz w:val="16"/>
              </w:rPr>
              <w:t>a = np.deg2rad(degrees)</w:t>
              <w:br/>
            </w:r>
            <w:r>
              <w:rPr>
                <w:rFonts w:ascii="Consolas" w:hAnsi="Consolas"/>
                <w:color w:val="122F3C"/>
                <w:sz w:val="16"/>
              </w:rPr>
              <w:t>S = np.array([[sx,0,0],[0,sy,0],[0,0,1]], np.float32)</w:t>
              <w:br/>
            </w:r>
            <w:r>
              <w:rPr>
                <w:rFonts w:ascii="Consolas" w:hAnsi="Consolas"/>
                <w:color w:val="122F3C"/>
                <w:sz w:val="16"/>
              </w:rPr>
              <w:t>R = np.array([[np.cos(a),-np.sin(a),0],</w:t>
              <w:br/>
            </w:r>
            <w:r>
              <w:rPr>
                <w:rFonts w:ascii="Consolas" w:hAnsi="Consolas"/>
                <w:color w:val="122F3C"/>
                <w:sz w:val="16"/>
              </w:rPr>
              <w:t xml:space="preserve">              [np.sin(a), np.cos(a),0],[0,0,1]], np.float32)</w:t>
              <w:br/>
            </w:r>
            <w:r>
              <w:rPr>
                <w:rFonts w:ascii="Consolas" w:hAnsi="Consolas"/>
                <w:color w:val="122F3C"/>
                <w:sz w:val="16"/>
              </w:rPr>
              <w:t>T = np.array([[1,0,tx],[0,1,ty],[0,0,1]], np.float32)</w:t>
              <w:br/>
            </w:r>
            <w:r>
              <w:rPr>
                <w:rFonts w:ascii="Consolas" w:hAnsi="Consolas"/>
                <w:color w:val="122F3C"/>
                <w:sz w:val="16"/>
              </w:rPr>
              <w:t>M = T @ R @ S                     # scale, then rotate, then move</w:t>
              <w:br/>
            </w:r>
            <w:r>
              <w:rPr>
                <w:rFonts w:ascii="Consolas" w:hAnsi="Consolas"/>
                <w:color w:val="122F3C"/>
                <w:sz w:val="16"/>
              </w:rPr>
              <w:t>result = cv2.warpAffine(img, M[:2], (w,h))</w:t>
              <w:br/>
            </w:r>
          </w:p>
        </w:tc>
      </w:tr>
    </w:tbl>
    <w:p>
      <w:pPr>
        <w:spacing w:after="0"/>
      </w:pPr>
    </w:p>
    <w:p>
      <w:r>
        <w:t>The rightmost matrix acts first for column-vector points. For a rigid transform use sx=sy=1. For similarity use sx=sy with another value. For general affine, sx and sy can differ and shear may be added.</w:t>
      </w:r>
    </w:p>
    <w:p>
      <w:pPr>
        <w:pStyle w:val="Heading2"/>
        <w:keepNext/>
      </w:pPr>
      <w:r>
        <w:t>Rotate without clipping</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angle = 30</w:t>
              <w:br/>
            </w:r>
            <w:r>
              <w:rPr>
                <w:rFonts w:ascii="Consolas" w:hAnsi="Consolas"/>
                <w:color w:val="122F3C"/>
                <w:sz w:val="16"/>
              </w:rPr>
              <w:t>M = cv2.getRotationMatrix2D((w/2,h/2), angle, 1.0)</w:t>
              <w:br/>
            </w:r>
            <w:r>
              <w:rPr>
                <w:rFonts w:ascii="Consolas" w:hAnsi="Consolas"/>
                <w:color w:val="122F3C"/>
                <w:sz w:val="16"/>
              </w:rPr>
              <w:t>c, s = abs(M[0,0]), abs(M[0,1])</w:t>
              <w:br/>
            </w:r>
            <w:r>
              <w:rPr>
                <w:rFonts w:ascii="Consolas" w:hAnsi="Consolas"/>
                <w:color w:val="122F3C"/>
                <w:sz w:val="16"/>
              </w:rPr>
              <w:t>new_w, new_h = int(h*s+w*c), int(h*c+w*s)</w:t>
              <w:br/>
            </w:r>
            <w:r>
              <w:rPr>
                <w:rFonts w:ascii="Consolas" w:hAnsi="Consolas"/>
                <w:color w:val="122F3C"/>
                <w:sz w:val="16"/>
              </w:rPr>
              <w:t>M[0,2] += new_w/2 - w/2</w:t>
              <w:br/>
            </w:r>
            <w:r>
              <w:rPr>
                <w:rFonts w:ascii="Consolas" w:hAnsi="Consolas"/>
                <w:color w:val="122F3C"/>
                <w:sz w:val="16"/>
              </w:rPr>
              <w:t>M[1,2] += new_h/2 - h/2</w:t>
              <w:br/>
            </w:r>
            <w:r>
              <w:rPr>
                <w:rFonts w:ascii="Consolas" w:hAnsi="Consolas"/>
                <w:color w:val="122F3C"/>
                <w:sz w:val="16"/>
              </w:rPr>
              <w:t>rotated = cv2.warpAffine(img, M, (new_w,new_h))</w:t>
              <w:br/>
            </w:r>
          </w:p>
        </w:tc>
      </w:tr>
    </w:tbl>
    <w:p>
      <w:pPr>
        <w:spacing w:after="0"/>
      </w:pPr>
    </w:p>
    <w:p>
      <w:r>
        <w:t>getRotationMatrix2D takes center, angle in degrees, scale. warpAffine takes a 2×3 matrix and output size (width,height). Enlarging the canvas and shifting its center preserves corners.</w:t>
      </w:r>
    </w:p>
    <w:p>
      <w:pPr>
        <w:pStyle w:val="Heading2"/>
        <w:keepNext/>
      </w:pPr>
      <w:r>
        <w:t>Estimate affine or perspective mapping from points</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src3 = np.float32([[0,0],[w-1,0],[0,h-1]])</w:t>
              <w:br/>
            </w:r>
            <w:r>
              <w:rPr>
                <w:rFonts w:ascii="Consolas" w:hAnsi="Consolas"/>
                <w:color w:val="122F3C"/>
                <w:sz w:val="16"/>
              </w:rPr>
              <w:t>dst3 = np.float32([[20,10],[w-20,5],[10,h-10]])</w:t>
              <w:br/>
            </w:r>
            <w:r>
              <w:rPr>
                <w:rFonts w:ascii="Consolas" w:hAnsi="Consolas"/>
                <w:color w:val="122F3C"/>
                <w:sz w:val="16"/>
              </w:rPr>
              <w:t>A = cv2.getAffineTransform(src3, dst3)</w:t>
              <w:br/>
            </w:r>
            <w:r>
              <w:rPr>
                <w:rFonts w:ascii="Consolas" w:hAnsi="Consolas"/>
                <w:color w:val="122F3C"/>
                <w:sz w:val="16"/>
              </w:rPr>
              <w:t>affine = cv2.warpAffine(img, A, (w,h))</w:t>
              <w:br/>
            </w:r>
            <w:r>
              <w:rPr>
                <w:rFonts w:ascii="Consolas" w:hAnsi="Consolas"/>
                <w:color w:val="122F3C"/>
                <w:sz w:val="16"/>
              </w:rPr>
              <w:br/>
            </w:r>
            <w:r>
              <w:rPr>
                <w:rFonts w:ascii="Consolas" w:hAnsi="Consolas"/>
                <w:color w:val="122F3C"/>
                <w:sz w:val="16"/>
              </w:rPr>
              <w:t>src4 = np.float32([[10,20],[w-20,5],[w-1,h-10],[0,h-1]])</w:t>
              <w:br/>
            </w:r>
            <w:r>
              <w:rPr>
                <w:rFonts w:ascii="Consolas" w:hAnsi="Consolas"/>
                <w:color w:val="122F3C"/>
                <w:sz w:val="16"/>
              </w:rPr>
              <w:t>W,H = 400,300</w:t>
              <w:br/>
            </w:r>
            <w:r>
              <w:rPr>
                <w:rFonts w:ascii="Consolas" w:hAnsi="Consolas"/>
                <w:color w:val="122F3C"/>
                <w:sz w:val="16"/>
              </w:rPr>
              <w:t>dst4 = np.float32([[0,0],[W-1,0],[W-1,H-1],[0,H-1]])</w:t>
              <w:br/>
            </w:r>
            <w:r>
              <w:rPr>
                <w:rFonts w:ascii="Consolas" w:hAnsi="Consolas"/>
                <w:color w:val="122F3C"/>
                <w:sz w:val="16"/>
              </w:rPr>
              <w:t>P = cv2.getPerspectiveTransform(src4,dst4)</w:t>
              <w:br/>
            </w:r>
            <w:r>
              <w:rPr>
                <w:rFonts w:ascii="Consolas" w:hAnsi="Consolas"/>
                <w:color w:val="122F3C"/>
                <w:sz w:val="16"/>
              </w:rPr>
              <w:t>rectified = cv2.warpPerspective(img,P,(W,H))</w:t>
              <w:br/>
            </w:r>
          </w:p>
        </w:tc>
      </w:tr>
    </w:tbl>
    <w:p>
      <w:pPr>
        <w:spacing w:after="0"/>
      </w:pPr>
    </w:p>
    <w:p>
      <w:r>
        <w:t>Use three non-collinear corresponding pairs for affine and four for perspective. Keep corner order consistent, for example top-left, top-right, bottom-right, bottom-left. A homography estimated from many noisy matches uses cv2.findHomography with RANSAC instead.</w:t>
      </w:r>
    </w:p>
    <w:p>
      <w:pPr>
        <w:spacing w:before="60" w:after="140"/>
      </w:pPr>
      <w:r>
        <w:rPr>
          <w:b/>
        </w:rPr>
        <w:t xml:space="preserve">Watch for: </w:t>
      </w:r>
      <w:r>
        <w:t>A 2×2 matrix cannot translate. The output canvas may clip transformed pixels. Nearest-neighbor interpolation is useful for binary masks; linear is the usual image default.</w:t>
      </w:r>
    </w:p>
    <w:p>
      <w:pPr>
        <w:pStyle w:val="Heading2"/>
        <w:keepNext/>
      </w:pPr>
      <w:r>
        <w:t>MCQ checkpoint</w:t>
      </w:r>
    </w:p>
    <w:p>
      <w:pPr>
        <w:pStyle w:val="ListBullet"/>
      </w:pPr>
      <w:r>
        <w:rPr>
          <w:b/>
        </w:rPr>
        <w:t xml:space="preserve">Preservation: </w:t>
      </w:r>
      <w:r>
        <w:t>Rigid preserves distance and angles; similarity preserves angles but can change size; affine preserves parallelism; projective need not preserve parallelism.</w:t>
      </w:r>
    </w:p>
    <w:p>
      <w:pPr>
        <w:pStyle w:val="ListBullet"/>
      </w:pPr>
      <w:r>
        <w:rPr>
          <w:b/>
        </w:rPr>
        <w:t xml:space="preserve">Matrix size: </w:t>
      </w:r>
      <w:r>
        <w:t>A 2×2 linear map cannot translate. A 2×3 affine map can. Perspective uses 3×3.</w:t>
      </w:r>
    </w:p>
    <w:p>
      <w:pPr>
        <w:pStyle w:val="ListBullet"/>
      </w:pPr>
      <w:r>
        <w:rPr>
          <w:b/>
        </w:rPr>
        <w:t xml:space="preserve">Point count: </w:t>
      </w:r>
      <w:r>
        <w:t>Affine estimation needs three non-collinear pairs; perspective needs four. Corresponding corner order must agree.</w:t>
      </w:r>
    </w:p>
    <w:p>
      <w:pPr>
        <w:pStyle w:val="Heading1"/>
        <w:keepNext/>
        <w:spacing w:before="320"/>
      </w:pPr>
      <w:r>
        <w:t>Lab 04  Feature extraction, filtering and edges</w:t>
      </w:r>
    </w:p>
    <w:p>
      <w:r>
        <w:t>A feature is a compact measurement of an image region: color, texture, edge direction or intensity pattern. A feature vector can support matching or classification.</w:t>
      </w:r>
    </w:p>
    <w:tbl>
      <w:tblPr>
        <w:tblStyle w:val="TableGrid"/>
        <w:tblW w:type="auto" w:w="0"/>
        <w:jc w:val="center"/>
        <w:tblLook w:firstColumn="1" w:firstRow="1" w:lastColumn="0" w:lastRow="0" w:noHBand="0" w:noVBand="1" w:val="04A0"/>
      </w:tblPr>
      <w:tblGrid>
        <w:gridCol w:w="4989"/>
        <w:gridCol w:w="4989"/>
      </w:tblGrid>
      <w:tr>
        <w:trPr>
          <w:cantSplit/>
        </w:trPr>
        <w:tc>
          <w:tcPr>
            <w:tcW w:type="dxa" w:w="2608"/>
            <w:vAlign w:val="center"/>
            <w:shd w:fill="DCEAF0"/>
          </w:tcPr>
          <w:p>
            <w:pPr>
              <w:spacing w:after="20" w:before="20"/>
            </w:pPr>
            <w:r>
              <w:rPr>
                <w:rFonts w:ascii="Aptos" w:hAnsi="Aptos"/>
                <w:b/>
                <w:sz w:val="16"/>
              </w:rPr>
              <w:t>Feature</w:t>
            </w:r>
          </w:p>
        </w:tc>
        <w:tc>
          <w:tcPr>
            <w:tcW w:type="dxa" w:w="7313"/>
            <w:vAlign w:val="center"/>
            <w:shd w:fill="DCEAF0"/>
          </w:tcPr>
          <w:p>
            <w:pPr>
              <w:spacing w:after="20" w:before="20"/>
            </w:pPr>
            <w:r>
              <w:rPr>
                <w:rFonts w:ascii="Aptos" w:hAnsi="Aptos"/>
                <w:b/>
                <w:sz w:val="16"/>
              </w:rPr>
              <w:t>Meaning / use</w:t>
            </w:r>
          </w:p>
        </w:tc>
      </w:tr>
      <w:tr>
        <w:trPr>
          <w:cantSplit/>
        </w:trPr>
        <w:tc>
          <w:tcPr>
            <w:tcW w:type="dxa" w:w="2608"/>
            <w:vAlign w:val="center"/>
          </w:tcPr>
          <w:p>
            <w:pPr>
              <w:spacing w:after="20" w:before="20"/>
            </w:pPr>
            <w:r>
              <w:rPr>
                <w:rFonts w:ascii="Aptos" w:hAnsi="Aptos"/>
                <w:b w:val="0"/>
                <w:sz w:val="16"/>
              </w:rPr>
              <w:t>Color histogram</w:t>
            </w:r>
          </w:p>
        </w:tc>
        <w:tc>
          <w:tcPr>
            <w:tcW w:type="dxa" w:w="7313"/>
            <w:vAlign w:val="center"/>
          </w:tcPr>
          <w:p>
            <w:pPr>
              <w:spacing w:after="20" w:before="20"/>
            </w:pPr>
            <w:r>
              <w:rPr>
                <w:rFonts w:ascii="Aptos" w:hAnsi="Aptos"/>
                <w:b w:val="0"/>
                <w:sz w:val="16"/>
              </w:rPr>
              <w:t>Counts pixels by color or intensity bin; ignores location.</w:t>
            </w:r>
          </w:p>
        </w:tc>
      </w:tr>
      <w:tr>
        <w:trPr>
          <w:cantSplit/>
        </w:trPr>
        <w:tc>
          <w:tcPr>
            <w:tcW w:type="dxa" w:w="2608"/>
            <w:vAlign w:val="center"/>
          </w:tcPr>
          <w:p>
            <w:pPr>
              <w:spacing w:after="20" w:before="20"/>
            </w:pPr>
            <w:r>
              <w:rPr>
                <w:rFonts w:ascii="Aptos" w:hAnsi="Aptos"/>
                <w:b w:val="0"/>
                <w:sz w:val="16"/>
              </w:rPr>
              <w:t>HOG / HED</w:t>
            </w:r>
          </w:p>
        </w:tc>
        <w:tc>
          <w:tcPr>
            <w:tcW w:type="dxa" w:w="7313"/>
            <w:vAlign w:val="center"/>
          </w:tcPr>
          <w:p>
            <w:pPr>
              <w:spacing w:after="20" w:before="20"/>
            </w:pPr>
            <w:r>
              <w:rPr>
                <w:rFonts w:ascii="Aptos" w:hAnsi="Aptos"/>
                <w:b w:val="0"/>
                <w:sz w:val="16"/>
              </w:rPr>
              <w:t>Histograms of gradient/edge directions; captures shape.</w:t>
            </w:r>
          </w:p>
        </w:tc>
      </w:tr>
      <w:tr>
        <w:trPr>
          <w:cantSplit/>
        </w:trPr>
        <w:tc>
          <w:tcPr>
            <w:tcW w:type="dxa" w:w="2608"/>
            <w:vAlign w:val="center"/>
          </w:tcPr>
          <w:p>
            <w:pPr>
              <w:spacing w:after="20" w:before="20"/>
            </w:pPr>
            <w:r>
              <w:rPr>
                <w:rFonts w:ascii="Aptos" w:hAnsi="Aptos"/>
                <w:b w:val="0"/>
                <w:sz w:val="16"/>
              </w:rPr>
              <w:t>HIG</w:t>
            </w:r>
          </w:p>
        </w:tc>
        <w:tc>
          <w:tcPr>
            <w:tcW w:type="dxa" w:w="7313"/>
            <w:vAlign w:val="center"/>
          </w:tcPr>
          <w:p>
            <w:pPr>
              <w:spacing w:after="20" w:before="20"/>
            </w:pPr>
            <w:r>
              <w:rPr>
                <w:rFonts w:ascii="Aptos" w:hAnsi="Aptos"/>
                <w:b w:val="0"/>
                <w:sz w:val="16"/>
              </w:rPr>
              <w:t>Histogram of gradient strength; captures intensity-change sizes.</w:t>
            </w:r>
          </w:p>
        </w:tc>
      </w:tr>
      <w:tr>
        <w:trPr>
          <w:cantSplit/>
        </w:trPr>
        <w:tc>
          <w:tcPr>
            <w:tcW w:type="dxa" w:w="2608"/>
            <w:vAlign w:val="center"/>
          </w:tcPr>
          <w:p>
            <w:pPr>
              <w:spacing w:after="20" w:before="20"/>
            </w:pPr>
            <w:r>
              <w:rPr>
                <w:rFonts w:ascii="Aptos" w:hAnsi="Aptos"/>
                <w:b w:val="0"/>
                <w:sz w:val="16"/>
              </w:rPr>
              <w:t>LBP</w:t>
            </w:r>
          </w:p>
        </w:tc>
        <w:tc>
          <w:tcPr>
            <w:tcW w:type="dxa" w:w="7313"/>
            <w:vAlign w:val="center"/>
          </w:tcPr>
          <w:p>
            <w:pPr>
              <w:spacing w:after="20" w:before="20"/>
            </w:pPr>
            <w:r>
              <w:rPr>
                <w:rFonts w:ascii="Aptos" w:hAnsi="Aptos"/>
                <w:b w:val="0"/>
                <w:sz w:val="16"/>
              </w:rPr>
              <w:t>Compares neighboring pixels with a center pixel; describes texture.</w:t>
            </w:r>
          </w:p>
        </w:tc>
      </w:tr>
      <w:tr>
        <w:trPr>
          <w:cantSplit/>
        </w:trPr>
        <w:tc>
          <w:tcPr>
            <w:tcW w:type="dxa" w:w="2608"/>
            <w:vAlign w:val="center"/>
          </w:tcPr>
          <w:p>
            <w:pPr>
              <w:spacing w:after="20" w:before="20"/>
            </w:pPr>
            <w:r>
              <w:rPr>
                <w:rFonts w:ascii="Aptos" w:hAnsi="Aptos"/>
                <w:b w:val="0"/>
                <w:sz w:val="16"/>
              </w:rPr>
              <w:t>Texture energy / contrast</w:t>
            </w:r>
          </w:p>
        </w:tc>
        <w:tc>
          <w:tcPr>
            <w:tcW w:type="dxa" w:w="7313"/>
            <w:vAlign w:val="center"/>
          </w:tcPr>
          <w:p>
            <w:pPr>
              <w:spacing w:after="20" w:before="20"/>
            </w:pPr>
            <w:r>
              <w:rPr>
                <w:rFonts w:ascii="Aptos" w:hAnsi="Aptos"/>
                <w:b w:val="0"/>
                <w:sz w:val="16"/>
              </w:rPr>
              <w:t>Summaries of variation or filter response across a region.</w:t>
            </w:r>
          </w:p>
        </w:tc>
      </w:tr>
    </w:tbl>
    <w:p>
      <w:pPr>
        <w:spacing w:after="0"/>
      </w:pPr>
    </w:p>
    <w:p>
      <w:pPr>
        <w:pStyle w:val="Heading2"/>
        <w:keepNext/>
      </w:pPr>
      <w:r>
        <w:t>Histograms and a simple gradient-orientation descriptor</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hist_gray = cv2.calcHist([gray],[0],None,[256],[0,256])</w:t>
              <w:br/>
            </w:r>
            <w:r>
              <w:rPr>
                <w:rFonts w:ascii="Consolas" w:hAnsi="Consolas"/>
                <w:color w:val="122F3C"/>
                <w:sz w:val="16"/>
              </w:rPr>
              <w:t>hist_blue = cv2.calcHist([img],[0],None,[256],[0,256])</w:t>
              <w:br/>
            </w:r>
            <w:r>
              <w:rPr>
                <w:rFonts w:ascii="Consolas" w:hAnsi="Consolas"/>
                <w:color w:val="122F3C"/>
                <w:sz w:val="16"/>
              </w:rPr>
              <w:t>gx = cv2.Sobel(gray,cv2.CV_64F,1,0,ksize=3)</w:t>
              <w:br/>
            </w:r>
            <w:r>
              <w:rPr>
                <w:rFonts w:ascii="Consolas" w:hAnsi="Consolas"/>
                <w:color w:val="122F3C"/>
                <w:sz w:val="16"/>
              </w:rPr>
              <w:t>gy = cv2.Sobel(gray,cv2.CV_64F,0,1,ksize=3)</w:t>
              <w:br/>
            </w:r>
            <w:r>
              <w:rPr>
                <w:rFonts w:ascii="Consolas" w:hAnsi="Consolas"/>
                <w:color w:val="122F3C"/>
                <w:sz w:val="16"/>
              </w:rPr>
              <w:t>mag = cv2.magnitude(gx,gy)</w:t>
              <w:br/>
            </w:r>
            <w:r>
              <w:rPr>
                <w:rFonts w:ascii="Consolas" w:hAnsi="Consolas"/>
                <w:color w:val="122F3C"/>
                <w:sz w:val="16"/>
              </w:rPr>
              <w:t>angle = cv2.phase(gx,gy,angleInDegrees=True) % 180</w:t>
              <w:br/>
            </w:r>
            <w:r>
              <w:rPr>
                <w:rFonts w:ascii="Consolas" w:hAnsi="Consolas"/>
                <w:color w:val="122F3C"/>
                <w:sz w:val="16"/>
              </w:rPr>
              <w:t>orientation_hist, _ = np.histogram(angle,bins=9,</w:t>
              <w:br/>
            </w:r>
            <w:r>
              <w:rPr>
                <w:rFonts w:ascii="Consolas" w:hAnsi="Consolas"/>
                <w:color w:val="122F3C"/>
                <w:sz w:val="16"/>
              </w:rPr>
              <w:t xml:space="preserve">                                   range=(0,180),weights=mag)</w:t>
              <w:br/>
            </w:r>
          </w:p>
        </w:tc>
      </w:tr>
    </w:tbl>
    <w:p>
      <w:pPr>
        <w:spacing w:after="0"/>
      </w:pPr>
    </w:p>
    <w:p>
      <w:r>
        <w:t>Sobel dx=1,dy=0 measures changes across x; dx=0,dy=1 measures changes across y. CV_64F preserves negative gradients. Magnitude is the strength; angle is the direction. A full HOG descriptor also divides the image into spatial cells and normalizes blocks.</w:t>
      </w:r>
    </w:p>
    <w:p>
      <w:pPr>
        <w:pStyle w:val="Heading2"/>
        <w:keepNext/>
      </w:pPr>
      <w:r>
        <w:t>Filtering and convolution</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box_kernel = np.ones((3,3),np.float32)/9</w:t>
              <w:br/>
            </w:r>
            <w:r>
              <w:rPr>
                <w:rFonts w:ascii="Consolas" w:hAnsi="Consolas"/>
                <w:color w:val="122F3C"/>
                <w:sz w:val="16"/>
              </w:rPr>
              <w:t>box = cv2.filter2D(gray,-1,box_kernel)</w:t>
              <w:br/>
            </w:r>
            <w:r>
              <w:rPr>
                <w:rFonts w:ascii="Consolas" w:hAnsi="Consolas"/>
                <w:color w:val="122F3C"/>
                <w:sz w:val="16"/>
              </w:rPr>
              <w:t>gaussian = cv2.GaussianBlur(gray,(5,5),0)</w:t>
              <w:br/>
            </w:r>
            <w:r>
              <w:rPr>
                <w:rFonts w:ascii="Consolas" w:hAnsi="Consolas"/>
                <w:color w:val="122F3C"/>
                <w:sz w:val="16"/>
              </w:rPr>
              <w:t>median = cv2.medianBlur(gray,5)</w:t>
              <w:br/>
            </w:r>
            <w:r>
              <w:rPr>
                <w:rFonts w:ascii="Consolas" w:hAnsi="Consolas"/>
                <w:color w:val="122F3C"/>
                <w:sz w:val="16"/>
              </w:rPr>
              <w:t>laplacian = cv2.Laplacian(gaussian,cv2.CV_64F)</w:t>
              <w:br/>
            </w:r>
          </w:p>
        </w:tc>
      </w:tr>
    </w:tbl>
    <w:p>
      <w:pPr>
        <w:spacing w:after="0"/>
      </w:pPr>
    </w:p>
    <w:p>
      <w:r>
        <w:t>filter2D applies a custom kernel. ddepth=-1 retains the input depth; choose CV_64F when signed responses matter. Gaussian reduces Gaussian-like noise; median is useful for impulse noise. Valid convolution has no padding and shrinks the image; same padding keeps the dimensions.</w:t>
      </w:r>
    </w:p>
    <w:p>
      <w:pPr>
        <w:pStyle w:val="Heading2"/>
        <w:keepNext/>
      </w:pPr>
      <w:r>
        <w:t>Canny edge detection</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smooth = cv2.GaussianBlur(gray,(5,5),0)</w:t>
              <w:br/>
            </w:r>
            <w:r>
              <w:rPr>
                <w:rFonts w:ascii="Consolas" w:hAnsi="Consolas"/>
                <w:color w:val="122F3C"/>
                <w:sz w:val="16"/>
              </w:rPr>
              <w:t>edges = cv2.Canny(smooth,80,160)</w:t>
              <w:br/>
            </w:r>
          </w:p>
        </w:tc>
      </w:tr>
    </w:tbl>
    <w:p>
      <w:pPr>
        <w:spacing w:after="0"/>
      </w:pPr>
    </w:p>
    <w:p>
      <w:r>
        <w:t>Canny applies smoothing, gradients, nonmaximum suppression, then two-threshold hysteresis. Pixels above the high threshold are strong edges; weak edges between thresholds survive if linked to strong edges. Raising thresholds removes weak edges and noise, but may miss real boundaries.</w:t>
      </w:r>
    </w:p>
    <w:p>
      <w:pPr>
        <w:pStyle w:val="Heading3"/>
        <w:keepNext/>
      </w:pPr>
      <w:r>
        <w:t>Local binary pattern template</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center = gray[1:-1,1:-1]</w:t>
              <w:br/>
            </w:r>
            <w:r>
              <w:rPr>
                <w:rFonts w:ascii="Consolas" w:hAnsi="Consolas"/>
                <w:color w:val="122F3C"/>
                <w:sz w:val="16"/>
              </w:rPr>
              <w:t>lbp = np.zeros_like(center)</w:t>
              <w:br/>
            </w:r>
            <w:r>
              <w:rPr>
                <w:rFonts w:ascii="Consolas" w:hAnsi="Consolas"/>
                <w:color w:val="122F3C"/>
                <w:sz w:val="16"/>
              </w:rPr>
              <w:t>for bit,(dy,dx) in enumerate([(-1,-1),(-1,0),(-1,1),(0,1),</w:t>
              <w:br/>
            </w:r>
            <w:r>
              <w:rPr>
                <w:rFonts w:ascii="Consolas" w:hAnsi="Consolas"/>
                <w:color w:val="122F3C"/>
                <w:sz w:val="16"/>
              </w:rPr>
              <w:t xml:space="preserve">                              (1,1),(1,0),(1,-1),(0,-1)]):</w:t>
              <w:br/>
            </w:r>
            <w:r>
              <w:rPr>
                <w:rFonts w:ascii="Consolas" w:hAnsi="Consolas"/>
                <w:color w:val="122F3C"/>
                <w:sz w:val="16"/>
              </w:rPr>
              <w:t xml:space="preserve">    neighbor = gray[1+dy:h-1+dy,1+dx:w-1+dx]</w:t>
              <w:br/>
            </w:r>
            <w:r>
              <w:rPr>
                <w:rFonts w:ascii="Consolas" w:hAnsi="Consolas"/>
                <w:color w:val="122F3C"/>
                <w:sz w:val="16"/>
              </w:rPr>
              <w:t xml:space="preserve">    lbp |= ((neighbor&gt;=center).astype(np.uint8) &lt;&lt; bit)</w:t>
              <w:br/>
            </w:r>
          </w:p>
        </w:tc>
      </w:tr>
    </w:tbl>
    <w:p>
      <w:pPr>
        <w:spacing w:after="0"/>
      </w:pPr>
    </w:p>
    <w:p>
      <w:r>
        <w:t>Each neighbor comparison contributes one bit to an 8-bit texture code. The output omits the one-pixel border because a full neighborhood is unavailable there.</w:t>
      </w:r>
    </w:p>
    <w:p>
      <w:pPr>
        <w:spacing w:before="60" w:after="140"/>
      </w:pPr>
      <w:r>
        <w:rPr>
          <w:b/>
        </w:rPr>
        <w:t xml:space="preserve">Watch for: </w:t>
      </w:r>
      <w:r>
        <w:t>Do not cast raw signed Sobel values to uint8. Use abs or magnitude first. HOG and LBP are feature descriptions, not segmentation masks.</w:t>
      </w:r>
    </w:p>
    <w:p>
      <w:pPr>
        <w:pStyle w:val="Heading2"/>
        <w:keepNext/>
      </w:pPr>
      <w:r>
        <w:t>MCQ checkpoint</w:t>
      </w:r>
    </w:p>
    <w:p>
      <w:pPr>
        <w:pStyle w:val="ListBullet"/>
      </w:pPr>
      <w:r>
        <w:rPr>
          <w:b/>
        </w:rPr>
        <w:t xml:space="preserve">Feature versus mask: </w:t>
      </w:r>
      <w:r>
        <w:t>A feature summarizes image properties; a segmentation mask assigns pixels to a region.</w:t>
      </w:r>
    </w:p>
    <w:p>
      <w:pPr>
        <w:pStyle w:val="ListBullet"/>
      </w:pPr>
      <w:r>
        <w:rPr>
          <w:b/>
        </w:rPr>
        <w:t xml:space="preserve">Sobel: </w:t>
      </w:r>
      <w:r>
        <w:t>X and Y derivatives are signed. CV_64F preserves negative gradients; magnitude combines directions.</w:t>
      </w:r>
    </w:p>
    <w:p>
      <w:pPr>
        <w:pStyle w:val="ListBullet"/>
      </w:pPr>
      <w:r>
        <w:rPr>
          <w:b/>
        </w:rPr>
        <w:t xml:space="preserve">Canny: </w:t>
      </w:r>
      <w:r>
        <w:t>Smoothing, gradient, nonmaximum suppression and hysteresis produce thin linked edges. A high threshold finds strong edges; a low threshold admits connected weak edges.</w:t>
      </w:r>
    </w:p>
    <w:p>
      <w:pPr>
        <w:pStyle w:val="ListBullet"/>
      </w:pPr>
      <w:r>
        <w:rPr>
          <w:b/>
        </w:rPr>
        <w:t xml:space="preserve">Padding: </w:t>
      </w:r>
      <w:r>
        <w:t>Valid convolution reduces output dimensions; same padding maintains them.</w:t>
      </w:r>
    </w:p>
    <w:p>
      <w:pPr>
        <w:pStyle w:val="Heading1"/>
        <w:keepNext/>
        <w:spacing w:before="320"/>
      </w:pPr>
      <w:r>
        <w:t>Lab 05  Image segmentation</w:t>
      </w:r>
    </w:p>
    <w:p>
      <w:r>
        <w:t>Segmentation assigns pixels to meaningful regions. Choose a method based on the image: intensity, illumination, color, connectivity, touching objects or multiple color groups.</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2381"/>
            <w:vAlign w:val="center"/>
            <w:shd w:fill="DCEAF0"/>
          </w:tcPr>
          <w:p>
            <w:pPr>
              <w:spacing w:after="20" w:before="20"/>
            </w:pPr>
            <w:r>
              <w:rPr>
                <w:rFonts w:ascii="Aptos" w:hAnsi="Aptos"/>
                <w:b/>
                <w:sz w:val="16"/>
              </w:rPr>
              <w:t>Method</w:t>
            </w:r>
          </w:p>
        </w:tc>
        <w:tc>
          <w:tcPr>
            <w:tcW w:type="dxa" w:w="4706"/>
            <w:vAlign w:val="center"/>
            <w:shd w:fill="DCEAF0"/>
          </w:tcPr>
          <w:p>
            <w:pPr>
              <w:spacing w:after="20" w:before="20"/>
            </w:pPr>
            <w:r>
              <w:rPr>
                <w:rFonts w:ascii="Aptos" w:hAnsi="Aptos"/>
                <w:b/>
                <w:sz w:val="16"/>
              </w:rPr>
              <w:t>Assumption</w:t>
            </w:r>
          </w:p>
        </w:tc>
        <w:tc>
          <w:tcPr>
            <w:tcW w:type="dxa" w:w="2835"/>
            <w:vAlign w:val="center"/>
            <w:shd w:fill="DCEAF0"/>
          </w:tcPr>
          <w:p>
            <w:pPr>
              <w:spacing w:after="20" w:before="20"/>
            </w:pPr>
            <w:r>
              <w:rPr>
                <w:rFonts w:ascii="Aptos" w:hAnsi="Aptos"/>
                <w:b/>
                <w:sz w:val="16"/>
              </w:rPr>
              <w:t>Important parameter</w:t>
            </w:r>
          </w:p>
        </w:tc>
      </w:tr>
      <w:tr>
        <w:trPr>
          <w:cantSplit/>
        </w:trPr>
        <w:tc>
          <w:tcPr>
            <w:tcW w:type="dxa" w:w="2381"/>
            <w:vAlign w:val="center"/>
          </w:tcPr>
          <w:p>
            <w:pPr>
              <w:spacing w:after="20" w:before="20"/>
            </w:pPr>
            <w:r>
              <w:rPr>
                <w:rFonts w:ascii="Aptos" w:hAnsi="Aptos"/>
                <w:b w:val="0"/>
                <w:sz w:val="16"/>
              </w:rPr>
              <w:t>Global threshold</w:t>
            </w:r>
          </w:p>
        </w:tc>
        <w:tc>
          <w:tcPr>
            <w:tcW w:type="dxa" w:w="4706"/>
            <w:vAlign w:val="center"/>
          </w:tcPr>
          <w:p>
            <w:pPr>
              <w:spacing w:after="20" w:before="20"/>
            </w:pPr>
            <w:r>
              <w:rPr>
                <w:rFonts w:ascii="Aptos" w:hAnsi="Aptos"/>
                <w:b w:val="0"/>
                <w:sz w:val="16"/>
              </w:rPr>
              <w:t>One intensity cut separates foreground.</w:t>
            </w:r>
          </w:p>
        </w:tc>
        <w:tc>
          <w:tcPr>
            <w:tcW w:type="dxa" w:w="2835"/>
            <w:vAlign w:val="center"/>
          </w:tcPr>
          <w:p>
            <w:pPr>
              <w:spacing w:after="20" w:before="20"/>
            </w:pPr>
            <w:r>
              <w:rPr>
                <w:rFonts w:ascii="Aptos" w:hAnsi="Aptos"/>
                <w:b w:val="0"/>
                <w:sz w:val="16"/>
              </w:rPr>
              <w:t>threshold T</w:t>
            </w:r>
          </w:p>
        </w:tc>
      </w:tr>
      <w:tr>
        <w:trPr>
          <w:cantSplit/>
        </w:trPr>
        <w:tc>
          <w:tcPr>
            <w:tcW w:type="dxa" w:w="2381"/>
            <w:vAlign w:val="center"/>
          </w:tcPr>
          <w:p>
            <w:pPr>
              <w:spacing w:after="20" w:before="20"/>
            </w:pPr>
            <w:r>
              <w:rPr>
                <w:rFonts w:ascii="Aptos" w:hAnsi="Aptos"/>
                <w:b w:val="0"/>
                <w:sz w:val="16"/>
              </w:rPr>
              <w:t>Adaptive</w:t>
            </w:r>
          </w:p>
        </w:tc>
        <w:tc>
          <w:tcPr>
            <w:tcW w:type="dxa" w:w="4706"/>
            <w:vAlign w:val="center"/>
          </w:tcPr>
          <w:p>
            <w:pPr>
              <w:spacing w:after="20" w:before="20"/>
            </w:pPr>
            <w:r>
              <w:rPr>
                <w:rFonts w:ascii="Aptos" w:hAnsi="Aptos"/>
                <w:b w:val="0"/>
                <w:sz w:val="16"/>
              </w:rPr>
              <w:t>Illumination changes spatially.</w:t>
            </w:r>
          </w:p>
        </w:tc>
        <w:tc>
          <w:tcPr>
            <w:tcW w:type="dxa" w:w="2835"/>
            <w:vAlign w:val="center"/>
          </w:tcPr>
          <w:p>
            <w:pPr>
              <w:spacing w:after="20" w:before="20"/>
            </w:pPr>
            <w:r>
              <w:rPr>
                <w:rFonts w:ascii="Aptos" w:hAnsi="Aptos"/>
                <w:b w:val="0"/>
                <w:sz w:val="16"/>
              </w:rPr>
              <w:t>odd blockSize, C</w:t>
            </w:r>
          </w:p>
        </w:tc>
      </w:tr>
      <w:tr>
        <w:trPr>
          <w:cantSplit/>
        </w:trPr>
        <w:tc>
          <w:tcPr>
            <w:tcW w:type="dxa" w:w="2381"/>
            <w:vAlign w:val="center"/>
          </w:tcPr>
          <w:p>
            <w:pPr>
              <w:spacing w:after="20" w:before="20"/>
            </w:pPr>
            <w:r>
              <w:rPr>
                <w:rFonts w:ascii="Aptos" w:hAnsi="Aptos"/>
                <w:b w:val="0"/>
                <w:sz w:val="16"/>
              </w:rPr>
              <w:t>Otsu</w:t>
            </w:r>
          </w:p>
        </w:tc>
        <w:tc>
          <w:tcPr>
            <w:tcW w:type="dxa" w:w="4706"/>
            <w:vAlign w:val="center"/>
          </w:tcPr>
          <w:p>
            <w:pPr>
              <w:spacing w:after="20" w:before="20"/>
            </w:pPr>
            <w:r>
              <w:rPr>
                <w:rFonts w:ascii="Aptos" w:hAnsi="Aptos"/>
                <w:b w:val="0"/>
                <w:sz w:val="16"/>
              </w:rPr>
              <w:t>Histogram has separable intensity classes.</w:t>
            </w:r>
          </w:p>
        </w:tc>
        <w:tc>
          <w:tcPr>
            <w:tcW w:type="dxa" w:w="2835"/>
            <w:vAlign w:val="center"/>
          </w:tcPr>
          <w:p>
            <w:pPr>
              <w:spacing w:after="20" w:before="20"/>
            </w:pPr>
            <w:r>
              <w:rPr>
                <w:rFonts w:ascii="Aptos" w:hAnsi="Aptos"/>
                <w:b w:val="0"/>
                <w:sz w:val="16"/>
              </w:rPr>
              <w:t>threshold chosen automatically</w:t>
            </w:r>
          </w:p>
        </w:tc>
      </w:tr>
      <w:tr>
        <w:trPr>
          <w:cantSplit/>
        </w:trPr>
        <w:tc>
          <w:tcPr>
            <w:tcW w:type="dxa" w:w="2381"/>
            <w:vAlign w:val="center"/>
          </w:tcPr>
          <w:p>
            <w:pPr>
              <w:spacing w:after="20" w:before="20"/>
            </w:pPr>
            <w:r>
              <w:rPr>
                <w:rFonts w:ascii="Aptos" w:hAnsi="Aptos"/>
                <w:b w:val="0"/>
                <w:sz w:val="16"/>
              </w:rPr>
              <w:t>HSV range</w:t>
            </w:r>
          </w:p>
        </w:tc>
        <w:tc>
          <w:tcPr>
            <w:tcW w:type="dxa" w:w="4706"/>
            <w:vAlign w:val="center"/>
          </w:tcPr>
          <w:p>
            <w:pPr>
              <w:spacing w:after="20" w:before="20"/>
            </w:pPr>
            <w:r>
              <w:rPr>
                <w:rFonts w:ascii="Aptos" w:hAnsi="Aptos"/>
                <w:b w:val="0"/>
                <w:sz w:val="16"/>
              </w:rPr>
              <w:t>Target has distinct hue/saturation.</w:t>
            </w:r>
          </w:p>
        </w:tc>
        <w:tc>
          <w:tcPr>
            <w:tcW w:type="dxa" w:w="2835"/>
            <w:vAlign w:val="center"/>
          </w:tcPr>
          <w:p>
            <w:pPr>
              <w:spacing w:after="20" w:before="20"/>
            </w:pPr>
            <w:r>
              <w:rPr>
                <w:rFonts w:ascii="Aptos" w:hAnsi="Aptos"/>
                <w:b w:val="0"/>
                <w:sz w:val="16"/>
              </w:rPr>
              <w:t>lower and upper HSV bounds</w:t>
            </w:r>
          </w:p>
        </w:tc>
      </w:tr>
      <w:tr>
        <w:trPr>
          <w:cantSplit/>
        </w:trPr>
        <w:tc>
          <w:tcPr>
            <w:tcW w:type="dxa" w:w="2381"/>
            <w:vAlign w:val="center"/>
          </w:tcPr>
          <w:p>
            <w:pPr>
              <w:spacing w:after="20" w:before="20"/>
            </w:pPr>
            <w:r>
              <w:rPr>
                <w:rFonts w:ascii="Aptos" w:hAnsi="Aptos"/>
                <w:b w:val="0"/>
                <w:sz w:val="16"/>
              </w:rPr>
              <w:t>Region growing</w:t>
            </w:r>
          </w:p>
        </w:tc>
        <w:tc>
          <w:tcPr>
            <w:tcW w:type="dxa" w:w="4706"/>
            <w:vAlign w:val="center"/>
          </w:tcPr>
          <w:p>
            <w:pPr>
              <w:spacing w:after="20" w:before="20"/>
            </w:pPr>
            <w:r>
              <w:rPr>
                <w:rFonts w:ascii="Aptos" w:hAnsi="Aptos"/>
                <w:b w:val="0"/>
                <w:sz w:val="16"/>
              </w:rPr>
              <w:t>Target is connected near a trusted seed.</w:t>
            </w:r>
          </w:p>
        </w:tc>
        <w:tc>
          <w:tcPr>
            <w:tcW w:type="dxa" w:w="2835"/>
            <w:vAlign w:val="center"/>
          </w:tcPr>
          <w:p>
            <w:pPr>
              <w:spacing w:after="20" w:before="20"/>
            </w:pPr>
            <w:r>
              <w:rPr>
                <w:rFonts w:ascii="Aptos" w:hAnsi="Aptos"/>
                <w:b w:val="0"/>
                <w:sz w:val="16"/>
              </w:rPr>
              <w:t>seed and tolerance</w:t>
            </w:r>
          </w:p>
        </w:tc>
      </w:tr>
      <w:tr>
        <w:trPr>
          <w:cantSplit/>
        </w:trPr>
        <w:tc>
          <w:tcPr>
            <w:tcW w:type="dxa" w:w="2381"/>
            <w:vAlign w:val="center"/>
          </w:tcPr>
          <w:p>
            <w:pPr>
              <w:spacing w:after="20" w:before="20"/>
            </w:pPr>
            <w:r>
              <w:rPr>
                <w:rFonts w:ascii="Aptos" w:hAnsi="Aptos"/>
                <w:b w:val="0"/>
                <w:sz w:val="16"/>
              </w:rPr>
              <w:t>Watershed</w:t>
            </w:r>
          </w:p>
        </w:tc>
        <w:tc>
          <w:tcPr>
            <w:tcW w:type="dxa" w:w="4706"/>
            <w:vAlign w:val="center"/>
          </w:tcPr>
          <w:p>
            <w:pPr>
              <w:spacing w:after="20" w:before="20"/>
            </w:pPr>
            <w:r>
              <w:rPr>
                <w:rFonts w:ascii="Aptos" w:hAnsi="Aptos"/>
                <w:b w:val="0"/>
                <w:sz w:val="16"/>
              </w:rPr>
              <w:t>Touching objects have separate cores.</w:t>
            </w:r>
          </w:p>
        </w:tc>
        <w:tc>
          <w:tcPr>
            <w:tcW w:type="dxa" w:w="2835"/>
            <w:vAlign w:val="center"/>
          </w:tcPr>
          <w:p>
            <w:pPr>
              <w:spacing w:after="20" w:before="20"/>
            </w:pPr>
            <w:r>
              <w:rPr>
                <w:rFonts w:ascii="Aptos" w:hAnsi="Aptos"/>
                <w:b w:val="0"/>
                <w:sz w:val="16"/>
              </w:rPr>
              <w:t>foreground distance cutoff</w:t>
            </w:r>
          </w:p>
        </w:tc>
      </w:tr>
      <w:tr>
        <w:trPr>
          <w:cantSplit/>
        </w:trPr>
        <w:tc>
          <w:tcPr>
            <w:tcW w:type="dxa" w:w="2381"/>
            <w:vAlign w:val="center"/>
          </w:tcPr>
          <w:p>
            <w:pPr>
              <w:spacing w:after="20" w:before="20"/>
            </w:pPr>
            <w:r>
              <w:rPr>
                <w:rFonts w:ascii="Aptos" w:hAnsi="Aptos"/>
                <w:b w:val="0"/>
                <w:sz w:val="16"/>
              </w:rPr>
              <w:t>K-means</w:t>
            </w:r>
          </w:p>
        </w:tc>
        <w:tc>
          <w:tcPr>
            <w:tcW w:type="dxa" w:w="4706"/>
            <w:vAlign w:val="center"/>
          </w:tcPr>
          <w:p>
            <w:pPr>
              <w:spacing w:after="20" w:before="20"/>
            </w:pPr>
            <w:r>
              <w:rPr>
                <w:rFonts w:ascii="Aptos" w:hAnsi="Aptos"/>
                <w:b w:val="0"/>
                <w:sz w:val="16"/>
              </w:rPr>
              <w:t>Similar colors can form groups.</w:t>
            </w:r>
          </w:p>
        </w:tc>
        <w:tc>
          <w:tcPr>
            <w:tcW w:type="dxa" w:w="2835"/>
            <w:vAlign w:val="center"/>
          </w:tcPr>
          <w:p>
            <w:pPr>
              <w:spacing w:after="20" w:before="20"/>
            </w:pPr>
            <w:r>
              <w:rPr>
                <w:rFonts w:ascii="Aptos" w:hAnsi="Aptos"/>
                <w:b w:val="0"/>
                <w:sz w:val="16"/>
              </w:rPr>
              <w:t>number of clusters K</w:t>
            </w:r>
          </w:p>
        </w:tc>
      </w:tr>
    </w:tbl>
    <w:p>
      <w:pPr>
        <w:spacing w:after="0"/>
      </w:pPr>
    </w:p>
    <w:p>
      <w:pPr>
        <w:pStyle w:val="Heading2"/>
        <w:keepNext/>
      </w:pPr>
      <w:r>
        <w:t>Global, adaptive, Otsu and HSV masks</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_, fixed = cv2.threshold(gray,120,255,cv2.THRESH_BINARY)</w:t>
              <w:br/>
            </w:r>
            <w:r>
              <w:rPr>
                <w:rFonts w:ascii="Consolas" w:hAnsi="Consolas"/>
                <w:color w:val="122F3C"/>
                <w:sz w:val="16"/>
              </w:rPr>
              <w:t>local = cv2.adaptiveThreshold(gray,255,</w:t>
              <w:br/>
            </w:r>
            <w:r>
              <w:rPr>
                <w:rFonts w:ascii="Consolas" w:hAnsi="Consolas"/>
                <w:color w:val="122F3C"/>
                <w:sz w:val="16"/>
              </w:rPr>
              <w:t xml:space="preserve">    cv2.ADAPTIVE_THRESH_GAUSSIAN_C,cv2.THRESH_BINARY,21,5)</w:t>
              <w:br/>
            </w:r>
            <w:r>
              <w:rPr>
                <w:rFonts w:ascii="Consolas" w:hAnsi="Consolas"/>
                <w:color w:val="122F3C"/>
                <w:sz w:val="16"/>
              </w:rPr>
              <w:t>otsu_T, otsu = cv2.threshold(gray,0,255,</w:t>
              <w:br/>
            </w:r>
            <w:r>
              <w:rPr>
                <w:rFonts w:ascii="Consolas" w:hAnsi="Consolas"/>
                <w:color w:val="122F3C"/>
                <w:sz w:val="16"/>
              </w:rPr>
              <w:t xml:space="preserve">                             cv2.THRESH_BINARY+cv2.THRESH_OTSU)</w:t>
              <w:br/>
            </w:r>
            <w:r>
              <w:rPr>
                <w:rFonts w:ascii="Consolas" w:hAnsi="Consolas"/>
                <w:color w:val="122F3C"/>
                <w:sz w:val="16"/>
              </w:rPr>
              <w:t>hsv = cv2.cvtColor(img,cv2.COLOR_BGR2HSV)</w:t>
              <w:br/>
            </w:r>
            <w:r>
              <w:rPr>
                <w:rFonts w:ascii="Consolas" w:hAnsi="Consolas"/>
                <w:color w:val="122F3C"/>
                <w:sz w:val="16"/>
              </w:rPr>
              <w:t>low = np.array([20,80,60]); high = np.array([40,255,255])</w:t>
              <w:br/>
            </w:r>
            <w:r>
              <w:rPr>
                <w:rFonts w:ascii="Consolas" w:hAnsi="Consolas"/>
                <w:color w:val="122F3C"/>
                <w:sz w:val="16"/>
              </w:rPr>
              <w:t>color_mask = cv2.inRange(hsv,low,high)</w:t>
              <w:br/>
            </w:r>
            <w:r>
              <w:rPr>
                <w:rFonts w:ascii="Consolas" w:hAnsi="Consolas"/>
                <w:color w:val="122F3C"/>
                <w:sz w:val="16"/>
              </w:rPr>
              <w:t>selected = cv2.bitwise_and(img,img,mask=color_mask)</w:t>
              <w:br/>
            </w:r>
          </w:p>
        </w:tc>
      </w:tr>
    </w:tbl>
    <w:p>
      <w:pPr>
        <w:spacing w:after="0"/>
      </w:pPr>
    </w:p>
    <w:p>
      <w:r>
        <w:t>For adaptiveThreshold, blockSize=21 is the odd local window and C=5 is subtracted from the local threshold. Compare mean and Gaussian methods. Otsu ignores the supplied 0 threshold and returns its selected value. In OpenCV uint8 HSV, hue spans 0–179; saturation/value span 0–255.</w:t>
      </w:r>
    </w:p>
    <w:p>
      <w:pPr>
        <w:pStyle w:val="Heading2"/>
        <w:keepNext/>
      </w:pPr>
      <w:r>
        <w:t>Region growing from a seed</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from collections import deque</w:t>
              <w:br/>
            </w:r>
            <w:r>
              <w:rPr>
                <w:rFonts w:ascii="Consolas" w:hAnsi="Consolas"/>
                <w:color w:val="122F3C"/>
                <w:sz w:val="16"/>
              </w:rPr>
              <w:t>def grow(a, seed_yx, tolerance):</w:t>
              <w:br/>
            </w:r>
            <w:r>
              <w:rPr>
                <w:rFonts w:ascii="Consolas" w:hAnsi="Consolas"/>
                <w:color w:val="122F3C"/>
                <w:sz w:val="16"/>
              </w:rPr>
              <w:t xml:space="preserve">    h,w = a.shape; sy,sx = seed_yx</w:t>
              <w:br/>
            </w:r>
            <w:r>
              <w:rPr>
                <w:rFonts w:ascii="Consolas" w:hAnsi="Consolas"/>
                <w:color w:val="122F3C"/>
                <w:sz w:val="16"/>
              </w:rPr>
              <w:t xml:space="preserve">    target = int(a[sy,sx]); mask = np.zeros((h,w),np.uint8)</w:t>
              <w:br/>
            </w:r>
            <w:r>
              <w:rPr>
                <w:rFonts w:ascii="Consolas" w:hAnsi="Consolas"/>
                <w:color w:val="122F3C"/>
                <w:sz w:val="16"/>
              </w:rPr>
              <w:t xml:space="preserve">    queue = deque([(sy,sx)]); mask[sy,sx] = 255</w:t>
              <w:br/>
            </w:r>
            <w:r>
              <w:rPr>
                <w:rFonts w:ascii="Consolas" w:hAnsi="Consolas"/>
                <w:color w:val="122F3C"/>
                <w:sz w:val="16"/>
              </w:rPr>
              <w:t xml:space="preserve">    while queue:</w:t>
              <w:br/>
            </w:r>
            <w:r>
              <w:rPr>
                <w:rFonts w:ascii="Consolas" w:hAnsi="Consolas"/>
                <w:color w:val="122F3C"/>
                <w:sz w:val="16"/>
              </w:rPr>
              <w:t xml:space="preserve">        y,x = queue.popleft()</w:t>
              <w:br/>
            </w:r>
            <w:r>
              <w:rPr>
                <w:rFonts w:ascii="Consolas" w:hAnsi="Consolas"/>
                <w:color w:val="122F3C"/>
                <w:sz w:val="16"/>
              </w:rPr>
              <w:t xml:space="preserve">        for ny,nx in ((y-1,x),(y+1,x),(y,x-1),(y,x+1)):</w:t>
              <w:br/>
            </w:r>
            <w:r>
              <w:rPr>
                <w:rFonts w:ascii="Consolas" w:hAnsi="Consolas"/>
                <w:color w:val="122F3C"/>
                <w:sz w:val="16"/>
              </w:rPr>
              <w:t xml:space="preserve">            if (0&lt;=ny&lt;h and 0&lt;=nx&lt;w and mask[ny,nx]==0</w:t>
              <w:br/>
            </w:r>
            <w:r>
              <w:rPr>
                <w:rFonts w:ascii="Consolas" w:hAnsi="Consolas"/>
                <w:color w:val="122F3C"/>
                <w:sz w:val="16"/>
              </w:rPr>
              <w:t xml:space="preserve">                    and abs(int(a[ny,nx])-target)&lt;=tolerance):</w:t>
              <w:br/>
            </w:r>
            <w:r>
              <w:rPr>
                <w:rFonts w:ascii="Consolas" w:hAnsi="Consolas"/>
                <w:color w:val="122F3C"/>
                <w:sz w:val="16"/>
              </w:rPr>
              <w:t xml:space="preserve">                mask[ny,nx]=255; queue.append((ny,nx))</w:t>
              <w:br/>
            </w:r>
            <w:r>
              <w:rPr>
                <w:rFonts w:ascii="Consolas" w:hAnsi="Consolas"/>
                <w:color w:val="122F3C"/>
                <w:sz w:val="16"/>
              </w:rPr>
              <w:t xml:space="preserve">    return mask</w:t>
              <w:br/>
            </w:r>
            <w:r>
              <w:rPr>
                <w:rFonts w:ascii="Consolas" w:hAnsi="Consolas"/>
                <w:color w:val="122F3C"/>
                <w:sz w:val="16"/>
              </w:rPr>
              <w:t>region = grow(gray,(h//2,w//2),20)</w:t>
              <w:br/>
            </w:r>
          </w:p>
        </w:tc>
      </w:tr>
    </w:tbl>
    <w:p>
      <w:pPr>
        <w:spacing w:after="0"/>
      </w:pPr>
    </w:p>
    <w:p>
      <w:r>
        <w:t>The seed is (row,column). A neighbor joins if its intensity is close enough to the seed intensity. A larger tolerance grows farther and may leak into nearby tissue/background. Changing the seed may select a different connected region.</w:t>
      </w:r>
    </w:p>
    <w:p>
      <w:pPr>
        <w:pStyle w:val="Heading2"/>
        <w:keepNext/>
      </w:pPr>
      <w:r>
        <w:t>Marker-based watershed for touching objects</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 Start from a binary mask with objects white (255).</w:t>
              <w:br/>
            </w:r>
            <w:r>
              <w:rPr>
                <w:rFonts w:ascii="Consolas" w:hAnsi="Consolas"/>
                <w:color w:val="122F3C"/>
                <w:sz w:val="16"/>
              </w:rPr>
              <w:t>binary = otsu  # invert first if objects are black</w:t>
              <w:br/>
            </w:r>
            <w:r>
              <w:rPr>
                <w:rFonts w:ascii="Consolas" w:hAnsi="Consolas"/>
                <w:color w:val="122F3C"/>
                <w:sz w:val="16"/>
              </w:rPr>
              <w:t>kernel = np.ones((3,3),np.uint8)</w:t>
              <w:br/>
            </w:r>
            <w:r>
              <w:rPr>
                <w:rFonts w:ascii="Consolas" w:hAnsi="Consolas"/>
                <w:color w:val="122F3C"/>
                <w:sz w:val="16"/>
              </w:rPr>
              <w:t>clean = cv2.morphologyEx(binary,cv2.MORPH_OPEN,kernel,iterations=2)</w:t>
              <w:br/>
            </w:r>
            <w:r>
              <w:rPr>
                <w:rFonts w:ascii="Consolas" w:hAnsi="Consolas"/>
                <w:color w:val="122F3C"/>
                <w:sz w:val="16"/>
              </w:rPr>
              <w:t>sure_bg = cv2.dilate(clean,kernel,iterations=3)</w:t>
              <w:br/>
            </w:r>
            <w:r>
              <w:rPr>
                <w:rFonts w:ascii="Consolas" w:hAnsi="Consolas"/>
                <w:color w:val="122F3C"/>
                <w:sz w:val="16"/>
              </w:rPr>
              <w:t>dist = cv2.distanceTransform(clean,cv2.DIST_L2,5)</w:t>
              <w:br/>
            </w:r>
            <w:r>
              <w:rPr>
                <w:rFonts w:ascii="Consolas" w:hAnsi="Consolas"/>
                <w:color w:val="122F3C"/>
                <w:sz w:val="16"/>
              </w:rPr>
              <w:t>_, sure_fg = cv2.threshold(dist,.4*dist.max(),255,0)</w:t>
              <w:br/>
            </w:r>
            <w:r>
              <w:rPr>
                <w:rFonts w:ascii="Consolas" w:hAnsi="Consolas"/>
                <w:color w:val="122F3C"/>
                <w:sz w:val="16"/>
              </w:rPr>
              <w:t>sure_fg = sure_fg.astype(np.uint8)</w:t>
              <w:br/>
            </w:r>
            <w:r>
              <w:rPr>
                <w:rFonts w:ascii="Consolas" w:hAnsi="Consolas"/>
                <w:color w:val="122F3C"/>
                <w:sz w:val="16"/>
              </w:rPr>
              <w:t>unknown = cv2.subtract(sure_bg,sure_fg)</w:t>
              <w:br/>
            </w:r>
            <w:r>
              <w:rPr>
                <w:rFonts w:ascii="Consolas" w:hAnsi="Consolas"/>
                <w:color w:val="122F3C"/>
                <w:sz w:val="16"/>
              </w:rPr>
              <w:t>_, markers = cv2.connectedComponents(sure_fg)</w:t>
              <w:br/>
            </w:r>
            <w:r>
              <w:rPr>
                <w:rFonts w:ascii="Consolas" w:hAnsi="Consolas"/>
                <w:color w:val="122F3C"/>
                <w:sz w:val="16"/>
              </w:rPr>
              <w:t>markers += 1; markers[unknown==255] = 0</w:t>
              <w:br/>
            </w:r>
            <w:r>
              <w:rPr>
                <w:rFonts w:ascii="Consolas" w:hAnsi="Consolas"/>
                <w:color w:val="122F3C"/>
                <w:sz w:val="16"/>
              </w:rPr>
              <w:t>labels = cv2.watershed(img.copy(),markers.astype(np.int32))</w:t>
              <w:br/>
            </w:r>
            <w:r>
              <w:rPr>
                <w:rFonts w:ascii="Consolas" w:hAnsi="Consolas"/>
                <w:color w:val="122F3C"/>
                <w:sz w:val="16"/>
              </w:rPr>
              <w:t>outline = img.copy(); outline[labels==-1] = (0,0,255)</w:t>
              <w:br/>
            </w:r>
          </w:p>
        </w:tc>
      </w:tr>
    </w:tbl>
    <w:p>
      <w:pPr>
        <w:spacing w:after="0"/>
      </w:pPr>
    </w:p>
    <w:p>
      <w:r>
        <w:t>Opening removes small noise. Dilation estimates sure background. The distance map peaks near object centers. Thresholding it creates separate sure-foreground cores. Unknown pixels have marker 0; watershed grows labels until regions meet. Output label -1 is a boundary.</w:t>
      </w:r>
    </w:p>
    <w:p>
      <w:pPr>
        <w:pStyle w:val="Heading2"/>
        <w:keepNext/>
      </w:pPr>
      <w:r>
        <w:t>K-means color grouping</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Z = img.reshape(-1,3).astype(np.float32)</w:t>
              <w:br/>
            </w:r>
            <w:r>
              <w:rPr>
                <w:rFonts w:ascii="Consolas" w:hAnsi="Consolas"/>
                <w:color w:val="122F3C"/>
                <w:sz w:val="16"/>
              </w:rPr>
              <w:t>criteria=(cv2.TERM_CRITERIA_EPS+cv2.TERM_CRITERIA_MAX_ITER,20,.2)</w:t>
              <w:br/>
            </w:r>
            <w:r>
              <w:rPr>
                <w:rFonts w:ascii="Consolas" w:hAnsi="Consolas"/>
                <w:color w:val="122F3C"/>
                <w:sz w:val="16"/>
              </w:rPr>
              <w:t>_, labels, centers = cv2.kmeans(Z,4,None,criteria,10,</w:t>
              <w:br/>
            </w:r>
            <w:r>
              <w:rPr>
                <w:rFonts w:ascii="Consolas" w:hAnsi="Consolas"/>
                <w:color w:val="122F3C"/>
                <w:sz w:val="16"/>
              </w:rPr>
              <w:t xml:space="preserve">                                cv2.KMEANS_PP_CENTERS)</w:t>
              <w:br/>
            </w:r>
            <w:r>
              <w:rPr>
                <w:rFonts w:ascii="Consolas" w:hAnsi="Consolas"/>
                <w:color w:val="122F3C"/>
                <w:sz w:val="16"/>
              </w:rPr>
              <w:t>segmented=np.uint8(centers)[labels.flatten()].reshape(img.shape)</w:t>
              <w:br/>
            </w:r>
          </w:p>
        </w:tc>
      </w:tr>
    </w:tbl>
    <w:p>
      <w:pPr>
        <w:spacing w:after="0"/>
      </w:pPr>
    </w:p>
    <w:p>
      <w:r>
        <w:t>K=4 means four representative colors; attempts=10 restarts the clustering. Reconstructed colors are cluster centers. More K preserves more detail but creates more regions. A color cluster is not necessarily one connected object.</w:t>
      </w:r>
    </w:p>
    <w:p>
      <w:pPr>
        <w:spacing w:before="60" w:after="140"/>
      </w:pPr>
      <w:r>
        <w:rPr>
          <w:b/>
        </w:rPr>
        <w:t xml:space="preserve">Watch for: </w:t>
      </w:r>
      <w:r>
        <w:t>Binary polarity matters for watershed: objects must be white. Check masks visually before later steps. If a histogram is not roughly bimodal, Otsu may choose an unhelpful threshold.</w:t>
      </w:r>
    </w:p>
    <w:p>
      <w:pPr>
        <w:pStyle w:val="Heading2"/>
        <w:keepNext/>
      </w:pPr>
      <w:r>
        <w:t>MCQ checkpoint</w:t>
      </w:r>
    </w:p>
    <w:p>
      <w:pPr>
        <w:pStyle w:val="ListBullet"/>
      </w:pPr>
      <w:r>
        <w:rPr>
          <w:b/>
        </w:rPr>
        <w:t xml:space="preserve">Threshold selection: </w:t>
      </w:r>
      <w:r>
        <w:t>Global needs a chosen T; Otsu chooses T from the intensity distribution; adaptive varies T over local neighborhoods.</w:t>
      </w:r>
    </w:p>
    <w:p>
      <w:pPr>
        <w:pStyle w:val="ListBullet"/>
      </w:pPr>
      <w:r>
        <w:rPr>
          <w:b/>
        </w:rPr>
        <w:t xml:space="preserve">HSV: </w:t>
      </w:r>
      <w:r>
        <w:t>Hue is 0–179 in OpenCV uint8 HSV. inRange includes values between the lower and upper bounds.</w:t>
      </w:r>
    </w:p>
    <w:p>
      <w:pPr>
        <w:pStyle w:val="ListBullet"/>
      </w:pPr>
      <w:r>
        <w:rPr>
          <w:b/>
        </w:rPr>
        <w:t xml:space="preserve">Watershed: </w:t>
      </w:r>
      <w:r>
        <w:t>Sure foreground and sure background define markers; unknown=0 and final boundary=-1. A distance cutoff changes how many object cores survive.</w:t>
      </w:r>
    </w:p>
    <w:p>
      <w:pPr>
        <w:pStyle w:val="ListBullet"/>
      </w:pPr>
      <w:r>
        <w:rPr>
          <w:b/>
        </w:rPr>
        <w:t xml:space="preserve">K-means: </w:t>
      </w:r>
      <w:r>
        <w:t>K is the number of color centers, not necessarily the number of connected objects.</w:t>
      </w:r>
    </w:p>
    <w:p>
      <w:pPr>
        <w:pStyle w:val="Heading1"/>
        <w:keepNext/>
        <w:spacing w:before="320"/>
      </w:pPr>
      <w:r>
        <w:t>Lab 06  Wavelets, Hough transforms and SIFT</w:t>
      </w:r>
    </w:p>
    <w:p>
      <w:pPr>
        <w:pStyle w:val="Heading2"/>
        <w:keepNext/>
      </w:pPr>
      <w:r>
        <w:t>Wavelet idea and an offline Haar example</w:t>
      </w:r>
    </w:p>
    <w:p>
      <w:r>
        <w:t>A wavelet transform splits a signal into coarse approximation and local detail at a chosen scale. Large detail coefficients can mark rapid changes such as spikes. A discrete wavelet transform (DWT) handles sampled data; continuous wavelets explore many scales. Inverse transform reconstructs the signal.</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signal = np.asarray(signal, dtype=float)  # 1D local samples</w:t>
              <w:br/>
            </w:r>
            <w:r>
              <w:rPr>
                <w:rFonts w:ascii="Consolas" w:hAnsi="Consolas"/>
                <w:color w:val="122F3C"/>
                <w:sz w:val="16"/>
              </w:rPr>
              <w:t>x = signal[:(len(signal)//2)*2]     # Haar pairs need even length</w:t>
              <w:br/>
            </w:r>
            <w:r>
              <w:rPr>
                <w:rFonts w:ascii="Consolas" w:hAnsi="Consolas"/>
                <w:color w:val="122F3C"/>
                <w:sz w:val="16"/>
              </w:rPr>
              <w:t>approx = (x[0::2]+x[1::2])/np.sqrt(2)</w:t>
              <w:br/>
            </w:r>
            <w:r>
              <w:rPr>
                <w:rFonts w:ascii="Consolas" w:hAnsi="Consolas"/>
                <w:color w:val="122F3C"/>
                <w:sz w:val="16"/>
              </w:rPr>
              <w:t>detail = (x[0::2]-x[1::2])/np.sqrt(2)</w:t>
              <w:br/>
            </w:r>
            <w:r>
              <w:rPr>
                <w:rFonts w:ascii="Consolas" w:hAnsi="Consolas"/>
                <w:color w:val="122F3C"/>
                <w:sz w:val="16"/>
              </w:rPr>
              <w:t>med = np.median(detail)</w:t>
              <w:br/>
            </w:r>
            <w:r>
              <w:rPr>
                <w:rFonts w:ascii="Consolas" w:hAnsi="Consolas"/>
                <w:color w:val="122F3C"/>
                <w:sz w:val="16"/>
              </w:rPr>
              <w:t>mad = np.median(np.abs(detail-med)) + 1e-9</w:t>
              <w:br/>
            </w:r>
            <w:r>
              <w:rPr>
                <w:rFonts w:ascii="Consolas" w:hAnsi="Consolas"/>
                <w:color w:val="122F3C"/>
                <w:sz w:val="16"/>
              </w:rPr>
              <w:t>anomaly_pairs = np.flatnonzero(np.abs(detail-med)&gt;6*1.4826*mad)</w:t>
              <w:br/>
            </w:r>
          </w:p>
        </w:tc>
      </w:tr>
    </w:tbl>
    <w:p>
      <w:pPr>
        <w:spacing w:after="0"/>
      </w:pPr>
    </w:p>
    <w:p>
      <w:r>
        <w:t>Approximation averages each pair; detail is their difference. The median/MAD threshold is robust to a few spikes. Tune the multiplier: lower detects more anomalies and more false alarms. For full multilevel DWT or reconstruction, use a locally installed wavelet package if available; this Haar template needs only NumPy.</w:t>
      </w:r>
    </w:p>
    <w:p>
      <w:pPr>
        <w:pStyle w:val="Heading2"/>
        <w:keepNext/>
      </w:pPr>
      <w:r>
        <w:t>Hough line detection</w:t>
      </w:r>
    </w:p>
    <w:p>
      <w:r>
        <w:t>Hough voting finds shapes from edge pixels. Probabilistic Hough lines return endpoint pairs, which are easy to draw and filter by length or slope.</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edges = cv2.Canny(gray,60,160)</w:t>
              <w:br/>
            </w:r>
            <w:r>
              <w:rPr>
                <w:rFonts w:ascii="Consolas" w:hAnsi="Consolas"/>
                <w:color w:val="122F3C"/>
                <w:sz w:val="16"/>
              </w:rPr>
              <w:t>lines = cv2.HoughLinesP(edges,1,np.pi/180,60,</w:t>
              <w:br/>
            </w:r>
            <w:r>
              <w:rPr>
                <w:rFonts w:ascii="Consolas" w:hAnsi="Consolas"/>
                <w:color w:val="122F3C"/>
                <w:sz w:val="16"/>
              </w:rPr>
              <w:t xml:space="preserve">                         minLineLength=35,maxLineGap=10)</w:t>
              <w:br/>
            </w:r>
            <w:r>
              <w:rPr>
                <w:rFonts w:ascii="Consolas" w:hAnsi="Consolas"/>
                <w:color w:val="122F3C"/>
                <w:sz w:val="16"/>
              </w:rPr>
              <w:t>line_view = img.copy()</w:t>
              <w:br/>
            </w:r>
            <w:r>
              <w:rPr>
                <w:rFonts w:ascii="Consolas" w:hAnsi="Consolas"/>
                <w:color w:val="122F3C"/>
                <w:sz w:val="16"/>
              </w:rPr>
              <w:t>if lines is not None:</w:t>
              <w:br/>
            </w:r>
            <w:r>
              <w:rPr>
                <w:rFonts w:ascii="Consolas" w:hAnsi="Consolas"/>
                <w:color w:val="122F3C"/>
                <w:sz w:val="16"/>
              </w:rPr>
              <w:t xml:space="preserve">    for x1,y1,x2,y2 in lines[:,0]:</w:t>
              <w:br/>
            </w:r>
            <w:r>
              <w:rPr>
                <w:rFonts w:ascii="Consolas" w:hAnsi="Consolas"/>
                <w:color w:val="122F3C"/>
                <w:sz w:val="16"/>
              </w:rPr>
              <w:t xml:space="preserve">        cv2.line(line_view,(x1,y1),(x2,y2),(0,255,0),2)</w:t>
              <w:br/>
            </w:r>
          </w:p>
        </w:tc>
      </w:tr>
    </w:tbl>
    <w:p>
      <w:pPr>
        <w:spacing w:after="0"/>
      </w:pPr>
    </w:p>
    <w:p>
      <w:r>
        <w:t>rho=1 is distance resolution in pixels; theta=pi/180 is angle resolution; threshold=60 is required votes. minLineLength rejects short segments; maxLineGap joins nearby collinear segments.</w:t>
      </w:r>
    </w:p>
    <w:p>
      <w:pPr>
        <w:pStyle w:val="Heading2"/>
        <w:keepNext/>
      </w:pPr>
      <w:r>
        <w:t>Hough circle detection</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soft = cv2.medianBlur(gray,5)</w:t>
              <w:br/>
            </w:r>
            <w:r>
              <w:rPr>
                <w:rFonts w:ascii="Consolas" w:hAnsi="Consolas"/>
                <w:color w:val="122F3C"/>
                <w:sz w:val="16"/>
              </w:rPr>
              <w:t>circles = cv2.HoughCircles(soft,cv2.HOUGH_GRADIENT,</w:t>
              <w:br/>
            </w:r>
            <w:r>
              <w:rPr>
                <w:rFonts w:ascii="Consolas" w:hAnsi="Consolas"/>
                <w:color w:val="122F3C"/>
                <w:sz w:val="16"/>
              </w:rPr>
              <w:t xml:space="preserve">    dp=1.2,minDist=25,param1=120,param2=25,</w:t>
              <w:br/>
            </w:r>
            <w:r>
              <w:rPr>
                <w:rFonts w:ascii="Consolas" w:hAnsi="Consolas"/>
                <w:color w:val="122F3C"/>
                <w:sz w:val="16"/>
              </w:rPr>
              <w:t xml:space="preserve">    minRadius=8,maxRadius=70)</w:t>
              <w:br/>
            </w:r>
            <w:r>
              <w:rPr>
                <w:rFonts w:ascii="Consolas" w:hAnsi="Consolas"/>
                <w:color w:val="122F3C"/>
                <w:sz w:val="16"/>
              </w:rPr>
              <w:t>if circles is not None:</w:t>
              <w:br/>
            </w:r>
            <w:r>
              <w:rPr>
                <w:rFonts w:ascii="Consolas" w:hAnsi="Consolas"/>
                <w:color w:val="122F3C"/>
                <w:sz w:val="16"/>
              </w:rPr>
              <w:t xml:space="preserve">    for x,y,r in np.round(circles[0]).astype(int):</w:t>
              <w:br/>
            </w:r>
            <w:r>
              <w:rPr>
                <w:rFonts w:ascii="Consolas" w:hAnsi="Consolas"/>
                <w:color w:val="122F3C"/>
                <w:sz w:val="16"/>
              </w:rPr>
              <w:t xml:space="preserve">        cv2.circle(img,(x,y),r,(0,255,0),2)</w:t>
              <w:br/>
            </w:r>
          </w:p>
        </w:tc>
      </w:tr>
    </w:tbl>
    <w:p>
      <w:pPr>
        <w:spacing w:after="0"/>
      </w:pPr>
    </w:p>
    <w:p>
      <w:r>
        <w:t>dp is accumulator resolution ratio; minDist separates centers; param1 is the internal Canny high threshold; param2 is the circle-center vote threshold. A lower param2 finds more circles, including false positives.</w:t>
      </w:r>
    </w:p>
    <w:p>
      <w:pPr>
        <w:pStyle w:val="Heading2"/>
        <w:keepNext/>
      </w:pPr>
      <w:r>
        <w:t>SIFT feature matching and a homography</w:t>
      </w:r>
    </w:p>
    <w:p>
      <w:r>
        <w:t>SIFT detects local keypoints across scales, assigns orientation and creates 128-value descriptors. Match descriptors using L2 distance; use the ratio test to remove ambiguous matches and RANSAC to reject geometrically inconsistent ones.</w:t>
      </w:r>
    </w:p>
    <w:tbl>
      <w:tblPr>
        <w:tblW w:type="auto" w:w="0"/>
        <w:jc w:val="center"/>
        <w:tblLook w:firstColumn="1" w:firstRow="1" w:lastColumn="0" w:lastRow="0" w:noHBand="0" w:noVBand="1" w:val="04A0"/>
      </w:tblPr>
      <w:tblGrid>
        <w:gridCol w:w="9978"/>
      </w:tblGrid>
      <w:tr>
        <w:trPr>
          <w:cantSplit/>
        </w:trPr>
        <w:tc>
          <w:tcPr>
            <w:tcW w:type="dxa" w:w="9978"/>
            <w:shd w:fill="F2F6F8"/>
            <w:vAlign w:val="center"/>
          </w:tcPr>
          <w:p>
            <w:pPr>
              <w:spacing w:before="80" w:after="80" w:line="252" w:lineRule="auto"/>
            </w:pPr>
            <w:r>
              <w:rPr>
                <w:rFonts w:ascii="Consolas" w:hAnsi="Consolas"/>
                <w:color w:val="122F3C"/>
                <w:sz w:val="16"/>
              </w:rPr>
              <w:t>sift = cv2.SIFT_create()</w:t>
              <w:br/>
            </w:r>
            <w:r>
              <w:rPr>
                <w:rFonts w:ascii="Consolas" w:hAnsi="Consolas"/>
                <w:color w:val="122F3C"/>
                <w:sz w:val="16"/>
              </w:rPr>
              <w:t>kp1,d1 = sift.detectAndCompute(ref_gray,None)</w:t>
              <w:br/>
            </w:r>
            <w:r>
              <w:rPr>
                <w:rFonts w:ascii="Consolas" w:hAnsi="Consolas"/>
                <w:color w:val="122F3C"/>
                <w:sz w:val="16"/>
              </w:rPr>
              <w:t>kp2,d2 = sift.detectAndCompute(scene_gray,None)</w:t>
              <w:br/>
            </w:r>
            <w:r>
              <w:rPr>
                <w:rFonts w:ascii="Consolas" w:hAnsi="Consolas"/>
                <w:color w:val="122F3C"/>
                <w:sz w:val="16"/>
              </w:rPr>
              <w:t>if d1 is not None and d2 is not None and len(d2)&gt;=2:</w:t>
              <w:br/>
            </w:r>
            <w:r>
              <w:rPr>
                <w:rFonts w:ascii="Consolas" w:hAnsi="Consolas"/>
                <w:color w:val="122F3C"/>
                <w:sz w:val="16"/>
              </w:rPr>
              <w:t xml:space="preserve">    pairs=cv2.BFMatcher(cv2.NORM_L2).knnMatch(d1,d2,k=2)</w:t>
              <w:br/>
            </w:r>
            <w:r>
              <w:rPr>
                <w:rFonts w:ascii="Consolas" w:hAnsi="Consolas"/>
                <w:color w:val="122F3C"/>
                <w:sz w:val="16"/>
              </w:rPr>
              <w:t xml:space="preserve">    good=[m for pair in pairs if len(pair)==2</w:t>
              <w:br/>
            </w:r>
            <w:r>
              <w:rPr>
                <w:rFonts w:ascii="Consolas" w:hAnsi="Consolas"/>
                <w:color w:val="122F3C"/>
                <w:sz w:val="16"/>
              </w:rPr>
              <w:t xml:space="preserve">          for m,n in [pair] if m.distance &lt; .75*n.distance]</w:t>
              <w:br/>
            </w:r>
            <w:r>
              <w:rPr>
                <w:rFonts w:ascii="Consolas" w:hAnsi="Consolas"/>
                <w:color w:val="122F3C"/>
                <w:sz w:val="16"/>
              </w:rPr>
              <w:t xml:space="preserve">    if len(good)&gt;=4:</w:t>
              <w:br/>
            </w:r>
            <w:r>
              <w:rPr>
                <w:rFonts w:ascii="Consolas" w:hAnsi="Consolas"/>
                <w:color w:val="122F3C"/>
                <w:sz w:val="16"/>
              </w:rPr>
              <w:t xml:space="preserve">        p1=np.float32([kp1[m.queryIdx].pt for m in good]).reshape(-1,1,2)</w:t>
              <w:br/>
            </w:r>
            <w:r>
              <w:rPr>
                <w:rFonts w:ascii="Consolas" w:hAnsi="Consolas"/>
                <w:color w:val="122F3C"/>
                <w:sz w:val="16"/>
              </w:rPr>
              <w:t xml:space="preserve">        p2=np.float32([kp2[m.trainIdx].pt for m in good]).reshape(-1,1,2)</w:t>
              <w:br/>
            </w:r>
            <w:r>
              <w:rPr>
                <w:rFonts w:ascii="Consolas" w:hAnsi="Consolas"/>
                <w:color w:val="122F3C"/>
                <w:sz w:val="16"/>
              </w:rPr>
              <w:t xml:space="preserve">        H,inliers=cv2.findHomography(p1,p2,cv2.RANSAC,5.0)</w:t>
              <w:br/>
            </w:r>
            <w:r>
              <w:rPr>
                <w:rFonts w:ascii="Consolas" w:hAnsi="Consolas"/>
                <w:color w:val="122F3C"/>
                <w:sz w:val="16"/>
              </w:rPr>
              <w:t xml:space="preserve">        if H is not None:</w:t>
              <w:br/>
            </w:r>
            <w:r>
              <w:rPr>
                <w:rFonts w:ascii="Consolas" w:hAnsi="Consolas"/>
                <w:color w:val="122F3C"/>
                <w:sz w:val="16"/>
              </w:rPr>
              <w:t xml:space="preserve">            rh,rw=ref_gray.shape</w:t>
              <w:br/>
            </w:r>
            <w:r>
              <w:rPr>
                <w:rFonts w:ascii="Consolas" w:hAnsi="Consolas"/>
                <w:color w:val="122F3C"/>
                <w:sz w:val="16"/>
              </w:rPr>
              <w:t xml:space="preserve">            corners=np.float32([[0,0],[rw-1,0],[rw-1,rh-1],</w:t>
              <w:br/>
            </w:r>
            <w:r>
              <w:rPr>
                <w:rFonts w:ascii="Consolas" w:hAnsi="Consolas"/>
                <w:color w:val="122F3C"/>
                <w:sz w:val="16"/>
              </w:rPr>
              <w:t xml:space="preserve">                                [0,rh-1]]).reshape(-1,1,2)</w:t>
              <w:br/>
            </w:r>
            <w:r>
              <w:rPr>
                <w:rFonts w:ascii="Consolas" w:hAnsi="Consolas"/>
                <w:color w:val="122F3C"/>
                <w:sz w:val="16"/>
              </w:rPr>
              <w:t xml:space="preserve">            scene_corners=cv2.perspectiveTransform(corners,H)</w:t>
              <w:br/>
            </w:r>
          </w:p>
        </w:tc>
      </w:tr>
    </w:tbl>
    <w:p>
      <w:pPr>
        <w:spacing w:after="0"/>
      </w:pPr>
    </w:p>
    <w:p>
      <w:r>
        <w:t>The ratio .75 requires the nearest match to be clearly better than the second nearest. findHomography requires at least four matched pairs. The RANSAC threshold 5.0 is maximum reprojection error in pixels for an inlier. Use scene_corners to draw a detected quadrilateral or warp for stitching.</w:t>
      </w:r>
    </w:p>
    <w:p>
      <w:pPr>
        <w:spacing w:before="60" w:after="140"/>
      </w:pPr>
      <w:r>
        <w:rPr>
          <w:b/>
        </w:rPr>
        <w:t xml:space="preserve">Watch for: </w:t>
      </w:r>
      <w:r>
        <w:t>Hough calls can return None. SIFT may be unavailable in older OpenCV builds. Always check descriptor and match counts before estimating a homography.</w:t>
      </w:r>
    </w:p>
    <w:p>
      <w:pPr>
        <w:pStyle w:val="Heading2"/>
        <w:keepNext/>
      </w:pPr>
      <w:r>
        <w:t>MCQ checkpoint</w:t>
      </w:r>
    </w:p>
    <w:p>
      <w:pPr>
        <w:pStyle w:val="ListBullet"/>
      </w:pPr>
      <w:r>
        <w:rPr>
          <w:b/>
        </w:rPr>
        <w:t xml:space="preserve">Hough: </w:t>
      </w:r>
      <w:r>
        <w:t>Line detection uses edge votes in line-parameter space; circle detection votes for center and radius. Higher vote thresholds usually return fewer detections.</w:t>
      </w:r>
    </w:p>
    <w:p>
      <w:pPr>
        <w:pStyle w:val="ListBullet"/>
      </w:pPr>
      <w:r>
        <w:rPr>
          <w:b/>
        </w:rPr>
        <w:t xml:space="preserve">SIFT: </w:t>
      </w:r>
      <w:r>
        <w:t>Scale-space keypoints and orientation support scale/rotation changes; the descriptor has 128 values. Ratio filtering and RANSAC reject different kinds of bad matches.</w:t>
      </w:r>
    </w:p>
    <w:p>
      <w:pPr>
        <w:pStyle w:val="ListBullet"/>
      </w:pPr>
      <w:r>
        <w:rPr>
          <w:b/>
        </w:rPr>
        <w:t xml:space="preserve">Wavelets: </w:t>
      </w:r>
      <w:r>
        <w:t>Approximation holds coarse behavior; detail holds local changes. Large detail or residual values can indicate anomalies, depending on threshold.</w:t>
      </w:r>
    </w:p>
    <w:p>
      <w:pPr>
        <w:pStyle w:val="Heading1"/>
        <w:keepNext/>
        <w:spacing w:before="320"/>
      </w:pPr>
      <w:r>
        <w:t>Fast lookup  Choose the method and check the output</w:t>
      </w:r>
    </w:p>
    <w:tbl>
      <w:tblPr>
        <w:tblStyle w:val="TableGrid"/>
        <w:tblW w:type="auto" w:w="0"/>
        <w:jc w:val="center"/>
        <w:tblLook w:firstColumn="1" w:firstRow="1" w:lastColumn="0" w:lastRow="0" w:noHBand="0" w:noVBand="1" w:val="04A0"/>
      </w:tblPr>
      <w:tblGrid>
        <w:gridCol w:w="3326"/>
        <w:gridCol w:w="3326"/>
        <w:gridCol w:w="3326"/>
      </w:tblGrid>
      <w:tr>
        <w:trPr>
          <w:cantSplit/>
        </w:trPr>
        <w:tc>
          <w:tcPr>
            <w:tcW w:type="dxa" w:w="2721"/>
            <w:vAlign w:val="center"/>
            <w:shd w:fill="DCEAF0"/>
          </w:tcPr>
          <w:p>
            <w:pPr>
              <w:spacing w:after="20" w:before="20"/>
            </w:pPr>
            <w:r>
              <w:rPr>
                <w:rFonts w:ascii="Aptos" w:hAnsi="Aptos"/>
                <w:b/>
                <w:sz w:val="16"/>
              </w:rPr>
              <w:t>Image problem</w:t>
            </w:r>
          </w:p>
        </w:tc>
        <w:tc>
          <w:tcPr>
            <w:tcW w:type="dxa" w:w="3685"/>
            <w:vAlign w:val="center"/>
            <w:shd w:fill="DCEAF0"/>
          </w:tcPr>
          <w:p>
            <w:pPr>
              <w:spacing w:after="20" w:before="20"/>
            </w:pPr>
            <w:r>
              <w:rPr>
                <w:rFonts w:ascii="Aptos" w:hAnsi="Aptos"/>
                <w:b/>
                <w:sz w:val="16"/>
              </w:rPr>
              <w:t>First method to try</w:t>
            </w:r>
          </w:p>
        </w:tc>
        <w:tc>
          <w:tcPr>
            <w:tcW w:type="dxa" w:w="3515"/>
            <w:vAlign w:val="center"/>
            <w:shd w:fill="DCEAF0"/>
          </w:tcPr>
          <w:p>
            <w:pPr>
              <w:spacing w:after="20" w:before="20"/>
            </w:pPr>
            <w:r>
              <w:rPr>
                <w:rFonts w:ascii="Aptos" w:hAnsi="Aptos"/>
                <w:b/>
                <w:sz w:val="16"/>
              </w:rPr>
              <w:t>Inspect / tune</w:t>
            </w:r>
          </w:p>
        </w:tc>
      </w:tr>
      <w:tr>
        <w:trPr>
          <w:cantSplit/>
        </w:trPr>
        <w:tc>
          <w:tcPr>
            <w:tcW w:type="dxa" w:w="2721"/>
            <w:vAlign w:val="center"/>
          </w:tcPr>
          <w:p>
            <w:pPr>
              <w:spacing w:after="20" w:before="20"/>
            </w:pPr>
            <w:r>
              <w:rPr>
                <w:rFonts w:ascii="Aptos" w:hAnsi="Aptos"/>
                <w:b w:val="0"/>
                <w:sz w:val="16"/>
              </w:rPr>
              <w:t>Bad path or odd colors</w:t>
            </w:r>
          </w:p>
        </w:tc>
        <w:tc>
          <w:tcPr>
            <w:tcW w:type="dxa" w:w="3685"/>
            <w:vAlign w:val="center"/>
          </w:tcPr>
          <w:p>
            <w:pPr>
              <w:spacing w:after="20" w:before="20"/>
            </w:pPr>
            <w:r>
              <w:rPr>
                <w:rFonts w:ascii="Aptos" w:hAnsi="Aptos"/>
                <w:b w:val="0"/>
                <w:sz w:val="16"/>
              </w:rPr>
              <w:t>imread check; BGR to RGB for plotting</w:t>
            </w:r>
          </w:p>
        </w:tc>
        <w:tc>
          <w:tcPr>
            <w:tcW w:type="dxa" w:w="3515"/>
            <w:vAlign w:val="center"/>
          </w:tcPr>
          <w:p>
            <w:pPr>
              <w:spacing w:after="20" w:before="20"/>
            </w:pPr>
            <w:r>
              <w:rPr>
                <w:rFonts w:ascii="Aptos" w:hAnsi="Aptos"/>
                <w:b w:val="0"/>
                <w:sz w:val="16"/>
              </w:rPr>
              <w:t>None, color conversion</w:t>
            </w:r>
          </w:p>
        </w:tc>
      </w:tr>
      <w:tr>
        <w:trPr>
          <w:cantSplit/>
        </w:trPr>
        <w:tc>
          <w:tcPr>
            <w:tcW w:type="dxa" w:w="2721"/>
            <w:vAlign w:val="center"/>
          </w:tcPr>
          <w:p>
            <w:pPr>
              <w:spacing w:after="20" w:before="20"/>
            </w:pPr>
            <w:r>
              <w:rPr>
                <w:rFonts w:ascii="Aptos" w:hAnsi="Aptos"/>
                <w:b w:val="0"/>
                <w:sz w:val="16"/>
              </w:rPr>
              <w:t>Dark compressed detail</w:t>
            </w:r>
          </w:p>
        </w:tc>
        <w:tc>
          <w:tcPr>
            <w:tcW w:type="dxa" w:w="3685"/>
            <w:vAlign w:val="center"/>
          </w:tcPr>
          <w:p>
            <w:pPr>
              <w:spacing w:after="20" w:before="20"/>
            </w:pPr>
            <w:r>
              <w:rPr>
                <w:rFonts w:ascii="Aptos" w:hAnsi="Aptos"/>
                <w:b w:val="0"/>
                <w:sz w:val="16"/>
              </w:rPr>
              <w:t>log or gamma below 1</w:t>
            </w:r>
          </w:p>
        </w:tc>
        <w:tc>
          <w:tcPr>
            <w:tcW w:type="dxa" w:w="3515"/>
            <w:vAlign w:val="center"/>
          </w:tcPr>
          <w:p>
            <w:pPr>
              <w:spacing w:after="20" w:before="20"/>
            </w:pPr>
            <w:r>
              <w:rPr>
                <w:rFonts w:ascii="Aptos" w:hAnsi="Aptos"/>
                <w:b w:val="0"/>
                <w:sz w:val="16"/>
              </w:rPr>
              <w:t>clipping, noise</w:t>
            </w:r>
          </w:p>
        </w:tc>
      </w:tr>
      <w:tr>
        <w:trPr>
          <w:cantSplit/>
        </w:trPr>
        <w:tc>
          <w:tcPr>
            <w:tcW w:type="dxa" w:w="2721"/>
            <w:vAlign w:val="center"/>
          </w:tcPr>
          <w:p>
            <w:pPr>
              <w:spacing w:after="20" w:before="20"/>
            </w:pPr>
            <w:r>
              <w:rPr>
                <w:rFonts w:ascii="Aptos" w:hAnsi="Aptos"/>
                <w:b w:val="0"/>
                <w:sz w:val="16"/>
              </w:rPr>
              <w:t>Uneven lighting</w:t>
            </w:r>
          </w:p>
        </w:tc>
        <w:tc>
          <w:tcPr>
            <w:tcW w:type="dxa" w:w="3685"/>
            <w:vAlign w:val="center"/>
          </w:tcPr>
          <w:p>
            <w:pPr>
              <w:spacing w:after="20" w:before="20"/>
            </w:pPr>
            <w:r>
              <w:rPr>
                <w:rFonts w:ascii="Aptos" w:hAnsi="Aptos"/>
                <w:b w:val="0"/>
                <w:sz w:val="16"/>
              </w:rPr>
              <w:t>adaptive threshold</w:t>
            </w:r>
          </w:p>
        </w:tc>
        <w:tc>
          <w:tcPr>
            <w:tcW w:type="dxa" w:w="3515"/>
            <w:vAlign w:val="center"/>
          </w:tcPr>
          <w:p>
            <w:pPr>
              <w:spacing w:after="20" w:before="20"/>
            </w:pPr>
            <w:r>
              <w:rPr>
                <w:rFonts w:ascii="Aptos" w:hAnsi="Aptos"/>
                <w:b w:val="0"/>
                <w:sz w:val="16"/>
              </w:rPr>
              <w:t>blockSize, C</w:t>
            </w:r>
          </w:p>
        </w:tc>
      </w:tr>
      <w:tr>
        <w:trPr>
          <w:cantSplit/>
        </w:trPr>
        <w:tc>
          <w:tcPr>
            <w:tcW w:type="dxa" w:w="2721"/>
            <w:vAlign w:val="center"/>
          </w:tcPr>
          <w:p>
            <w:pPr>
              <w:spacing w:after="20" w:before="20"/>
            </w:pPr>
            <w:r>
              <w:rPr>
                <w:rFonts w:ascii="Aptos" w:hAnsi="Aptos"/>
                <w:b w:val="0"/>
                <w:sz w:val="16"/>
              </w:rPr>
              <w:t>Two grayscale classes</w:t>
            </w:r>
          </w:p>
        </w:tc>
        <w:tc>
          <w:tcPr>
            <w:tcW w:type="dxa" w:w="3685"/>
            <w:vAlign w:val="center"/>
          </w:tcPr>
          <w:p>
            <w:pPr>
              <w:spacing w:after="20" w:before="20"/>
            </w:pPr>
            <w:r>
              <w:rPr>
                <w:rFonts w:ascii="Aptos" w:hAnsi="Aptos"/>
                <w:b w:val="0"/>
                <w:sz w:val="16"/>
              </w:rPr>
              <w:t>Otsu threshold</w:t>
            </w:r>
          </w:p>
        </w:tc>
        <w:tc>
          <w:tcPr>
            <w:tcW w:type="dxa" w:w="3515"/>
            <w:vAlign w:val="center"/>
          </w:tcPr>
          <w:p>
            <w:pPr>
              <w:spacing w:after="20" w:before="20"/>
            </w:pPr>
            <w:r>
              <w:rPr>
                <w:rFonts w:ascii="Aptos" w:hAnsi="Aptos"/>
                <w:b w:val="0"/>
                <w:sz w:val="16"/>
              </w:rPr>
              <w:t>histogram shape</w:t>
            </w:r>
          </w:p>
        </w:tc>
      </w:tr>
      <w:tr>
        <w:trPr>
          <w:cantSplit/>
        </w:trPr>
        <w:tc>
          <w:tcPr>
            <w:tcW w:type="dxa" w:w="2721"/>
            <w:vAlign w:val="center"/>
          </w:tcPr>
          <w:p>
            <w:pPr>
              <w:spacing w:after="20" w:before="20"/>
            </w:pPr>
            <w:r>
              <w:rPr>
                <w:rFonts w:ascii="Aptos" w:hAnsi="Aptos"/>
                <w:b w:val="0"/>
                <w:sz w:val="16"/>
              </w:rPr>
              <w:t>Distinct color</w:t>
            </w:r>
          </w:p>
        </w:tc>
        <w:tc>
          <w:tcPr>
            <w:tcW w:type="dxa" w:w="3685"/>
            <w:vAlign w:val="center"/>
          </w:tcPr>
          <w:p>
            <w:pPr>
              <w:spacing w:after="20" w:before="20"/>
            </w:pPr>
            <w:r>
              <w:rPr>
                <w:rFonts w:ascii="Aptos" w:hAnsi="Aptos"/>
                <w:b w:val="0"/>
                <w:sz w:val="16"/>
              </w:rPr>
              <w:t>HSV inRange</w:t>
            </w:r>
          </w:p>
        </w:tc>
        <w:tc>
          <w:tcPr>
            <w:tcW w:type="dxa" w:w="3515"/>
            <w:vAlign w:val="center"/>
          </w:tcPr>
          <w:p>
            <w:pPr>
              <w:spacing w:after="20" w:before="20"/>
            </w:pPr>
            <w:r>
              <w:rPr>
                <w:rFonts w:ascii="Aptos" w:hAnsi="Aptos"/>
                <w:b w:val="0"/>
                <w:sz w:val="16"/>
              </w:rPr>
              <w:t>hue bounds, saturation</w:t>
            </w:r>
          </w:p>
        </w:tc>
      </w:tr>
      <w:tr>
        <w:trPr>
          <w:cantSplit/>
        </w:trPr>
        <w:tc>
          <w:tcPr>
            <w:tcW w:type="dxa" w:w="2721"/>
            <w:vAlign w:val="center"/>
          </w:tcPr>
          <w:p>
            <w:pPr>
              <w:spacing w:after="20" w:before="20"/>
            </w:pPr>
            <w:r>
              <w:rPr>
                <w:rFonts w:ascii="Aptos" w:hAnsi="Aptos"/>
                <w:b w:val="0"/>
                <w:sz w:val="16"/>
              </w:rPr>
              <w:t>Touching objects</w:t>
            </w:r>
          </w:p>
        </w:tc>
        <w:tc>
          <w:tcPr>
            <w:tcW w:type="dxa" w:w="3685"/>
            <w:vAlign w:val="center"/>
          </w:tcPr>
          <w:p>
            <w:pPr>
              <w:spacing w:after="20" w:before="20"/>
            </w:pPr>
            <w:r>
              <w:rPr>
                <w:rFonts w:ascii="Aptos" w:hAnsi="Aptos"/>
                <w:b w:val="0"/>
                <w:sz w:val="16"/>
              </w:rPr>
              <w:t>distance transform + watershed</w:t>
            </w:r>
          </w:p>
        </w:tc>
        <w:tc>
          <w:tcPr>
            <w:tcW w:type="dxa" w:w="3515"/>
            <w:vAlign w:val="center"/>
          </w:tcPr>
          <w:p>
            <w:pPr>
              <w:spacing w:after="20" w:before="20"/>
            </w:pPr>
            <w:r>
              <w:rPr>
                <w:rFonts w:ascii="Aptos" w:hAnsi="Aptos"/>
                <w:b w:val="0"/>
                <w:sz w:val="16"/>
              </w:rPr>
              <w:t>foreground cutoff and markers</w:t>
            </w:r>
          </w:p>
        </w:tc>
      </w:tr>
      <w:tr>
        <w:trPr>
          <w:cantSplit/>
        </w:trPr>
        <w:tc>
          <w:tcPr>
            <w:tcW w:type="dxa" w:w="2721"/>
            <w:vAlign w:val="center"/>
          </w:tcPr>
          <w:p>
            <w:pPr>
              <w:spacing w:after="20" w:before="20"/>
            </w:pPr>
            <w:r>
              <w:rPr>
                <w:rFonts w:ascii="Aptos" w:hAnsi="Aptos"/>
                <w:b w:val="0"/>
                <w:sz w:val="16"/>
              </w:rPr>
              <w:t>Many color regions</w:t>
            </w:r>
          </w:p>
        </w:tc>
        <w:tc>
          <w:tcPr>
            <w:tcW w:type="dxa" w:w="3685"/>
            <w:vAlign w:val="center"/>
          </w:tcPr>
          <w:p>
            <w:pPr>
              <w:spacing w:after="20" w:before="20"/>
            </w:pPr>
            <w:r>
              <w:rPr>
                <w:rFonts w:ascii="Aptos" w:hAnsi="Aptos"/>
                <w:b w:val="0"/>
                <w:sz w:val="16"/>
              </w:rPr>
              <w:t>K-means</w:t>
            </w:r>
          </w:p>
        </w:tc>
        <w:tc>
          <w:tcPr>
            <w:tcW w:type="dxa" w:w="3515"/>
            <w:vAlign w:val="center"/>
          </w:tcPr>
          <w:p>
            <w:pPr>
              <w:spacing w:after="20" w:before="20"/>
            </w:pPr>
            <w:r>
              <w:rPr>
                <w:rFonts w:ascii="Aptos" w:hAnsi="Aptos"/>
                <w:b w:val="0"/>
                <w:sz w:val="16"/>
              </w:rPr>
              <w:t>K, connectedness</w:t>
            </w:r>
          </w:p>
        </w:tc>
      </w:tr>
      <w:tr>
        <w:trPr>
          <w:cantSplit/>
        </w:trPr>
        <w:tc>
          <w:tcPr>
            <w:tcW w:type="dxa" w:w="2721"/>
            <w:vAlign w:val="center"/>
          </w:tcPr>
          <w:p>
            <w:pPr>
              <w:spacing w:after="20" w:before="20"/>
            </w:pPr>
            <w:r>
              <w:rPr>
                <w:rFonts w:ascii="Aptos" w:hAnsi="Aptos"/>
                <w:b w:val="0"/>
                <w:sz w:val="16"/>
              </w:rPr>
              <w:t>Straight lines or circles</w:t>
            </w:r>
          </w:p>
        </w:tc>
        <w:tc>
          <w:tcPr>
            <w:tcW w:type="dxa" w:w="3685"/>
            <w:vAlign w:val="center"/>
          </w:tcPr>
          <w:p>
            <w:pPr>
              <w:spacing w:after="20" w:before="20"/>
            </w:pPr>
            <w:r>
              <w:rPr>
                <w:rFonts w:ascii="Aptos" w:hAnsi="Aptos"/>
                <w:b w:val="0"/>
                <w:sz w:val="16"/>
              </w:rPr>
              <w:t>HoughLinesP / HoughCircles</w:t>
            </w:r>
          </w:p>
        </w:tc>
        <w:tc>
          <w:tcPr>
            <w:tcW w:type="dxa" w:w="3515"/>
            <w:vAlign w:val="center"/>
          </w:tcPr>
          <w:p>
            <w:pPr>
              <w:spacing w:after="20" w:before="20"/>
            </w:pPr>
            <w:r>
              <w:rPr>
                <w:rFonts w:ascii="Aptos" w:hAnsi="Aptos"/>
                <w:b w:val="0"/>
                <w:sz w:val="16"/>
              </w:rPr>
              <w:t>vote thresholds and geometry</w:t>
            </w:r>
          </w:p>
        </w:tc>
      </w:tr>
      <w:tr>
        <w:trPr>
          <w:cantSplit/>
        </w:trPr>
        <w:tc>
          <w:tcPr>
            <w:tcW w:type="dxa" w:w="2721"/>
            <w:vAlign w:val="center"/>
          </w:tcPr>
          <w:p>
            <w:pPr>
              <w:spacing w:after="20" w:before="20"/>
            </w:pPr>
            <w:r>
              <w:rPr>
                <w:rFonts w:ascii="Aptos" w:hAnsi="Aptos"/>
                <w:b w:val="0"/>
                <w:sz w:val="16"/>
              </w:rPr>
              <w:t>Rotated or scaled object match</w:t>
            </w:r>
          </w:p>
        </w:tc>
        <w:tc>
          <w:tcPr>
            <w:tcW w:type="dxa" w:w="3685"/>
            <w:vAlign w:val="center"/>
          </w:tcPr>
          <w:p>
            <w:pPr>
              <w:spacing w:after="20" w:before="20"/>
            </w:pPr>
            <w:r>
              <w:rPr>
                <w:rFonts w:ascii="Aptos" w:hAnsi="Aptos"/>
                <w:b w:val="0"/>
                <w:sz w:val="16"/>
              </w:rPr>
              <w:t>SIFT + ratio + RANSAC</w:t>
            </w:r>
          </w:p>
        </w:tc>
        <w:tc>
          <w:tcPr>
            <w:tcW w:type="dxa" w:w="3515"/>
            <w:vAlign w:val="center"/>
          </w:tcPr>
          <w:p>
            <w:pPr>
              <w:spacing w:after="20" w:before="20"/>
            </w:pPr>
            <w:r>
              <w:rPr>
                <w:rFonts w:ascii="Aptos" w:hAnsi="Aptos"/>
                <w:b w:val="0"/>
                <w:sz w:val="16"/>
              </w:rPr>
              <w:t>good matches, inliers</w:t>
            </w:r>
          </w:p>
        </w:tc>
      </w:tr>
      <w:tr>
        <w:trPr>
          <w:cantSplit/>
        </w:trPr>
        <w:tc>
          <w:tcPr>
            <w:tcW w:type="dxa" w:w="2721"/>
            <w:vAlign w:val="center"/>
          </w:tcPr>
          <w:p>
            <w:pPr>
              <w:spacing w:after="20" w:before="20"/>
            </w:pPr>
            <w:r>
              <w:rPr>
                <w:rFonts w:ascii="Aptos" w:hAnsi="Aptos"/>
                <w:b w:val="0"/>
                <w:sz w:val="16"/>
              </w:rPr>
              <w:t>Short sensor spikes</w:t>
            </w:r>
          </w:p>
        </w:tc>
        <w:tc>
          <w:tcPr>
            <w:tcW w:type="dxa" w:w="3685"/>
            <w:vAlign w:val="center"/>
          </w:tcPr>
          <w:p>
            <w:pPr>
              <w:spacing w:after="20" w:before="20"/>
            </w:pPr>
            <w:r>
              <w:rPr>
                <w:rFonts w:ascii="Aptos" w:hAnsi="Aptos"/>
                <w:b w:val="0"/>
                <w:sz w:val="16"/>
              </w:rPr>
              <w:t>wavelet detail + robust threshold</w:t>
            </w:r>
          </w:p>
        </w:tc>
        <w:tc>
          <w:tcPr>
            <w:tcW w:type="dxa" w:w="3515"/>
            <w:vAlign w:val="center"/>
          </w:tcPr>
          <w:p>
            <w:pPr>
              <w:spacing w:after="20" w:before="20"/>
            </w:pPr>
            <w:r>
              <w:rPr>
                <w:rFonts w:ascii="Aptos" w:hAnsi="Aptos"/>
                <w:b w:val="0"/>
                <w:sz w:val="16"/>
              </w:rPr>
              <w:t>threshold vs false alarms</w:t>
            </w:r>
          </w:p>
        </w:tc>
      </w:tr>
    </w:tbl>
    <w:p>
      <w:pPr>
        <w:spacing w:after="0"/>
      </w:pPr>
    </w:p>
    <w:p>
      <w:pPr>
        <w:pStyle w:val="Heading2"/>
        <w:keepNext/>
      </w:pPr>
      <w:r>
        <w:t>Ten checks before submitting code</w:t>
      </w:r>
    </w:p>
    <w:p>
      <w:pPr>
        <w:pStyle w:val="ListBullet"/>
      </w:pPr>
      <w:r>
        <w:rPr>
          <w:b/>
        </w:rPr>
        <w:t xml:space="preserve">1. Loading </w:t>
      </w:r>
      <w:r>
        <w:t>Check img is not None before shape or cvtColor.</w:t>
      </w:r>
    </w:p>
    <w:p>
      <w:pPr>
        <w:pStyle w:val="ListBullet"/>
      </w:pPr>
      <w:r>
        <w:rPr>
          <w:b/>
        </w:rPr>
        <w:t xml:space="preserve">2. Color </w:t>
      </w:r>
      <w:r>
        <w:t>Keep BGR for OpenCV; convert to RGB for Matplotlib.</w:t>
      </w:r>
    </w:p>
    <w:p>
      <w:pPr>
        <w:pStyle w:val="ListBullet"/>
      </w:pPr>
      <w:r>
        <w:rPr>
          <w:b/>
        </w:rPr>
        <w:t xml:space="preserve">3. Coordinates </w:t>
      </w:r>
      <w:r>
        <w:t>NumPy uses [y,x]; OpenCV points use (x,y).</w:t>
      </w:r>
    </w:p>
    <w:p>
      <w:pPr>
        <w:pStyle w:val="ListBullet"/>
      </w:pPr>
      <w:r>
        <w:rPr>
          <w:b/>
        </w:rPr>
        <w:t xml:space="preserve">4. Size </w:t>
      </w:r>
      <w:r>
        <w:t>resize and warp output sizes are (width,height).</w:t>
      </w:r>
    </w:p>
    <w:p>
      <w:pPr>
        <w:pStyle w:val="ListBullet"/>
      </w:pPr>
      <w:r>
        <w:rPr>
          <w:b/>
        </w:rPr>
        <w:t xml:space="preserve">5. Type </w:t>
      </w:r>
      <w:r>
        <w:t>Use uint8 for ordinary images/masks, float32 for kmeans, int32 for watershed markers.</w:t>
      </w:r>
    </w:p>
    <w:p>
      <w:pPr>
        <w:pStyle w:val="ListBullet"/>
      </w:pPr>
      <w:r>
        <w:rPr>
          <w:b/>
        </w:rPr>
        <w:t xml:space="preserve">6. Threshold </w:t>
      </w:r>
      <w:r>
        <w:t>Capture both return values from cv2.threshold; Otsu returns its chosen threshold.</w:t>
      </w:r>
    </w:p>
    <w:p>
      <w:pPr>
        <w:pStyle w:val="ListBullet"/>
      </w:pPr>
      <w:r>
        <w:rPr>
          <w:b/>
        </w:rPr>
        <w:t xml:space="preserve">7. Masks </w:t>
      </w:r>
      <w:r>
        <w:t>Single-channel, 0/255; invert with bitwise_not when needed.</w:t>
      </w:r>
    </w:p>
    <w:p>
      <w:pPr>
        <w:pStyle w:val="ListBullet"/>
      </w:pPr>
      <w:r>
        <w:rPr>
          <w:b/>
        </w:rPr>
        <w:t xml:space="preserve">8. Geometry </w:t>
      </w:r>
      <w:r>
        <w:t>Corresponding points in matching order; enlarge canvas to prevent clipping.</w:t>
      </w:r>
    </w:p>
    <w:p>
      <w:pPr>
        <w:pStyle w:val="ListBullet"/>
      </w:pPr>
      <w:r>
        <w:rPr>
          <w:b/>
        </w:rPr>
        <w:t xml:space="preserve">9. Optional outputs </w:t>
      </w:r>
      <w:r>
        <w:t>Guard None from Hough and SIFT descriptors; require at least four homography matches.</w:t>
      </w:r>
    </w:p>
    <w:p>
      <w:pPr>
        <w:pStyle w:val="ListBullet"/>
      </w:pPr>
      <w:r>
        <w:rPr>
          <w:b/>
        </w:rPr>
        <w:t xml:space="preserve">10. Output </w:t>
      </w:r>
      <w:r>
        <w:t>Plot comparisons, save the result, and state parameter values used.</w:t>
      </w:r>
    </w:p>
    <w:p>
      <w:r>
        <w:t>Exam scope reminder: the teacher announcement allows printed Python/OpenCV cheat sheets. This document contains Python/OpenCV definitions and code patterns; the separate practice bank and notebook are study aids.</w:t>
      </w:r>
    </w:p>
    <w:sectPr w:rsidR="00FC693F" w:rsidRPr="0006063C" w:rsidSect="00034616">
      <w:headerReference w:type="default" r:id="rId9"/>
      <w:footerReference w:type="default" r:id="rId10"/>
      <w:pgSz w:w="11906" w:h="16838"/>
      <w:pgMar w:top="850" w:right="964" w:bottom="850"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55C"/>
        <w:sz w:val="14"/>
      </w:rPr>
      <w:t xml:space="preserve">Exam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55C"/>
        <w:sz w:val="14"/>
      </w:rPr>
      <w:t>COMPUTER VISION LAB 01–06  |  PYTHON AND OPENCV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923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ptos" w:hAnsi="Aptos"/>
      <w:b/>
      <w:bCs/>
      <w:color w:val="1738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7384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38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w:hAnsi="Aptos"/>
      <w:b/>
      <w:color w:val="17384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