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b/>
          <w:bCs/>
          <w:sz w:val="28"/>
          <w:szCs w:val="28"/>
        </w:rPr>
        <w:t xml:space="preserve">LAPORAN TUGAS KELOMPOK</w:t>
      </w:r>
    </w:p>
    <w:p>
      <w:pPr>
        <w:spacing w:after="600"/>
        <w:jc w:val="center"/>
      </w:pPr>
      <w:r>
        <w:rPr>
          <w:b/>
          <w:bCs/>
          <w:sz w:val="28"/>
          <w:szCs w:val="28"/>
        </w:rPr>
        <w:t xml:space="preserve">MATA KULIAH KRIPTOGRAFI</w:t>
      </w:r>
    </w:p>
    <w:p>
      <w:pPr>
        <w:spacing w:after="120"/>
        <w:jc w:val="center"/>
      </w:pPr>
      <w:r>
        <w:rPr>
          <w:b/>
          <w:bCs/>
          <w:color w:val="0B7F72"/>
          <w:sz w:val="44"/>
          <w:szCs w:val="44"/>
        </w:rPr>
        <w:t xml:space="preserve">FisioVault</w:t>
      </w:r>
    </w:p>
    <w:p>
      <w:pPr>
        <w:spacing w:after="120"/>
        <w:jc w:val="center"/>
      </w:pPr>
      <w:r>
        <w:rPr>
          <w:sz w:val="26"/>
          <w:szCs w:val="26"/>
        </w:rPr>
        <w:t xml:space="preserve">Aplikasi Web Penyimpanan Dokumen Fisioterapi Pasien</w:t>
      </w:r>
    </w:p>
    <w:p>
      <w:pPr>
        <w:spacing w:after="1200"/>
        <w:jc w:val="center"/>
      </w:pPr>
      <w:r>
        <w:rPr>
          <w:sz w:val="26"/>
          <w:szCs w:val="26"/>
        </w:rPr>
        <w:t xml:space="preserve">dengan Perbandingan Algoritma Enkripsi AES, DES, dan RC4</w:t>
      </w:r>
    </w:p>
    <w:p>
      <w:pPr>
        <w:spacing w:after="200"/>
        <w:jc w:val="center"/>
      </w:pPr>
      <w:r>
        <w:rPr>
          <w:sz w:val="24"/>
          <w:szCs w:val="24"/>
        </w:rPr>
        <w:t xml:space="preserve">Disusun oleh:</w:t>
      </w:r>
    </w:p>
    <w:tbl>
      <w:tblPr>
        <w:tblW w:type="dxa" w:w="6000"/>
        <w:jc w:val="center"/>
        <w:tblBorders>
          <w:top w:val="none"/>
          <w:left w:val="none"/>
          <w:bottom w:val="none"/>
          <w:right w:val="none"/>
          <w:insideH w:val="none"/>
          <w:insideV w:val="none"/>
        </w:tblBorders>
      </w:tblPr>
      <w:tblGrid>
        <w:gridCol w:w="4000"/>
        <w:gridCol w:w="2000"/>
      </w:tblGrid>
      <w:tr>
        <w:tc>
          <w:tcPr>
            <w:tcW w:type="dxa" w:w="4000"/>
            <w:tcBorders>
              <w:top w:val="none"/>
              <w:left w:val="none"/>
              <w:bottom w:val="none"/>
              <w:right w:val="none"/>
            </w:tcBorders>
          </w:tcPr>
          <w:p>
            <w:pPr>
              <w:spacing w:after="80"/>
            </w:pPr>
            <w:r>
              <w:rPr>
                <w:b/>
                <w:bCs/>
                <w:sz w:val="24"/>
                <w:szCs w:val="24"/>
              </w:rPr>
              <w:t xml:space="preserve">Nama</w:t>
            </w:r>
          </w:p>
        </w:tc>
        <w:tc>
          <w:tcPr>
            <w:tcW w:type="dxa" w:w="2000"/>
            <w:tcBorders>
              <w:top w:val="none"/>
              <w:left w:val="none"/>
              <w:bottom w:val="none"/>
              <w:right w:val="none"/>
            </w:tcBorders>
          </w:tcPr>
          <w:p>
            <w:pPr>
              <w:spacing w:after="80"/>
            </w:pPr>
            <w:r>
              <w:rPr>
                <w:b/>
                <w:bCs/>
                <w:sz w:val="24"/>
                <w:szCs w:val="24"/>
              </w:rPr>
              <w:t xml:space="preserve">NRP</w:t>
            </w:r>
          </w:p>
        </w:tc>
      </w:tr>
      <w:tr>
        <w:tc>
          <w:tcPr>
            <w:tcW w:type="dxa" w:w="4000"/>
            <w:tcBorders>
              <w:top w:val="none"/>
              <w:left w:val="none"/>
              <w:bottom w:val="none"/>
              <w:right w:val="none"/>
            </w:tcBorders>
          </w:tcPr>
          <w:p>
            <w:pPr>
              <w:spacing w:after="80"/>
            </w:pPr>
            <w:r>
              <w:rPr>
                <w:b w:val="false"/>
                <w:bCs w:val="false"/>
                <w:sz w:val="24"/>
                <w:szCs w:val="24"/>
              </w:rPr>
              <w:t xml:space="preserve">Rayyan Muhtar Ali</w:t>
            </w:r>
          </w:p>
        </w:tc>
        <w:tc>
          <w:tcPr>
            <w:tcW w:type="dxa" w:w="2000"/>
            <w:tcBorders>
              <w:top w:val="none"/>
              <w:left w:val="none"/>
              <w:bottom w:val="none"/>
              <w:right w:val="none"/>
            </w:tcBorders>
          </w:tcPr>
          <w:p>
            <w:pPr>
              <w:spacing w:after="80"/>
            </w:pPr>
            <w:r>
              <w:rPr>
                <w:b w:val="false"/>
                <w:bCs w:val="false"/>
                <w:sz w:val="24"/>
                <w:szCs w:val="24"/>
              </w:rPr>
              <w:t xml:space="preserve">5054251051</w:t>
            </w:r>
          </w:p>
        </w:tc>
      </w:tr>
      <w:tr>
        <w:tc>
          <w:tcPr>
            <w:tcW w:type="dxa" w:w="4000"/>
            <w:tcBorders>
              <w:top w:val="none"/>
              <w:left w:val="none"/>
              <w:bottom w:val="none"/>
              <w:right w:val="none"/>
            </w:tcBorders>
          </w:tcPr>
          <w:p>
            <w:pPr>
              <w:spacing w:after="80"/>
            </w:pPr>
            <w:r>
              <w:rPr>
                <w:b w:val="false"/>
                <w:bCs w:val="false"/>
                <w:sz w:val="24"/>
                <w:szCs w:val="24"/>
              </w:rPr>
              <w:t xml:space="preserve">Muhammad Farid Wijdan</w:t>
            </w:r>
          </w:p>
        </w:tc>
        <w:tc>
          <w:tcPr>
            <w:tcW w:type="dxa" w:w="2000"/>
            <w:tcBorders>
              <w:top w:val="none"/>
              <w:left w:val="none"/>
              <w:bottom w:val="none"/>
              <w:right w:val="none"/>
            </w:tcBorders>
          </w:tcPr>
          <w:p>
            <w:pPr>
              <w:spacing w:after="80"/>
            </w:pPr>
            <w:r>
              <w:rPr>
                <w:b w:val="false"/>
                <w:bCs w:val="false"/>
                <w:sz w:val="24"/>
                <w:szCs w:val="24"/>
              </w:rPr>
              <w:t xml:space="preserve">5054251042</w:t>
            </w:r>
          </w:p>
        </w:tc>
      </w:tr>
    </w:tbl>
    <w:p>
      <w:pPr>
        <w:spacing w:before="1600"/>
      </w:pPr>
    </w:p>
    <w:p>
      <w:pPr>
        <w:spacing w:after="120"/>
        <w:jc w:val="center"/>
      </w:pPr>
      <w:r>
        <w:rPr>
          <w:b/>
          <w:bCs/>
          <w:sz w:val="26"/>
          <w:szCs w:val="26"/>
        </w:rPr>
        <w:t xml:space="preserve">INSTITUT TEKNOLOGI SEPULUH NOPEMBER</w:t>
      </w:r>
    </w:p>
    <w:p>
      <w:pPr>
        <w:spacing w:after="120"/>
        <w:jc w:val="center"/>
      </w:pPr>
      <w:r>
        <w:rPr>
          <w:b/>
          <w:bCs/>
          <w:sz w:val="26"/>
          <w:szCs w:val="26"/>
        </w:rPr>
        <w:t xml:space="preserve">SURABAYA</w:t>
      </w:r>
    </w:p>
    <w:p>
      <w:pPr>
        <w:spacing w:after="120"/>
        <w:jc w:val="center"/>
      </w:pPr>
      <w:r>
        <w:rPr>
          <w:b/>
          <w:bCs/>
          <w:sz w:val="26"/>
          <w:szCs w:val="26"/>
        </w:rPr>
        <w:t xml:space="preserve">2026</w:t>
      </w:r>
    </w:p>
    <w:p>
      <w:r>
        <w:br w:type="page"/>
      </w:r>
    </w:p>
    <w:p>
      <w:pPr>
        <w:spacing w:after="240"/>
        <w:jc w:val="center"/>
      </w:pPr>
      <w:r>
        <w:rPr>
          <w:b/>
          <w:bCs/>
          <w:sz w:val="28"/>
          <w:szCs w:val="28"/>
        </w:rPr>
        <w:t xml:space="preserve">DAFTAR ISI</w:t>
      </w:r>
    </w:p>
    <w:sdt>
      <w:sdtPr>
        <w:alias w:val="Daftar Isi"/>
      </w:sdtPr>
      <w:sdtContent>
        <w:p>
          <w:pPr>
            <w:pStyle w:val="TOC1"/>
            <w:tabs>
              <w:tab w:val="right" w:pos="9026" w:leader="dot"/>
            </w:tabs>
          </w:pPr>
          <w:r>
            <w:fldChar w:fldCharType="begin" w:dirty="true"/>
            <w:instrText xml:space="preserve">TOC \h \o "1-2"</w:instrText>
            <w:fldChar w:fldCharType="separate"/>
          </w:r>
          <w:hyperlink w:history="1" w:anchor="_Toc1">
            <w:r>
              <w:t xml:space="preserve">BAB I PENDAHULUAN</w:t>
            </w:r>
            <w:r>
              <w:tab/>
            </w:r>
            <w:r>
              <w:fldChar w:fldCharType="begin" w:dirty="true"/>
              <w:instrText xml:space="preserve">PAGEREF _Toc1 \h</w:instrText>
              <w:fldChar w:fldCharType="separate"/>
              <w:fldChar w:fldCharType="end"/>
            </w:r>
          </w:hyperlink>
        </w:p>
        <w:p>
          <w:pPr>
            <w:pStyle w:val="TOC2"/>
            <w:tabs>
              <w:tab w:val="right" w:pos="9026" w:leader="dot"/>
            </w:tabs>
          </w:pPr>
          <w:hyperlink w:history="1" w:anchor="_Toc2">
            <w:r>
              <w:t xml:space="preserve">1.1 Latar Belakang</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1.2 Rumusan Masalah</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1.3 Tujuan</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1.4 Batasan Masalah</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BAB II DASAR TEORI</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2.1 Advanced Encryption Standard (AES) dan Mode GCM</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2.2 Data Encryption Standard (DES) dan Mode CBC</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2.3 RC4</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2.4 Hashing Password dengan Argon2id</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2.5 Envelope Encryption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BAB III PERANCANGAN DAN IMPLEMENTASI</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3.1 Arsitektur Sistem</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3.2 Desain Kriptografi</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3.3 Keamanan Aplikasi</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3.4 Antarmuka Pengguna</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BAB IV PENGUJIAN DAN ANALISIS</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4.1 Pengujian Fungsional</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4.2 Metodologi Benchmark</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4.3 Hasil Benchmark</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4.4 Analisis Kinerja</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4.5 Perbandingan Keamanan</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BAB V KESIMPULAN DAN SARAN</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5.1 Kesimpulan</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5.2 Saran</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DAFTAR PUSTAKA</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LAMPIRAN</w:t>
            </w:r>
            <w:r>
              <w:tab/>
            </w:r>
            <w:r>
              <w:fldChar w:fldCharType="begin" w:dirty="true"/>
              <w:instrText xml:space="preserve">PAGEREF _Toc27 \h</w:instrText>
              <w:fldChar w:fldCharType="separate"/>
              <w:fldChar w:fldCharType="end"/>
            </w:r>
          </w:hyperlink>
        </w:p>
        <w:p>
          <w:pPr>
            <w:pStyle w:val="TOC2"/>
            <w:tabs>
              <w:tab w:val="right" w:pos="9026" w:leader="dot"/>
            </w:tabs>
          </w:pPr>
          <w:hyperlink w:history="1" w:anchor="_Toc28">
            <w:r>
              <w:t xml:space="preserve">A. Repositori Kode</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B. Cara Menjalankan</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C. Log Percakapan dengan Asisten AI</w:t>
            </w:r>
            <w:r>
              <w:tab/>
            </w:r>
            <w:r>
              <w:fldChar w:fldCharType="begin" w:dirty="true"/>
              <w:instrText xml:space="preserve">PAGEREF _Toc30 \h</w:instrText>
              <w:fldChar w:fldCharType="separate"/>
              <w:fldChar w:fldCharType="end"/>
            </w:r>
          </w:hyperlink>
        </w:p>
        <w:p>
          <w:r>
            <w:fldChar w:fldCharType="end"/>
          </w:r>
        </w:p>
      </w:sdtContent>
    </w:sdt>
    <w:p>
      <w:pPr>
        <w:spacing w:after="120"/>
        <w:jc w:val="center"/>
      </w:pPr>
      <w:r>
        <w:t xml:space="preserve">Jika daftar isi kosong, klik kanan di area ini lalu pilih "Update Field" (Word) untuk memperbaruinya.</w:t>
      </w:r>
    </w:p>
    <w:p>
      <w:pPr>
        <w:pStyle w:val="Heading1"/>
        <w:pageBreakBefore/>
      </w:pPr>
      <w:bookmarkStart w:name="_Toc1" w:id="1"/>
      <w:r>
        <w:t xml:space="preserve">BAB I PENDAHULUAN</w:t>
      </w:r>
      <w:bookmarkEnd w:id="1"/>
    </w:p>
    <w:p>
      <w:pPr>
        <w:pStyle w:val="Heading2"/>
      </w:pPr>
      <w:bookmarkStart w:name="_Toc2" w:id="2"/>
      <w:r>
        <w:t xml:space="preserve">1.1 Latar Belakang</w:t>
      </w:r>
      <w:bookmarkEnd w:id="2"/>
    </w:p>
    <w:p>
      <w:pPr>
        <w:spacing w:after="120"/>
        <w:jc w:val="both"/>
      </w:pPr>
      <w:r>
        <w:t xml:space="preserve">Pasien fisioterapi sering berpindah fasilitas kesehatan (faskes), baik karena rujukan, pindah domisili, maupun perubahan jaminan kesehatan. Setiap kali berpindah, pasien perlu membawa dokumen terapinya: data pribadi, scan KTP dan kartu BPJS, surat rujukan, hasil rontgen, program latihan, hingga video rekaman progres gerak. Dokumen-dokumen ini termasuk data kesehatan yang sensitif, sehingga penyimpanannya harus terlindungi dari akses pihak yang tidak berhak.</w:t>
      </w:r>
    </w:p>
    <w:p>
      <w:pPr>
        <w:spacing w:after="120"/>
        <w:jc w:val="both"/>
      </w:pPr>
      <w:r>
        <w:t xml:space="preserve">FisioVault adalah aplikasi web yang memungkinkan pasien menyimpan sendiri dokumen terapinya secara terenkripsi. Untuk keperluan studi kriptografi, setiap dokumen dienkripsi dengan tiga algoritma sekaligus, yaitu </w:t>
      </w:r>
      <w:r>
        <w:rPr>
          <w:b/>
          <w:bCs/>
        </w:rPr>
        <w:t xml:space="preserve">AES</w:t>
      </w:r>
      <w:r>
        <w:t xml:space="preserve">, </w:t>
      </w:r>
      <w:r>
        <w:rPr>
          <w:b/>
          <w:bCs/>
        </w:rPr>
        <w:t xml:space="preserve">DES</w:t>
      </w:r>
      <w:r>
        <w:t xml:space="preserve">, dan </w:t>
      </w:r>
      <w:r>
        <w:rPr>
          <w:b/>
          <w:bCs/>
        </w:rPr>
        <w:t xml:space="preserve">RC4</w:t>
      </w:r>
      <w:r>
        <w:t xml:space="preserve">, sehingga ketiganya dapat dibandingkan pada data yang sama dari sisi kinerja maupun keamanan.</w:t>
      </w:r>
    </w:p>
    <w:p>
      <w:pPr>
        <w:pStyle w:val="Heading2"/>
      </w:pPr>
      <w:bookmarkStart w:name="_Toc3" w:id="3"/>
      <w:r>
        <w:t xml:space="preserve">1.2 Rumusan Masalah</w:t>
      </w:r>
      <w:bookmarkEnd w:id="3"/>
    </w:p>
    <w:p>
      <w:pPr>
        <w:pStyle w:val="ListParagraph"/>
        <w:numPr>
          <w:ilvl w:val="0"/>
          <w:numId w:val="2"/>
        </w:numPr>
        <w:spacing w:after="60"/>
        <w:jc w:val="both"/>
      </w:pPr>
      <w:r>
        <w:t xml:space="preserve">Bagaimana merancang aplikasi penyimpanan dokumen pasien yang tidak menyimpan data sensitif dalam bentuk plaintext?</w:t>
      </w:r>
    </w:p>
    <w:p>
      <w:pPr>
        <w:pStyle w:val="ListParagraph"/>
        <w:numPr>
          <w:ilvl w:val="0"/>
          <w:numId w:val="2"/>
        </w:numPr>
        <w:spacing w:after="60"/>
        <w:jc w:val="both"/>
      </w:pPr>
      <w:r>
        <w:t xml:space="preserve">Bagaimana menerapkan AES, DES, dan RC4 secara benar (mode operasi, IV, dan kunci) pada aplikasi tersebut, termasuk untuk file video berukuran besar?</w:t>
      </w:r>
    </w:p>
    <w:p>
      <w:pPr>
        <w:pStyle w:val="ListParagraph"/>
        <w:numPr>
          <w:ilvl w:val="0"/>
          <w:numId w:val="2"/>
        </w:numPr>
        <w:spacing w:after="60"/>
        <w:jc w:val="both"/>
      </w:pPr>
      <w:r>
        <w:t xml:space="preserve">Bagaimana perbandingan kinerja (waktu, throughput, memori, overhead ukuran) dan keamanan ketiga algoritma tersebut?</w:t>
      </w:r>
    </w:p>
    <w:p>
      <w:pPr>
        <w:pStyle w:val="Heading2"/>
      </w:pPr>
      <w:bookmarkStart w:name="_Toc4" w:id="4"/>
      <w:r>
        <w:t xml:space="preserve">1.3 Tujuan</w:t>
      </w:r>
      <w:bookmarkEnd w:id="4"/>
    </w:p>
    <w:p>
      <w:pPr>
        <w:pStyle w:val="ListParagraph"/>
        <w:numPr>
          <w:ilvl w:val="0"/>
          <w:numId w:val="3"/>
        </w:numPr>
        <w:spacing w:after="60"/>
        <w:jc w:val="both"/>
      </w:pPr>
      <w:r>
        <w:t xml:space="preserve">Membangun aplikasi web FisioVault dengan registrasi/login, unggah, dan unduh dokumen terenkripsi.</w:t>
      </w:r>
    </w:p>
    <w:p>
      <w:pPr>
        <w:pStyle w:val="ListParagraph"/>
        <w:numPr>
          <w:ilvl w:val="0"/>
          <w:numId w:val="3"/>
        </w:numPr>
        <w:spacing w:after="60"/>
        <w:jc w:val="both"/>
      </w:pPr>
      <w:r>
        <w:t xml:space="preserve">Mengimplementasikan AES-256-GCM, DES-CBC, dan RC4 dengan kunci acak per file dan enkripsi berbasis stream.</w:t>
      </w:r>
    </w:p>
    <w:p>
      <w:pPr>
        <w:pStyle w:val="ListParagraph"/>
        <w:numPr>
          <w:ilvl w:val="0"/>
          <w:numId w:val="3"/>
        </w:numPr>
        <w:spacing w:after="60"/>
        <w:jc w:val="both"/>
      </w:pPr>
      <w:r>
        <w:t xml:space="preserve">Mengukur dan menganalisis kinerja serta keamanan ketiga algoritma untuk memberi rekomendasi algoritma yang layak dipakai.</w:t>
      </w:r>
    </w:p>
    <w:p>
      <w:pPr>
        <w:pStyle w:val="Heading2"/>
      </w:pPr>
      <w:bookmarkStart w:name="_Toc5" w:id="5"/>
      <w:r>
        <w:t xml:space="preserve">1.4 Batasan Masalah</w:t>
      </w:r>
      <w:bookmarkEnd w:id="5"/>
    </w:p>
    <w:p>
      <w:pPr>
        <w:pStyle w:val="ListParagraph"/>
        <w:numPr>
          <w:ilvl w:val="0"/>
          <w:numId w:val="4"/>
        </w:numPr>
        <w:spacing w:after="60"/>
        <w:jc w:val="both"/>
      </w:pPr>
      <w:r>
        <w:t xml:space="preserve">Jenis data: data pribadi (form), gambar JPG/PNG, dokumen PDF/DOCX, dan video MP4 hingga 1 GB.</w:t>
      </w:r>
    </w:p>
    <w:p>
      <w:pPr>
        <w:pStyle w:val="ListParagraph"/>
        <w:numPr>
          <w:ilvl w:val="0"/>
          <w:numId w:val="4"/>
        </w:numPr>
        <w:spacing w:after="60"/>
        <w:jc w:val="both"/>
      </w:pPr>
      <w:r>
        <w:t xml:space="preserve">Ketiga algoritma dijalankan melalui modul </w:t>
      </w:r>
      <w:r>
        <w:rPr>
          <w:rFonts w:ascii="Consolas" w:cs="Consolas" w:eastAsia="Consolas" w:hAnsi="Consolas"/>
          <w:sz w:val="21"/>
          <w:szCs w:val="21"/>
        </w:rPr>
        <w:t xml:space="preserve">crypto</w:t>
      </w:r>
      <w:r>
        <w:t xml:space="preserve"> Node.js dengan backend OpenSSL yang sama agar perbandingan adil.</w:t>
      </w:r>
    </w:p>
    <w:p>
      <w:pPr>
        <w:pStyle w:val="ListParagraph"/>
        <w:numPr>
          <w:ilvl w:val="0"/>
          <w:numId w:val="4"/>
        </w:numPr>
        <w:spacing w:after="60"/>
        <w:jc w:val="both"/>
      </w:pPr>
      <w:r>
        <w:t xml:space="preserve">Mode ECB tidak digunakan.</w:t>
      </w:r>
    </w:p>
    <w:p>
      <w:pPr>
        <w:pStyle w:val="ListParagraph"/>
        <w:numPr>
          <w:ilvl w:val="0"/>
          <w:numId w:val="4"/>
        </w:numPr>
        <w:spacing w:after="60"/>
        <w:jc w:val="both"/>
      </w:pPr>
      <w:r>
        <w:t xml:space="preserve">Aplikasi dijalankan dan diuji secara lokal pada satu mesin (laptop).</w:t>
      </w:r>
    </w:p>
    <w:p>
      <w:pPr>
        <w:pStyle w:val="Heading1"/>
        <w:pageBreakBefore/>
      </w:pPr>
      <w:bookmarkStart w:name="_Toc6" w:id="6"/>
      <w:r>
        <w:t xml:space="preserve">BAB II DASAR TEORI</w:t>
      </w:r>
      <w:bookmarkEnd w:id="6"/>
    </w:p>
    <w:p>
      <w:pPr>
        <w:pStyle w:val="Heading2"/>
      </w:pPr>
      <w:bookmarkStart w:name="_Toc7" w:id="7"/>
      <w:r>
        <w:t xml:space="preserve">2.1 Advanced Encryption Standard (AES) dan Mode GCM</w:t>
      </w:r>
      <w:bookmarkEnd w:id="7"/>
    </w:p>
    <w:p>
      <w:pPr>
        <w:spacing w:after="120"/>
        <w:jc w:val="both"/>
      </w:pPr>
      <w:r>
        <w:t xml:space="preserve">AES adalah block cipher berukuran blok 128 bit dengan panjang kunci 128, 192, atau 256 bit yang distandarkan NIST dalam FIPS 197. AES-256 menggunakan 14 ronde transformasi SubBytes, ShiftRows, MixColumns, dan AddRoundKey. Prosesor modern menyediakan instruksi khusus AES-NI sehingga AES dapat dieksekusi sangat cepat.</w:t>
      </w:r>
    </w:p>
    <w:p>
      <w:pPr>
        <w:spacing w:after="120"/>
        <w:jc w:val="both"/>
      </w:pPr>
      <w:r>
        <w:t xml:space="preserve">Galois/Counter Mode (GCM, NIST SP 800-38D) adalah mode operasi AEAD (Authenticated Encryption with Associated Data). GCM mengenkripsi dengan mode counter (CTR) sehingga tidak memerlukan padding, sekaligus menghasilkan authentication tag (umumnya 128 bit) melalui fungsi GHASH. Tag ini memungkinkan penerima mendeteksi setiap perubahan pada ciphertext. Syarat utamanya, pasangan kunci dan IV (nonce) tidak boleh dipakai ulang.</w:t>
      </w:r>
    </w:p>
    <w:p>
      <w:pPr>
        <w:pStyle w:val="Heading2"/>
      </w:pPr>
      <w:bookmarkStart w:name="_Toc8" w:id="8"/>
      <w:r>
        <w:t xml:space="preserve">2.2 Data Encryption Standard (DES) dan Mode CBC</w:t>
      </w:r>
      <w:bookmarkEnd w:id="8"/>
    </w:p>
    <w:p>
      <w:pPr>
        <w:spacing w:after="120"/>
        <w:jc w:val="both"/>
      </w:pPr>
      <w:r>
        <w:t xml:space="preserve">DES adalah block cipher berstruktur Feistel 16 ronde dengan ukuran blok 64 bit dan kunci 64 bit, dengan 56 bit efektif (8 bit paritas). DES ditarik sebagai standar oleh NIST pada 2005 (FIPS 46-3) karena kunci 56 bit dapat di-brute-force; mesin EFF Deep Crack memecahkannya dalam kurang dari tiga hari pada 1998. Ukuran blok 64 bit juga membuatnya rentan terhadap serangan birthday Sweet32 bila satu kunci dipakai untuk data yang sangat besar.</w:t>
      </w:r>
    </w:p>
    <w:p>
      <w:pPr>
        <w:spacing w:after="120"/>
        <w:jc w:val="both"/>
      </w:pPr>
      <w:r>
        <w:t xml:space="preserve">Cipher Block Chaining (CBC) meng-XOR setiap blok plaintext dengan blok ciphertext sebelumnya sebelum dienkripsi; blok pertama di-XOR dengan IV. CBC memerlukan padding (PKCS#7) agar panjang data kelipatan ukuran blok, dan IV harus acak serta tidak dapat ditebak. CBC hanya memberi kerahasiaan, tanpa integritas.</w:t>
      </w:r>
    </w:p>
    <w:p>
      <w:pPr>
        <w:spacing w:after="120"/>
        <w:jc w:val="both"/>
      </w:pPr>
      <w:r>
        <w:t xml:space="preserve">Mode ECB (Electronic Codebook) tidak digunakan karena mengenkripsi blok plaintext yang sama menjadi blok ciphertext yang sama, sehingga pola data (misalnya pada gambar KTP) tetap terlihat.</w:t>
      </w:r>
    </w:p>
    <w:p>
      <w:pPr>
        <w:pStyle w:val="Heading2"/>
      </w:pPr>
      <w:bookmarkStart w:name="_Toc9" w:id="9"/>
      <w:r>
        <w:t xml:space="preserve">2.3 RC4</w:t>
      </w:r>
      <w:bookmarkEnd w:id="9"/>
    </w:p>
    <w:p>
      <w:pPr>
        <w:spacing w:after="120"/>
        <w:jc w:val="both"/>
      </w:pPr>
      <w:r>
        <w:t xml:space="preserve">RC4 adalah stream cipher yang membangkitkan keystream pseudo-acak dari kunci (40–2048 bit) melalui Key Scheduling Algorithm (KSA) dan Pseudo-Random Generation Algorithm (PRGA). Ciphertext diperoleh dengan meng-XOR plaintext dengan keystream. RC4 tidak memiliki IV, sehingga pemakaian kunci yang sama untuk dua pesan menghasilkan C₁ ⊕ C₂ = P₁ ⊕ P₂. Keystream RC4 juga diketahui bias, terutama pada byte-byte awal, yang dimanfaatkan dalam serangan terhadap WEP dan TLS. RFC 7465 (2015) melarang RC4 dipakai dalam TLS.</w:t>
      </w:r>
    </w:p>
    <w:p>
      <w:pPr>
        <w:pStyle w:val="Heading2"/>
      </w:pPr>
      <w:bookmarkStart w:name="_Toc10" w:id="10"/>
      <w:r>
        <w:t xml:space="preserve">2.4 Hashing Password dengan Argon2id</w:t>
      </w:r>
      <w:bookmarkEnd w:id="10"/>
    </w:p>
    <w:p>
      <w:pPr>
        <w:spacing w:after="120"/>
        <w:jc w:val="both"/>
      </w:pPr>
      <w:r>
        <w:t xml:space="preserve">Argon2 adalah pemenang Password Hashing Competition (2015) dan distandarkan dalam RFC 9106. Varian Argon2id bersifat memory-hard, yaitu setiap perhitungan hash membutuhkan memori dalam jumlah besar, sehingga brute-force dengan GPU atau ASIC menjadi mahal. OWASP merekomendasikan Argon2id untuk penyimpanan password.</w:t>
      </w:r>
    </w:p>
    <w:p>
      <w:pPr>
        <w:pStyle w:val="Heading2"/>
      </w:pPr>
      <w:bookmarkStart w:name="_Toc11" w:id="11"/>
      <w:r>
        <w:t xml:space="preserve">2.5 Envelope Encryption</w:t>
      </w:r>
      <w:bookmarkEnd w:id="11"/>
    </w:p>
    <w:p>
      <w:pPr>
        <w:spacing w:after="120"/>
        <w:jc w:val="both"/>
      </w:pPr>
      <w:r>
        <w:t xml:space="preserve">Envelope encryption adalah teknik manajemen kunci dengan dua lapis kunci: data dienkripsi dengan kunci data (data key), lalu kunci data dienkripsi ("dibungkus") dengan kunci induk (master key). Hanya kunci data terbungkus yang disimpan bersama data. Teknik ini dipakai oleh layanan Key Management Service seperti AWS KMS dan Google Cloud KMS.</w:t>
      </w:r>
    </w:p>
    <w:p>
      <w:pPr>
        <w:pStyle w:val="Heading1"/>
        <w:pageBreakBefore/>
      </w:pPr>
      <w:bookmarkStart w:name="_Toc12" w:id="12"/>
      <w:r>
        <w:t xml:space="preserve">BAB III PERANCANGAN DAN IMPLEMENTASI</w:t>
      </w:r>
      <w:bookmarkEnd w:id="12"/>
    </w:p>
    <w:p>
      <w:pPr>
        <w:pStyle w:val="Heading2"/>
      </w:pPr>
      <w:bookmarkStart w:name="_Toc13" w:id="13"/>
      <w:r>
        <w:t xml:space="preserve">3.1 Arsitektur Sistem</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009"/>
        <w:gridCol w:w="4011"/>
      </w:tblGrid>
      <w:tr>
        <w:trPr>
          <w:tblHeader/>
        </w:trPr>
        <w:tc>
          <w:tcPr>
            <w:tcW w:type="dxa" w:w="2006"/>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Komponen</w:t>
            </w:r>
          </w:p>
        </w:tc>
        <w:tc>
          <w:tcPr>
            <w:tcW w:type="dxa" w:w="3009"/>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Teknologi</w:t>
            </w:r>
          </w:p>
        </w:tc>
        <w:tc>
          <w:tcPr>
            <w:tcW w:type="dxa" w:w="401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Peran</w:t>
            </w:r>
          </w:p>
        </w:tc>
      </w:tr>
      <w:tr>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Server web</w:t>
            </w:r>
          </w:p>
        </w:tc>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Node.js 24 + Express 5</w:t>
            </w:r>
          </w:p>
        </w:tc>
        <w:tc>
          <w:tcPr>
            <w:tcW w:type="dxa" w:w="40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API registrasi/login, unggah, unduh</w:t>
            </w:r>
          </w:p>
        </w:tc>
      </w:tr>
      <w:tr>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Database</w:t>
            </w:r>
          </w:p>
        </w:tc>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SQLite (better-sqlite3)</w:t>
            </w:r>
          </w:p>
        </w:tc>
        <w:tc>
          <w:tcPr>
            <w:tcW w:type="dxa" w:w="40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User, sesi, metadata file (terenkripsi)</w:t>
            </w:r>
          </w:p>
        </w:tc>
      </w:tr>
      <w:tr>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Kriptografi</w:t>
            </w:r>
          </w:p>
        </w:tc>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Modul crypto Node.js (OpenSSL 3.5.6), argon2</w:t>
            </w:r>
          </w:p>
        </w:tc>
        <w:tc>
          <w:tcPr>
            <w:tcW w:type="dxa" w:w="40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AES, DES, RC4, Argon2id</w:t>
            </w:r>
          </w:p>
        </w:tc>
      </w:tr>
      <w:tr>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Penyimpanan file</w:t>
            </w:r>
          </w:p>
        </w:tc>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Folder storage/ di luar folder publik</w:t>
            </w:r>
          </w:p>
        </w:tc>
        <w:tc>
          <w:tcPr>
            <w:tcW w:type="dxa" w:w="40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Hanya ciphertext; nama file berupa UUID</w:t>
            </w:r>
          </w:p>
        </w:tc>
      </w:tr>
      <w:tr>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Antarmuka</w:t>
            </w:r>
          </w:p>
        </w:tc>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HTML, CSS, JavaScript (tanpa framework)</w:t>
            </w:r>
          </w:p>
        </w:tc>
        <w:tc>
          <w:tcPr>
            <w:tcW w:type="dxa" w:w="40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Login, unggah, data pribadi, daftar &amp; unduh dokumen</w:t>
            </w:r>
          </w:p>
        </w:tc>
      </w:tr>
    </w:tbl>
    <w:p>
      <w:pPr>
        <w:spacing w:after="200" w:before="60"/>
        <w:jc w:val="center"/>
      </w:pPr>
      <w:r>
        <w:rPr>
          <w:i/>
          <w:iCs/>
          <w:sz w:val="22"/>
          <w:szCs w:val="22"/>
        </w:rPr>
        <w:t xml:space="preserve">Tabel 3.1 Komponen sistem FisioVault</w:t>
      </w:r>
    </w:p>
    <w:p>
      <w:pPr>
        <w:spacing w:after="120"/>
        <w:jc w:val="both"/>
      </w:pPr>
      <w:r>
        <w:t xml:space="preserve">Alur unggah dan unduh dokumen ditunjukkan pada diagram berikut.</w:t>
      </w:r>
    </w:p>
    <w:p>
      <w:pPr>
        <w:shd w:fill="F2F4F6" w:color="auto" w:val="clear"/>
        <w:spacing w:after="0" w:line="240"/>
      </w:pPr>
      <w:r>
        <w:rPr>
          <w:rFonts w:ascii="Consolas" w:cs="Consolas" w:eastAsia="Consolas" w:hAnsi="Consolas"/>
          <w:sz w:val="18"/>
          <w:szCs w:val="18"/>
        </w:rPr>
        <w:t xml:space="preserve">UNGGAH</w:t>
      </w:r>
    </w:p>
    <w:p>
      <w:pPr>
        <w:shd w:fill="F2F4F6" w:color="auto" w:val="clear"/>
        <w:spacing w:after="0" w:line="240"/>
      </w:pPr>
      <w:r>
        <w:rPr>
          <w:rFonts w:ascii="Consolas" w:cs="Consolas" w:eastAsia="Consolas" w:hAnsi="Consolas"/>
          <w:sz w:val="18"/>
          <w:szCs w:val="18"/>
        </w:rPr>
        <w:t xml:space="preserve">Browser --multipart--&gt; busboy (stream, tanpa file sementara)</w:t>
      </w:r>
    </w:p>
    <w:p>
      <w:pPr>
        <w:shd w:fill="F2F4F6" w:color="auto" w:val="clear"/>
        <w:spacing w:after="0" w:line="240"/>
      </w:pPr>
      <w:r>
        <w:rPr>
          <w:rFonts w:ascii="Consolas" w:cs="Consolas" w:eastAsia="Consolas" w:hAnsi="Consolas"/>
          <w:sz w:val="18"/>
          <w:szCs w:val="18"/>
        </w:rPr>
        <w:t xml:space="preserve">                         |-&gt; SHA-256 (untuk verifikasi saat unduh)</w:t>
      </w:r>
    </w:p>
    <w:p>
      <w:pPr>
        <w:shd w:fill="F2F4F6" w:color="auto" w:val="clear"/>
        <w:spacing w:after="0" w:line="240"/>
      </w:pPr>
      <w:r>
        <w:rPr>
          <w:rFonts w:ascii="Consolas" w:cs="Consolas" w:eastAsia="Consolas" w:hAnsi="Consolas"/>
          <w:sz w:val="18"/>
          <w:szCs w:val="18"/>
        </w:rPr>
        <w:t xml:space="preserve">                         |-&gt; AES-256-GCM -&gt; storage/&lt;uuid&gt;.aes</w:t>
      </w:r>
    </w:p>
    <w:p>
      <w:pPr>
        <w:shd w:fill="F2F4F6" w:color="auto" w:val="clear"/>
        <w:spacing w:after="0" w:line="240"/>
      </w:pPr>
      <w:r>
        <w:rPr>
          <w:rFonts w:ascii="Consolas" w:cs="Consolas" w:eastAsia="Consolas" w:hAnsi="Consolas"/>
          <w:sz w:val="18"/>
          <w:szCs w:val="18"/>
        </w:rPr>
        <w:t xml:space="preserve">                         |-&gt; DES-CBC     -&gt; storage/&lt;uuid&gt;.des</w:t>
      </w:r>
    </w:p>
    <w:p>
      <w:pPr>
        <w:shd w:fill="F2F4F6" w:color="auto" w:val="clear"/>
        <w:spacing w:after="0" w:line="240"/>
      </w:pPr>
      <w:r>
        <w:rPr>
          <w:rFonts w:ascii="Consolas" w:cs="Consolas" w:eastAsia="Consolas" w:hAnsi="Consolas"/>
          <w:sz w:val="18"/>
          <w:szCs w:val="18"/>
        </w:rPr>
        <w:t xml:space="preserve">                         \-&gt; RC4         -&gt; storage/&lt;uuid&gt;.rc4</w:t>
      </w:r>
    </w:p>
    <w:p>
      <w:pPr>
        <w:shd w:fill="F2F4F6" w:color="auto" w:val="clear"/>
        <w:spacing w:after="0" w:line="240"/>
      </w:pPr>
      <w:r>
        <w:rPr>
          <w:rFonts w:ascii="Consolas" w:cs="Consolas" w:eastAsia="Consolas" w:hAnsi="Consolas"/>
          <w:sz w:val="18"/>
          <w:szCs w:val="18"/>
        </w:rPr>
        <w:t xml:space="preserve">Kunci per file dibungkus master key -&gt; disimpan di DB bersama IV, tag, metadata terenkripsi</w:t>
      </w:r>
    </w:p>
    <w:p>
      <w:pPr>
        <w:shd w:fill="F2F4F6" w:color="auto" w:val="clear"/>
        <w:spacing w:after="0" w:line="240"/>
      </w:pPr>
      <w:r>
        <w:rPr>
          <w:rFonts w:ascii="Consolas" w:cs="Consolas" w:eastAsia="Consolas" w:hAnsi="Consolas"/>
          <w:sz w:val="18"/>
          <w:szCs w:val="18"/>
        </w:rPr>
        <w:t xml:space="preserve"> </w:t>
      </w:r>
    </w:p>
    <w:p>
      <w:pPr>
        <w:shd w:fill="F2F4F6" w:color="auto" w:val="clear"/>
        <w:spacing w:after="0" w:line="240"/>
      </w:pPr>
      <w:r>
        <w:rPr>
          <w:rFonts w:ascii="Consolas" w:cs="Consolas" w:eastAsia="Consolas" w:hAnsi="Consolas"/>
          <w:sz w:val="18"/>
          <w:szCs w:val="18"/>
        </w:rPr>
        <w:t xml:space="preserve">UNDUH</w:t>
      </w:r>
    </w:p>
    <w:p>
      <w:pPr>
        <w:shd w:fill="F2F4F6" w:color="auto" w:val="clear"/>
        <w:spacing w:after="0" w:line="240"/>
      </w:pPr>
      <w:r>
        <w:rPr>
          <w:rFonts w:ascii="Consolas" w:cs="Consolas" w:eastAsia="Consolas" w:hAnsi="Consolas"/>
          <w:sz w:val="18"/>
          <w:szCs w:val="18"/>
        </w:rPr>
        <w:t xml:space="preserve">storage/&lt;uuid&gt;.&lt;algo&gt; -&gt; dekripsi (stream) -&gt; verifikasi SHA-256 -&gt; Browser</w:t>
      </w:r>
    </w:p>
    <w:p>
      <w:pPr>
        <w:shd w:fill="F2F4F6" w:color="auto" w:val="clear"/>
        <w:spacing w:after="160" w:line="240"/>
      </w:pPr>
      <w:r>
        <w:rPr>
          <w:rFonts w:ascii="Consolas" w:cs="Consolas" w:eastAsia="Consolas" w:hAnsi="Consolas"/>
          <w:sz w:val="18"/>
          <w:szCs w:val="18"/>
        </w:rPr>
        <w:t xml:space="preserve">                                              (chunk terakhir ditahan sampai hash cocok)</w:t>
      </w:r>
    </w:p>
    <w:p>
      <w:pPr>
        <w:spacing w:after="200" w:before="60"/>
        <w:jc w:val="center"/>
      </w:pPr>
      <w:r>
        <w:rPr>
          <w:i/>
          <w:iCs/>
          <w:sz w:val="22"/>
          <w:szCs w:val="22"/>
        </w:rPr>
        <w:t xml:space="preserve">Gambar 3.1 Alur unggah dan unduh dokumen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7"/>
        <w:gridCol w:w="3924"/>
        <w:gridCol w:w="3925"/>
      </w:tblGrid>
      <w:tr>
        <w:trPr>
          <w:tblHeader/>
        </w:trPr>
        <w:tc>
          <w:tcPr>
            <w:tcW w:type="dxa" w:w="1177"/>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Method</w:t>
            </w:r>
          </w:p>
        </w:tc>
        <w:tc>
          <w:tcPr>
            <w:tcW w:type="dxa" w:w="3924"/>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Path</w:t>
            </w:r>
          </w:p>
        </w:tc>
        <w:tc>
          <w:tcPr>
            <w:tcW w:type="dxa" w:w="392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Fungsi</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POST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/auth/register</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Daftar akun (username + password)</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POST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/auth/login</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Login, membuat cookie sesi</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POST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/auth/logout</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Menghapus sesi</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GET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/auth/me</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Info user yang sedang login</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POST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/files</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Unggah file JPG/PNG/PDF/DOCX/MP4 (maks. 1 GB)</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POST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/files/form</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Simpan data pribadi (nama, tgl lahir, HP, alamat, BPJS, diagnosis)</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GET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/files</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Daftar file milik sendiri</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GET</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/files/:id/download?algo=aes|des|rc4</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Unduh dan dekripsi dengan algoritma pilihan</w:t>
            </w:r>
          </w:p>
        </w:tc>
      </w:tr>
      <w:tr>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DELETE</w:t>
            </w:r>
          </w:p>
        </w:tc>
        <w:tc>
          <w:tcPr>
            <w:tcW w:type="dxa" w:w="39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/files/:id</w:t>
            </w:r>
          </w:p>
        </w:tc>
        <w:tc>
          <w:tcPr>
            <w:tcW w:type="dxa" w:w="39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Hapus file (DB dan ketiga ciphertext)</w:t>
            </w:r>
          </w:p>
        </w:tc>
      </w:tr>
    </w:tbl>
    <w:p>
      <w:pPr>
        <w:spacing w:after="200" w:before="60"/>
        <w:jc w:val="center"/>
      </w:pPr>
      <w:r>
        <w:rPr>
          <w:i/>
          <w:iCs/>
          <w:sz w:val="22"/>
          <w:szCs w:val="22"/>
        </w:rPr>
        <w:t xml:space="preserve">Tabel 3.2 Endpoint API</w:t>
      </w:r>
    </w:p>
    <w:p>
      <w:pPr>
        <w:pStyle w:val="Heading2"/>
      </w:pPr>
      <w:bookmarkStart w:name="_Toc14" w:id="14"/>
      <w:r>
        <w:t xml:space="preserve">3.2 Desain Kriptografi</w:t>
      </w:r>
      <w:bookmarkEnd w:id="14"/>
    </w:p>
    <w:p>
      <w:pPr>
        <w:pStyle w:val="Heading3"/>
      </w:pPr>
      <w:r>
        <w:t xml:space="preserve">3.2.1 Parameter Algoritma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2"/>
        <w:gridCol w:w="2462"/>
        <w:gridCol w:w="2461"/>
      </w:tblGrid>
      <w:tr>
        <w:trPr>
          <w:tblHeader/>
        </w:trPr>
        <w:tc>
          <w:tcPr>
            <w:tcW w:type="dxa" w:w="164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Aspek</w:t>
            </w:r>
          </w:p>
        </w:tc>
        <w:tc>
          <w:tcPr>
            <w:tcW w:type="dxa" w:w="246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AES-256-GCM</w:t>
            </w:r>
          </w:p>
        </w:tc>
        <w:tc>
          <w:tcPr>
            <w:tcW w:type="dxa" w:w="246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DES-CBC</w:t>
            </w:r>
          </w:p>
        </w:tc>
        <w:tc>
          <w:tcPr>
            <w:tcW w:type="dxa" w:w="246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RC4</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Jenis</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Block cipher, mode AEAD</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Block cipher, mode CBC</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Stream cipher</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Ukuran kunci</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256 bit</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64 bit (efektif 56 bit)</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128 bit</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Ukuran blok</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128 bit</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64 bit</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IV / nonce</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12 byte acak per file</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8 byte acak per file</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ada (kunci acak per file)</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Padding</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perlu</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PKCS#7</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perlu</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Integritas bawaan</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Ya (auth tag 16 byte)</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Status</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Standar (NIST SP 800-38D)</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Ditarik NIST (2005)</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Dilarang di TLS (RFC 7465)</w:t>
            </w:r>
          </w:p>
        </w:tc>
      </w:tr>
    </w:tbl>
    <w:p>
      <w:pPr>
        <w:spacing w:after="200" w:before="60"/>
        <w:jc w:val="center"/>
      </w:pPr>
      <w:r>
        <w:rPr>
          <w:i/>
          <w:iCs/>
          <w:sz w:val="22"/>
          <w:szCs w:val="22"/>
        </w:rPr>
        <w:t xml:space="preserve">Tabel 3.3 Parameter ketiga algoritma</w:t>
      </w:r>
    </w:p>
    <w:p>
      <w:pPr>
        <w:spacing w:after="120"/>
        <w:jc w:val="both"/>
      </w:pPr>
      <w:r>
        <w:t xml:space="preserve">Alasan pemilihan parameter:</w:t>
      </w:r>
    </w:p>
    <w:p>
      <w:pPr>
        <w:pStyle w:val="ListParagraph"/>
        <w:numPr>
          <w:ilvl w:val="0"/>
          <w:numId w:val="4"/>
        </w:numPr>
        <w:spacing w:after="60"/>
        <w:jc w:val="both"/>
      </w:pPr>
      <w:r>
        <w:rPr>
          <w:b/>
          <w:bCs/>
        </w:rPr>
        <w:t xml:space="preserve">AES-256-GCM</w:t>
      </w:r>
      <w:r>
        <w:t xml:space="preserve"> dipilih karena memberi kerahasiaan sekaligus integritas. IV 12 byte adalah panjang yang direkomendasikan NIST. IV dibangkitkan di dalam fungsi enkripsi sehingga pemanggil tidak mungkin memakai ulang IV, karena pemakaian ulang IV pada GCM membocorkan plaintext dan memungkinkan pemalsuan tag.</w:t>
      </w:r>
    </w:p>
    <w:p>
      <w:pPr>
        <w:pStyle w:val="ListParagraph"/>
        <w:numPr>
          <w:ilvl w:val="0"/>
          <w:numId w:val="4"/>
        </w:numPr>
        <w:spacing w:after="60"/>
        <w:jc w:val="both"/>
      </w:pPr>
      <w:r>
        <w:rPr>
          <w:b/>
          <w:bCs/>
        </w:rPr>
        <w:t xml:space="preserve">DES-CBC</w:t>
      </w:r>
      <w:r>
        <w:t xml:space="preserve"> dipilih karena ECB dilarang. IV acak per file mencegah dua file berawalan sama menghasilkan ciphertext berawalan sama. Padding PKCS#7 ditangani OpenSSL, bukan kode buatan sendiri.</w:t>
      </w:r>
    </w:p>
    <w:p>
      <w:pPr>
        <w:pStyle w:val="ListParagraph"/>
        <w:numPr>
          <w:ilvl w:val="0"/>
          <w:numId w:val="4"/>
        </w:numPr>
        <w:spacing w:after="60"/>
        <w:jc w:val="both"/>
      </w:pPr>
      <w:r>
        <w:rPr>
          <w:b/>
          <w:bCs/>
        </w:rPr>
        <w:t xml:space="preserve">RC4</w:t>
      </w:r>
      <w:r>
        <w:t xml:space="preserve"> tidak memiliki IV, sehingga satu-satunya cara memperoleh keystream unik adalah kunci acak baru per file. RC4 dipakai dalam bentuk standar (tanpa RC4-drop) agar yang diuji adalah algoritma aslinya.</w:t>
      </w:r>
    </w:p>
    <w:p>
      <w:pPr>
        <w:pStyle w:val="Heading3"/>
      </w:pPr>
      <w:r>
        <w:t xml:space="preserve">3.2.2 Satu Implementasi Kriptografi untuk Ketiga Algoritma</w:t>
      </w:r>
    </w:p>
    <w:p>
      <w:pPr>
        <w:spacing w:after="120"/>
        <w:jc w:val="both"/>
      </w:pPr>
      <w:r>
        <w:t xml:space="preserve">Pada OpenSSL 3, DES dan RC4 dipindahkan ke legacy provider yang tidak aktif secara default, sehingga muncul galat "unsupported". Kelompok memilih mengaktifkan legacy provider dengan flag </w:t>
      </w:r>
      <w:r>
        <w:rPr>
          <w:rFonts w:ascii="Consolas" w:cs="Consolas" w:eastAsia="Consolas" w:hAnsi="Consolas"/>
          <w:sz w:val="21"/>
          <w:szCs w:val="21"/>
        </w:rPr>
        <w:t xml:space="preserve">--openssl-legacy-provider</w:t>
      </w:r>
      <w:r>
        <w:t xml:space="preserve"> dibanding memakai pustaka JavaScript murni. Alasannya, dengan pustaka JavaScript benchmark menjadi tidak adil: AES berjalan pada kode C dengan akselerasi perangkat keras, sedangkan DES dan RC4 berjalan di JavaScript. Saat server dinyalakan, aplikasi memeriksa ketersediaan DES dan RC4 dan langsung berhenti dengan pesan yang jelas bila flag lupa dipasang.</w:t>
      </w:r>
    </w:p>
    <w:p>
      <w:pPr>
        <w:pStyle w:val="Heading3"/>
      </w:pPr>
      <w:r>
        <w:t xml:space="preserve">3.2.3 Manajemen Kunci</w:t>
      </w:r>
    </w:p>
    <w:p>
      <w:pPr>
        <w:pStyle w:val="ListParagraph"/>
        <w:numPr>
          <w:ilvl w:val="0"/>
          <w:numId w:val="4"/>
        </w:numPr>
        <w:spacing w:after="60"/>
        <w:jc w:val="both"/>
      </w:pPr>
      <w:r>
        <w:t xml:space="preserve">Setiap file mendapat kunci data acak sendiri untuk masing-masing algoritma.</w:t>
      </w:r>
    </w:p>
    <w:p>
      <w:pPr>
        <w:pStyle w:val="ListParagraph"/>
        <w:numPr>
          <w:ilvl w:val="0"/>
          <w:numId w:val="4"/>
        </w:numPr>
        <w:spacing w:after="60"/>
        <w:jc w:val="both"/>
      </w:pPr>
      <w:r>
        <w:t xml:space="preserve">Kunci data dibungkus dengan master key AES-256-GCM yang disimpan di file </w:t>
      </w:r>
      <w:r>
        <w:rPr>
          <w:rFonts w:ascii="Consolas" w:cs="Consolas" w:eastAsia="Consolas" w:hAnsi="Consolas"/>
          <w:sz w:val="21"/>
          <w:szCs w:val="21"/>
        </w:rPr>
        <w:t xml:space="preserve">.env</w:t>
      </w:r>
      <w:r>
        <w:t xml:space="preserve"> (tidak masuk repositori). Hanya kunci terbungkus yang disimpan di database.</w:t>
      </w:r>
    </w:p>
    <w:p>
      <w:pPr>
        <w:pStyle w:val="ListParagraph"/>
        <w:numPr>
          <w:ilvl w:val="0"/>
          <w:numId w:val="4"/>
        </w:numPr>
        <w:spacing w:after="60"/>
        <w:jc w:val="both"/>
      </w:pPr>
      <w:r>
        <w:t xml:space="preserve">Saat membungkus, ID file dan nama algoritma dipakai sebagai AAD (additional authenticated data), sehingga kunci milik satu file tidak dapat ditempelkan ke baris file lain.</w:t>
      </w:r>
    </w:p>
    <w:p>
      <w:pPr>
        <w:spacing w:after="120"/>
        <w:jc w:val="both"/>
      </w:pPr>
      <w:r>
        <w:t xml:space="preserve">Dibanding kunci yang diturunkan dari password pengguna, envelope encryption tidak membuat file hilang ketika pengguna lupa atau mengganti password, dan server tidak perlu menyimpan password atau kunci turunan selama sesi. Kelemahannya, pihak yang menguasai server sekaligus file </w:t>
      </w:r>
      <w:r>
        <w:rPr>
          <w:rFonts w:ascii="Consolas" w:cs="Consolas" w:eastAsia="Consolas" w:hAnsi="Consolas"/>
          <w:sz w:val="21"/>
          <w:szCs w:val="21"/>
        </w:rPr>
        <w:t xml:space="preserve">.env</w:t>
      </w:r>
      <w:r>
        <w:t xml:space="preserve"> dapat membuka semua file; di lingkungan produksi master key sebaiknya disimpan di HSM atau KMS.</w:t>
      </w:r>
    </w:p>
    <w:p>
      <w:pPr>
        <w:pStyle w:val="Heading3"/>
      </w:pPr>
      <w:r>
        <w:t xml:space="preserve">3.2.4 Tidak Ada Plaintext Sensitif di Penyimpanan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Lokasi</w:t>
            </w:r>
          </w:p>
        </w:tc>
        <w:tc>
          <w:tcPr>
            <w:tcW w:type="dxa" w:w="6769"/>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Yang disimpan</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Folder storage/</w:t>
            </w:r>
          </w:p>
        </w:tc>
        <w:tc>
          <w:tcPr>
            <w:tcW w:type="dxa" w:w="67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Hanya ciphertext; nama file berupa UUID acak</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Tabel files</w:t>
            </w:r>
          </w:p>
        </w:tc>
        <w:tc>
          <w:tcPr>
            <w:tcW w:type="dxa" w:w="67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Kunci terbungkus, IV, auth tag, ukuran, dan metadata terenkripsi (nama file asli, MIME, SHA-256 plaintext)</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Tabel users</w:t>
            </w:r>
          </w:p>
        </w:tc>
        <w:tc>
          <w:tcPr>
            <w:tcW w:type="dxa" w:w="67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Username dan hash Argon2id (bukan password)</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Tabel sessions</w:t>
            </w:r>
          </w:p>
        </w:tc>
        <w:tc>
          <w:tcPr>
            <w:tcW w:type="dxa" w:w="67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SHA-256 dari token sesi (bukan token aslinya)</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 sementara</w:t>
            </w:r>
          </w:p>
        </w:tc>
        <w:tc>
          <w:tcPr>
            <w:tcW w:type="dxa" w:w="67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ada; unggahan di-stream langsung ke cipher</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Log</w:t>
            </w:r>
          </w:p>
        </w:tc>
        <w:tc>
          <w:tcPr>
            <w:tcW w:type="dxa" w:w="67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Hanya pesan galat, tanpa isi data</w:t>
            </w:r>
          </w:p>
        </w:tc>
      </w:tr>
    </w:tbl>
    <w:p>
      <w:pPr>
        <w:spacing w:after="200" w:before="60"/>
        <w:jc w:val="center"/>
      </w:pPr>
      <w:r>
        <w:rPr>
          <w:i/>
          <w:iCs/>
          <w:sz w:val="22"/>
          <w:szCs w:val="22"/>
        </w:rPr>
        <w:t xml:space="preserve">Tabel 3.4 Isi setiap lokasi penyimpanan</w:t>
      </w:r>
    </w:p>
    <w:p>
      <w:pPr>
        <w:spacing w:after="120"/>
        <w:jc w:val="both"/>
      </w:pPr>
      <w:r>
        <w:t xml:space="preserve">Hash SHA-256 plaintext sengaja ikut dienkripsi karena, untuk data berentropi rendah seperti form data pribadi, hash yang terbuka dapat ditebak dengan mencoba kombinasi nama dan tanggal lahir.</w:t>
      </w:r>
    </w:p>
    <w:p>
      <w:pPr>
        <w:pStyle w:val="Heading3"/>
      </w:pPr>
      <w:r>
        <w:t xml:space="preserve">3.2.5 Verifikasi Integritas saat Unduh</w:t>
      </w:r>
    </w:p>
    <w:p>
      <w:pPr>
        <w:spacing w:after="120"/>
        <w:jc w:val="both"/>
      </w:pPr>
      <w:r>
        <w:t xml:space="preserve">Saat unduh, server menghitung SHA-256 hasil dekripsi dan menahan potongan data terakhir sampai hash (dan tag GCM untuk AES) terbukti cocok. Jika tidak cocok, koneksi diputus sehingga pengguna tidak pernah menerima file rusak secara utuh. Dengan cara ini DES dan RC4 juga memperoleh pemeriksaan integritas, tetapi di tingkat aplikasi, bukan dari algoritmanya. Perbedaan ini terlihat pada log pengujian:</w:t>
      </w:r>
    </w:p>
    <w:p>
      <w:pPr>
        <w:shd w:fill="F2F4F6" w:color="auto" w:val="clear"/>
        <w:spacing w:after="0" w:line="240"/>
      </w:pPr>
      <w:r>
        <w:rPr>
          <w:rFonts w:ascii="Consolas" w:cs="Consolas" w:eastAsia="Consolas" w:hAnsi="Consolas"/>
          <w:sz w:val="18"/>
          <w:szCs w:val="18"/>
        </w:rPr>
        <w:t xml:space="preserve">aes : Unsupported state or unable to authenticate data    &lt;- ditolak oleh GCM</w:t>
      </w:r>
    </w:p>
    <w:p>
      <w:pPr>
        <w:shd w:fill="F2F4F6" w:color="auto" w:val="clear"/>
        <w:spacing w:after="0" w:line="240"/>
      </w:pPr>
      <w:r>
        <w:rPr>
          <w:rFonts w:ascii="Consolas" w:cs="Consolas" w:eastAsia="Consolas" w:hAnsi="Consolas"/>
          <w:sz w:val="18"/>
          <w:szCs w:val="18"/>
        </w:rPr>
        <w:t xml:space="preserve">des : Integritas gagal: SHA-256 hasil dekripsi tidak cocok &lt;- ditolak oleh aplikasi</w:t>
      </w:r>
    </w:p>
    <w:p>
      <w:pPr>
        <w:shd w:fill="F2F4F6" w:color="auto" w:val="clear"/>
        <w:spacing w:after="160" w:line="240"/>
      </w:pPr>
      <w:r>
        <w:rPr>
          <w:rFonts w:ascii="Consolas" w:cs="Consolas" w:eastAsia="Consolas" w:hAnsi="Consolas"/>
          <w:sz w:val="18"/>
          <w:szCs w:val="18"/>
        </w:rPr>
        <w:t xml:space="preserve">rc4 : Integritas gagal: SHA-256 hasil dekripsi tidak cocok &lt;- ditolak oleh aplikasi</w:t>
      </w:r>
    </w:p>
    <w:p>
      <w:pPr>
        <w:pStyle w:val="Heading3"/>
      </w:pPr>
      <w:r>
        <w:t xml:space="preserve">3.2.6 Enkripsi Berbasis Stream</w:t>
      </w:r>
    </w:p>
    <w:p>
      <w:pPr>
        <w:spacing w:after="120"/>
        <w:jc w:val="both"/>
      </w:pPr>
      <w:r>
        <w:t xml:space="preserve">Seluruh fungsi enkripsi menerima masukan dan keluaran berupa stream dengan potongan 64 KB. Satu stream unggahan dicabangkan ke ketiga cipher secara paralel, sehingga file hanya dibaca sekali, tidak pernah ditulis ke disk dalam bentuk plaintext, dan tidak pernah dimuat utuh ke memori. Hal ini penting untuk video berukuran ratusan MB.</w:t>
      </w:r>
    </w:p>
    <w:p>
      <w:pPr>
        <w:pStyle w:val="Heading2"/>
      </w:pPr>
      <w:bookmarkStart w:name="_Toc15" w:id="15"/>
      <w:r>
        <w:t xml:space="preserve">3.3 Keamanan Aplikasi</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Ancaman</w:t>
            </w:r>
          </w:p>
        </w:tc>
        <w:tc>
          <w:tcPr>
            <w:tcW w:type="dxa" w:w="564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Mitigasi</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Password bocor dari database</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Argon2id (memory-hard, 64 MB per hash)</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Penyalahgunaan hashing (DoS)</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Panjang password dibatasi 8–128 karakter</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Token sesi bocor dari database</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Hanya SHA-256 token yang disimpan</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Pencurian cookie melalui XSS</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Cookie HttpOnly, Content-Security-Policy, tampilan memakai textContent</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CSRF</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Cookie SameSite=Lax</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Penyadapan</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Cookie Secure pada mode produksi (HTTPS)</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Session fixation</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Token baru setiap login</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User enumeration</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Pesan dan waktu respons login sama untuk username atau password salah</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IDOR (akses file orang lain)</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Middleware pemeriksa kepemilikan; file orang lain dijawab 404, bukan 403</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Unggahan berbahaya</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Daftar ekstensi yang diizinkan, MIME ditentukan server, batas 1 GB</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Clickjacking</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Header frame-ancestors none</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File sensitif tersimpan di cache</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Header Cache-Control: no-store</w:t>
            </w:r>
          </w:p>
        </w:tc>
      </w:tr>
    </w:tbl>
    <w:p>
      <w:pPr>
        <w:spacing w:after="200" w:before="60"/>
        <w:jc w:val="center"/>
      </w:pPr>
      <w:r>
        <w:rPr>
          <w:i/>
          <w:iCs/>
          <w:sz w:val="22"/>
          <w:szCs w:val="22"/>
        </w:rPr>
        <w:t xml:space="preserve">Tabel 3.5 Ancaman dan mitigasi</w:t>
      </w:r>
    </w:p>
    <w:p>
      <w:pPr>
        <w:pStyle w:val="Heading2"/>
      </w:pPr>
      <w:bookmarkStart w:name="_Toc16" w:id="16"/>
      <w:r>
        <w:t xml:space="preserve">3.4 Antarmuka Pengguna</w:t>
      </w:r>
      <w:bookmarkEnd w:id="16"/>
    </w:p>
    <w:p>
      <w:pPr>
        <w:spacing w:after="120"/>
        <w:jc w:val="both"/>
      </w:pPr>
      <w:r>
        <w:t xml:space="preserve">Antarmuka dibuat sederhana dengan gaya aplikasi rekam kesehatan: latar putih, aksen hijau toska, kartu, ikon besar, dan tata letak yang ramah perangkat seluler. Halaman terdiri atas tampilan login/daftar dan dasbor dengan dua aksi utama (unggah dokumen dan isi data pribadi), daftar dokumen, serta pilihan algoritma saat mengunduh (AES-256-GCM sebagai pilihan yang disarankan; DES dan RC4 sebagai pembanding). Unggahan menampilkan progress bar agar nyaman untuk video berukuran besar.</w:t>
      </w:r>
    </w:p>
    <w:p>
      <w:pPr>
        <w:pStyle w:val="Heading1"/>
        <w:pageBreakBefore/>
      </w:pPr>
      <w:bookmarkStart w:name="_Toc17" w:id="17"/>
      <w:r>
        <w:t xml:space="preserve">BAB IV PENGUJIAN DAN ANALISIS</w:t>
      </w:r>
      <w:bookmarkEnd w:id="17"/>
    </w:p>
    <w:p>
      <w:pPr>
        <w:pStyle w:val="Heading2"/>
      </w:pPr>
      <w:bookmarkStart w:name="_Toc18" w:id="18"/>
      <w:r>
        <w:t xml:space="preserve">4.1 Pengujian Fungsional</w:t>
      </w:r>
      <w:bookmarkEnd w:id="18"/>
    </w:p>
    <w:p>
      <w:pPr>
        <w:spacing w:after="120"/>
        <w:jc w:val="both"/>
      </w:pPr>
      <w:r>
        <w:t xml:space="preserve">Pengujian otomatis dijalankan dengan Node.js test runner (</w:t>
      </w:r>
      <w:r>
        <w:rPr>
          <w:rFonts w:ascii="Consolas" w:cs="Consolas" w:eastAsia="Consolas" w:hAnsi="Consolas"/>
          <w:sz w:val="21"/>
          <w:szCs w:val="21"/>
        </w:rPr>
        <w:t xml:space="preserve">npm test</w:t>
      </w:r>
      <w:r>
        <w:t xml:space="preserve">). Sebanyak </w:t>
      </w:r>
      <w:r>
        <w:rPr>
          <w:b/>
          <w:bCs/>
        </w:rPr>
        <w:t xml:space="preserve">35 tes dijalankan dan semuanya lulus.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6318"/>
      </w:tblGrid>
      <w:tr>
        <w:trPr>
          <w:tblHeader/>
        </w:trPr>
        <w:tc>
          <w:tcPr>
            <w:tcW w:type="dxa" w:w="180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Kelompok</w:t>
            </w:r>
          </w:p>
        </w:tc>
        <w:tc>
          <w:tcPr>
            <w:tcW w:type="dxa" w:w="903"/>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Jumlah</w:t>
            </w:r>
          </w:p>
        </w:tc>
        <w:tc>
          <w:tcPr>
            <w:tcW w:type="dxa" w:w="6318"/>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Yang dibuktikan</w:t>
            </w:r>
          </w:p>
        </w:tc>
      </w:tr>
      <w:t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AES-256-GCM</w:t>
            </w:r>
          </w:p>
        </w:tc>
        <w:tc>
          <w:tcPr>
            <w:tcW w:type="dxa" w:w="90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w:t>
            </w:r>
          </w:p>
        </w:tc>
        <w:tc>
          <w:tcPr>
            <w:tcW w:type="dxa" w:w="63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Round-trip 5 MB identik (SHA-256), file kosong, IV unik, ciphertext diubah 1 bit ditolak, kunci salah ditolak</w:t>
            </w:r>
          </w:p>
        </w:tc>
      </w:tr>
      <w:t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DES-CBC</w:t>
            </w:r>
          </w:p>
        </w:tc>
        <w:tc>
          <w:tcPr>
            <w:tcW w:type="dxa" w:w="90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w:t>
            </w:r>
          </w:p>
        </w:tc>
        <w:tc>
          <w:tcPr>
            <w:tcW w:type="dxa" w:w="63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Round-trip identik, ukuran padding PKCS#7 benar, IV unik, kunci salah tidak membocorkan plaintext, ciphertext diubah tidak terdeteksi</w:t>
            </w:r>
          </w:p>
        </w:tc>
      </w:tr>
      <w:t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RC4</w:t>
            </w:r>
          </w:p>
        </w:tc>
        <w:tc>
          <w:tcPr>
            <w:tcW w:type="dxa" w:w="90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6</w:t>
            </w:r>
          </w:p>
        </w:tc>
        <w:tc>
          <w:tcPr>
            <w:tcW w:type="dxa" w:w="63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Round-trip identik, file kosong, kunci unik per file, kunci salah tidak galat, malleability, bahaya pemakaian ulang kunci</w:t>
            </w:r>
          </w:p>
        </w:tc>
      </w:tr>
      <w:t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Autentikasi</w:t>
            </w:r>
          </w:p>
        </w:tc>
        <w:tc>
          <w:tcPr>
            <w:tcW w:type="dxa" w:w="90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9</w:t>
            </w:r>
          </w:p>
        </w:tc>
        <w:tc>
          <w:tcPr>
            <w:tcW w:type="dxa" w:w="63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Hash Argon2id, username unik, validasi input, pesan login seragam, atribut cookie, token tidak tersimpan mentah, logout, sesi kedaluwarsa, kepemilikan file</w:t>
            </w:r>
          </w:p>
        </w:tc>
      </w:tr>
      <w:t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Unggah/unduh</w:t>
            </w:r>
          </w:p>
        </w:tc>
        <w:tc>
          <w:tcPr>
            <w:tcW w:type="dxa" w:w="90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w:t>
            </w:r>
          </w:p>
        </w:tc>
        <w:tc>
          <w:tcPr>
            <w:tcW w:type="dxa" w:w="63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Enkripsi 3x, tanpa plaintext di storage/DB, unduh 3 algoritma identik, isolasi antar-user, tipe file ditolak, perubahan terdeteksi, form data pribadi, kunci tertukar ditolak, hapus file</w:t>
            </w:r>
          </w:p>
        </w:tc>
      </w:tr>
    </w:tbl>
    <w:p>
      <w:pPr>
        <w:spacing w:after="200" w:before="60"/>
        <w:jc w:val="center"/>
      </w:pPr>
      <w:r>
        <w:rPr>
          <w:i/>
          <w:iCs/>
          <w:sz w:val="22"/>
          <w:szCs w:val="22"/>
        </w:rPr>
        <w:t xml:space="preserve">Tabel 4.1 Ringkasan pengujian fungsional</w:t>
      </w:r>
    </w:p>
    <w:p>
      <w:pPr>
        <w:spacing w:after="120"/>
        <w:jc w:val="both"/>
      </w:pPr>
      <w:r>
        <w:t xml:space="preserve">Tiga hasil pengujian yang paling relevan untuk perbandingan algoritma:</w:t>
      </w:r>
    </w:p>
    <w:p>
      <w:pPr>
        <w:pStyle w:val="ListParagraph"/>
        <w:numPr>
          <w:ilvl w:val="0"/>
          <w:numId w:val="5"/>
        </w:numPr>
        <w:spacing w:after="60"/>
        <w:jc w:val="both"/>
      </w:pPr>
      <w:r>
        <w:rPr>
          <w:b/>
          <w:bCs/>
        </w:rPr>
        <w:t xml:space="preserve">Integritas.</w:t>
      </w:r>
      <w:r>
        <w:t xml:space="preserve"> Perubahan 1 bit pada ciphertext langsung ditolak oleh AES-GCM, sedangkan DES-CBC dan RC4 menerimanya tanpa galat dengan isi yang rusak.</w:t>
      </w:r>
    </w:p>
    <w:p>
      <w:pPr>
        <w:pStyle w:val="ListParagraph"/>
        <w:numPr>
          <w:ilvl w:val="0"/>
          <w:numId w:val="5"/>
        </w:numPr>
        <w:spacing w:after="60"/>
        <w:jc w:val="both"/>
      </w:pPr>
      <w:r>
        <w:rPr>
          <w:b/>
          <w:bCs/>
        </w:rPr>
        <w:t xml:space="preserve">Malleability RC4.</w:t>
      </w:r>
      <w:r>
        <w:t xml:space="preserve"> Teks "Sesi terapi: 2x/minggu" dapat diubah menjadi "9x/minggu" tanpa mengetahui kunci, cukup dengan meng-XOR satu byte ciphertext.</w:t>
      </w:r>
    </w:p>
    <w:p>
      <w:pPr>
        <w:pStyle w:val="ListParagraph"/>
        <w:numPr>
          <w:ilvl w:val="0"/>
          <w:numId w:val="5"/>
        </w:numPr>
        <w:spacing w:after="60"/>
        <w:jc w:val="both"/>
      </w:pPr>
      <w:r>
        <w:rPr>
          <w:b/>
          <w:bCs/>
        </w:rPr>
        <w:t xml:space="preserve">Pemakaian ulang kunci RC4.</w:t>
      </w:r>
      <w:r>
        <w:t xml:space="preserve"> Jika dua file dienkripsi dengan kunci yang sama, berlaku C₁ ⊕ C₂ = P₁ ⊕ P₂; mengetahui isi satu file langsung membuka isi file lainnya. Ini menjadi dasar aturan kunci acak per file.</w:t>
      </w:r>
    </w:p>
    <w:p>
      <w:pPr>
        <w:pStyle w:val="Heading2"/>
      </w:pPr>
      <w:bookmarkStart w:name="_Toc19" w:id="19"/>
      <w:r>
        <w:t xml:space="preserve">4.2 Metodologi Benchmark</w:t>
      </w:r>
      <w:bookmarkEnd w:id="19"/>
    </w:p>
    <w:p>
      <w:pPr>
        <w:pStyle w:val="ListParagraph"/>
        <w:numPr>
          <w:ilvl w:val="0"/>
          <w:numId w:val="4"/>
        </w:numPr>
        <w:spacing w:after="60"/>
        <w:jc w:val="both"/>
      </w:pPr>
      <w:r>
        <w:t xml:space="preserve">Benchmark dijalankan dengan </w:t>
      </w:r>
      <w:r>
        <w:rPr>
          <w:rFonts w:ascii="Consolas" w:cs="Consolas" w:eastAsia="Consolas" w:hAnsi="Consolas"/>
          <w:sz w:val="21"/>
          <w:szCs w:val="21"/>
        </w:rPr>
        <w:t xml:space="preserve">npm run bench</w:t>
      </w:r>
      <w:r>
        <w:t xml:space="preserve"> dan memakai modul enkripsi yang sama dengan aplikasi.</w:t>
      </w:r>
    </w:p>
    <w:p>
      <w:pPr>
        <w:pStyle w:val="ListParagraph"/>
        <w:numPr>
          <w:ilvl w:val="0"/>
          <w:numId w:val="4"/>
        </w:numPr>
        <w:spacing w:after="60"/>
        <w:jc w:val="both"/>
      </w:pPr>
      <w:r>
        <w:t xml:space="preserve">Data uji berupa byte acak (bukan data pasien) dengan ukuran yang mewakili jenis dokumen: 1 KB (form), 100 KB (scan KTP/BPJS), 1 MB (PDF), 10 MB (rontgen/DOCX), dan 100 MB (video).</w:t>
      </w:r>
    </w:p>
    <w:p>
      <w:pPr>
        <w:pStyle w:val="ListParagraph"/>
        <w:numPr>
          <w:ilvl w:val="0"/>
          <w:numId w:val="4"/>
        </w:numPr>
        <w:spacing w:after="60"/>
        <w:jc w:val="both"/>
      </w:pPr>
      <w:r>
        <w:t xml:space="preserve">Masukan di-stream dalam potongan 64 KB dan keluaran dibuang agar kecepatan disk tidak ikut terukur.</w:t>
      </w:r>
    </w:p>
    <w:p>
      <w:pPr>
        <w:pStyle w:val="ListParagraph"/>
        <w:numPr>
          <w:ilvl w:val="0"/>
          <w:numId w:val="4"/>
        </w:numPr>
        <w:spacing w:after="60"/>
        <w:jc w:val="both"/>
      </w:pPr>
      <w:r>
        <w:t xml:space="preserve">Setiap ukuran diulang 5–200 kali (file kecil lebih sering) dengan satu putaran pemanasan yang tidak dihitung; nilai yang dilaporkan adalah median.</w:t>
      </w:r>
    </w:p>
    <w:p>
      <w:pPr>
        <w:pStyle w:val="ListParagraph"/>
        <w:numPr>
          <w:ilvl w:val="0"/>
          <w:numId w:val="4"/>
        </w:numPr>
        <w:spacing w:after="60"/>
        <w:jc w:val="both"/>
      </w:pPr>
      <w:r>
        <w:t xml:space="preserve">Memori puncak (RSS) diukur pada file 256 MB di proses terpisah untuk setiap algoritma, dibandingkan dengan cara naif yang membaca file utuh ke memori.</w:t>
      </w:r>
    </w:p>
    <w:p>
      <w:pPr>
        <w:pStyle w:val="ListParagraph"/>
        <w:numPr>
          <w:ilvl w:val="0"/>
          <w:numId w:val="4"/>
        </w:numPr>
        <w:spacing w:after="60"/>
        <w:jc w:val="both"/>
      </w:pPr>
      <w:r>
        <w:t xml:space="preserve">Integritas diperiksa dengan membandingkan SHA-256 hasil dekripsi dengan plaintext asli.</w:t>
      </w:r>
    </w:p>
    <w:p>
      <w:pPr>
        <w:spacing w:after="120"/>
        <w:jc w:val="both"/>
      </w:pPr>
      <w:r>
        <w:t xml:space="preserve">Lingkungan pengujian: 12th Gen Intel(R) Core(TM) i7-12700H (20 thread), RAM 15,7 GB, Windows 11 (10.0.26200), Node.js v24.16.0, OpenSSL 3.5.6.</w:t>
      </w:r>
    </w:p>
    <w:p>
      <w:pPr>
        <w:pStyle w:val="Heading2"/>
      </w:pPr>
      <w:bookmarkStart w:name="_Toc20" w:id="20"/>
      <w:r>
        <w:t xml:space="preserve">4.3 Hasil Benchmark</w:t>
      </w:r>
      <w:bookmarkEnd w:id="20"/>
    </w:p>
    <w:p>
      <w:pPr>
        <w:pStyle w:val="Heading3"/>
      </w:pPr>
      <w:r>
        <w:t xml:space="preserve">4.3.1 Waktu Enkripsi dan Dekripsi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2006"/>
        <w:gridCol w:w="2005"/>
      </w:tblGrid>
      <w:tr>
        <w:trPr>
          <w:tblHeader/>
        </w:trPr>
        <w:tc>
          <w:tcPr>
            <w:tcW w:type="dxa" w:w="3009"/>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Ukuran</w:t>
            </w:r>
          </w:p>
        </w:tc>
        <w:tc>
          <w:tcPr>
            <w:tcW w:type="dxa" w:w="2006"/>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AES-256-GCM</w:t>
            </w:r>
          </w:p>
        </w:tc>
        <w:tc>
          <w:tcPr>
            <w:tcW w:type="dxa" w:w="2006"/>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DES-CBC</w:t>
            </w:r>
          </w:p>
        </w:tc>
        <w:tc>
          <w:tcPr>
            <w:tcW w:type="dxa" w:w="200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RC4</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 KB (form data pribadi)</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0,17 / 0,16</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0,14 / 0,13</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0,09 / 0,09</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100 KB (scan KTP/BPJS)</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0,20 / 0,19</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1,90 / 1,68</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0,52 / 0,52</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 MB (PDF rujukan)</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1,11 / 1,13</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17,15 / 15,19</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4,13 / 4,07</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 MB (rontgen/DOCX besar)</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13,31 / 10,68</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513,02 / 405,44</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51,05 / 53,06</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100 MB (video latihan)</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366,63 / 338,81</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4925,12 / 5077,52</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513,01 / 910,98</w:t>
            </w:r>
          </w:p>
        </w:tc>
      </w:tr>
    </w:tbl>
    <w:p>
      <w:pPr>
        <w:spacing w:after="200" w:before="60"/>
        <w:jc w:val="center"/>
      </w:pPr>
      <w:r>
        <w:rPr>
          <w:i/>
          <w:iCs/>
          <w:sz w:val="22"/>
          <w:szCs w:val="22"/>
        </w:rPr>
        <w:t xml:space="preserve">Tabel 4.2 Waktu enkripsi / dekripsi (median, milidetik)</w:t>
      </w:r>
    </w:p>
    <w:p>
      <w:pPr>
        <w:pStyle w:val="Heading3"/>
      </w:pPr>
      <w:r>
        <w:t xml:space="preserve">4.3.2 Throughput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2006"/>
        <w:gridCol w:w="2005"/>
      </w:tblGrid>
      <w:tr>
        <w:trPr>
          <w:tblHeader/>
        </w:trPr>
        <w:tc>
          <w:tcPr>
            <w:tcW w:type="dxa" w:w="3009"/>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Ukuran</w:t>
            </w:r>
          </w:p>
        </w:tc>
        <w:tc>
          <w:tcPr>
            <w:tcW w:type="dxa" w:w="2006"/>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AES-256-GCM</w:t>
            </w:r>
          </w:p>
        </w:tc>
        <w:tc>
          <w:tcPr>
            <w:tcW w:type="dxa" w:w="2006"/>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DES-CBC</w:t>
            </w:r>
          </w:p>
        </w:tc>
        <w:tc>
          <w:tcPr>
            <w:tcW w:type="dxa" w:w="200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RC4</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 KB (form data pribadi)</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5,7 / 6,2</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7,1 / 7,6</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11,3 / 11,3</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100 KB (scan KTP/BPJS)</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479,2 / 512,9</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51,3 / 58,1</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189,2 / 189,1</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 MB (PDF rujukan)</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900,8 / 887,3</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58,3 / 65,8</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242,4 / 245,6</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 MB (rontgen/DOCX besar)</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751,2 / 936,2</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19,5 / 24,7</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195,9 / 188,5</w:t>
            </w:r>
          </w:p>
        </w:tc>
      </w:tr>
      <w:tr>
        <w:tc>
          <w:tcPr>
            <w:tcW w:type="dxa" w:w="30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100 MB (video latihan)</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272,8 / 295,2</w:t>
            </w:r>
          </w:p>
        </w:tc>
        <w:tc>
          <w:tcPr>
            <w:tcW w:type="dxa" w:w="2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20,3 / 19,7</w:t>
            </w:r>
          </w:p>
        </w:tc>
        <w:tc>
          <w:tcPr>
            <w:tcW w:type="dxa" w:w="2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194,9 / 109,8</w:t>
            </w:r>
          </w:p>
        </w:tc>
      </w:tr>
    </w:tbl>
    <w:p>
      <w:pPr>
        <w:spacing w:after="200" w:before="60"/>
        <w:jc w:val="center"/>
      </w:pPr>
      <w:r>
        <w:rPr>
          <w:i/>
          <w:iCs/>
          <w:sz w:val="22"/>
          <w:szCs w:val="22"/>
        </w:rPr>
        <w:t xml:space="preserve">Tabel 4.3 Throughput enkripsi / dekripsi (MB/s)</w:t>
      </w:r>
    </w:p>
    <w:p>
      <w:pPr>
        <w:pStyle w:val="Heading3"/>
      </w:pPr>
      <w:r>
        <w:t xml:space="preserve">4.3.3 Memori Puncak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1692"/>
        <w:gridCol w:w="1692"/>
      </w:tblGrid>
      <w:tr>
        <w:trPr>
          <w:tblHeader/>
        </w:trPr>
        <w:tc>
          <w:tcPr>
            <w:tcW w:type="dxa" w:w="2257"/>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Algoritma</w:t>
            </w:r>
          </w:p>
        </w:tc>
        <w:tc>
          <w:tcPr>
            <w:tcW w:type="dxa" w:w="338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Cara</w:t>
            </w:r>
          </w:p>
        </w:tc>
        <w:tc>
          <w:tcPr>
            <w:tcW w:type="dxa" w:w="169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Enkripsi (MB)</w:t>
            </w:r>
          </w:p>
        </w:tc>
        <w:tc>
          <w:tcPr>
            <w:tcW w:type="dxa" w:w="169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Dekripsi (MB)</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AES-256-GCM</w:t>
            </w:r>
          </w:p>
        </w:tc>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stream (dipakai aplikasi)</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33,6</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18,5</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DES-CBC</w:t>
            </w:r>
          </w:p>
        </w:tc>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stream (dipakai aplikasi)</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33,7</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34,9</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RC4</w:t>
            </w:r>
          </w:p>
        </w:tc>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stream (dipakai aplikasi)</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34,4</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36,9</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AES-256-GCM</w:t>
            </w:r>
          </w:p>
        </w:tc>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buffer utuh (pembanding)</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768,1</w:t>
            </w:r>
          </w:p>
        </w:tc>
        <w:tc>
          <w:tcPr>
            <w:tcW w:type="dxa" w:w="16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512,0</w:t>
            </w:r>
          </w:p>
        </w:tc>
      </w:tr>
    </w:tbl>
    <w:p>
      <w:pPr>
        <w:spacing w:after="200" w:before="60"/>
        <w:jc w:val="center"/>
      </w:pPr>
      <w:r>
        <w:rPr>
          <w:i/>
          <w:iCs/>
          <w:sz w:val="22"/>
          <w:szCs w:val="22"/>
        </w:rPr>
        <w:t xml:space="preserve">Tabel 4.4 Memori puncak untuk file 256 MB</w:t>
      </w:r>
    </w:p>
    <w:p>
      <w:pPr>
        <w:pStyle w:val="Heading3"/>
      </w:pPr>
      <w:r>
        <w:t xml:space="preserve">4.3.4 Overhead Ukuran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4512"/>
      </w:tblGrid>
      <w:tr>
        <w:trPr>
          <w:tblHeader/>
        </w:trPr>
        <w:tc>
          <w:tcPr>
            <w:tcW w:type="dxa" w:w="2257"/>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Algoritma</w:t>
            </w:r>
          </w:p>
        </w:tc>
        <w:tc>
          <w:tcPr>
            <w:tcW w:type="dxa" w:w="2257"/>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Overhead per file</w:t>
            </w:r>
          </w:p>
        </w:tc>
        <w:tc>
          <w:tcPr>
            <w:tcW w:type="dxa" w:w="451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Komponen</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AES-256-GCM</w:t>
            </w:r>
          </w:p>
        </w:tc>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28 byte</w:t>
            </w:r>
          </w:p>
        </w:tc>
        <w:tc>
          <w:tcPr>
            <w:tcW w:type="dxa" w:w="45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IV 12 byte + auth tag 16 byte</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DES-CBC</w:t>
            </w:r>
          </w:p>
        </w:tc>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9–16 byte</w:t>
            </w:r>
          </w:p>
        </w:tc>
        <w:tc>
          <w:tcPr>
            <w:tcW w:type="dxa" w:w="45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IV 8 byte + padding 1–8 byte</w:t>
            </w:r>
          </w:p>
        </w:tc>
      </w:tr>
      <w:tr>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RC4</w:t>
            </w:r>
          </w:p>
        </w:tc>
        <w:tc>
          <w:tcPr>
            <w:tcW w:type="dxa" w:w="2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0 byte</w:t>
            </w:r>
          </w:p>
        </w:tc>
        <w:tc>
          <w:tcPr>
            <w:tcW w:type="dxa" w:w="45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w:t>
            </w:r>
          </w:p>
        </w:tc>
      </w:tr>
    </w:tbl>
    <w:p>
      <w:pPr>
        <w:spacing w:after="200" w:before="60"/>
        <w:jc w:val="center"/>
      </w:pPr>
      <w:r>
        <w:rPr>
          <w:i/>
          <w:iCs/>
          <w:sz w:val="22"/>
          <w:szCs w:val="22"/>
        </w:rPr>
        <w:t xml:space="preserve">Tabel 4.5 Overhead ukuran</w:t>
      </w:r>
    </w:p>
    <w:p>
      <w:pPr>
        <w:spacing w:after="120"/>
        <w:jc w:val="both"/>
      </w:pPr>
      <w:r>
        <w:t xml:space="preserve">Untuk file berukuran 100 KB atau lebih, overhead ketiga algoritma kurang dari 0,03%.</w:t>
      </w:r>
    </w:p>
    <w:p>
      <w:pPr>
        <w:pStyle w:val="Heading3"/>
      </w:pPr>
      <w:r>
        <w:t xml:space="preserve">4.3.5 Integritas</w:t>
      </w:r>
    </w:p>
    <w:p>
      <w:pPr>
        <w:spacing w:after="120"/>
        <w:jc w:val="both"/>
      </w:pPr>
      <w:r>
        <w:t xml:space="preserve">Round-trip ketiga algoritma pada kelima ukuran menghasilkan SHA-256 yang identik dengan plaintext asli (15/15 berhasil).</w:t>
      </w:r>
    </w:p>
    <w:p>
      <w:pPr>
        <w:pStyle w:val="Heading2"/>
      </w:pPr>
      <w:bookmarkStart w:name="_Toc21" w:id="21"/>
      <w:r>
        <w:t xml:space="preserve">4.4 Analisis Kinerja</w:t>
      </w:r>
      <w:bookmarkEnd w:id="21"/>
    </w:p>
    <w:p>
      <w:pPr>
        <w:pStyle w:val="ListParagraph"/>
        <w:numPr>
          <w:ilvl w:val="0"/>
          <w:numId w:val="6"/>
        </w:numPr>
        <w:spacing w:after="60"/>
        <w:jc w:val="both"/>
      </w:pPr>
      <w:r>
        <w:rPr>
          <w:b/>
          <w:bCs/>
        </w:rPr>
        <w:t xml:space="preserve">AES-256-GCM paling cepat</w:t>
      </w:r>
      <w:r>
        <w:t xml:space="preserve"> untuk file 100 KB ke atas: pada ukuran 1 MB sekitar 15 kali lebih cepat dari DES dan 3–4 kali lebih cepat dari RC4. Penyebabnya adalah instruksi perangkat keras AES-NI (dan PCLMULQDQ untuk GHASH pada GCM) di prosesor modern, sedangkan DES dan RC4 dihitung dengan instruksi umum. Anggapan bahwa algoritma lama lebih "ringan" tidak berlaku pada perangkat keras saat ini.</w:t>
      </w:r>
    </w:p>
    <w:p>
      <w:pPr>
        <w:pStyle w:val="ListParagraph"/>
        <w:numPr>
          <w:ilvl w:val="0"/>
          <w:numId w:val="6"/>
        </w:numPr>
        <w:spacing w:after="60"/>
        <w:jc w:val="both"/>
      </w:pPr>
      <w:r>
        <w:rPr>
          <w:b/>
          <w:bCs/>
        </w:rPr>
        <w:t xml:space="preserve">DES paling lambat</w:t>
      </w:r>
      <w:r>
        <w:t xml:space="preserve"> karena 16 ronde Feistel untuk setiap blok yang hanya 64 bit, ditambah mode CBC yang proses enkripsinya tidak dapat diparalelkan.</w:t>
      </w:r>
    </w:p>
    <w:p>
      <w:pPr>
        <w:pStyle w:val="ListParagraph"/>
        <w:numPr>
          <w:ilvl w:val="0"/>
          <w:numId w:val="6"/>
        </w:numPr>
        <w:spacing w:after="60"/>
        <w:jc w:val="both"/>
      </w:pPr>
      <w:r>
        <w:rPr>
          <w:b/>
          <w:bCs/>
        </w:rPr>
        <w:t xml:space="preserve">Pada ukuran 1 KB urutannya terbalik</w:t>
      </w:r>
      <w:r>
        <w:t xml:space="preserve"> (RC4 lebih cepat dari DES, DES lebih cepat dari AES), tetapi semuanya di bawah 0,2 ms. Pada ukuran sekecil ini waktu didominasi biaya pembuatan stream dan inisialisasi cipher, bukan algoritmanya, sehingga baris ini tidak dapat dipakai untuk menyimpulkan kecepatan algoritma.</w:t>
      </w:r>
    </w:p>
    <w:p>
      <w:pPr>
        <w:pStyle w:val="ListParagraph"/>
        <w:numPr>
          <w:ilvl w:val="0"/>
          <w:numId w:val="6"/>
        </w:numPr>
        <w:spacing w:after="60"/>
        <w:jc w:val="both"/>
      </w:pPr>
      <w:r>
        <w:rPr>
          <w:b/>
          <w:bCs/>
        </w:rPr>
        <w:t xml:space="preserve">Stream membuat pemakaian memori konstan</w:t>
      </w:r>
      <w:r>
        <w:t xml:space="preserve"> (sekitar 34 MB) berapa pun ukuran filenya, sedangkan membaca file utuh membutuhkan sekitar tiga kali ukuran file (768 MB untuk file 256 MB). Untuk video berukuran ratusan MB dengan banyak pengguna, cara buffer tidak layak.</w:t>
      </w:r>
    </w:p>
    <w:p>
      <w:pPr>
        <w:pStyle w:val="ListParagraph"/>
        <w:numPr>
          <w:ilvl w:val="0"/>
          <w:numId w:val="6"/>
        </w:numPr>
        <w:spacing w:after="60"/>
        <w:jc w:val="both"/>
      </w:pPr>
      <w:r>
        <w:rPr>
          <w:b/>
          <w:bCs/>
        </w:rPr>
        <w:t xml:space="preserve">Overhead ukuran tidak menjadi pembeda</w:t>
      </w:r>
      <w:r>
        <w:t xml:space="preserve">; pembeda utamanya adalah keamanan dan kecepatan.</w:t>
      </w:r>
    </w:p>
    <w:p>
      <w:pPr>
        <w:spacing w:after="120"/>
        <w:jc w:val="both"/>
      </w:pPr>
      <w:r>
        <w:t xml:space="preserve">Catatan validitas: simpangan baku pada ukuran 10–100 MB cukup besar (misalnya DES 10 MB: 513 ± 163 ms). Kemungkinan penyebabnya adalah penurunan kecepatan CPU laptop karena mode daya atau suhu, proses lain yang berjalan, serta arsitektur prosesor dengan inti performa dan inti efisiensi yang kecepatannya berbeda. Pola perbandingan antaralgoritma tetap konsisten pada setiap pengulangan.</w:t>
      </w:r>
    </w:p>
    <w:p>
      <w:pPr>
        <w:pStyle w:val="Heading2"/>
      </w:pPr>
      <w:bookmarkStart w:name="_Toc22" w:id="22"/>
      <w:r>
        <w:t xml:space="preserve">4.5 Perbandingan Keamanan</w:t>
      </w:r>
      <w:bookmarkEnd w:id="2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2"/>
        <w:gridCol w:w="2462"/>
        <w:gridCol w:w="2461"/>
      </w:tblGrid>
      <w:tr>
        <w:trPr>
          <w:tblHeader/>
        </w:trPr>
        <w:tc>
          <w:tcPr>
            <w:tcW w:type="dxa" w:w="164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Aspek</w:t>
            </w:r>
          </w:p>
        </w:tc>
        <w:tc>
          <w:tcPr>
            <w:tcW w:type="dxa" w:w="246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AES-256-GCM</w:t>
            </w:r>
          </w:p>
        </w:tc>
        <w:tc>
          <w:tcPr>
            <w:tcW w:type="dxa" w:w="2462"/>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DES-CBC</w:t>
            </w:r>
          </w:p>
        </w:tc>
        <w:tc>
          <w:tcPr>
            <w:tcW w:type="dxa" w:w="246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RC4</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Brute-force kunci</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2^256, tidak mungkin</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2^56, sudah dipecahkan (EFF Deep Crack, 1998)</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2^128, kuat dari sisi ukuran kunci</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Kelemahan struktural</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ada yang praktis bila IV tidak dipakai ulang</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Blok 64 bit, rentan Sweet32 setelah ±32 GB data dengan satu kunci</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Keystream bias, dimanfaatkan pada serangan WEP dan TLS</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Integritas bawaan</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Ya (auth tag)</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rentan padding oracle bila galat padding terlihat</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malleable bit per bit</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Risiko salah pakai</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IV dipakai ulang berakibat fatal</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IV dapat ditebak membocorkan pola</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Kunci dipakai ulang: C₁⊕C₂ = P₁⊕P₂</w:t>
            </w:r>
          </w:p>
        </w:tc>
      </w:tr>
      <w:tr>
        <w:tc>
          <w:tcPr>
            <w:tcW w:type="dxa" w:w="1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Rekomendasi</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Layak dipakai</w:t>
            </w:r>
          </w:p>
        </w:tc>
        <w:tc>
          <w:tcPr>
            <w:tcW w:type="dxa" w:w="24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untuk data baru</w:t>
            </w:r>
          </w:p>
        </w:tc>
        <w:tc>
          <w:tcPr>
            <w:tcW w:type="dxa" w:w="24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Tidak untuk data baru</w:t>
            </w:r>
          </w:p>
        </w:tc>
      </w:tr>
    </w:tbl>
    <w:p>
      <w:pPr>
        <w:spacing w:after="200" w:before="60"/>
        <w:jc w:val="center"/>
      </w:pPr>
      <w:r>
        <w:rPr>
          <w:i/>
          <w:iCs/>
          <w:sz w:val="22"/>
          <w:szCs w:val="22"/>
        </w:rPr>
        <w:t xml:space="preserve">Tabel 4.6 Perbandingan keamanan</w:t>
      </w:r>
    </w:p>
    <w:p>
      <w:pPr>
        <w:pStyle w:val="Heading1"/>
        <w:pageBreakBefore/>
      </w:pPr>
      <w:bookmarkStart w:name="_Toc23" w:id="23"/>
      <w:r>
        <w:t xml:space="preserve">BAB V KESIMPULAN DAN SARAN</w:t>
      </w:r>
      <w:bookmarkEnd w:id="23"/>
    </w:p>
    <w:p>
      <w:pPr>
        <w:pStyle w:val="Heading2"/>
      </w:pPr>
      <w:bookmarkStart w:name="_Toc24" w:id="24"/>
      <w:r>
        <w:t xml:space="preserve">5.1 Kesimpulan</w:t>
      </w:r>
      <w:bookmarkEnd w:id="24"/>
    </w:p>
    <w:p>
      <w:pPr>
        <w:pStyle w:val="ListParagraph"/>
        <w:numPr>
          <w:ilvl w:val="0"/>
          <w:numId w:val="7"/>
        </w:numPr>
        <w:spacing w:after="60"/>
        <w:jc w:val="both"/>
      </w:pPr>
      <w:r>
        <w:t xml:space="preserve">Aplikasi FisioVault berhasil dibangun: pasien dapat mendaftar, login, mengunggah dokumen (data pribadi, gambar, PDF, DOCX, dan video), lalu mengunduhnya kembali dalam keadaan utuh. Tidak ada plaintext data sensitif yang tersimpan di database, folder penyimpanan, log, maupun file sementara.</w:t>
      </w:r>
    </w:p>
    <w:p>
      <w:pPr>
        <w:pStyle w:val="ListParagraph"/>
        <w:numPr>
          <w:ilvl w:val="0"/>
          <w:numId w:val="7"/>
        </w:numPr>
        <w:spacing w:after="60"/>
        <w:jc w:val="both"/>
      </w:pPr>
      <w:r>
        <w:rPr>
          <w:b/>
          <w:bCs/>
        </w:rPr>
        <w:t xml:space="preserve">AES-256-GCM unggul di semua aspek yang diukur</w:t>
      </w:r>
      <w:r>
        <w:t xml:space="preserve">: paling aman (kunci 256 bit dan integritas bawaan) sekaligus paling cepat untuk dokumen berukuran 100 KB ke atas berkat akselerasi perangkat keras.</w:t>
      </w:r>
    </w:p>
    <w:p>
      <w:pPr>
        <w:pStyle w:val="ListParagraph"/>
        <w:numPr>
          <w:ilvl w:val="0"/>
          <w:numId w:val="7"/>
        </w:numPr>
        <w:spacing w:after="60"/>
        <w:jc w:val="both"/>
      </w:pPr>
      <w:r>
        <w:rPr>
          <w:b/>
          <w:bCs/>
        </w:rPr>
        <w:t xml:space="preserve">DES tidak layak</w:t>
      </w:r>
      <w:r>
        <w:t xml:space="preserve"> untuk data kesehatan karena kunci 56 bit dapat di-brute-force, blok 64 bit rentan Sweet32, dan kecepatannya paling rendah (sekitar 20–60 MB/s).</w:t>
      </w:r>
    </w:p>
    <w:p>
      <w:pPr>
        <w:pStyle w:val="ListParagraph"/>
        <w:numPr>
          <w:ilvl w:val="0"/>
          <w:numId w:val="7"/>
        </w:numPr>
        <w:spacing w:after="60"/>
        <w:jc w:val="both"/>
      </w:pPr>
      <w:r>
        <w:rPr>
          <w:b/>
          <w:bCs/>
        </w:rPr>
        <w:t xml:space="preserve">RC4 lebih cepat dari DES</w:t>
      </w:r>
      <w:r>
        <w:t xml:space="preserve"> tetapi tidak memiliki integritas, bersifat malleable, dan keystream-nya bias; kesalahan memakai ulang kunci langsung membocorkan data.</w:t>
      </w:r>
    </w:p>
    <w:p>
      <w:pPr>
        <w:pStyle w:val="ListParagraph"/>
        <w:numPr>
          <w:ilvl w:val="0"/>
          <w:numId w:val="7"/>
        </w:numPr>
        <w:spacing w:after="60"/>
        <w:jc w:val="both"/>
      </w:pPr>
      <w:r>
        <w:t xml:space="preserve">Enkripsi berbasis stream membuat pemakaian memori tetap rendah (sekitar 34 MB) bahkan untuk file ratusan MB, sesuai kebutuhan penyimpanan video latihan.</w:t>
      </w:r>
    </w:p>
    <w:p>
      <w:pPr>
        <w:pStyle w:val="Heading2"/>
      </w:pPr>
      <w:bookmarkStart w:name="_Toc25" w:id="25"/>
      <w:r>
        <w:t xml:space="preserve">5.2 Saran</w:t>
      </w:r>
      <w:bookmarkEnd w:id="25"/>
    </w:p>
    <w:p>
      <w:pPr>
        <w:pStyle w:val="ListParagraph"/>
        <w:numPr>
          <w:ilvl w:val="0"/>
          <w:numId w:val="4"/>
        </w:numPr>
        <w:spacing w:after="60"/>
        <w:jc w:val="both"/>
      </w:pPr>
      <w:r>
        <w:t xml:space="preserve">Untuk penggunaan nyata, FisioVault cukup memakai AES-256-GCM saja; DES dan RC4 di aplikasi ini hanya untuk keperluan perbandingan.</w:t>
      </w:r>
    </w:p>
    <w:p>
      <w:pPr>
        <w:pStyle w:val="ListParagraph"/>
        <w:numPr>
          <w:ilvl w:val="0"/>
          <w:numId w:val="4"/>
        </w:numPr>
        <w:spacing w:after="60"/>
        <w:jc w:val="both"/>
      </w:pPr>
      <w:r>
        <w:t xml:space="preserve">Menyimpan master key di HSM/KMS dan menerapkan rotasi kunci.</w:t>
      </w:r>
    </w:p>
    <w:p>
      <w:pPr>
        <w:pStyle w:val="ListParagraph"/>
        <w:numPr>
          <w:ilvl w:val="0"/>
          <w:numId w:val="4"/>
        </w:numPr>
        <w:spacing w:after="60"/>
        <w:jc w:val="both"/>
      </w:pPr>
      <w:r>
        <w:t xml:space="preserve">Menambahkan rate limiting pada login untuk mencegah brute-force online.</w:t>
      </w:r>
    </w:p>
    <w:p>
      <w:pPr>
        <w:pStyle w:val="ListParagraph"/>
        <w:numPr>
          <w:ilvl w:val="0"/>
          <w:numId w:val="4"/>
        </w:numPr>
        <w:spacing w:after="60"/>
        <w:jc w:val="both"/>
      </w:pPr>
      <w:r>
        <w:t xml:space="preserve">Memeriksa isi file berdasarkan magic bytes, bukan hanya ekstensi.</w:t>
      </w:r>
    </w:p>
    <w:p>
      <w:pPr>
        <w:pStyle w:val="ListParagraph"/>
        <w:numPr>
          <w:ilvl w:val="0"/>
          <w:numId w:val="4"/>
        </w:numPr>
        <w:spacing w:after="60"/>
        <w:jc w:val="both"/>
      </w:pPr>
      <w:r>
        <w:t xml:space="preserve">Memakai format chunked AEAD (tag per potongan) agar kerusakan pada video berukuran sangat besar terdeteksi lebih awal.</w:t>
      </w:r>
    </w:p>
    <w:p>
      <w:pPr>
        <w:pStyle w:val="ListParagraph"/>
        <w:numPr>
          <w:ilvl w:val="0"/>
          <w:numId w:val="4"/>
        </w:numPr>
        <w:spacing w:after="60"/>
        <w:jc w:val="both"/>
      </w:pPr>
      <w:r>
        <w:t xml:space="preserve">Menambah fitur berbagi dokumen ke faskes melalui tautan sementara.</w:t>
      </w:r>
    </w:p>
    <w:p>
      <w:pPr>
        <w:pStyle w:val="ListParagraph"/>
        <w:numPr>
          <w:ilvl w:val="0"/>
          <w:numId w:val="4"/>
        </w:numPr>
        <w:spacing w:after="60"/>
        <w:jc w:val="both"/>
      </w:pPr>
      <w:r>
        <w:t xml:space="preserve">Menjalankan benchmark pada beberapa mesin (termasuk server dan prosesor ARM) untuk hasil yang lebih umum.</w:t>
      </w:r>
    </w:p>
    <w:p>
      <w:pPr>
        <w:pStyle w:val="Heading1"/>
        <w:pageBreakBefore/>
      </w:pPr>
      <w:bookmarkStart w:name="_Toc26" w:id="26"/>
      <w:r>
        <w:t xml:space="preserve">DAFTAR PUSTAKA</w:t>
      </w:r>
      <w:bookmarkEnd w:id="26"/>
    </w:p>
    <w:p>
      <w:pPr>
        <w:pStyle w:val="ListParagraph"/>
        <w:numPr>
          <w:ilvl w:val="0"/>
          <w:numId w:val="8"/>
        </w:numPr>
        <w:spacing w:after="60"/>
        <w:jc w:val="both"/>
      </w:pPr>
      <w:r>
        <w:t xml:space="preserve">National Institute of Standards and Technology. (2001, diperbarui 2023). FIPS 197: Advanced Encryption Standard (AES).</w:t>
      </w:r>
    </w:p>
    <w:p>
      <w:pPr>
        <w:pStyle w:val="ListParagraph"/>
        <w:numPr>
          <w:ilvl w:val="0"/>
          <w:numId w:val="8"/>
        </w:numPr>
        <w:spacing w:after="60"/>
        <w:jc w:val="both"/>
      </w:pPr>
      <w:r>
        <w:t xml:space="preserve">Dworkin, M. (2007). NIST SP 800-38D: Recommendation for Block Cipher Modes of Operation: Galois/Counter Mode (GCM) and GMAC. NIST.</w:t>
      </w:r>
    </w:p>
    <w:p>
      <w:pPr>
        <w:pStyle w:val="ListParagraph"/>
        <w:numPr>
          <w:ilvl w:val="0"/>
          <w:numId w:val="8"/>
        </w:numPr>
        <w:spacing w:after="60"/>
        <w:jc w:val="both"/>
      </w:pPr>
      <w:r>
        <w:t xml:space="preserve">Dworkin, M. (2001). NIST SP 800-38A: Recommendation for Block Cipher Modes of Operation: Methods and Techniques. NIST.</w:t>
      </w:r>
    </w:p>
    <w:p>
      <w:pPr>
        <w:pStyle w:val="ListParagraph"/>
        <w:numPr>
          <w:ilvl w:val="0"/>
          <w:numId w:val="8"/>
        </w:numPr>
        <w:spacing w:after="60"/>
        <w:jc w:val="both"/>
      </w:pPr>
      <w:r>
        <w:t xml:space="preserve">National Institute of Standards and Technology. (1999, ditarik 2005). FIPS 46-3: Data Encryption Standard (DES).</w:t>
      </w:r>
    </w:p>
    <w:p>
      <w:pPr>
        <w:pStyle w:val="ListParagraph"/>
        <w:numPr>
          <w:ilvl w:val="0"/>
          <w:numId w:val="8"/>
        </w:numPr>
        <w:spacing w:after="60"/>
        <w:jc w:val="both"/>
      </w:pPr>
      <w:r>
        <w:t xml:space="preserve">Popov, A. (2015). RFC 7465: Prohibiting RC4 Cipher Suites. IETF.</w:t>
      </w:r>
    </w:p>
    <w:p>
      <w:pPr>
        <w:pStyle w:val="ListParagraph"/>
        <w:numPr>
          <w:ilvl w:val="0"/>
          <w:numId w:val="8"/>
        </w:numPr>
        <w:spacing w:after="60"/>
        <w:jc w:val="both"/>
      </w:pPr>
      <w:r>
        <w:t xml:space="preserve">Bhargavan, K., &amp; Leurent, G. (2016). On the Practical (In-)Security of 64-bit Block Ciphers: Collision Attacks on HTTP over TLS and OpenVPN. ACM CCS 2016.</w:t>
      </w:r>
    </w:p>
    <w:p>
      <w:pPr>
        <w:pStyle w:val="ListParagraph"/>
        <w:numPr>
          <w:ilvl w:val="0"/>
          <w:numId w:val="8"/>
        </w:numPr>
        <w:spacing w:after="60"/>
        <w:jc w:val="both"/>
      </w:pPr>
      <w:r>
        <w:t xml:space="preserve">AlFardan, N., Bernstein, D. J., Paterson, K. G., Poettering, B., &amp; Schuldt, J. C. N. (2013). On the Security of RC4 in TLS. USENIX Security Symposium 2013.</w:t>
      </w:r>
    </w:p>
    <w:p>
      <w:pPr>
        <w:pStyle w:val="ListParagraph"/>
        <w:numPr>
          <w:ilvl w:val="0"/>
          <w:numId w:val="8"/>
        </w:numPr>
        <w:spacing w:after="60"/>
        <w:jc w:val="both"/>
      </w:pPr>
      <w:r>
        <w:t xml:space="preserve">Electronic Frontier Foundation. (1998). Cracking DES: Secrets of Encryption Research, Wiretap Politics &amp; Chip Design. O'Reilly.</w:t>
      </w:r>
    </w:p>
    <w:p>
      <w:pPr>
        <w:pStyle w:val="ListParagraph"/>
        <w:numPr>
          <w:ilvl w:val="0"/>
          <w:numId w:val="8"/>
        </w:numPr>
        <w:spacing w:after="60"/>
        <w:jc w:val="both"/>
      </w:pPr>
      <w:r>
        <w:t xml:space="preserve">Biryukov, A., Dinu, D., Khovratovich, D., &amp; Josefsson, S. (2021). RFC 9106: Argon2 Memory-Hard Function for Password Hashing and Proof-of-Work Applications. IETF.</w:t>
      </w:r>
    </w:p>
    <w:p>
      <w:pPr>
        <w:pStyle w:val="ListParagraph"/>
        <w:numPr>
          <w:ilvl w:val="0"/>
          <w:numId w:val="8"/>
        </w:numPr>
        <w:spacing w:after="60"/>
        <w:jc w:val="both"/>
      </w:pPr>
      <w:r>
        <w:t xml:space="preserve">OWASP Foundation. Password Storage Cheat Sheet dan Session Management Cheat Sheet. https://cheatsheetseries.owasp.org</w:t>
      </w:r>
    </w:p>
    <w:p>
      <w:pPr>
        <w:pStyle w:val="ListParagraph"/>
        <w:numPr>
          <w:ilvl w:val="0"/>
          <w:numId w:val="8"/>
        </w:numPr>
        <w:spacing w:after="60"/>
        <w:jc w:val="both"/>
      </w:pPr>
      <w:r>
        <w:t xml:space="preserve">OpenSSL Project. OpenSSL 3.0 Migration Guide: Legacy Provider. https://docs.openssl.org</w:t>
      </w:r>
    </w:p>
    <w:p>
      <w:pPr>
        <w:pStyle w:val="Heading1"/>
        <w:pageBreakBefore/>
      </w:pPr>
      <w:bookmarkStart w:name="_Toc27" w:id="27"/>
      <w:r>
        <w:t xml:space="preserve">LAMPIRAN</w:t>
      </w:r>
      <w:bookmarkEnd w:id="27"/>
    </w:p>
    <w:p>
      <w:pPr>
        <w:pStyle w:val="Heading2"/>
      </w:pPr>
      <w:bookmarkStart w:name="_Toc28" w:id="28"/>
      <w:r>
        <w:t xml:space="preserve">A. Repositori Kode</w:t>
      </w:r>
      <w:bookmarkEnd w:id="28"/>
    </w:p>
    <w:p>
      <w:pPr>
        <w:spacing w:after="120"/>
        <w:jc w:val="both"/>
      </w:pPr>
      <w:r>
        <w:t xml:space="preserve">Kode sumber lengkap FisioVault tersedia di: </w:t>
      </w:r>
      <w:r>
        <w:rPr>
          <w:b/>
          <w:bCs/>
        </w:rPr>
        <w:t xml:space="preserve">https://github.com/rayyan129/fisiovault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Folder / file</w:t>
            </w:r>
          </w:p>
        </w:tc>
        <w:tc>
          <w:tcPr>
            <w:tcW w:type="dxa" w:w="5641"/>
            <w:tcBorders>
              <w:top w:val="single" w:color="999999" w:sz="4"/>
              <w:left w:val="single" w:color="999999" w:sz="4"/>
              <w:bottom w:val="single" w:color="999999" w:sz="4"/>
              <w:right w:val="single" w:color="999999" w:sz="4"/>
            </w:tcBorders>
            <w:shd w:fill="D9EFEC" w:color="auto" w:val="clear"/>
            <w:tcMar>
              <w:top w:type="dxa" w:w="60"/>
              <w:left w:type="dxa" w:w="100"/>
              <w:bottom w:type="dxa" w:w="60"/>
              <w:right w:type="dxa" w:w="100"/>
            </w:tcMar>
          </w:tcPr>
          <w:p>
            <w:pPr>
              <w:spacing w:after="0" w:line="260"/>
            </w:pPr>
            <w:r>
              <w:rPr>
                <w:b/>
                <w:bCs/>
                <w:sz w:val="20"/>
                <w:szCs w:val="20"/>
              </w:rPr>
              <w:t xml:space="preserve">Isi</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src/crypto/</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Implementasi AES-256-GCM, DES-CBC, RC4, dan pembungkus kunci</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src/routes/, src/middleware/, src/auth/</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Registrasi/login, sesi, unggah/unduh, pemeriksa kepemilikan</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src/services/vault.js</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Enkripsi tiga algoritma sekaligus dan verifikasi integritas</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public/</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Antarmuka web</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test/</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35 tes otomatis</w:t>
            </w:r>
          </w:p>
        </w:tc>
      </w:tr>
      <w:tr>
        <w:tc>
          <w:tcPr>
            <w:tcW w:type="dxa" w:w="3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bench/</w:t>
            </w:r>
          </w:p>
        </w:tc>
        <w:tc>
          <w:tcPr>
            <w:tcW w:type="dxa" w:w="56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0"/>
                <w:szCs w:val="20"/>
              </w:rPr>
              <w:t xml:space="preserve">Skrip benchmark dan hasilnya (bench/results/)</w:t>
            </w:r>
          </w:p>
        </w:tc>
      </w:tr>
    </w:tbl>
    <w:p>
      <w:pPr>
        <w:pStyle w:val="Heading2"/>
      </w:pPr>
      <w:bookmarkStart w:name="_Toc29" w:id="29"/>
      <w:r>
        <w:t xml:space="preserve">B. Cara Menjalankan</w:t>
      </w:r>
      <w:bookmarkEnd w:id="29"/>
    </w:p>
    <w:p>
      <w:pPr>
        <w:pStyle w:val="ListParagraph"/>
        <w:numPr>
          <w:ilvl w:val="0"/>
          <w:numId w:val="9"/>
        </w:numPr>
        <w:spacing w:after="60"/>
        <w:jc w:val="both"/>
      </w:pPr>
      <w:r>
        <w:t xml:space="preserve">Pasang Node.js versi 22.9 atau lebih baru (disarankan v24 LTS).</w:t>
      </w:r>
    </w:p>
    <w:p>
      <w:pPr>
        <w:pStyle w:val="ListParagraph"/>
        <w:numPr>
          <w:ilvl w:val="0"/>
          <w:numId w:val="9"/>
        </w:numPr>
        <w:spacing w:after="60"/>
        <w:jc w:val="both"/>
      </w:pPr>
      <w:r>
        <w:t xml:space="preserve">Jalankan </w:t>
      </w:r>
      <w:r>
        <w:rPr>
          <w:rFonts w:ascii="Consolas" w:cs="Consolas" w:eastAsia="Consolas" w:hAnsi="Consolas"/>
          <w:sz w:val="21"/>
          <w:szCs w:val="21"/>
        </w:rPr>
        <w:t xml:space="preserve">npm install</w:t>
      </w:r>
      <w:r>
        <w:t xml:space="preserve"> di folder proyek.</w:t>
      </w:r>
    </w:p>
    <w:p>
      <w:pPr>
        <w:pStyle w:val="ListParagraph"/>
        <w:numPr>
          <w:ilvl w:val="0"/>
          <w:numId w:val="9"/>
        </w:numPr>
        <w:spacing w:after="60"/>
        <w:jc w:val="both"/>
      </w:pPr>
      <w:r>
        <w:t xml:space="preserve">Salin </w:t>
      </w:r>
      <w:r>
        <w:rPr>
          <w:rFonts w:ascii="Consolas" w:cs="Consolas" w:eastAsia="Consolas" w:hAnsi="Consolas"/>
          <w:sz w:val="21"/>
          <w:szCs w:val="21"/>
        </w:rPr>
        <w:t xml:space="preserve">.env.example</w:t>
      </w:r>
      <w:r>
        <w:t xml:space="preserve"> menjadi </w:t>
      </w:r>
      <w:r>
        <w:rPr>
          <w:rFonts w:ascii="Consolas" w:cs="Consolas" w:eastAsia="Consolas" w:hAnsi="Consolas"/>
          <w:sz w:val="21"/>
          <w:szCs w:val="21"/>
        </w:rPr>
        <w:t xml:space="preserve">.env</w:t>
      </w:r>
      <w:r>
        <w:t xml:space="preserve">, lalu isi </w:t>
      </w:r>
      <w:r>
        <w:rPr>
          <w:rFonts w:ascii="Consolas" w:cs="Consolas" w:eastAsia="Consolas" w:hAnsi="Consolas"/>
          <w:sz w:val="21"/>
          <w:szCs w:val="21"/>
        </w:rPr>
        <w:t xml:space="preserve">FISIOVAULT_MASTER_KEY</w:t>
      </w:r>
      <w:r>
        <w:t xml:space="preserve"> dengan 64 karakter hex hasil perintah </w:t>
      </w:r>
      <w:r>
        <w:rPr>
          <w:rFonts w:ascii="Consolas" w:cs="Consolas" w:eastAsia="Consolas" w:hAnsi="Consolas"/>
          <w:sz w:val="21"/>
          <w:szCs w:val="21"/>
        </w:rPr>
        <w:t xml:space="preserve">node -e "console.log(require('crypto').randomBytes(32).toString('hex'))"</w:t>
      </w:r>
      <w:r>
        <w:t xml:space="preserve">.</w:t>
      </w:r>
    </w:p>
    <w:p>
      <w:pPr>
        <w:pStyle w:val="ListParagraph"/>
        <w:numPr>
          <w:ilvl w:val="0"/>
          <w:numId w:val="9"/>
        </w:numPr>
        <w:spacing w:after="60"/>
        <w:jc w:val="both"/>
      </w:pPr>
      <w:r>
        <w:t xml:space="preserve">Jalankan </w:t>
      </w:r>
      <w:r>
        <w:rPr>
          <w:rFonts w:ascii="Consolas" w:cs="Consolas" w:eastAsia="Consolas" w:hAnsi="Consolas"/>
          <w:sz w:val="21"/>
          <w:szCs w:val="21"/>
        </w:rPr>
        <w:t xml:space="preserve">npm test</w:t>
      </w:r>
      <w:r>
        <w:t xml:space="preserve"> untuk pengujian, </w:t>
      </w:r>
      <w:r>
        <w:rPr>
          <w:rFonts w:ascii="Consolas" w:cs="Consolas" w:eastAsia="Consolas" w:hAnsi="Consolas"/>
          <w:sz w:val="21"/>
          <w:szCs w:val="21"/>
        </w:rPr>
        <w:t xml:space="preserve">npm run bench</w:t>
      </w:r>
      <w:r>
        <w:t xml:space="preserve"> untuk benchmark, atau </w:t>
      </w:r>
      <w:r>
        <w:rPr>
          <w:rFonts w:ascii="Consolas" w:cs="Consolas" w:eastAsia="Consolas" w:hAnsi="Consolas"/>
          <w:sz w:val="21"/>
          <w:szCs w:val="21"/>
        </w:rPr>
        <w:t xml:space="preserve">npm start</w:t>
      </w:r>
      <w:r>
        <w:t xml:space="preserve"> untuk menjalankan aplikasi.</w:t>
      </w:r>
    </w:p>
    <w:p>
      <w:pPr>
        <w:pStyle w:val="ListParagraph"/>
        <w:numPr>
          <w:ilvl w:val="0"/>
          <w:numId w:val="9"/>
        </w:numPr>
        <w:spacing w:after="60"/>
        <w:jc w:val="both"/>
      </w:pPr>
      <w:r>
        <w:t xml:space="preserve">Buka http://localhost:3000 di browser.</w:t>
      </w:r>
    </w:p>
    <w:p>
      <w:pPr>
        <w:pStyle w:val="Heading2"/>
      </w:pPr>
      <w:bookmarkStart w:name="_Toc30" w:id="30"/>
      <w:r>
        <w:t xml:space="preserve">C. Log Percakapan dengan Asisten AI</w:t>
      </w:r>
      <w:bookmarkEnd w:id="30"/>
    </w:p>
    <w:p>
      <w:pPr>
        <w:spacing w:after="120"/>
        <w:jc w:val="both"/>
      </w:pPr>
      <w:r>
        <w:t xml:space="preserve">Proyek ini dikerjakan dengan bantuan asisten AI </w:t>
      </w:r>
      <w:r>
        <w:rPr>
          <w:b/>
          <w:bCs/>
        </w:rPr>
        <w:t xml:space="preserve">Claude Code</w:t>
      </w:r>
      <w:r>
        <w:t xml:space="preserve"> (model Claude Opus 5.5, Anthropic). Transkrip lengkap percakapan selama pengerjaan, berisi pesan kelompok, jawaban asisten, dan daftar perintah yang dijalankan, disertakan di repositori agar dapat diperiksa:</w:t>
      </w:r>
    </w:p>
    <w:p>
      <w:pPr>
        <w:spacing w:after="120"/>
        <w:jc w:val="both"/>
      </w:pPr>
      <w:r>
        <w:rPr>
          <w:b/>
          <w:bCs/>
        </w:rPr>
        <w:t xml:space="preserve">https://github.com/rayyan129/fisiovault/blob/dev/docs/percakapan-claude-code.md</w:t>
      </w:r>
    </w:p>
    <w:p>
      <w:pPr>
        <w:spacing w:after="120"/>
        <w:jc w:val="both"/>
      </w:pPr>
      <w:r>
        <w:t xml:space="preserve">Pengerjaan dilakukan bertahap sesuai urutan langkah di file CLAUDE.md (setup, kriptografi, autentikasi, unggah/unduh, benchmark, bahan laporan, antarmuka). Keputusan desain, seperti pengaktifan OpenSSL legacy provider, diambil oleh kelompok setelah asisten menjelaskan pilihan-pilihannya.</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36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FisioVault</dc:title>
  <dc:creator>Rayyan Muhtar Ali, Muhammad Farid Wijdan</dc:creator>
  <cp:lastModifiedBy>Un-named</cp:lastModifiedBy>
  <cp:revision>1</cp:revision>
  <dcterms:created xsi:type="dcterms:W3CDTF">2026-10-26T16:59:04.194Z</dcterms:created>
  <dcterms:modified xsi:type="dcterms:W3CDTF">2026-10-26T16:59:04.195Z</dcterms:modified>
</cp:coreProperties>
</file>

<file path=docProps/custom.xml><?xml version="1.0" encoding="utf-8"?>
<Properties xmlns="http://schemas.openxmlformats.org/officeDocument/2006/custom-properties" xmlns:vt="http://schemas.openxmlformats.org/officeDocument/2006/docPropsVTypes"/>
</file>