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B411" w14:textId="77777777" w:rsidR="005805EE" w:rsidRDefault="005805EE" w:rsidP="005805E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36"/>
          <w:szCs w:val="36"/>
        </w:rPr>
      </w:pPr>
      <w:r w:rsidRPr="00697F5F">
        <w:rPr>
          <w:rFonts w:asciiTheme="majorHAnsi" w:hAnsiTheme="majorHAnsi" w:cstheme="majorHAnsi"/>
          <w:sz w:val="36"/>
          <w:szCs w:val="36"/>
        </w:rPr>
        <w:t xml:space="preserve">Most compilations on </w:t>
      </w:r>
      <w:r w:rsidRPr="007349FE">
        <w:rPr>
          <w:rFonts w:asciiTheme="majorHAnsi" w:hAnsiTheme="majorHAnsi" w:cstheme="majorHAnsi"/>
          <w:i/>
          <w:iCs/>
          <w:sz w:val="36"/>
          <w:szCs w:val="36"/>
        </w:rPr>
        <w:t>EQEEDAH</w:t>
      </w:r>
      <w:r w:rsidRPr="00697F5F">
        <w:rPr>
          <w:rFonts w:asciiTheme="majorHAnsi" w:hAnsiTheme="majorHAnsi" w:cstheme="majorHAnsi"/>
          <w:sz w:val="36"/>
          <w:szCs w:val="36"/>
        </w:rPr>
        <w:t xml:space="preserve"> in the early ages have been made under the word </w:t>
      </w:r>
      <w:r w:rsidRPr="007349FE">
        <w:rPr>
          <w:rFonts w:asciiTheme="majorHAnsi" w:hAnsiTheme="majorHAnsi" w:cstheme="majorHAnsi"/>
          <w:i/>
          <w:iCs/>
          <w:sz w:val="36"/>
          <w:szCs w:val="36"/>
        </w:rPr>
        <w:t>“SUNNAH”</w:t>
      </w:r>
      <w:r w:rsidRPr="00697F5F">
        <w:rPr>
          <w:rFonts w:asciiTheme="majorHAnsi" w:hAnsiTheme="majorHAnsi" w:cstheme="majorHAnsi"/>
          <w:sz w:val="36"/>
          <w:szCs w:val="36"/>
        </w:rPr>
        <w:t xml:space="preserve">. How do you explain </w:t>
      </w:r>
      <w:r w:rsidRPr="007349FE">
        <w:rPr>
          <w:rFonts w:asciiTheme="majorHAnsi" w:hAnsiTheme="majorHAnsi" w:cstheme="majorHAnsi"/>
          <w:i/>
          <w:iCs/>
          <w:sz w:val="36"/>
          <w:szCs w:val="36"/>
        </w:rPr>
        <w:t>“SUNNAH”</w:t>
      </w:r>
      <w:r w:rsidRPr="00697F5F">
        <w:rPr>
          <w:rFonts w:asciiTheme="majorHAnsi" w:hAnsiTheme="majorHAnsi" w:cstheme="majorHAnsi"/>
          <w:sz w:val="36"/>
          <w:szCs w:val="36"/>
        </w:rPr>
        <w:t xml:space="preserve"> from this perspective.</w:t>
      </w:r>
    </w:p>
    <w:p w14:paraId="0806A611" w14:textId="77777777" w:rsidR="005805EE" w:rsidRPr="00697F5F" w:rsidRDefault="005805EE" w:rsidP="005805E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36"/>
          <w:szCs w:val="36"/>
        </w:rPr>
      </w:pPr>
      <w:r w:rsidRPr="00697F5F">
        <w:rPr>
          <w:rFonts w:asciiTheme="majorHAnsi" w:hAnsiTheme="majorHAnsi" w:cstheme="majorHAnsi"/>
          <w:sz w:val="36"/>
          <w:szCs w:val="36"/>
        </w:rPr>
        <w:t>What is the difference between “</w:t>
      </w:r>
      <w:r w:rsidRPr="007349FE">
        <w:rPr>
          <w:rFonts w:asciiTheme="majorHAnsi" w:hAnsiTheme="majorHAnsi" w:cstheme="majorHAnsi"/>
          <w:i/>
          <w:iCs/>
          <w:sz w:val="36"/>
          <w:szCs w:val="36"/>
        </w:rPr>
        <w:t>Rabb</w:t>
      </w:r>
      <w:r w:rsidRPr="00697F5F">
        <w:rPr>
          <w:rFonts w:asciiTheme="majorHAnsi" w:hAnsiTheme="majorHAnsi" w:cstheme="majorHAnsi"/>
          <w:sz w:val="36"/>
          <w:szCs w:val="36"/>
        </w:rPr>
        <w:t xml:space="preserve">” and </w:t>
      </w:r>
      <w:r w:rsidRPr="007349FE">
        <w:rPr>
          <w:rFonts w:asciiTheme="majorHAnsi" w:hAnsiTheme="majorHAnsi" w:cstheme="majorHAnsi"/>
          <w:i/>
          <w:iCs/>
          <w:sz w:val="36"/>
          <w:szCs w:val="36"/>
        </w:rPr>
        <w:t>“Ilaah”</w:t>
      </w:r>
      <w:r w:rsidRPr="00697F5F">
        <w:rPr>
          <w:rFonts w:asciiTheme="majorHAnsi" w:hAnsiTheme="majorHAnsi" w:cstheme="majorHAnsi"/>
          <w:sz w:val="36"/>
          <w:szCs w:val="36"/>
        </w:rPr>
        <w:t>?</w:t>
      </w:r>
    </w:p>
    <w:p w14:paraId="4356CE28" w14:textId="7ACE690B" w:rsidR="005805EE" w:rsidRDefault="005805EE" w:rsidP="005805E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 w:hint="cs"/>
          <w:sz w:val="36"/>
          <w:szCs w:val="36"/>
          <w:rtl/>
          <w:lang w:bidi="ur-PK"/>
        </w:rPr>
        <w:t>فَاعْبُدِ اللهَ مُخْلِصًا لَهُ الدِّيْنَ</w:t>
      </w:r>
      <w:r>
        <w:rPr>
          <w:rFonts w:asciiTheme="majorHAnsi" w:hAnsiTheme="majorHAnsi" w:cstheme="majorHAnsi"/>
          <w:sz w:val="36"/>
          <w:szCs w:val="36"/>
          <w:lang w:bidi="ur-PK"/>
        </w:rPr>
        <w:t>. In this ayah</w:t>
      </w:r>
      <w:r w:rsidR="00092649">
        <w:rPr>
          <w:rFonts w:asciiTheme="majorHAnsi" w:hAnsiTheme="majorHAnsi" w:cstheme="majorHAnsi"/>
          <w:sz w:val="36"/>
          <w:szCs w:val="36"/>
          <w:lang w:bidi="ur-PK"/>
        </w:rPr>
        <w:t>,</w:t>
      </w:r>
      <w:r>
        <w:rPr>
          <w:rFonts w:asciiTheme="majorHAnsi" w:hAnsiTheme="majorHAnsi" w:cstheme="majorHAnsi"/>
          <w:sz w:val="36"/>
          <w:szCs w:val="36"/>
          <w:lang w:bidi="ur-PK"/>
        </w:rPr>
        <w:t xml:space="preserve"> </w:t>
      </w:r>
      <w:r w:rsidRPr="005805EE">
        <w:rPr>
          <w:rFonts w:asciiTheme="majorHAnsi" w:hAnsiTheme="majorHAnsi" w:cstheme="majorHAnsi"/>
          <w:i/>
          <w:iCs/>
          <w:sz w:val="36"/>
          <w:szCs w:val="36"/>
          <w:lang w:bidi="ur-PK"/>
        </w:rPr>
        <w:t>“Iba</w:t>
      </w:r>
      <w:r>
        <w:rPr>
          <w:rFonts w:asciiTheme="majorHAnsi" w:hAnsiTheme="majorHAnsi" w:cstheme="majorHAnsi"/>
          <w:i/>
          <w:iCs/>
          <w:sz w:val="36"/>
          <w:szCs w:val="36"/>
          <w:lang w:bidi="ur-PK"/>
        </w:rPr>
        <w:t>a</w:t>
      </w:r>
      <w:r w:rsidRPr="005805EE">
        <w:rPr>
          <w:rFonts w:asciiTheme="majorHAnsi" w:hAnsiTheme="majorHAnsi" w:cstheme="majorHAnsi"/>
          <w:i/>
          <w:iCs/>
          <w:sz w:val="36"/>
          <w:szCs w:val="36"/>
          <w:lang w:bidi="ur-PK"/>
        </w:rPr>
        <w:t>dah”</w:t>
      </w:r>
      <w:r>
        <w:rPr>
          <w:rFonts w:asciiTheme="majorHAnsi" w:hAnsiTheme="majorHAnsi" w:cstheme="majorHAnsi"/>
          <w:sz w:val="36"/>
          <w:szCs w:val="36"/>
          <w:lang w:bidi="ur-PK"/>
        </w:rPr>
        <w:t xml:space="preserve"> has been conditioned with</w:t>
      </w:r>
      <w:r>
        <w:rPr>
          <w:rFonts w:asciiTheme="majorHAnsi" w:hAnsiTheme="majorHAnsi" w:cstheme="majorHAnsi"/>
          <w:sz w:val="36"/>
          <w:szCs w:val="36"/>
          <w:lang w:bidi="ur-PK"/>
        </w:rPr>
        <w:t xml:space="preserve"> </w:t>
      </w:r>
      <w:r w:rsidRPr="00B1010F">
        <w:rPr>
          <w:rFonts w:asciiTheme="majorHAnsi" w:hAnsiTheme="majorHAnsi" w:cstheme="majorHAnsi"/>
          <w:i/>
          <w:iCs/>
          <w:sz w:val="36"/>
          <w:szCs w:val="36"/>
          <w:lang w:bidi="ur-PK"/>
        </w:rPr>
        <w:t>“</w:t>
      </w:r>
      <w:r>
        <w:rPr>
          <w:rFonts w:asciiTheme="majorHAnsi" w:hAnsiTheme="majorHAnsi" w:cstheme="majorHAnsi"/>
          <w:i/>
          <w:iCs/>
          <w:sz w:val="36"/>
          <w:szCs w:val="36"/>
          <w:lang w:bidi="ur-PK"/>
        </w:rPr>
        <w:t xml:space="preserve">Ikhlaas of </w:t>
      </w:r>
      <w:r w:rsidRPr="00B1010F">
        <w:rPr>
          <w:rFonts w:asciiTheme="majorHAnsi" w:hAnsiTheme="majorHAnsi" w:cstheme="majorHAnsi"/>
          <w:i/>
          <w:iCs/>
          <w:sz w:val="36"/>
          <w:szCs w:val="36"/>
          <w:lang w:bidi="ur-PK"/>
        </w:rPr>
        <w:t>Deen”</w:t>
      </w:r>
      <w:r>
        <w:rPr>
          <w:rFonts w:asciiTheme="majorHAnsi" w:hAnsiTheme="majorHAnsi" w:cstheme="majorHAnsi"/>
          <w:sz w:val="36"/>
          <w:szCs w:val="36"/>
          <w:lang w:bidi="ur-PK"/>
        </w:rPr>
        <w:t>.</w:t>
      </w:r>
      <w:r>
        <w:rPr>
          <w:rFonts w:asciiTheme="majorHAnsi" w:hAnsiTheme="majorHAnsi" w:cstheme="majorHAnsi"/>
          <w:sz w:val="36"/>
          <w:szCs w:val="36"/>
          <w:lang w:bidi="ur-PK"/>
        </w:rPr>
        <w:t xml:space="preserve"> What is </w:t>
      </w:r>
      <w:r w:rsidRPr="005805EE">
        <w:rPr>
          <w:rFonts w:asciiTheme="majorHAnsi" w:hAnsiTheme="majorHAnsi" w:cstheme="majorHAnsi"/>
          <w:i/>
          <w:iCs/>
          <w:sz w:val="36"/>
          <w:szCs w:val="36"/>
          <w:lang w:bidi="ur-PK"/>
        </w:rPr>
        <w:t>“Ikhlaas”</w:t>
      </w:r>
      <w:r>
        <w:rPr>
          <w:rFonts w:asciiTheme="majorHAnsi" w:hAnsiTheme="majorHAnsi" w:cstheme="majorHAnsi"/>
          <w:sz w:val="36"/>
          <w:szCs w:val="36"/>
          <w:lang w:bidi="ur-PK"/>
        </w:rPr>
        <w:t xml:space="preserve"> and what is </w:t>
      </w:r>
      <w:r w:rsidRPr="005805EE">
        <w:rPr>
          <w:rFonts w:asciiTheme="majorHAnsi" w:hAnsiTheme="majorHAnsi" w:cstheme="majorHAnsi"/>
          <w:i/>
          <w:iCs/>
          <w:sz w:val="36"/>
          <w:szCs w:val="36"/>
          <w:lang w:bidi="ur-PK"/>
        </w:rPr>
        <w:t>“Deen”</w:t>
      </w:r>
    </w:p>
    <w:p w14:paraId="530AFD67" w14:textId="41640380" w:rsidR="005805EE" w:rsidRDefault="005805EE" w:rsidP="005805E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36"/>
          <w:szCs w:val="36"/>
        </w:rPr>
      </w:pPr>
      <w:r w:rsidRPr="00B1010F">
        <w:rPr>
          <w:rFonts w:asciiTheme="majorHAnsi" w:hAnsiTheme="majorHAnsi" w:cstheme="majorHAnsi"/>
          <w:i/>
          <w:iCs/>
          <w:sz w:val="36"/>
          <w:szCs w:val="36"/>
          <w:lang w:bidi="ur-PK"/>
        </w:rPr>
        <w:t>Ishra</w:t>
      </w:r>
      <w:r w:rsidR="00092649">
        <w:rPr>
          <w:rFonts w:asciiTheme="majorHAnsi" w:hAnsiTheme="majorHAnsi" w:cstheme="majorHAnsi"/>
          <w:i/>
          <w:iCs/>
          <w:sz w:val="36"/>
          <w:szCs w:val="36"/>
          <w:lang w:bidi="ur-PK"/>
        </w:rPr>
        <w:t>a</w:t>
      </w:r>
      <w:r w:rsidRPr="00B1010F">
        <w:rPr>
          <w:rFonts w:asciiTheme="majorHAnsi" w:hAnsiTheme="majorHAnsi" w:cstheme="majorHAnsi"/>
          <w:i/>
          <w:iCs/>
          <w:sz w:val="36"/>
          <w:szCs w:val="36"/>
          <w:lang w:bidi="ur-PK"/>
        </w:rPr>
        <w:t>k</w:t>
      </w:r>
      <w:r>
        <w:rPr>
          <w:rFonts w:asciiTheme="majorHAnsi" w:hAnsiTheme="majorHAnsi" w:cstheme="majorHAnsi"/>
          <w:sz w:val="36"/>
          <w:szCs w:val="36"/>
          <w:lang w:bidi="ur-PK"/>
        </w:rPr>
        <w:t xml:space="preserve"> being the opposite of </w:t>
      </w:r>
      <w:r w:rsidRPr="00B1010F">
        <w:rPr>
          <w:rFonts w:asciiTheme="majorHAnsi" w:hAnsiTheme="majorHAnsi" w:cstheme="majorHAnsi"/>
          <w:i/>
          <w:iCs/>
          <w:sz w:val="36"/>
          <w:szCs w:val="36"/>
          <w:lang w:bidi="ur-PK"/>
        </w:rPr>
        <w:t>Ikhla</w:t>
      </w:r>
      <w:r w:rsidR="00092649">
        <w:rPr>
          <w:rFonts w:asciiTheme="majorHAnsi" w:hAnsiTheme="majorHAnsi" w:cstheme="majorHAnsi"/>
          <w:i/>
          <w:iCs/>
          <w:sz w:val="36"/>
          <w:szCs w:val="36"/>
          <w:lang w:bidi="ur-PK"/>
        </w:rPr>
        <w:t>a</w:t>
      </w:r>
      <w:r w:rsidRPr="00B1010F">
        <w:rPr>
          <w:rFonts w:asciiTheme="majorHAnsi" w:hAnsiTheme="majorHAnsi" w:cstheme="majorHAnsi"/>
          <w:i/>
          <w:iCs/>
          <w:sz w:val="36"/>
          <w:szCs w:val="36"/>
          <w:lang w:bidi="ur-PK"/>
        </w:rPr>
        <w:t>s</w:t>
      </w:r>
      <w:r>
        <w:rPr>
          <w:rFonts w:asciiTheme="majorHAnsi" w:hAnsiTheme="majorHAnsi" w:cstheme="majorHAnsi"/>
          <w:sz w:val="36"/>
          <w:szCs w:val="36"/>
          <w:lang w:bidi="ur-PK"/>
        </w:rPr>
        <w:t xml:space="preserve"> has two aspects: major and minor. Please explain.</w:t>
      </w:r>
    </w:p>
    <w:p w14:paraId="133156BC" w14:textId="1AD3C8E3" w:rsidR="005805EE" w:rsidRPr="005805EE" w:rsidRDefault="005805EE" w:rsidP="005805E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  <w:lang w:bidi="ur-PK"/>
        </w:rPr>
        <w:t xml:space="preserve">What is the right explanation of the ayah </w:t>
      </w:r>
      <w:r w:rsidRPr="00716631">
        <w:rPr>
          <w:rFonts w:ascii="Calibri Light" w:hAnsi="Calibri Light" w:cs="Calibri Light" w:hint="cs"/>
          <w:sz w:val="36"/>
          <w:szCs w:val="36"/>
          <w:rtl/>
        </w:rPr>
        <w:t>أَرَءَيۡتَ</w:t>
      </w:r>
      <w:r w:rsidRPr="00716631">
        <w:rPr>
          <w:rFonts w:asciiTheme="majorHAnsi" w:hAnsiTheme="majorHAnsi" w:cstheme="majorHAnsi" w:hint="cs"/>
          <w:sz w:val="36"/>
          <w:szCs w:val="36"/>
          <w:rtl/>
        </w:rPr>
        <w:t xml:space="preserve"> </w:t>
      </w:r>
      <w:r w:rsidRPr="00716631">
        <w:rPr>
          <w:rFonts w:ascii="Calibri Light" w:hAnsi="Calibri Light" w:cs="Calibri Light" w:hint="cs"/>
          <w:sz w:val="36"/>
          <w:szCs w:val="36"/>
          <w:rtl/>
        </w:rPr>
        <w:t>مَنِ</w:t>
      </w:r>
      <w:r w:rsidRPr="00716631">
        <w:rPr>
          <w:rFonts w:asciiTheme="majorHAnsi" w:hAnsiTheme="majorHAnsi" w:cstheme="majorHAnsi" w:hint="cs"/>
          <w:sz w:val="36"/>
          <w:szCs w:val="36"/>
          <w:rtl/>
        </w:rPr>
        <w:t xml:space="preserve"> </w:t>
      </w:r>
      <w:r w:rsidRPr="00716631">
        <w:rPr>
          <w:rFonts w:ascii="Calibri Light" w:hAnsi="Calibri Light" w:cs="Calibri Light" w:hint="cs"/>
          <w:sz w:val="36"/>
          <w:szCs w:val="36"/>
          <w:rtl/>
        </w:rPr>
        <w:t>ٱتَّخَذَ</w:t>
      </w:r>
      <w:r w:rsidRPr="00716631">
        <w:rPr>
          <w:rFonts w:asciiTheme="majorHAnsi" w:hAnsiTheme="majorHAnsi" w:cstheme="majorHAnsi" w:hint="cs"/>
          <w:sz w:val="36"/>
          <w:szCs w:val="36"/>
          <w:rtl/>
        </w:rPr>
        <w:t xml:space="preserve"> </w:t>
      </w:r>
      <w:r w:rsidRPr="00716631">
        <w:rPr>
          <w:rFonts w:ascii="Calibri Light" w:hAnsi="Calibri Light" w:cs="Calibri Light" w:hint="cs"/>
          <w:sz w:val="36"/>
          <w:szCs w:val="36"/>
          <w:rtl/>
        </w:rPr>
        <w:t>إِلَٰهَهُۥ</w:t>
      </w:r>
      <w:r w:rsidRPr="00716631">
        <w:rPr>
          <w:rFonts w:asciiTheme="majorHAnsi" w:hAnsiTheme="majorHAnsi" w:cstheme="majorHAnsi" w:hint="cs"/>
          <w:sz w:val="36"/>
          <w:szCs w:val="36"/>
          <w:rtl/>
        </w:rPr>
        <w:t xml:space="preserve"> </w:t>
      </w:r>
      <w:r w:rsidRPr="00716631">
        <w:rPr>
          <w:rFonts w:ascii="Calibri Light" w:hAnsi="Calibri Light" w:cs="Calibri Light" w:hint="cs"/>
          <w:sz w:val="36"/>
          <w:szCs w:val="36"/>
          <w:rtl/>
        </w:rPr>
        <w:t>هَوَىٰهُ</w:t>
      </w:r>
      <w:r>
        <w:rPr>
          <w:rFonts w:asciiTheme="majorHAnsi" w:hAnsiTheme="majorHAnsi" w:cstheme="majorHAnsi" w:hint="cs"/>
          <w:sz w:val="36"/>
          <w:szCs w:val="36"/>
          <w:rtl/>
        </w:rPr>
        <w:t xml:space="preserve"> </w:t>
      </w:r>
      <w:r>
        <w:rPr>
          <w:rFonts w:asciiTheme="majorHAnsi" w:hAnsiTheme="majorHAnsi" w:cstheme="majorHAnsi"/>
          <w:sz w:val="36"/>
          <w:szCs w:val="36"/>
          <w:lang w:bidi="ur-PK"/>
        </w:rPr>
        <w:t xml:space="preserve">, distinguishing between the </w:t>
      </w:r>
      <w:r w:rsidRPr="000A5B13">
        <w:rPr>
          <w:rFonts w:asciiTheme="majorHAnsi" w:hAnsiTheme="majorHAnsi" w:cstheme="majorHAnsi"/>
          <w:i/>
          <w:iCs/>
          <w:sz w:val="36"/>
          <w:szCs w:val="36"/>
          <w:lang w:bidi="ur-PK"/>
        </w:rPr>
        <w:t>ahl-as-Sunnah</w:t>
      </w:r>
      <w:r>
        <w:rPr>
          <w:rFonts w:asciiTheme="majorHAnsi" w:hAnsiTheme="majorHAnsi" w:cstheme="majorHAnsi"/>
          <w:sz w:val="36"/>
          <w:szCs w:val="36"/>
          <w:lang w:bidi="ur-PK"/>
        </w:rPr>
        <w:t xml:space="preserve"> and the </w:t>
      </w:r>
      <w:r w:rsidRPr="000A5B13">
        <w:rPr>
          <w:rFonts w:asciiTheme="majorHAnsi" w:hAnsiTheme="majorHAnsi" w:cstheme="majorHAnsi"/>
          <w:i/>
          <w:iCs/>
          <w:sz w:val="36"/>
          <w:szCs w:val="36"/>
          <w:lang w:bidi="ur-PK"/>
        </w:rPr>
        <w:t>khwarij</w:t>
      </w:r>
      <w:r>
        <w:rPr>
          <w:rFonts w:asciiTheme="majorHAnsi" w:hAnsiTheme="majorHAnsi" w:cstheme="majorHAnsi"/>
          <w:sz w:val="36"/>
          <w:szCs w:val="36"/>
          <w:lang w:bidi="ur-PK"/>
        </w:rPr>
        <w:t xml:space="preserve"> mindsets.</w:t>
      </w:r>
    </w:p>
    <w:p w14:paraId="2CC2C9FB" w14:textId="77777777" w:rsidR="005805EE" w:rsidRDefault="005805EE"/>
    <w:sectPr w:rsidR="00580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92FE7"/>
    <w:multiLevelType w:val="hybridMultilevel"/>
    <w:tmpl w:val="F47E3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D3D49"/>
    <w:multiLevelType w:val="hybridMultilevel"/>
    <w:tmpl w:val="AF6C5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981690">
    <w:abstractNumId w:val="1"/>
  </w:num>
  <w:num w:numId="2" w16cid:durableId="24584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EE"/>
    <w:rsid w:val="00092649"/>
    <w:rsid w:val="001561A0"/>
    <w:rsid w:val="0058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9AF1"/>
  <w15:chartTrackingRefBased/>
  <w15:docId w15:val="{6A300D07-3BF0-4A0C-9779-CD87A85D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snek rb</dc:creator>
  <cp:keywords/>
  <dc:description/>
  <cp:lastModifiedBy>snek rb</cp:lastModifiedBy>
  <cp:revision>2</cp:revision>
  <dcterms:created xsi:type="dcterms:W3CDTF">2025-10-15T11:59:00Z</dcterms:created>
  <dcterms:modified xsi:type="dcterms:W3CDTF">2025-10-15T12:11:00Z</dcterms:modified>
</cp:coreProperties>
</file>