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71" w:rsidRPr="00E47C31" w:rsidRDefault="00E47C31">
      <w:pPr>
        <w:rPr>
          <w:b/>
        </w:rPr>
      </w:pPr>
      <w:r w:rsidRPr="00E47C31">
        <w:rPr>
          <w:b/>
        </w:rPr>
        <w:t>Инструкция по разделению стоимости направлений местной и региональной</w:t>
      </w:r>
      <w:r w:rsidR="00522714">
        <w:rPr>
          <w:b/>
        </w:rPr>
        <w:t>/сборной</w:t>
      </w:r>
      <w:r w:rsidRPr="00E47C31">
        <w:rPr>
          <w:b/>
        </w:rPr>
        <w:t xml:space="preserve"> доставки в зависимости от подразделения и </w:t>
      </w:r>
      <w:proofErr w:type="spellStart"/>
      <w:r w:rsidRPr="00E47C31">
        <w:rPr>
          <w:b/>
        </w:rPr>
        <w:t>георайона</w:t>
      </w:r>
      <w:proofErr w:type="spellEnd"/>
    </w:p>
    <w:p w:rsidR="00E47C31" w:rsidRDefault="00E47C31"/>
    <w:p w:rsidR="00E47C31" w:rsidRDefault="00522714">
      <w:r>
        <w:t>В карточке ТК в УТЛ разделена стоимость местной и региональной/сборной доставки</w:t>
      </w:r>
    </w:p>
    <w:p w:rsidR="00522714" w:rsidRDefault="00522714">
      <w:r>
        <w:rPr>
          <w:noProof/>
          <w:lang w:eastAsia="ru-RU"/>
        </w:rPr>
        <w:drawing>
          <wp:inline distT="0" distB="0" distL="0" distR="0" wp14:anchorId="2078A35F" wp14:editId="59178BD5">
            <wp:extent cx="6715125" cy="402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3300" cy="4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14" w:rsidRDefault="005B29AB">
      <w:r>
        <w:t xml:space="preserve">Если город разделен на </w:t>
      </w:r>
      <w:proofErr w:type="spellStart"/>
      <w:r>
        <w:t>георайоны</w:t>
      </w:r>
      <w:proofErr w:type="spellEnd"/>
      <w:r>
        <w:t xml:space="preserve">, и стоимость доставки 1 точки зависит от </w:t>
      </w:r>
      <w:proofErr w:type="spellStart"/>
      <w:r>
        <w:t>георайона</w:t>
      </w:r>
      <w:proofErr w:type="spellEnd"/>
      <w:r>
        <w:t xml:space="preserve">, то в местной доставке есть возможность установить стоимость доставки 1 точки для каждого </w:t>
      </w:r>
      <w:proofErr w:type="spellStart"/>
      <w:r>
        <w:t>георайона</w:t>
      </w:r>
      <w:proofErr w:type="spellEnd"/>
      <w:r>
        <w:t xml:space="preserve"> отдельно. При этом стоимость доставки точек из разных </w:t>
      </w:r>
      <w:proofErr w:type="spellStart"/>
      <w:r>
        <w:t>георайонов</w:t>
      </w:r>
      <w:proofErr w:type="spellEnd"/>
      <w:r>
        <w:t xml:space="preserve"> при объединении в одном рейсе, будет комбинированной. Так же можно установить фиксированную стоимость доставки по </w:t>
      </w:r>
      <w:proofErr w:type="spellStart"/>
      <w:r>
        <w:t>георайонам</w:t>
      </w:r>
      <w:proofErr w:type="spellEnd"/>
      <w:r>
        <w:t xml:space="preserve"> города, если рейсы местной доставки всегда раздельные.</w:t>
      </w:r>
    </w:p>
    <w:p w:rsidR="005B29AB" w:rsidRDefault="005B29AB">
      <w:r>
        <w:rPr>
          <w:noProof/>
          <w:lang w:eastAsia="ru-RU"/>
        </w:rPr>
        <w:drawing>
          <wp:inline distT="0" distB="0" distL="0" distR="0" wp14:anchorId="2523B70A" wp14:editId="075D4B13">
            <wp:extent cx="6645910" cy="33267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D1" w:rsidRDefault="001559D1">
      <w:r>
        <w:rPr>
          <w:noProof/>
          <w:lang w:eastAsia="ru-RU"/>
        </w:rPr>
        <w:lastRenderedPageBreak/>
        <w:drawing>
          <wp:inline distT="0" distB="0" distL="0" distR="0" wp14:anchorId="09BC1D45" wp14:editId="7B75072C">
            <wp:extent cx="6645910" cy="21380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D1" w:rsidRDefault="00A0698C">
      <w:r>
        <w:t>Во вкладке «Стоимость Регионы и Сборка» можно выбрать своё подразделени</w:t>
      </w:r>
      <w:r w:rsidR="00CA7820">
        <w:t>е и установить разную стоимость аналогичным образом по направлениям.</w:t>
      </w:r>
      <w:r w:rsidR="00A82E0D">
        <w:t xml:space="preserve"> Особенно актуально </w:t>
      </w:r>
      <w:r w:rsidR="00B37EB7">
        <w:t>для направления</w:t>
      </w:r>
      <w:r w:rsidR="00A82E0D">
        <w:t xml:space="preserve"> сборны</w:t>
      </w:r>
      <w:r w:rsidR="00B37EB7">
        <w:t>й груз</w:t>
      </w:r>
      <w:r w:rsidR="00A82E0D">
        <w:t>. Направлени</w:t>
      </w:r>
      <w:r w:rsidR="00B37EB7">
        <w:t>е является единым</w:t>
      </w:r>
      <w:r w:rsidR="00A82E0D">
        <w:t xml:space="preserve"> для всех подразделений. Каждое ОП может проставить разную стоимость в одном общем направлении, поскольку она </w:t>
      </w:r>
      <w:r w:rsidR="00D413BC">
        <w:t>может быть</w:t>
      </w:r>
      <w:r w:rsidR="00A82E0D">
        <w:t xml:space="preserve"> разной для всех подразделений</w:t>
      </w:r>
    </w:p>
    <w:p w:rsidR="00A82E0D" w:rsidRDefault="00B37E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A7C2BF" wp14:editId="101B13DC">
            <wp:extent cx="6645910" cy="39033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99" w:rsidRDefault="004D6799">
      <w:r>
        <w:t>ВАЖНО:</w:t>
      </w:r>
    </w:p>
    <w:p w:rsidR="004D6799" w:rsidRDefault="004D6799">
      <w:r>
        <w:t xml:space="preserve">- для местной доставки можно установить либо «стоимость фиксированная» для фиксированной суммы за рейс, либо </w:t>
      </w:r>
      <w:proofErr w:type="spellStart"/>
      <w:r>
        <w:t>комбо</w:t>
      </w:r>
      <w:proofErr w:type="spellEnd"/>
      <w:r>
        <w:t xml:space="preserve"> «стоимость фиксированная»  + «стоимость точки»</w:t>
      </w:r>
    </w:p>
    <w:p w:rsidR="004D6799" w:rsidRPr="004D6799" w:rsidRDefault="004D6799">
      <w:r>
        <w:t xml:space="preserve">- для региональной доставки можно установить либо «стоимость фиксированная» для фиксированной суммы за рейс, либо </w:t>
      </w:r>
      <w:proofErr w:type="spellStart"/>
      <w:r>
        <w:t>комбо</w:t>
      </w:r>
      <w:proofErr w:type="spellEnd"/>
      <w:r>
        <w:t xml:space="preserve"> «стоимость фиксированная» + «стоимость точки» или «стоимость точки» + «стоимость км». </w:t>
      </w:r>
      <w:bookmarkStart w:id="0" w:name="_GoBack"/>
      <w:bookmarkEnd w:id="0"/>
    </w:p>
    <w:p w:rsidR="00A82E0D" w:rsidRDefault="00A82E0D"/>
    <w:p w:rsidR="00A82E0D" w:rsidRDefault="00A82E0D"/>
    <w:p w:rsidR="00A82E0D" w:rsidRDefault="00A82E0D"/>
    <w:p w:rsidR="00CA7820" w:rsidRPr="00522714" w:rsidRDefault="00CA7820"/>
    <w:sectPr w:rsidR="00CA7820" w:rsidRPr="00522714" w:rsidSect="00522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1"/>
    <w:rsid w:val="001559D1"/>
    <w:rsid w:val="00205571"/>
    <w:rsid w:val="004D6799"/>
    <w:rsid w:val="00522714"/>
    <w:rsid w:val="005B29AB"/>
    <w:rsid w:val="00A0698C"/>
    <w:rsid w:val="00A82E0D"/>
    <w:rsid w:val="00B37EB7"/>
    <w:rsid w:val="00CA7820"/>
    <w:rsid w:val="00D413BC"/>
    <w:rsid w:val="00E4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Хартюнова Евгения Ивановна</cp:lastModifiedBy>
  <cp:revision>5</cp:revision>
  <dcterms:created xsi:type="dcterms:W3CDTF">2021-04-29T11:01:00Z</dcterms:created>
  <dcterms:modified xsi:type="dcterms:W3CDTF">2023-02-11T16:10:00Z</dcterms:modified>
</cp:coreProperties>
</file>