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rPr/>
      </w:pPr>
      <w:r w:rsidDel="00000000" w:rsidR="00000000" w:rsidRPr="00000000">
        <w:rPr>
          <w:rtl w:val="0"/>
        </w:rPr>
      </w:r>
    </w:p>
    <w:p w:rsidR="00000000" w:rsidDel="00000000" w:rsidP="00000000" w:rsidRDefault="00000000" w:rsidRPr="00000000" w14:paraId="00000002">
      <w:pPr>
        <w:spacing w:after="120" w:before="120" w:lineRule="auto"/>
        <w:jc w:val="center"/>
        <w:rPr/>
      </w:pPr>
      <w:r w:rsidDel="00000000" w:rsidR="00000000" w:rsidRPr="00000000">
        <w:rPr>
          <w:rFonts w:ascii="Calibri" w:cs="Calibri" w:eastAsia="Calibri" w:hAnsi="Calibri"/>
          <w:b w:val="0"/>
          <w:bCs w:val="0"/>
          <w:color w:val="64748b"/>
          <w:sz w:val="24"/>
          <w:szCs w:val="24"/>
          <w:rtl w:val="0"/>
        </w:rPr>
        <w:t xml:space="preserve">YouCode | UM6P</w:t>
      </w:r>
      <w:r w:rsidDel="00000000" w:rsidR="00000000" w:rsidRPr="00000000">
        <w:rPr>
          <w:rtl w:val="0"/>
        </w:rPr>
      </w:r>
    </w:p>
    <w:p w:rsidR="00000000" w:rsidDel="00000000" w:rsidP="00000000" w:rsidRDefault="00000000" w:rsidRPr="00000000" w14:paraId="00000003">
      <w:pPr>
        <w:spacing w:after="120" w:before="120" w:lineRule="auto"/>
        <w:jc w:val="center"/>
        <w:rPr/>
      </w:pPr>
      <w:r w:rsidDel="00000000" w:rsidR="00000000" w:rsidRPr="00000000">
        <w:rPr>
          <w:rFonts w:ascii="Calibri" w:cs="Calibri" w:eastAsia="Calibri" w:hAnsi="Calibri"/>
          <w:b w:val="0"/>
          <w:bCs w:val="0"/>
          <w:color w:val="64748b"/>
          <w:sz w:val="22"/>
          <w:szCs w:val="22"/>
          <w:rtl w:val="0"/>
        </w:rPr>
        <w:t xml:space="preserve">Filière : Développement Web Full Stack</w:t>
      </w:r>
      <w:r w:rsidDel="00000000" w:rsidR="00000000" w:rsidRPr="00000000">
        <w:rPr>
          <w:rtl w:val="0"/>
        </w:rPr>
      </w:r>
    </w:p>
    <w:p w:rsidR="00000000" w:rsidDel="00000000" w:rsidP="00000000" w:rsidRDefault="00000000" w:rsidRPr="00000000" w14:paraId="00000004">
      <w:pPr>
        <w:spacing w:after="200" w:before="600" w:lineRule="auto"/>
        <w:rPr/>
      </w:pPr>
      <w:r w:rsidDel="00000000" w:rsidR="00000000" w:rsidRPr="00000000">
        <w:rPr>
          <w:rtl w:val="0"/>
        </w:rPr>
      </w:r>
    </w:p>
    <w:p w:rsidR="00000000" w:rsidDel="00000000" w:rsidP="00000000" w:rsidRDefault="00000000" w:rsidRPr="00000000" w14:paraId="00000005">
      <w:pPr>
        <w:pBdr>
          <w:bottom w:color="c0192b" w:space="1" w:sz="24" w:val="single"/>
        </w:pBdr>
        <w:spacing w:after="0" w:before="0" w:lineRule="auto"/>
        <w:rPr/>
      </w:pPr>
      <w:r w:rsidDel="00000000" w:rsidR="00000000" w:rsidRPr="00000000">
        <w:rPr>
          <w:rtl w:val="0"/>
        </w:rPr>
      </w:r>
    </w:p>
    <w:p w:rsidR="00000000" w:rsidDel="00000000" w:rsidP="00000000" w:rsidRDefault="00000000" w:rsidRPr="00000000" w14:paraId="00000006">
      <w:pPr>
        <w:spacing w:after="200" w:before="400" w:lineRule="auto"/>
        <w:rPr/>
      </w:pP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Calibri" w:cs="Calibri" w:eastAsia="Calibri" w:hAnsi="Calibri"/>
          <w:b w:val="0"/>
          <w:bCs w:val="0"/>
          <w:color w:val="64748b"/>
          <w:sz w:val="28"/>
          <w:szCs w:val="28"/>
          <w:rtl w:val="0"/>
        </w:rPr>
        <w:t xml:space="preserve">RAPPORT DE PROJET</w:t>
      </w:r>
      <w:r w:rsidDel="00000000" w:rsidR="00000000" w:rsidRPr="00000000">
        <w:rPr>
          <w:rtl w:val="0"/>
        </w:rPr>
      </w:r>
    </w:p>
    <w:p w:rsidR="00000000" w:rsidDel="00000000" w:rsidP="00000000" w:rsidRDefault="00000000" w:rsidRPr="00000000" w14:paraId="00000008">
      <w:pPr>
        <w:spacing w:after="80" w:before="80" w:lineRule="auto"/>
        <w:jc w:val="center"/>
        <w:rPr/>
      </w:pPr>
      <w:r w:rsidDel="00000000" w:rsidR="00000000" w:rsidRPr="00000000">
        <w:rPr>
          <w:rFonts w:ascii="Calibri" w:cs="Calibri" w:eastAsia="Calibri" w:hAnsi="Calibri"/>
          <w:b w:val="1"/>
          <w:bCs w:val="1"/>
          <w:color w:val="c0192b"/>
          <w:sz w:val="88"/>
          <w:szCs w:val="88"/>
          <w:rtl w:val="0"/>
        </w:rPr>
        <w:t xml:space="preserve">QuickRef</w:t>
      </w:r>
      <w:r w:rsidDel="00000000" w:rsidR="00000000" w:rsidRPr="00000000">
        <w:rPr>
          <w:rtl w:val="0"/>
        </w:rPr>
      </w:r>
    </w:p>
    <w:p w:rsidR="00000000" w:rsidDel="00000000" w:rsidP="00000000" w:rsidRDefault="00000000" w:rsidRPr="00000000" w14:paraId="00000009">
      <w:pPr>
        <w:spacing w:after="40" w:before="40" w:lineRule="auto"/>
        <w:jc w:val="center"/>
        <w:rPr/>
      </w:pPr>
      <w:r w:rsidDel="00000000" w:rsidR="00000000" w:rsidRPr="00000000">
        <w:rPr>
          <w:rFonts w:ascii="Calibri" w:cs="Calibri" w:eastAsia="Calibri" w:hAnsi="Calibri"/>
          <w:b w:val="1"/>
          <w:bCs w:val="1"/>
          <w:color w:val="020617"/>
          <w:sz w:val="30"/>
          <w:szCs w:val="30"/>
          <w:rtl w:val="0"/>
        </w:rPr>
        <w:t xml:space="preserve">Application Web de Gestion des Arbitres</w:t>
      </w:r>
      <w:r w:rsidDel="00000000" w:rsidR="00000000" w:rsidRPr="00000000">
        <w:rPr>
          <w:rtl w:val="0"/>
        </w:rPr>
      </w:r>
    </w:p>
    <w:p w:rsidR="00000000" w:rsidDel="00000000" w:rsidP="00000000" w:rsidRDefault="00000000" w:rsidRPr="00000000" w14:paraId="0000000A">
      <w:pPr>
        <w:spacing w:after="400" w:before="0" w:lineRule="auto"/>
        <w:jc w:val="center"/>
        <w:rPr/>
      </w:pPr>
      <w:r w:rsidDel="00000000" w:rsidR="00000000" w:rsidRPr="00000000">
        <w:rPr>
          <w:rFonts w:ascii="Calibri" w:cs="Calibri" w:eastAsia="Calibri" w:hAnsi="Calibri"/>
          <w:b w:val="0"/>
          <w:bCs w:val="0"/>
          <w:color w:val="64748b"/>
          <w:sz w:val="24"/>
          <w:szCs w:val="24"/>
          <w:rtl w:val="0"/>
        </w:rPr>
        <w:t xml:space="preserve">Fédération Marrakech-Safi – Section d'Asfi</w:t>
      </w:r>
      <w:r w:rsidDel="00000000" w:rsidR="00000000" w:rsidRPr="00000000">
        <w:rPr>
          <w:rtl w:val="0"/>
        </w:rPr>
      </w:r>
    </w:p>
    <w:p w:rsidR="00000000" w:rsidDel="00000000" w:rsidP="00000000" w:rsidRDefault="00000000" w:rsidRPr="00000000" w14:paraId="0000000B">
      <w:pPr>
        <w:pBdr>
          <w:bottom w:color="c0192b" w:space="1" w:sz="24" w:val="single"/>
        </w:pBdr>
        <w:spacing w:after="0" w:before="0" w:lineRule="auto"/>
        <w:rPr/>
      </w:pPr>
      <w:r w:rsidDel="00000000" w:rsidR="00000000" w:rsidRPr="00000000">
        <w:rPr>
          <w:rtl w:val="0"/>
        </w:rPr>
      </w:r>
    </w:p>
    <w:p w:rsidR="00000000" w:rsidDel="00000000" w:rsidP="00000000" w:rsidRDefault="00000000" w:rsidRPr="00000000" w14:paraId="0000000C">
      <w:pPr>
        <w:spacing w:after="200" w:before="600" w:lineRule="auto"/>
        <w:rPr/>
      </w:pPr>
      <w:r w:rsidDel="00000000" w:rsidR="00000000" w:rsidRPr="00000000">
        <w:rPr>
          <w:rtl w:val="0"/>
        </w:rPr>
      </w:r>
    </w:p>
    <w:p w:rsidR="00000000" w:rsidDel="00000000" w:rsidP="00000000" w:rsidRDefault="00000000" w:rsidRPr="00000000" w14:paraId="0000000D">
      <w:pPr>
        <w:spacing w:after="40" w:before="0" w:lineRule="auto"/>
        <w:jc w:val="center"/>
        <w:rPr/>
      </w:pPr>
      <w:r w:rsidDel="00000000" w:rsidR="00000000" w:rsidRPr="00000000">
        <w:rPr>
          <w:rFonts w:ascii="Calibri" w:cs="Calibri" w:eastAsia="Calibri" w:hAnsi="Calibri"/>
          <w:b w:val="0"/>
          <w:bCs w:val="0"/>
          <w:color w:val="64748b"/>
          <w:sz w:val="22"/>
          <w:szCs w:val="22"/>
          <w:rtl w:val="0"/>
        </w:rPr>
        <w:t xml:space="preserve">Réalisé par :</w:t>
      </w:r>
      <w:r w:rsidDel="00000000" w:rsidR="00000000" w:rsidRPr="00000000">
        <w:rPr>
          <w:rtl w:val="0"/>
        </w:rPr>
      </w:r>
    </w:p>
    <w:p w:rsidR="00000000" w:rsidDel="00000000" w:rsidP="00000000" w:rsidRDefault="00000000" w:rsidRPr="00000000" w14:paraId="0000000E">
      <w:pPr>
        <w:spacing w:after="200" w:before="0" w:lineRule="auto"/>
        <w:jc w:val="center"/>
        <w:rPr/>
      </w:pPr>
      <w:r w:rsidDel="00000000" w:rsidR="00000000" w:rsidRPr="00000000">
        <w:rPr>
          <w:rFonts w:ascii="Calibri" w:cs="Calibri" w:eastAsia="Calibri" w:hAnsi="Calibri"/>
          <w:b w:val="1"/>
          <w:bCs w:val="1"/>
          <w:color w:val="020617"/>
          <w:sz w:val="32"/>
          <w:szCs w:val="32"/>
          <w:rtl w:val="0"/>
        </w:rPr>
        <w:t xml:space="preserve">Razane Wakhidi</w:t>
      </w:r>
      <w:r w:rsidDel="00000000" w:rsidR="00000000" w:rsidRPr="00000000">
        <w:rPr>
          <w:rtl w:val="0"/>
        </w:rPr>
      </w:r>
    </w:p>
    <w:p w:rsidR="00000000" w:rsidDel="00000000" w:rsidP="00000000" w:rsidRDefault="00000000" w:rsidRPr="00000000" w14:paraId="0000000F">
      <w:pPr>
        <w:spacing w:after="40" w:before="0" w:lineRule="auto"/>
        <w:jc w:val="center"/>
        <w:rPr/>
      </w:pPr>
      <w:r w:rsidDel="00000000" w:rsidR="00000000" w:rsidRPr="00000000">
        <w:rPr>
          <w:rFonts w:ascii="Calibri" w:cs="Calibri" w:eastAsia="Calibri" w:hAnsi="Calibri"/>
          <w:b w:val="0"/>
          <w:bCs w:val="0"/>
          <w:color w:val="64748b"/>
          <w:sz w:val="22"/>
          <w:szCs w:val="22"/>
          <w:rtl w:val="0"/>
        </w:rPr>
        <w:t xml:space="preserve">Encadrant :</w:t>
      </w:r>
      <w:r w:rsidDel="00000000" w:rsidR="00000000" w:rsidRPr="00000000">
        <w:rPr>
          <w:rtl w:val="0"/>
        </w:rPr>
      </w:r>
    </w:p>
    <w:p w:rsidR="00000000" w:rsidDel="00000000" w:rsidP="00000000" w:rsidRDefault="00000000" w:rsidRPr="00000000" w14:paraId="00000010">
      <w:pPr>
        <w:spacing w:after="200" w:before="0" w:lineRule="auto"/>
        <w:jc w:val="center"/>
        <w:rPr/>
      </w:pPr>
      <w:r w:rsidDel="00000000" w:rsidR="00000000" w:rsidRPr="00000000">
        <w:rPr>
          <w:color w:val="020617"/>
          <w:sz w:val="24"/>
          <w:szCs w:val="24"/>
          <w:rtl w:val="0"/>
        </w:rPr>
        <w:t xml:space="preserve">Abdelalim Abid</w:t>
      </w:r>
      <w:r w:rsidDel="00000000" w:rsidR="00000000" w:rsidRPr="00000000">
        <w:rPr>
          <w:rtl w:val="0"/>
        </w:rPr>
      </w:r>
    </w:p>
    <w:p w:rsidR="00000000" w:rsidDel="00000000" w:rsidP="00000000" w:rsidRDefault="00000000" w:rsidRPr="00000000" w14:paraId="00000011">
      <w:pPr>
        <w:spacing w:after="200" w:before="200" w:lineRule="auto"/>
        <w:rPr/>
      </w:pPr>
      <w:r w:rsidDel="00000000" w:rsidR="00000000" w:rsidRPr="00000000">
        <w:rPr>
          <w:rtl w:val="0"/>
        </w:rPr>
      </w:r>
    </w:p>
    <w:p w:rsidR="00000000" w:rsidDel="00000000" w:rsidP="00000000" w:rsidRDefault="00000000" w:rsidRPr="00000000" w14:paraId="00000012">
      <w:pPr>
        <w:pBdr>
          <w:top w:color="e2e8f0" w:space="8" w:sz="4" w:val="single"/>
        </w:pBdr>
        <w:spacing w:after="0" w:before="200" w:lineRule="auto"/>
        <w:jc w:val="center"/>
        <w:rPr/>
      </w:pPr>
      <w:r w:rsidDel="00000000" w:rsidR="00000000" w:rsidRPr="00000000">
        <w:rPr>
          <w:rFonts w:ascii="Calibri" w:cs="Calibri" w:eastAsia="Calibri" w:hAnsi="Calibri"/>
          <w:color w:val="64748b"/>
          <w:sz w:val="22"/>
          <w:szCs w:val="22"/>
          <w:rtl w:val="0"/>
        </w:rPr>
        <w:t xml:space="preserve">Année académique  2025 – 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Bdr>
          <w:bottom w:color="c0192b" w:space="8" w:sz="12" w:val="single"/>
        </w:pBdr>
        <w:spacing w:after="400" w:before="200" w:lineRule="auto"/>
        <w:rPr/>
      </w:pPr>
      <w:r w:rsidDel="00000000" w:rsidR="00000000" w:rsidRPr="00000000">
        <w:rPr>
          <w:rFonts w:ascii="Calibri" w:cs="Calibri" w:eastAsia="Calibri" w:hAnsi="Calibri"/>
          <w:b w:val="1"/>
          <w:bCs w:val="1"/>
          <w:color w:val="020617"/>
          <w:sz w:val="44"/>
          <w:szCs w:val="44"/>
          <w:rtl w:val="0"/>
        </w:rPr>
        <w:t xml:space="preserve">Table des Matières</w:t>
      </w:r>
      <w:r w:rsidDel="00000000" w:rsidR="00000000" w:rsidRPr="00000000">
        <w:rPr>
          <w:rtl w:val="0"/>
        </w:rPr>
      </w:r>
    </w:p>
    <w:p w:rsidR="00000000" w:rsidDel="00000000" w:rsidP="00000000" w:rsidRDefault="00000000" w:rsidRPr="00000000" w14:paraId="00000015">
      <w:pPr>
        <w:spacing w:after="60" w:before="200" w:lineRule="auto"/>
        <w:rPr/>
      </w:pPr>
      <w:r w:rsidDel="00000000" w:rsidR="00000000" w:rsidRPr="00000000">
        <w:rPr>
          <w:rFonts w:ascii="Calibri" w:cs="Calibri" w:eastAsia="Calibri" w:hAnsi="Calibri"/>
          <w:b w:val="1"/>
          <w:bCs w:val="1"/>
          <w:color w:val="c0192b"/>
          <w:sz w:val="24"/>
          <w:szCs w:val="24"/>
          <w:rtl w:val="0"/>
        </w:rPr>
        <w:t xml:space="preserve">I. Introduction</w:t>
      </w:r>
      <w:r w:rsidDel="00000000" w:rsidR="00000000" w:rsidRPr="00000000">
        <w:rPr>
          <w:rtl w:val="0"/>
        </w:rPr>
      </w:r>
    </w:p>
    <w:p w:rsidR="00000000" w:rsidDel="00000000" w:rsidP="00000000" w:rsidRDefault="00000000" w:rsidRPr="00000000" w14:paraId="00000016">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1.1    Contexte et </w:t>
      </w:r>
      <w:r w:rsidDel="00000000" w:rsidR="00000000" w:rsidRPr="00000000">
        <w:rPr>
          <w:color w:val="020617"/>
          <w:rtl w:val="0"/>
        </w:rPr>
        <w:t xml:space="preserve">problématique </w:t>
      </w:r>
      <w:r w:rsidDel="00000000" w:rsidR="00000000" w:rsidRPr="00000000">
        <w:rPr>
          <w:rtl w:val="0"/>
        </w:rPr>
      </w:r>
    </w:p>
    <w:p w:rsidR="00000000" w:rsidDel="00000000" w:rsidP="00000000" w:rsidRDefault="00000000" w:rsidRPr="00000000" w14:paraId="00000017">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1.2    Objectifs du projet</w:t>
      </w:r>
      <w:r w:rsidDel="00000000" w:rsidR="00000000" w:rsidRPr="00000000">
        <w:rPr>
          <w:rtl w:val="0"/>
        </w:rPr>
      </w:r>
    </w:p>
    <w:p w:rsidR="00000000" w:rsidDel="00000000" w:rsidP="00000000" w:rsidRDefault="00000000" w:rsidRPr="00000000" w14:paraId="00000018">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1.3    Périmètre fonctionnel</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60" w:before="200" w:lineRule="auto"/>
        <w:rPr/>
      </w:pPr>
      <w:r w:rsidDel="00000000" w:rsidR="00000000" w:rsidRPr="00000000">
        <w:rPr>
          <w:rFonts w:ascii="Calibri" w:cs="Calibri" w:eastAsia="Calibri" w:hAnsi="Calibri"/>
          <w:b w:val="1"/>
          <w:bCs w:val="1"/>
          <w:color w:val="c0192b"/>
          <w:sz w:val="24"/>
          <w:szCs w:val="24"/>
          <w:rtl w:val="0"/>
        </w:rPr>
        <w:t xml:space="preserve">II. Analyse et Conception</w:t>
      </w:r>
      <w:r w:rsidDel="00000000" w:rsidR="00000000" w:rsidRPr="00000000">
        <w:rPr>
          <w:rtl w:val="0"/>
        </w:rPr>
      </w:r>
    </w:p>
    <w:p w:rsidR="00000000" w:rsidDel="00000000" w:rsidP="00000000" w:rsidRDefault="00000000" w:rsidRPr="00000000" w14:paraId="0000001B">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2.1    Rôles et acteurs du système</w:t>
      </w:r>
      <w:r w:rsidDel="00000000" w:rsidR="00000000" w:rsidRPr="00000000">
        <w:rPr>
          <w:rtl w:val="0"/>
        </w:rPr>
      </w:r>
    </w:p>
    <w:p w:rsidR="00000000" w:rsidDel="00000000" w:rsidP="00000000" w:rsidRDefault="00000000" w:rsidRPr="00000000" w14:paraId="0000001C">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2.2    Diagramme de cas d'utilisation</w:t>
      </w:r>
      <w:r w:rsidDel="00000000" w:rsidR="00000000" w:rsidRPr="00000000">
        <w:rPr>
          <w:rtl w:val="0"/>
        </w:rPr>
      </w:r>
    </w:p>
    <w:p w:rsidR="00000000" w:rsidDel="00000000" w:rsidP="00000000" w:rsidRDefault="00000000" w:rsidRPr="00000000" w14:paraId="0000001D">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2.3    Diagramme de classes</w:t>
      </w:r>
      <w:r w:rsidDel="00000000" w:rsidR="00000000" w:rsidRPr="00000000">
        <w:rPr>
          <w:rtl w:val="0"/>
        </w:rPr>
      </w:r>
    </w:p>
    <w:p w:rsidR="00000000" w:rsidDel="00000000" w:rsidP="00000000" w:rsidRDefault="00000000" w:rsidRPr="00000000" w14:paraId="0000001E">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2.4    Modélisation de la base de données</w:t>
      </w:r>
      <w:r w:rsidDel="00000000" w:rsidR="00000000" w:rsidRPr="00000000">
        <w:rPr>
          <w:rtl w:val="0"/>
        </w:rPr>
      </w:r>
    </w:p>
    <w:p w:rsidR="00000000" w:rsidDel="00000000" w:rsidP="00000000" w:rsidRDefault="00000000" w:rsidRPr="00000000" w14:paraId="0000001F">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2.5    Architecture technique</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spacing w:after="60" w:before="200" w:lineRule="auto"/>
        <w:rPr/>
      </w:pPr>
      <w:r w:rsidDel="00000000" w:rsidR="00000000" w:rsidRPr="00000000">
        <w:rPr>
          <w:rFonts w:ascii="Calibri" w:cs="Calibri" w:eastAsia="Calibri" w:hAnsi="Calibri"/>
          <w:b w:val="1"/>
          <w:bCs w:val="1"/>
          <w:color w:val="c0192b"/>
          <w:sz w:val="24"/>
          <w:szCs w:val="24"/>
          <w:rtl w:val="0"/>
        </w:rPr>
        <w:t xml:space="preserve">III. Réalisation</w:t>
      </w:r>
      <w:r w:rsidDel="00000000" w:rsidR="00000000" w:rsidRPr="00000000">
        <w:rPr>
          <w:rtl w:val="0"/>
        </w:rPr>
      </w:r>
    </w:p>
    <w:p w:rsidR="00000000" w:rsidDel="00000000" w:rsidP="00000000" w:rsidRDefault="00000000" w:rsidRPr="00000000" w14:paraId="00000022">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3.1    Environnement de développement</w:t>
      </w:r>
      <w:r w:rsidDel="00000000" w:rsidR="00000000" w:rsidRPr="00000000">
        <w:rPr>
          <w:rtl w:val="0"/>
        </w:rPr>
      </w:r>
    </w:p>
    <w:p w:rsidR="00000000" w:rsidDel="00000000" w:rsidP="00000000" w:rsidRDefault="00000000" w:rsidRPr="00000000" w14:paraId="00000023">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3.2    Structure du projet</w:t>
      </w:r>
      <w:r w:rsidDel="00000000" w:rsidR="00000000" w:rsidRPr="00000000">
        <w:rPr>
          <w:rtl w:val="0"/>
        </w:rPr>
      </w:r>
    </w:p>
    <w:p w:rsidR="00000000" w:rsidDel="00000000" w:rsidP="00000000" w:rsidRDefault="00000000" w:rsidRPr="00000000" w14:paraId="00000024">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3.3    Espace Administrateur</w:t>
      </w:r>
      <w:r w:rsidDel="00000000" w:rsidR="00000000" w:rsidRPr="00000000">
        <w:rPr>
          <w:rtl w:val="0"/>
        </w:rPr>
      </w:r>
    </w:p>
    <w:p w:rsidR="00000000" w:rsidDel="00000000" w:rsidP="00000000" w:rsidRDefault="00000000" w:rsidRPr="00000000" w14:paraId="00000025">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3.4    Espace Arbitre</w:t>
      </w:r>
      <w:r w:rsidDel="00000000" w:rsidR="00000000" w:rsidRPr="00000000">
        <w:rPr>
          <w:rtl w:val="0"/>
        </w:rPr>
      </w:r>
    </w:p>
    <w:p w:rsidR="00000000" w:rsidDel="00000000" w:rsidP="00000000" w:rsidRDefault="00000000" w:rsidRPr="00000000" w14:paraId="00000026">
      <w:pPr>
        <w:tabs>
          <w:tab w:val="right" w:leader="none" w:pos="9360"/>
        </w:tabs>
        <w:spacing w:after="100" w:before="100" w:lineRule="auto"/>
        <w:rPr>
          <w:color w:val="64748b"/>
        </w:rPr>
      </w:pPr>
      <w:r w:rsidDel="00000000" w:rsidR="00000000" w:rsidRPr="00000000">
        <w:rPr>
          <w:rFonts w:ascii="Calibri" w:cs="Calibri" w:eastAsia="Calibri" w:hAnsi="Calibri"/>
          <w:color w:val="020617"/>
          <w:sz w:val="22"/>
          <w:szCs w:val="22"/>
          <w:rtl w:val="0"/>
        </w:rPr>
        <w:t xml:space="preserve">3.5    Système de paiements</w:t>
      </w:r>
      <w:r w:rsidDel="00000000" w:rsidR="00000000" w:rsidRPr="00000000">
        <w:rPr>
          <w:rtl w:val="0"/>
        </w:rPr>
      </w:r>
    </w:p>
    <w:p w:rsidR="00000000" w:rsidDel="00000000" w:rsidP="00000000" w:rsidRDefault="00000000" w:rsidRPr="00000000" w14:paraId="00000027">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3.6    Charte graphique</w:t>
      </w:r>
      <w:r w:rsidDel="00000000" w:rsidR="00000000" w:rsidRPr="00000000">
        <w:rPr>
          <w:rtl w:val="0"/>
        </w:rPr>
      </w:r>
    </w:p>
    <w:p w:rsidR="00000000" w:rsidDel="00000000" w:rsidP="00000000" w:rsidRDefault="00000000" w:rsidRPr="00000000" w14:paraId="00000028">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3.7    Aperçu des interfaces réalisées</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spacing w:after="60" w:before="200" w:lineRule="auto"/>
        <w:rPr/>
      </w:pPr>
      <w:r w:rsidDel="00000000" w:rsidR="00000000" w:rsidRPr="00000000">
        <w:rPr>
          <w:rFonts w:ascii="Calibri" w:cs="Calibri" w:eastAsia="Calibri" w:hAnsi="Calibri"/>
          <w:b w:val="1"/>
          <w:bCs w:val="1"/>
          <w:color w:val="c0192b"/>
          <w:sz w:val="24"/>
          <w:szCs w:val="24"/>
          <w:rtl w:val="0"/>
        </w:rPr>
        <w:t xml:space="preserve">IV. Difficultés et Solutions</w:t>
      </w:r>
      <w:r w:rsidDel="00000000" w:rsidR="00000000" w:rsidRPr="00000000">
        <w:rPr>
          <w:rtl w:val="0"/>
        </w:rPr>
      </w:r>
    </w:p>
    <w:p w:rsidR="00000000" w:rsidDel="00000000" w:rsidP="00000000" w:rsidRDefault="00000000" w:rsidRPr="00000000" w14:paraId="0000002B">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4.1    Difficultés rencontrées</w:t>
      </w:r>
      <w:r w:rsidDel="00000000" w:rsidR="00000000" w:rsidRPr="00000000">
        <w:rPr>
          <w:rtl w:val="0"/>
        </w:rPr>
      </w:r>
    </w:p>
    <w:p w:rsidR="00000000" w:rsidDel="00000000" w:rsidP="00000000" w:rsidRDefault="00000000" w:rsidRPr="00000000" w14:paraId="0000002C">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4.2    Solutions apportées</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spacing w:after="60" w:before="200" w:lineRule="auto"/>
        <w:rPr/>
      </w:pPr>
      <w:r w:rsidDel="00000000" w:rsidR="00000000" w:rsidRPr="00000000">
        <w:rPr>
          <w:rFonts w:ascii="Calibri" w:cs="Calibri" w:eastAsia="Calibri" w:hAnsi="Calibri"/>
          <w:b w:val="1"/>
          <w:bCs w:val="1"/>
          <w:color w:val="c0192b"/>
          <w:sz w:val="24"/>
          <w:szCs w:val="24"/>
          <w:rtl w:val="0"/>
        </w:rPr>
        <w:t xml:space="preserve">V. Conclusion et Perspectives</w:t>
      </w:r>
      <w:r w:rsidDel="00000000" w:rsidR="00000000" w:rsidRPr="00000000">
        <w:rPr>
          <w:rtl w:val="0"/>
        </w:rPr>
      </w:r>
    </w:p>
    <w:p w:rsidR="00000000" w:rsidDel="00000000" w:rsidP="00000000" w:rsidRDefault="00000000" w:rsidRPr="00000000" w14:paraId="0000002F">
      <w:pPr>
        <w:tabs>
          <w:tab w:val="right" w:leader="none" w:pos="9360"/>
        </w:tabs>
        <w:spacing w:after="100" w:before="100" w:lineRule="auto"/>
        <w:rPr>
          <w:color w:val="64748b"/>
        </w:rPr>
      </w:pPr>
      <w:r w:rsidDel="00000000" w:rsidR="00000000" w:rsidRPr="00000000">
        <w:rPr>
          <w:rFonts w:ascii="Calibri" w:cs="Calibri" w:eastAsia="Calibri" w:hAnsi="Calibri"/>
          <w:color w:val="020617"/>
          <w:sz w:val="22"/>
          <w:szCs w:val="22"/>
          <w:rtl w:val="0"/>
        </w:rPr>
        <w:t xml:space="preserve">5.1    Bilan du projet</w:t>
      </w:r>
      <w:r w:rsidDel="00000000" w:rsidR="00000000" w:rsidRPr="00000000">
        <w:rPr>
          <w:rtl w:val="0"/>
        </w:rPr>
      </w:r>
    </w:p>
    <w:p w:rsidR="00000000" w:rsidDel="00000000" w:rsidP="00000000" w:rsidRDefault="00000000" w:rsidRPr="00000000" w14:paraId="00000030">
      <w:pPr>
        <w:tabs>
          <w:tab w:val="right" w:leader="none" w:pos="9360"/>
        </w:tabs>
        <w:spacing w:after="100" w:before="100" w:lineRule="auto"/>
        <w:rPr/>
      </w:pPr>
      <w:r w:rsidDel="00000000" w:rsidR="00000000" w:rsidRPr="00000000">
        <w:rPr>
          <w:rFonts w:ascii="Calibri" w:cs="Calibri" w:eastAsia="Calibri" w:hAnsi="Calibri"/>
          <w:color w:val="020617"/>
          <w:sz w:val="22"/>
          <w:szCs w:val="22"/>
          <w:rtl w:val="0"/>
        </w:rPr>
        <w:t xml:space="preserve">5.2    Améliorations futures</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spacing w:after="60" w:before="200" w:lineRule="auto"/>
        <w:rPr/>
      </w:pPr>
      <w:r w:rsidDel="00000000" w:rsidR="00000000" w:rsidRPr="00000000">
        <w:rPr>
          <w:rFonts w:ascii="Calibri" w:cs="Calibri" w:eastAsia="Calibri" w:hAnsi="Calibri"/>
          <w:b w:val="1"/>
          <w:bCs w:val="1"/>
          <w:color w:val="c0192b"/>
          <w:sz w:val="24"/>
          <w:szCs w:val="24"/>
          <w:rtl w:val="0"/>
        </w:rPr>
        <w:t xml:space="preserve">Références</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Bdr>
          <w:bottom w:color="c0192b" w:space="6" w:sz="6" w:val="single"/>
        </w:pBdr>
        <w:spacing w:after="200" w:before="480" w:lineRule="auto"/>
        <w:rPr/>
      </w:pPr>
      <w:r w:rsidDel="00000000" w:rsidR="00000000" w:rsidRPr="00000000">
        <w:rPr>
          <w:rFonts w:ascii="Calibri" w:cs="Calibri" w:eastAsia="Calibri" w:hAnsi="Calibri"/>
          <w:b w:val="1"/>
          <w:bCs w:val="1"/>
          <w:color w:val="c0192b"/>
          <w:sz w:val="36"/>
          <w:szCs w:val="36"/>
          <w:rtl w:val="0"/>
        </w:rPr>
        <w:t xml:space="preserve">I. Introduction</w:t>
      </w:r>
      <w:r w:rsidDel="00000000" w:rsidR="00000000" w:rsidRPr="00000000">
        <w:rPr>
          <w:rtl w:val="0"/>
        </w:rPr>
      </w:r>
    </w:p>
    <w:p w:rsidR="00000000" w:rsidDel="00000000" w:rsidP="00000000" w:rsidRDefault="00000000" w:rsidRPr="00000000" w14:paraId="00000035">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1.1 Contexte et Problématique</w:t>
      </w:r>
      <w:r w:rsidDel="00000000" w:rsidR="00000000" w:rsidRPr="00000000">
        <w:rPr>
          <w:rtl w:val="0"/>
        </w:rPr>
      </w:r>
    </w:p>
    <w:p w:rsidR="00000000" w:rsidDel="00000000" w:rsidP="00000000" w:rsidRDefault="00000000" w:rsidRPr="00000000" w14:paraId="00000036">
      <w:pPr>
        <w:spacing w:after="100" w:before="80" w:lineRule="auto"/>
        <w:rPr/>
      </w:pPr>
      <w:r w:rsidDel="00000000" w:rsidR="00000000" w:rsidRPr="00000000">
        <w:rPr>
          <w:rFonts w:ascii="Calibri" w:cs="Calibri" w:eastAsia="Calibri" w:hAnsi="Calibri"/>
          <w:color w:val="020617"/>
          <w:sz w:val="22"/>
          <w:szCs w:val="22"/>
          <w:rtl w:val="0"/>
        </w:rPr>
        <w:t xml:space="preserve">La gestion des arbitres au sein de la Fédération Marrakech-Safi reposait jusqu'alors sur des processus entièrement manuels : convocations </w:t>
      </w:r>
      <w:r w:rsidDel="00000000" w:rsidR="00000000" w:rsidRPr="00000000">
        <w:rPr>
          <w:color w:val="020617"/>
          <w:rtl w:val="0"/>
        </w:rPr>
        <w:t xml:space="preserve">fichier à whatssap</w:t>
      </w:r>
      <w:r w:rsidDel="00000000" w:rsidR="00000000" w:rsidRPr="00000000">
        <w:rPr>
          <w:rFonts w:ascii="Calibri" w:cs="Calibri" w:eastAsia="Calibri" w:hAnsi="Calibri"/>
          <w:color w:val="020617"/>
          <w:sz w:val="22"/>
          <w:szCs w:val="22"/>
          <w:rtl w:val="0"/>
        </w:rPr>
        <w:t xml:space="preserve">, fichiers Excel non centralisés et vérifications humaines répétitives. Ce fonctionnement </w:t>
      </w:r>
      <w:r w:rsidDel="00000000" w:rsidR="00000000" w:rsidRPr="00000000">
        <w:rPr>
          <w:color w:val="020617"/>
          <w:rtl w:val="0"/>
        </w:rPr>
        <w:t xml:space="preserve">engendre</w:t>
      </w:r>
      <w:r w:rsidDel="00000000" w:rsidR="00000000" w:rsidRPr="00000000">
        <w:rPr>
          <w:rFonts w:ascii="Calibri" w:cs="Calibri" w:eastAsia="Calibri" w:hAnsi="Calibri"/>
          <w:color w:val="020617"/>
          <w:sz w:val="22"/>
          <w:szCs w:val="22"/>
          <w:rtl w:val="0"/>
        </w:rPr>
        <w:t xml:space="preserve"> une ressaisie constante des données, des erreurs fréquentes de désignation, et une perte de temps considérable pour les responsables administratifs.</w:t>
      </w:r>
      <w:r w:rsidDel="00000000" w:rsidR="00000000" w:rsidRPr="00000000">
        <w:rPr>
          <w:rtl w:val="0"/>
        </w:rPr>
      </w:r>
    </w:p>
    <w:p w:rsidR="00000000" w:rsidDel="00000000" w:rsidP="00000000" w:rsidRDefault="00000000" w:rsidRPr="00000000" w14:paraId="00000037">
      <w:pPr>
        <w:spacing w:after="100" w:before="80" w:lineRule="auto"/>
        <w:rPr/>
      </w:pPr>
      <w:r w:rsidDel="00000000" w:rsidR="00000000" w:rsidRPr="00000000">
        <w:rPr>
          <w:rFonts w:ascii="Calibri" w:cs="Calibri" w:eastAsia="Calibri" w:hAnsi="Calibri"/>
          <w:color w:val="020617"/>
          <w:sz w:val="22"/>
          <w:szCs w:val="22"/>
          <w:rtl w:val="0"/>
        </w:rPr>
        <w:t xml:space="preserve">Face à l'augmentation progressive du nombre de matchs et d'arbitres à gérer, ce système est devenu incompatible avec les exigences d'efficacité et de fiabilité d'une fédération sportive moderne.</w:t>
      </w:r>
      <w:r w:rsidDel="00000000" w:rsidR="00000000" w:rsidRPr="00000000">
        <w:rPr>
          <w:rtl w:val="0"/>
        </w:rPr>
      </w:r>
    </w:p>
    <w:p w:rsidR="00000000" w:rsidDel="00000000" w:rsidP="00000000" w:rsidRDefault="00000000" w:rsidRPr="00000000" w14:paraId="00000038">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1.2 Objectifs du Projet</w:t>
      </w:r>
      <w:r w:rsidDel="00000000" w:rsidR="00000000" w:rsidRPr="00000000">
        <w:rPr>
          <w:rtl w:val="0"/>
        </w:rPr>
      </w:r>
    </w:p>
    <w:p w:rsidR="00000000" w:rsidDel="00000000" w:rsidP="00000000" w:rsidRDefault="00000000" w:rsidRPr="00000000" w14:paraId="00000039">
      <w:pPr>
        <w:spacing w:after="100" w:before="80" w:lineRule="auto"/>
        <w:rPr/>
      </w:pPr>
      <w:r w:rsidDel="00000000" w:rsidR="00000000" w:rsidRPr="00000000">
        <w:rPr>
          <w:rFonts w:ascii="Calibri" w:cs="Calibri" w:eastAsia="Calibri" w:hAnsi="Calibri"/>
          <w:color w:val="020617"/>
          <w:sz w:val="22"/>
          <w:szCs w:val="22"/>
          <w:rtl w:val="0"/>
        </w:rPr>
        <w:t xml:space="preserve">QuickRef est une application web développée pour répondre à ces besoins. Ses objectifs principaux sont les suivants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Centraliser toutes les convocations et désignations d'arbitres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Automatiser le calcul des indemnités par match et par arbitre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Offrir un suivi individuel et transparent des paiements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Supprimer définitivement le recours aux fichiers Excel</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Réduire les erreurs humaines liées aux désignations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Digitaliser l'ensemble de la gestion administrative arbitrale</w:t>
      </w:r>
      <w:r w:rsidDel="00000000" w:rsidR="00000000" w:rsidRPr="00000000">
        <w:rPr>
          <w:rtl w:val="0"/>
        </w:rPr>
      </w:r>
    </w:p>
    <w:p w:rsidR="00000000" w:rsidDel="00000000" w:rsidP="00000000" w:rsidRDefault="00000000" w:rsidRPr="00000000" w14:paraId="00000040">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1.3 Périmètre Fonctionnel</w:t>
      </w:r>
      <w:r w:rsidDel="00000000" w:rsidR="00000000" w:rsidRPr="00000000">
        <w:rPr>
          <w:rtl w:val="0"/>
        </w:rPr>
      </w:r>
    </w:p>
    <w:p w:rsidR="00000000" w:rsidDel="00000000" w:rsidP="00000000" w:rsidRDefault="00000000" w:rsidRPr="00000000" w14:paraId="00000041">
      <w:pPr>
        <w:spacing w:after="100" w:before="80" w:lineRule="auto"/>
        <w:rPr/>
      </w:pPr>
      <w:r w:rsidDel="00000000" w:rsidR="00000000" w:rsidRPr="00000000">
        <w:rPr>
          <w:rFonts w:ascii="Calibri" w:cs="Calibri" w:eastAsia="Calibri" w:hAnsi="Calibri"/>
          <w:color w:val="020617"/>
          <w:sz w:val="22"/>
          <w:szCs w:val="22"/>
          <w:rtl w:val="0"/>
        </w:rPr>
        <w:t xml:space="preserve">L'application couvre deux domaines fonctionnels distincts. D'un côté, l'espace administrateur offre une gestion complète des équipes, des arbitres, des catégories de compétition, des matchs et des paiements. De l'autre, l'espace arbitre offre une consultation personnalisée des matchs assignés, un suivi des indemnités et la gestion du profil personnel.</w:t>
      </w:r>
      <w:r w:rsidDel="00000000" w:rsidR="00000000" w:rsidRPr="00000000">
        <w:rPr>
          <w:rtl w:val="0"/>
        </w:rPr>
      </w:r>
    </w:p>
    <w:p w:rsidR="00000000" w:rsidDel="00000000" w:rsidP="00000000" w:rsidRDefault="00000000" w:rsidRPr="00000000" w14:paraId="00000042">
      <w:pPr>
        <w:pStyle w:val="Heading1"/>
        <w:pBdr>
          <w:bottom w:color="c0192b" w:space="6" w:sz="6" w:val="single"/>
        </w:pBdr>
        <w:spacing w:after="200" w:before="480" w:lineRule="auto"/>
        <w:rPr/>
      </w:pPr>
      <w:r w:rsidDel="00000000" w:rsidR="00000000" w:rsidRPr="00000000">
        <w:rPr>
          <w:rFonts w:ascii="Calibri" w:cs="Calibri" w:eastAsia="Calibri" w:hAnsi="Calibri"/>
          <w:b w:val="1"/>
          <w:bCs w:val="1"/>
          <w:color w:val="c0192b"/>
          <w:sz w:val="36"/>
          <w:szCs w:val="36"/>
          <w:rtl w:val="0"/>
        </w:rPr>
        <w:t xml:space="preserve">II. Analyse et Conception</w:t>
      </w:r>
      <w:r w:rsidDel="00000000" w:rsidR="00000000" w:rsidRPr="00000000">
        <w:rPr>
          <w:rtl w:val="0"/>
        </w:rPr>
      </w:r>
    </w:p>
    <w:p w:rsidR="00000000" w:rsidDel="00000000" w:rsidP="00000000" w:rsidRDefault="00000000" w:rsidRPr="00000000" w14:paraId="00000043">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2.1 Rôles et Acteurs du Système</w:t>
      </w:r>
      <w:r w:rsidDel="00000000" w:rsidR="00000000" w:rsidRPr="00000000">
        <w:rPr>
          <w:rtl w:val="0"/>
        </w:rPr>
      </w:r>
    </w:p>
    <w:p w:rsidR="00000000" w:rsidDel="00000000" w:rsidP="00000000" w:rsidRDefault="00000000" w:rsidRPr="00000000" w14:paraId="00000044">
      <w:pPr>
        <w:spacing w:after="100" w:before="80" w:lineRule="auto"/>
        <w:rPr/>
      </w:pPr>
      <w:r w:rsidDel="00000000" w:rsidR="00000000" w:rsidRPr="00000000">
        <w:rPr>
          <w:rFonts w:ascii="Calibri" w:cs="Calibri" w:eastAsia="Calibri" w:hAnsi="Calibri"/>
          <w:color w:val="020617"/>
          <w:sz w:val="22"/>
          <w:szCs w:val="22"/>
          <w:rtl w:val="0"/>
        </w:rPr>
        <w:t xml:space="preserve">Le système distingue deux rôles principaux, définis dans la table users via la colonne role.</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rFonts w:ascii="Calibri" w:cs="Calibri" w:eastAsia="Calibri" w:hAnsi="Calibri"/>
                <w:b w:val="1"/>
                <w:bCs w:val="1"/>
                <w:color w:val="ffffff"/>
                <w:sz w:val="19"/>
                <w:szCs w:val="19"/>
                <w:rtl w:val="0"/>
              </w:rPr>
              <w:t xml:space="preserve">Rôle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rFonts w:ascii="Calibri" w:cs="Calibri" w:eastAsia="Calibri" w:hAnsi="Calibri"/>
                <w:b w:val="1"/>
                <w:bCs w:val="1"/>
                <w:color w:val="ffffff"/>
                <w:sz w:val="19"/>
                <w:szCs w:val="19"/>
                <w:rtl w:val="0"/>
              </w:rPr>
              <w:t xml:space="preserve">Préfixe 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ffffff"/>
                <w:sz w:val="19"/>
                <w:szCs w:val="19"/>
                <w:rtl w:val="0"/>
              </w:rPr>
              <w:t xml:space="preserve">Accès</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49">
            <w:pPr>
              <w:rPr/>
            </w:pPr>
            <w:r w:rsidDel="00000000" w:rsidR="00000000" w:rsidRPr="00000000">
              <w:rPr>
                <w:rFonts w:ascii="Calibri" w:cs="Calibri" w:eastAsia="Calibri" w:hAnsi="Calibri"/>
                <w:color w:val="020617"/>
                <w:sz w:val="20"/>
                <w:szCs w:val="20"/>
                <w:rtl w:val="0"/>
              </w:rPr>
              <w:t xml:space="preserve">Administrateur</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4A">
            <w:pPr>
              <w:rPr/>
            </w:pPr>
            <w:r w:rsidDel="00000000" w:rsidR="00000000" w:rsidRPr="00000000">
              <w:rPr>
                <w:rFonts w:ascii="Calibri" w:cs="Calibri" w:eastAsia="Calibri" w:hAnsi="Calibri"/>
                <w:color w:val="020617"/>
                <w:sz w:val="20"/>
                <w:szCs w:val="20"/>
                <w:rtl w:val="0"/>
              </w:rPr>
              <w:t xml:space="preserve">/admin/*</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4B">
            <w:pPr>
              <w:rPr/>
            </w:pPr>
            <w:r w:rsidDel="00000000" w:rsidR="00000000" w:rsidRPr="00000000">
              <w:rPr>
                <w:rFonts w:ascii="Calibri" w:cs="Calibri" w:eastAsia="Calibri" w:hAnsi="Calibri"/>
                <w:color w:val="020617"/>
                <w:sz w:val="20"/>
                <w:szCs w:val="20"/>
                <w:rtl w:val="0"/>
              </w:rPr>
              <w:t xml:space="preserve">Accès complet — gestion totale du système</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4C">
            <w:pPr>
              <w:rPr/>
            </w:pPr>
            <w:r w:rsidDel="00000000" w:rsidR="00000000" w:rsidRPr="00000000">
              <w:rPr>
                <w:rFonts w:ascii="Calibri" w:cs="Calibri" w:eastAsia="Calibri" w:hAnsi="Calibri"/>
                <w:color w:val="020617"/>
                <w:sz w:val="20"/>
                <w:szCs w:val="20"/>
                <w:rtl w:val="0"/>
              </w:rPr>
              <w:t xml:space="preserve">Arbitre</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4D">
            <w:pPr>
              <w:rPr/>
            </w:pPr>
            <w:r w:rsidDel="00000000" w:rsidR="00000000" w:rsidRPr="00000000">
              <w:rPr>
                <w:rFonts w:ascii="Calibri" w:cs="Calibri" w:eastAsia="Calibri" w:hAnsi="Calibri"/>
                <w:color w:val="020617"/>
                <w:sz w:val="20"/>
                <w:szCs w:val="20"/>
                <w:rtl w:val="0"/>
              </w:rPr>
              <w:t xml:space="preserve">/arbitre/*</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4E">
            <w:pPr>
              <w:rPr/>
            </w:pPr>
            <w:r w:rsidDel="00000000" w:rsidR="00000000" w:rsidRPr="00000000">
              <w:rPr>
                <w:rFonts w:ascii="Calibri" w:cs="Calibri" w:eastAsia="Calibri" w:hAnsi="Calibri"/>
                <w:color w:val="020617"/>
                <w:sz w:val="20"/>
                <w:szCs w:val="20"/>
                <w:rtl w:val="0"/>
              </w:rPr>
              <w:t xml:space="preserve">Accès restreint — consultation et profil uniquement</w:t>
            </w:r>
            <w:r w:rsidDel="00000000" w:rsidR="00000000" w:rsidRPr="00000000">
              <w:rPr>
                <w:rtl w:val="0"/>
              </w:rPr>
            </w:r>
          </w:p>
        </w:tc>
      </w:tr>
    </w:tbl>
    <w:p w:rsidR="00000000" w:rsidDel="00000000" w:rsidP="00000000" w:rsidRDefault="00000000" w:rsidRPr="00000000" w14:paraId="0000004F">
      <w:pPr>
        <w:pStyle w:val="Heading2"/>
        <w:spacing w:after="160" w:before="320" w:lineRule="auto"/>
        <w:rPr/>
      </w:pPr>
      <w:r w:rsidDel="00000000" w:rsidR="00000000" w:rsidRPr="00000000">
        <w:rPr>
          <w:rtl w:val="0"/>
        </w:rPr>
      </w:r>
    </w:p>
    <w:p w:rsidR="00000000" w:rsidDel="00000000" w:rsidP="00000000" w:rsidRDefault="00000000" w:rsidRPr="00000000" w14:paraId="00000050">
      <w:pPr>
        <w:pStyle w:val="Heading2"/>
        <w:spacing w:after="160" w:before="320" w:lineRule="auto"/>
        <w:rPr/>
      </w:pPr>
      <w:r w:rsidDel="00000000" w:rsidR="00000000" w:rsidRPr="00000000">
        <w:rPr>
          <w:rtl w:val="0"/>
        </w:rPr>
      </w:r>
    </w:p>
    <w:p w:rsidR="00000000" w:rsidDel="00000000" w:rsidP="00000000" w:rsidRDefault="00000000" w:rsidRPr="00000000" w14:paraId="00000051">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2.2 Diagramme de Cas d'Utilisation</w:t>
      </w:r>
      <w:r w:rsidDel="00000000" w:rsidR="00000000" w:rsidRPr="00000000">
        <w:rPr>
          <w:rtl w:val="0"/>
        </w:rPr>
      </w:r>
    </w:p>
    <w:p w:rsidR="00000000" w:rsidDel="00000000" w:rsidP="00000000" w:rsidRDefault="00000000" w:rsidRPr="00000000" w14:paraId="00000052">
      <w:pPr>
        <w:spacing w:after="100" w:before="80" w:lineRule="auto"/>
        <w:rPr/>
      </w:pPr>
      <w:r w:rsidDel="00000000" w:rsidR="00000000" w:rsidRPr="00000000">
        <w:rPr>
          <w:rFonts w:ascii="Calibri" w:cs="Calibri" w:eastAsia="Calibri" w:hAnsi="Calibri"/>
          <w:color w:val="020617"/>
          <w:sz w:val="22"/>
          <w:szCs w:val="22"/>
          <w:rtl w:val="0"/>
        </w:rPr>
        <w:t xml:space="preserve">Le diagramme suivant représente l'ensemble des interactions entre les acteurs du système (Administrateur et Arbitre) et les fonctionnalités de l'application QuickRef.</w:t>
      </w:r>
      <w:r w:rsidDel="00000000" w:rsidR="00000000" w:rsidRPr="00000000">
        <w:rPr>
          <w:rtl w:val="0"/>
        </w:rPr>
      </w:r>
    </w:p>
    <w:p w:rsidR="00000000" w:rsidDel="00000000" w:rsidP="00000000" w:rsidRDefault="00000000" w:rsidRPr="00000000" w14:paraId="00000053">
      <w:pPr>
        <w:spacing w:after="200" w:before="120" w:lineRule="auto"/>
        <w:rPr/>
      </w:pPr>
      <w:r w:rsidDel="00000000" w:rsidR="00000000" w:rsidRPr="00000000">
        <w:rPr>
          <w:rtl w:val="0"/>
        </w:rPr>
      </w:r>
    </w:p>
    <w:p w:rsidR="00000000" w:rsidDel="00000000" w:rsidP="00000000" w:rsidRDefault="00000000" w:rsidRPr="00000000" w14:paraId="00000054">
      <w:pPr>
        <w:spacing w:after="200" w:before="200" w:lineRule="auto"/>
        <w:jc w:val="center"/>
        <w:rPr/>
      </w:pPr>
      <w:r w:rsidDel="00000000" w:rsidR="00000000" w:rsidRPr="00000000">
        <w:rPr/>
        <w:drawing>
          <wp:inline distB="0" distT="0" distL="0" distR="0">
            <wp:extent cx="4657725" cy="423865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657725" cy="42386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before="200" w:lineRule="auto"/>
        <w:ind w:left="2160" w:firstLine="720"/>
        <w:jc w:val="left"/>
        <w:rPr/>
      </w:pPr>
      <w:r w:rsidDel="00000000" w:rsidR="00000000" w:rsidRPr="00000000">
        <w:rPr>
          <w:i w:val="1"/>
          <w:iCs w:val="1"/>
          <w:color w:val="64748b"/>
          <w:sz w:val="18"/>
          <w:szCs w:val="18"/>
          <w:rtl w:val="0"/>
        </w:rPr>
        <w:t xml:space="preserve">Figure 1 — Diagramme de cas d'utilisation QuickRef</w:t>
      </w:r>
      <w:r w:rsidDel="00000000" w:rsidR="00000000" w:rsidRPr="00000000">
        <w:rPr>
          <w:rtl w:val="0"/>
        </w:rPr>
      </w:r>
    </w:p>
    <w:p w:rsidR="00000000" w:rsidDel="00000000" w:rsidP="00000000" w:rsidRDefault="00000000" w:rsidRPr="00000000" w14:paraId="00000056">
      <w:pPr>
        <w:pStyle w:val="Heading2"/>
        <w:spacing w:after="160" w:before="320" w:lineRule="auto"/>
        <w:rPr/>
      </w:pPr>
      <w:r w:rsidDel="00000000" w:rsidR="00000000" w:rsidRPr="00000000">
        <w:rPr>
          <w:rtl w:val="0"/>
        </w:rPr>
      </w:r>
    </w:p>
    <w:p w:rsidR="00000000" w:rsidDel="00000000" w:rsidP="00000000" w:rsidRDefault="00000000" w:rsidRPr="00000000" w14:paraId="00000057">
      <w:pPr>
        <w:pStyle w:val="Heading2"/>
        <w:spacing w:after="160" w:before="320" w:lineRule="auto"/>
        <w:rPr/>
      </w:pPr>
      <w:r w:rsidDel="00000000" w:rsidR="00000000" w:rsidRPr="00000000">
        <w:rPr>
          <w:rtl w:val="0"/>
        </w:rPr>
      </w:r>
    </w:p>
    <w:p w:rsidR="00000000" w:rsidDel="00000000" w:rsidP="00000000" w:rsidRDefault="00000000" w:rsidRPr="00000000" w14:paraId="00000058">
      <w:pPr>
        <w:pStyle w:val="Heading2"/>
        <w:spacing w:after="160" w:before="320" w:lineRule="auto"/>
        <w:rPr/>
      </w:pPr>
      <w:r w:rsidDel="00000000" w:rsidR="00000000" w:rsidRPr="00000000">
        <w:rPr>
          <w:rtl w:val="0"/>
        </w:rPr>
      </w:r>
    </w:p>
    <w:p w:rsidR="00000000" w:rsidDel="00000000" w:rsidP="00000000" w:rsidRDefault="00000000" w:rsidRPr="00000000" w14:paraId="00000059">
      <w:pPr>
        <w:pStyle w:val="Heading2"/>
        <w:spacing w:after="160" w:before="320" w:lineRule="auto"/>
        <w:rPr/>
      </w:pPr>
      <w:r w:rsidDel="00000000" w:rsidR="00000000" w:rsidRPr="00000000">
        <w:rPr>
          <w:rtl w:val="0"/>
        </w:rPr>
      </w:r>
    </w:p>
    <w:p w:rsidR="00000000" w:rsidDel="00000000" w:rsidP="00000000" w:rsidRDefault="00000000" w:rsidRPr="00000000" w14:paraId="0000005A">
      <w:pPr>
        <w:pStyle w:val="Heading2"/>
        <w:spacing w:after="160" w:before="320" w:lineRule="auto"/>
        <w:rPr/>
      </w:pPr>
      <w:r w:rsidDel="00000000" w:rsidR="00000000" w:rsidRPr="00000000">
        <w:rPr>
          <w:rtl w:val="0"/>
        </w:rPr>
      </w:r>
    </w:p>
    <w:p w:rsidR="00000000" w:rsidDel="00000000" w:rsidP="00000000" w:rsidRDefault="00000000" w:rsidRPr="00000000" w14:paraId="0000005B">
      <w:pPr>
        <w:pStyle w:val="Heading2"/>
        <w:spacing w:after="160" w:before="320" w:lineRule="auto"/>
        <w:rPr/>
      </w:pPr>
      <w:r w:rsidDel="00000000" w:rsidR="00000000" w:rsidRPr="00000000">
        <w:rPr>
          <w:rtl w:val="0"/>
        </w:rPr>
      </w:r>
    </w:p>
    <w:p w:rsidR="00000000" w:rsidDel="00000000" w:rsidP="00000000" w:rsidRDefault="00000000" w:rsidRPr="00000000" w14:paraId="0000005C">
      <w:pPr>
        <w:pStyle w:val="Heading2"/>
        <w:spacing w:after="160" w:before="320" w:lineRule="auto"/>
        <w:rPr/>
      </w:pPr>
      <w:r w:rsidDel="00000000" w:rsidR="00000000" w:rsidRPr="00000000">
        <w:rPr>
          <w:rtl w:val="0"/>
        </w:rPr>
      </w:r>
    </w:p>
    <w:p w:rsidR="00000000" w:rsidDel="00000000" w:rsidP="00000000" w:rsidRDefault="00000000" w:rsidRPr="00000000" w14:paraId="0000005D">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2.3 Diagramme de Classes</w:t>
      </w:r>
      <w:r w:rsidDel="00000000" w:rsidR="00000000" w:rsidRPr="00000000">
        <w:rPr>
          <w:rtl w:val="0"/>
        </w:rPr>
      </w:r>
    </w:p>
    <w:p w:rsidR="00000000" w:rsidDel="00000000" w:rsidP="00000000" w:rsidRDefault="00000000" w:rsidRPr="00000000" w14:paraId="0000005E">
      <w:pPr>
        <w:spacing w:after="100" w:before="80" w:lineRule="auto"/>
        <w:rPr>
          <w:rFonts w:ascii="Calibri" w:cs="Calibri" w:eastAsia="Calibri" w:hAnsi="Calibri"/>
          <w:color w:val="020617"/>
          <w:sz w:val="22"/>
          <w:szCs w:val="22"/>
        </w:rPr>
      </w:pPr>
      <w:r w:rsidDel="00000000" w:rsidR="00000000" w:rsidRPr="00000000">
        <w:rPr>
          <w:rFonts w:ascii="Calibri" w:cs="Calibri" w:eastAsia="Calibri" w:hAnsi="Calibri"/>
          <w:color w:val="020617"/>
          <w:sz w:val="22"/>
          <w:szCs w:val="22"/>
          <w:rtl w:val="0"/>
        </w:rPr>
        <w:t xml:space="preserve">Le diagramme de classes ci-dessous représente la structure orientée objet de l'application, avec les </w:t>
      </w:r>
    </w:p>
    <w:p w:rsidR="00000000" w:rsidDel="00000000" w:rsidP="00000000" w:rsidRDefault="00000000" w:rsidRPr="00000000" w14:paraId="0000005F">
      <w:pPr>
        <w:spacing w:after="100" w:before="80" w:lineRule="auto"/>
        <w:rPr>
          <w:color w:val="020617"/>
        </w:rPr>
      </w:pPr>
      <w:r w:rsidDel="00000000" w:rsidR="00000000" w:rsidRPr="00000000">
        <w:rPr>
          <w:rFonts w:ascii="Calibri" w:cs="Calibri" w:eastAsia="Calibri" w:hAnsi="Calibri"/>
          <w:color w:val="020617"/>
          <w:sz w:val="22"/>
          <w:szCs w:val="22"/>
          <w:rtl w:val="0"/>
        </w:rPr>
        <w:t xml:space="preserve">entités principales, leurs attributs, leurs méthodes et les relations qui les lient.</w:t>
      </w:r>
      <w:r w:rsidDel="00000000" w:rsidR="00000000" w:rsidRPr="00000000">
        <w:rPr>
          <w:rtl w:val="0"/>
        </w:rPr>
      </w:r>
    </w:p>
    <w:p w:rsidR="00000000" w:rsidDel="00000000" w:rsidP="00000000" w:rsidRDefault="00000000" w:rsidRPr="00000000" w14:paraId="00000060">
      <w:pPr>
        <w:spacing w:after="200" w:before="200" w:lineRule="auto"/>
        <w:jc w:val="center"/>
        <w:rPr/>
      </w:pPr>
      <w:r w:rsidDel="00000000" w:rsidR="00000000" w:rsidRPr="00000000">
        <w:rPr/>
        <w:drawing>
          <wp:inline distB="0" distT="0" distL="0" distR="0">
            <wp:extent cx="3920963" cy="2978913"/>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920963" cy="29789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60" w:lineRule="auto"/>
        <w:ind w:left="2160" w:firstLine="720"/>
        <w:jc w:val="left"/>
        <w:rPr/>
      </w:pPr>
      <w:r w:rsidDel="00000000" w:rsidR="00000000" w:rsidRPr="00000000">
        <w:rPr>
          <w:rFonts w:ascii="Calibri" w:cs="Calibri" w:eastAsia="Calibri" w:hAnsi="Calibri"/>
          <w:i w:val="1"/>
          <w:iCs w:val="1"/>
          <w:color w:val="64748b"/>
          <w:sz w:val="18"/>
          <w:szCs w:val="18"/>
          <w:rtl w:val="0"/>
        </w:rPr>
        <w:t xml:space="preserve">Figure 2 — Diagramme de classes QuickRef</w:t>
      </w:r>
      <w:r w:rsidDel="00000000" w:rsidR="00000000" w:rsidRPr="00000000">
        <w:rPr>
          <w:rtl w:val="0"/>
        </w:rPr>
      </w:r>
    </w:p>
    <w:p w:rsidR="00000000" w:rsidDel="00000000" w:rsidP="00000000" w:rsidRDefault="00000000" w:rsidRPr="00000000" w14:paraId="00000062">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2.4 Modélisation de la Base de Données</w:t>
      </w:r>
      <w:r w:rsidDel="00000000" w:rsidR="00000000" w:rsidRPr="00000000">
        <w:rPr>
          <w:rtl w:val="0"/>
        </w:rPr>
      </w:r>
    </w:p>
    <w:p w:rsidR="00000000" w:rsidDel="00000000" w:rsidP="00000000" w:rsidRDefault="00000000" w:rsidRPr="00000000" w14:paraId="00000063">
      <w:pPr>
        <w:spacing w:after="100" w:before="80" w:lineRule="auto"/>
        <w:rPr/>
      </w:pPr>
      <w:r w:rsidDel="00000000" w:rsidR="00000000" w:rsidRPr="00000000">
        <w:rPr>
          <w:rFonts w:ascii="Calibri" w:cs="Calibri" w:eastAsia="Calibri" w:hAnsi="Calibri"/>
          <w:color w:val="020617"/>
          <w:sz w:val="22"/>
          <w:szCs w:val="22"/>
          <w:rtl w:val="0"/>
        </w:rPr>
        <w:t xml:space="preserve">La base de données comprend six tables principales reliées par des clés étrangères.</w:t>
      </w:r>
      <w:r w:rsidDel="00000000" w:rsidR="00000000" w:rsidRPr="00000000">
        <w:rPr>
          <w:rtl w:val="0"/>
        </w:rPr>
      </w:r>
    </w:p>
    <w:p w:rsidR="00000000" w:rsidDel="00000000" w:rsidP="00000000" w:rsidRDefault="00000000" w:rsidRPr="00000000" w14:paraId="00000064">
      <w:pPr>
        <w:spacing w:after="12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60"/>
        <w:tblGridChange w:id="0">
          <w:tblGrid>
            <w:gridCol w:w="1800"/>
            <w:gridCol w:w="2400"/>
            <w:gridCol w:w="51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65">
            <w:pPr>
              <w:rPr/>
            </w:pPr>
            <w:r w:rsidDel="00000000" w:rsidR="00000000" w:rsidRPr="00000000">
              <w:rPr>
                <w:rFonts w:ascii="Calibri" w:cs="Calibri" w:eastAsia="Calibri" w:hAnsi="Calibri"/>
                <w:b w:val="1"/>
                <w:bCs w:val="1"/>
                <w:color w:val="ffffff"/>
                <w:sz w:val="19"/>
                <w:szCs w:val="19"/>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ffffff"/>
                <w:sz w:val="19"/>
                <w:szCs w:val="19"/>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ffffff"/>
                <w:sz w:val="19"/>
                <w:szCs w:val="19"/>
                <w:rtl w:val="0"/>
              </w:rPr>
              <w:t xml:space="preserve">Colonnes principales</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68">
            <w:pPr>
              <w:rPr/>
            </w:pPr>
            <w:r w:rsidDel="00000000" w:rsidR="00000000" w:rsidRPr="00000000">
              <w:rPr>
                <w:rFonts w:ascii="Calibri" w:cs="Calibri" w:eastAsia="Calibri" w:hAnsi="Calibri"/>
                <w:color w:val="020617"/>
                <w:sz w:val="20"/>
                <w:szCs w:val="20"/>
                <w:rtl w:val="0"/>
              </w:rPr>
              <w:t xml:space="preserve">users</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69">
            <w:pPr>
              <w:rPr/>
            </w:pPr>
            <w:r w:rsidDel="00000000" w:rsidR="00000000" w:rsidRPr="00000000">
              <w:rPr>
                <w:rFonts w:ascii="Calibri" w:cs="Calibri" w:eastAsia="Calibri" w:hAnsi="Calibri"/>
                <w:color w:val="020617"/>
                <w:sz w:val="20"/>
                <w:szCs w:val="20"/>
                <w:rtl w:val="0"/>
              </w:rPr>
              <w:t xml:space="preserve">Comptes de connexion</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6A">
            <w:pPr>
              <w:rPr/>
            </w:pPr>
            <w:r w:rsidDel="00000000" w:rsidR="00000000" w:rsidRPr="00000000">
              <w:rPr>
                <w:rFonts w:ascii="Calibri" w:cs="Calibri" w:eastAsia="Calibri" w:hAnsi="Calibri"/>
                <w:color w:val="020617"/>
                <w:sz w:val="20"/>
                <w:szCs w:val="20"/>
                <w:rtl w:val="0"/>
              </w:rPr>
              <w:t xml:space="preserve">name, email, password, role</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6B">
            <w:pPr>
              <w:rPr/>
            </w:pPr>
            <w:r w:rsidDel="00000000" w:rsidR="00000000" w:rsidRPr="00000000">
              <w:rPr>
                <w:rFonts w:ascii="Calibri" w:cs="Calibri" w:eastAsia="Calibri" w:hAnsi="Calibri"/>
                <w:color w:val="020617"/>
                <w:sz w:val="20"/>
                <w:szCs w:val="20"/>
                <w:rtl w:val="0"/>
              </w:rPr>
              <w:t xml:space="preserve">arbitres</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6C">
            <w:pPr>
              <w:rPr/>
            </w:pPr>
            <w:r w:rsidDel="00000000" w:rsidR="00000000" w:rsidRPr="00000000">
              <w:rPr>
                <w:rFonts w:ascii="Calibri" w:cs="Calibri" w:eastAsia="Calibri" w:hAnsi="Calibri"/>
                <w:color w:val="020617"/>
                <w:sz w:val="20"/>
                <w:szCs w:val="20"/>
                <w:rtl w:val="0"/>
              </w:rPr>
              <w:t xml:space="preserve">Profil arbitre étendu</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6D">
            <w:pPr>
              <w:rPr/>
            </w:pPr>
            <w:r w:rsidDel="00000000" w:rsidR="00000000" w:rsidRPr="00000000">
              <w:rPr>
                <w:rFonts w:ascii="Calibri" w:cs="Calibri" w:eastAsia="Calibri" w:hAnsi="Calibri"/>
                <w:color w:val="020617"/>
                <w:sz w:val="20"/>
                <w:szCs w:val="20"/>
                <w:rtl w:val="0"/>
              </w:rPr>
              <w:t xml:space="preserve">user_id, telephone, grade, adresse</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6E">
            <w:pPr>
              <w:rPr/>
            </w:pPr>
            <w:r w:rsidDel="00000000" w:rsidR="00000000" w:rsidRPr="00000000">
              <w:rPr>
                <w:rFonts w:ascii="Calibri" w:cs="Calibri" w:eastAsia="Calibri" w:hAnsi="Calibri"/>
                <w:color w:val="020617"/>
                <w:sz w:val="20"/>
                <w:szCs w:val="20"/>
                <w:rtl w:val="0"/>
              </w:rPr>
              <w:t xml:space="preserve">equipes</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6F">
            <w:pPr>
              <w:rPr/>
            </w:pPr>
            <w:r w:rsidDel="00000000" w:rsidR="00000000" w:rsidRPr="00000000">
              <w:rPr>
                <w:rFonts w:ascii="Calibri" w:cs="Calibri" w:eastAsia="Calibri" w:hAnsi="Calibri"/>
                <w:color w:val="020617"/>
                <w:sz w:val="20"/>
                <w:szCs w:val="20"/>
                <w:rtl w:val="0"/>
              </w:rPr>
              <w:t xml:space="preserve">Équipes de football</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70">
            <w:pPr>
              <w:rPr/>
            </w:pPr>
            <w:r w:rsidDel="00000000" w:rsidR="00000000" w:rsidRPr="00000000">
              <w:rPr>
                <w:rFonts w:ascii="Calibri" w:cs="Calibri" w:eastAsia="Calibri" w:hAnsi="Calibri"/>
                <w:color w:val="020617"/>
                <w:sz w:val="20"/>
                <w:szCs w:val="20"/>
                <w:rtl w:val="0"/>
              </w:rPr>
              <w:t xml:space="preserve">nom, ville</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71">
            <w:pPr>
              <w:rPr/>
            </w:pPr>
            <w:r w:rsidDel="00000000" w:rsidR="00000000" w:rsidRPr="00000000">
              <w:rPr>
                <w:rFonts w:ascii="Calibri" w:cs="Calibri" w:eastAsia="Calibri" w:hAnsi="Calibri"/>
                <w:color w:val="020617"/>
                <w:sz w:val="20"/>
                <w:szCs w:val="20"/>
                <w:rtl w:val="0"/>
              </w:rPr>
              <w:t xml:space="preserve">categories</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72">
            <w:pPr>
              <w:rPr/>
            </w:pPr>
            <w:r w:rsidDel="00000000" w:rsidR="00000000" w:rsidRPr="00000000">
              <w:rPr>
                <w:rFonts w:ascii="Calibri" w:cs="Calibri" w:eastAsia="Calibri" w:hAnsi="Calibri"/>
                <w:color w:val="020617"/>
                <w:sz w:val="20"/>
                <w:szCs w:val="20"/>
                <w:rtl w:val="0"/>
              </w:rPr>
              <w:t xml:space="preserve">Catégories de compétition</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73">
            <w:pPr>
              <w:rPr/>
            </w:pPr>
            <w:r w:rsidDel="00000000" w:rsidR="00000000" w:rsidRPr="00000000">
              <w:rPr>
                <w:rFonts w:ascii="Calibri" w:cs="Calibri" w:eastAsia="Calibri" w:hAnsi="Calibri"/>
                <w:color w:val="020617"/>
                <w:sz w:val="20"/>
                <w:szCs w:val="20"/>
                <w:rtl w:val="0"/>
              </w:rPr>
              <w:t xml:space="preserve">nom, montant (MAD)</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74">
            <w:pPr>
              <w:rPr/>
            </w:pPr>
            <w:r w:rsidDel="00000000" w:rsidR="00000000" w:rsidRPr="00000000">
              <w:rPr>
                <w:rFonts w:ascii="Calibri" w:cs="Calibri" w:eastAsia="Calibri" w:hAnsi="Calibri"/>
                <w:color w:val="020617"/>
                <w:sz w:val="20"/>
                <w:szCs w:val="20"/>
                <w:rtl w:val="0"/>
              </w:rPr>
              <w:t xml:space="preserve">matchs</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75">
            <w:pPr>
              <w:rPr/>
            </w:pPr>
            <w:r w:rsidDel="00000000" w:rsidR="00000000" w:rsidRPr="00000000">
              <w:rPr>
                <w:rFonts w:ascii="Calibri" w:cs="Calibri" w:eastAsia="Calibri" w:hAnsi="Calibri"/>
                <w:color w:val="020617"/>
                <w:sz w:val="20"/>
                <w:szCs w:val="20"/>
                <w:rtl w:val="0"/>
              </w:rPr>
              <w:t xml:space="preserve">Matchs et désignations</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76">
            <w:pPr>
              <w:rPr/>
            </w:pPr>
            <w:r w:rsidDel="00000000" w:rsidR="00000000" w:rsidRPr="00000000">
              <w:rPr>
                <w:rFonts w:ascii="Calibri" w:cs="Calibri" w:eastAsia="Calibri" w:hAnsi="Calibri"/>
                <w:color w:val="020617"/>
                <w:sz w:val="20"/>
                <w:szCs w:val="20"/>
                <w:rtl w:val="0"/>
              </w:rPr>
              <w:t xml:space="preserve">equipes x2, arbitres x4, date_heure, terrain, statut</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77">
            <w:pPr>
              <w:rPr/>
            </w:pPr>
            <w:r w:rsidDel="00000000" w:rsidR="00000000" w:rsidRPr="00000000">
              <w:rPr>
                <w:rFonts w:ascii="Calibri" w:cs="Calibri" w:eastAsia="Calibri" w:hAnsi="Calibri"/>
                <w:color w:val="020617"/>
                <w:sz w:val="20"/>
                <w:szCs w:val="20"/>
                <w:rtl w:val="0"/>
              </w:rPr>
              <w:t xml:space="preserve">paiements</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78">
            <w:pPr>
              <w:rPr/>
            </w:pPr>
            <w:r w:rsidDel="00000000" w:rsidR="00000000" w:rsidRPr="00000000">
              <w:rPr>
                <w:rFonts w:ascii="Calibri" w:cs="Calibri" w:eastAsia="Calibri" w:hAnsi="Calibri"/>
                <w:color w:val="020617"/>
                <w:sz w:val="20"/>
                <w:szCs w:val="20"/>
                <w:rtl w:val="0"/>
              </w:rPr>
              <w:t xml:space="preserve">Indemnités par arbitre</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79">
            <w:pPr>
              <w:rPr/>
            </w:pPr>
            <w:r w:rsidDel="00000000" w:rsidR="00000000" w:rsidRPr="00000000">
              <w:rPr>
                <w:rFonts w:ascii="Calibri" w:cs="Calibri" w:eastAsia="Calibri" w:hAnsi="Calibri"/>
                <w:color w:val="020617"/>
                <w:sz w:val="20"/>
                <w:szCs w:val="20"/>
                <w:rtl w:val="0"/>
              </w:rPr>
              <w:t xml:space="preserve">arbitre_id, mois (=match_id), montant, statut</w:t>
            </w:r>
            <w:r w:rsidDel="00000000" w:rsidR="00000000" w:rsidRPr="00000000">
              <w:rPr>
                <w:rtl w:val="0"/>
              </w:rPr>
            </w:r>
          </w:p>
        </w:tc>
      </w:tr>
    </w:tbl>
    <w:p w:rsidR="00000000" w:rsidDel="00000000" w:rsidP="00000000" w:rsidRDefault="00000000" w:rsidRPr="00000000" w14:paraId="0000007A">
      <w:pPr>
        <w:spacing w:after="120" w:before="200" w:lineRule="auto"/>
        <w:rPr/>
      </w:pPr>
      <w:r w:rsidDel="00000000" w:rsidR="00000000" w:rsidRPr="00000000">
        <w:rPr>
          <w:rtl w:val="0"/>
        </w:rPr>
      </w:r>
    </w:p>
    <w:p w:rsidR="00000000" w:rsidDel="00000000" w:rsidP="00000000" w:rsidRDefault="00000000" w:rsidRPr="00000000" w14:paraId="0000007B">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Statuts d'un Match</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rFonts w:ascii="Calibri" w:cs="Calibri" w:eastAsia="Calibri" w:hAnsi="Calibri"/>
                <w:b w:val="1"/>
                <w:bCs w:val="1"/>
                <w:color w:val="ffffff"/>
                <w:sz w:val="19"/>
                <w:szCs w:val="19"/>
                <w:rtl w:val="0"/>
              </w:rPr>
              <w:t xml:space="preserve">Statut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rFonts w:ascii="Calibri" w:cs="Calibri" w:eastAsia="Calibri" w:hAnsi="Calibri"/>
                <w:b w:val="1"/>
                <w:bCs w:val="1"/>
                <w:color w:val="ffffff"/>
                <w:sz w:val="19"/>
                <w:szCs w:val="19"/>
                <w:rtl w:val="0"/>
              </w:rPr>
              <w:t xml:space="preserve">Signification</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7E">
            <w:pPr>
              <w:rPr/>
            </w:pPr>
            <w:r w:rsidDel="00000000" w:rsidR="00000000" w:rsidRPr="00000000">
              <w:rPr>
                <w:rFonts w:ascii="Calibri" w:cs="Calibri" w:eastAsia="Calibri" w:hAnsi="Calibri"/>
                <w:color w:val="020617"/>
                <w:sz w:val="20"/>
                <w:szCs w:val="20"/>
                <w:rtl w:val="0"/>
              </w:rPr>
              <w:t xml:space="preserve">en_attente</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7F">
            <w:pPr>
              <w:rPr/>
            </w:pPr>
            <w:r w:rsidDel="00000000" w:rsidR="00000000" w:rsidRPr="00000000">
              <w:rPr>
                <w:rFonts w:ascii="Calibri" w:cs="Calibri" w:eastAsia="Calibri" w:hAnsi="Calibri"/>
                <w:color w:val="020617"/>
                <w:sz w:val="20"/>
                <w:szCs w:val="20"/>
                <w:rtl w:val="0"/>
              </w:rPr>
              <w:t xml:space="preserve">Match créé, en attente de confirmation</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80">
            <w:pPr>
              <w:rPr/>
            </w:pPr>
            <w:r w:rsidDel="00000000" w:rsidR="00000000" w:rsidRPr="00000000">
              <w:rPr>
                <w:rFonts w:ascii="Calibri" w:cs="Calibri" w:eastAsia="Calibri" w:hAnsi="Calibri"/>
                <w:color w:val="020617"/>
                <w:sz w:val="20"/>
                <w:szCs w:val="20"/>
                <w:rtl w:val="0"/>
              </w:rPr>
              <w:t xml:space="preserve">confirmer</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81">
            <w:pPr>
              <w:rPr/>
            </w:pPr>
            <w:r w:rsidDel="00000000" w:rsidR="00000000" w:rsidRPr="00000000">
              <w:rPr>
                <w:rFonts w:ascii="Calibri" w:cs="Calibri" w:eastAsia="Calibri" w:hAnsi="Calibri"/>
                <w:color w:val="020617"/>
                <w:sz w:val="20"/>
                <w:szCs w:val="20"/>
                <w:rtl w:val="0"/>
              </w:rPr>
              <w:t xml:space="preserve">Match confirmé aux arbitres désignés</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82">
            <w:pPr>
              <w:rPr/>
            </w:pPr>
            <w:r w:rsidDel="00000000" w:rsidR="00000000" w:rsidRPr="00000000">
              <w:rPr>
                <w:rFonts w:ascii="Calibri" w:cs="Calibri" w:eastAsia="Calibri" w:hAnsi="Calibri"/>
                <w:color w:val="020617"/>
                <w:sz w:val="20"/>
                <w:szCs w:val="20"/>
                <w:rtl w:val="0"/>
              </w:rPr>
              <w:t xml:space="preserve">jouer</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83">
            <w:pPr>
              <w:rPr/>
            </w:pPr>
            <w:r w:rsidDel="00000000" w:rsidR="00000000" w:rsidRPr="00000000">
              <w:rPr>
                <w:rFonts w:ascii="Calibri" w:cs="Calibri" w:eastAsia="Calibri" w:hAnsi="Calibri"/>
                <w:color w:val="020617"/>
                <w:sz w:val="20"/>
                <w:szCs w:val="20"/>
                <w:rtl w:val="0"/>
              </w:rPr>
              <w:t xml:space="preserve">Match disputé — indemnités calculables</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84">
            <w:pPr>
              <w:rPr/>
            </w:pPr>
            <w:r w:rsidDel="00000000" w:rsidR="00000000" w:rsidRPr="00000000">
              <w:rPr>
                <w:rFonts w:ascii="Calibri" w:cs="Calibri" w:eastAsia="Calibri" w:hAnsi="Calibri"/>
                <w:color w:val="020617"/>
                <w:sz w:val="20"/>
                <w:szCs w:val="20"/>
                <w:rtl w:val="0"/>
              </w:rPr>
              <w:t xml:space="preserve">annuler</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85">
            <w:pPr>
              <w:rPr/>
            </w:pPr>
            <w:r w:rsidDel="00000000" w:rsidR="00000000" w:rsidRPr="00000000">
              <w:rPr>
                <w:rFonts w:ascii="Calibri" w:cs="Calibri" w:eastAsia="Calibri" w:hAnsi="Calibri"/>
                <w:color w:val="020617"/>
                <w:sz w:val="20"/>
                <w:szCs w:val="20"/>
                <w:rtl w:val="0"/>
              </w:rPr>
              <w:t xml:space="preserve">Match annulé</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86">
            <w:pPr>
              <w:rPr/>
            </w:pPr>
            <w:r w:rsidDel="00000000" w:rsidR="00000000" w:rsidRPr="00000000">
              <w:rPr>
                <w:rFonts w:ascii="Calibri" w:cs="Calibri" w:eastAsia="Calibri" w:hAnsi="Calibri"/>
                <w:color w:val="020617"/>
                <w:sz w:val="20"/>
                <w:szCs w:val="20"/>
                <w:rtl w:val="0"/>
              </w:rPr>
              <w:t xml:space="preserve">reporter</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87">
            <w:pPr>
              <w:rPr/>
            </w:pPr>
            <w:r w:rsidDel="00000000" w:rsidR="00000000" w:rsidRPr="00000000">
              <w:rPr>
                <w:rFonts w:ascii="Calibri" w:cs="Calibri" w:eastAsia="Calibri" w:hAnsi="Calibri"/>
                <w:color w:val="020617"/>
                <w:sz w:val="20"/>
                <w:szCs w:val="20"/>
                <w:rtl w:val="0"/>
              </w:rPr>
              <w:t xml:space="preserve">Match reporté à une date ultérieure</w:t>
            </w:r>
            <w:r w:rsidDel="00000000" w:rsidR="00000000" w:rsidRPr="00000000">
              <w:rPr>
                <w:rtl w:val="0"/>
              </w:rPr>
            </w:r>
          </w:p>
        </w:tc>
      </w:tr>
    </w:tbl>
    <w:p w:rsidR="00000000" w:rsidDel="00000000" w:rsidP="00000000" w:rsidRDefault="00000000" w:rsidRPr="00000000" w14:paraId="00000088">
      <w:pPr>
        <w:spacing w:after="120" w:before="200" w:lineRule="auto"/>
        <w:rPr/>
      </w:pPr>
      <w:r w:rsidDel="00000000" w:rsidR="00000000" w:rsidRPr="00000000">
        <w:rPr>
          <w:rtl w:val="0"/>
        </w:rPr>
      </w:r>
    </w:p>
    <w:p w:rsidR="00000000" w:rsidDel="00000000" w:rsidP="00000000" w:rsidRDefault="00000000" w:rsidRPr="00000000" w14:paraId="00000089">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Statuts d'un Paiement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ffffff"/>
                <w:sz w:val="19"/>
                <w:szCs w:val="19"/>
                <w:rtl w:val="0"/>
              </w:rPr>
              <w:t xml:space="preserve">Statut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ffffff"/>
                <w:sz w:val="19"/>
                <w:szCs w:val="19"/>
                <w:rtl w:val="0"/>
              </w:rPr>
              <w:t xml:space="preserve">Signification</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8C">
            <w:pPr>
              <w:rPr/>
            </w:pPr>
            <w:r w:rsidDel="00000000" w:rsidR="00000000" w:rsidRPr="00000000">
              <w:rPr>
                <w:rFonts w:ascii="Calibri" w:cs="Calibri" w:eastAsia="Calibri" w:hAnsi="Calibri"/>
                <w:color w:val="020617"/>
                <w:sz w:val="20"/>
                <w:szCs w:val="20"/>
                <w:rtl w:val="0"/>
              </w:rPr>
              <w:t xml:space="preserve">en_attente</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8D">
            <w:pPr>
              <w:rPr/>
            </w:pPr>
            <w:r w:rsidDel="00000000" w:rsidR="00000000" w:rsidRPr="00000000">
              <w:rPr>
                <w:rFonts w:ascii="Calibri" w:cs="Calibri" w:eastAsia="Calibri" w:hAnsi="Calibri"/>
                <w:color w:val="020617"/>
                <w:sz w:val="20"/>
                <w:szCs w:val="20"/>
                <w:rtl w:val="0"/>
              </w:rPr>
              <w:t xml:space="preserve">Indemnité non encore traitée par l'administrateur</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8E">
            <w:pPr>
              <w:rPr/>
            </w:pPr>
            <w:r w:rsidDel="00000000" w:rsidR="00000000" w:rsidRPr="00000000">
              <w:rPr>
                <w:rFonts w:ascii="Calibri" w:cs="Calibri" w:eastAsia="Calibri" w:hAnsi="Calibri"/>
                <w:color w:val="020617"/>
                <w:sz w:val="20"/>
                <w:szCs w:val="20"/>
                <w:rtl w:val="0"/>
              </w:rPr>
              <w:t xml:space="preserve">paye</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8F">
            <w:pPr>
              <w:rPr/>
            </w:pPr>
            <w:r w:rsidDel="00000000" w:rsidR="00000000" w:rsidRPr="00000000">
              <w:rPr>
                <w:rFonts w:ascii="Calibri" w:cs="Calibri" w:eastAsia="Calibri" w:hAnsi="Calibri"/>
                <w:color w:val="020617"/>
                <w:sz w:val="20"/>
                <w:szCs w:val="20"/>
                <w:rtl w:val="0"/>
              </w:rPr>
              <w:t xml:space="preserve">Indemnité versée à l'arbitre</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90">
            <w:pPr>
              <w:rPr/>
            </w:pPr>
            <w:r w:rsidDel="00000000" w:rsidR="00000000" w:rsidRPr="00000000">
              <w:rPr>
                <w:rFonts w:ascii="Calibri" w:cs="Calibri" w:eastAsia="Calibri" w:hAnsi="Calibri"/>
                <w:color w:val="020617"/>
                <w:sz w:val="20"/>
                <w:szCs w:val="20"/>
                <w:rtl w:val="0"/>
              </w:rPr>
              <w:t xml:space="preserve">non_paye</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91">
            <w:pPr>
              <w:rPr/>
            </w:pPr>
            <w:r w:rsidDel="00000000" w:rsidR="00000000" w:rsidRPr="00000000">
              <w:rPr>
                <w:rFonts w:ascii="Calibri" w:cs="Calibri" w:eastAsia="Calibri" w:hAnsi="Calibri"/>
                <w:color w:val="020617"/>
                <w:sz w:val="20"/>
                <w:szCs w:val="20"/>
                <w:rtl w:val="0"/>
              </w:rPr>
              <w:t xml:space="preserve">Paiement refusé par l'administrateur</w:t>
            </w:r>
            <w:r w:rsidDel="00000000" w:rsidR="00000000" w:rsidRPr="00000000">
              <w:rPr>
                <w:rtl w:val="0"/>
              </w:rPr>
            </w:r>
          </w:p>
        </w:tc>
      </w:tr>
    </w:tbl>
    <w:p w:rsidR="00000000" w:rsidDel="00000000" w:rsidP="00000000" w:rsidRDefault="00000000" w:rsidRPr="00000000" w14:paraId="00000092">
      <w:pPr>
        <w:spacing w:after="120" w:before="200" w:lineRule="auto"/>
        <w:rPr/>
      </w:pPr>
      <w:r w:rsidDel="00000000" w:rsidR="00000000" w:rsidRPr="00000000">
        <w:rPr>
          <w:rtl w:val="0"/>
        </w:rPr>
      </w:r>
    </w:p>
    <w:p w:rsidR="00000000" w:rsidDel="00000000" w:rsidP="00000000" w:rsidRDefault="00000000" w:rsidRPr="00000000" w14:paraId="00000093">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Relations Eloquent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User  →  hasOne  →  Arbitre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Arbitre  →  belongsTo  →  User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Game  →  belongsTo  →  Equipe (domicile + visiteur)</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Game  →  belongsTo  →  Arbitre (central, assistant1, assistant2, quatrieme)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Game  →  belongsTo  →  Categorie</w:t>
      </w:r>
      <w:r w:rsidDel="00000000" w:rsidR="00000000" w:rsidRPr="00000000">
        <w:rPr>
          <w:rtl w:val="0"/>
        </w:rPr>
      </w:r>
    </w:p>
    <w:p w:rsidR="00000000" w:rsidDel="00000000" w:rsidP="00000000" w:rsidRDefault="00000000" w:rsidRPr="00000000" w14:paraId="00000099">
      <w:pPr>
        <w:spacing w:after="200" w:before="80" w:lineRule="auto"/>
        <w:rPr/>
      </w:pPr>
      <w:r w:rsidDel="00000000" w:rsidR="00000000" w:rsidRPr="00000000">
        <w:rPr>
          <w:rtl w:val="0"/>
        </w:rPr>
      </w:r>
    </w:p>
    <w:p w:rsidR="00000000" w:rsidDel="00000000" w:rsidP="00000000" w:rsidRDefault="00000000" w:rsidRPr="00000000" w14:paraId="0000009A">
      <w:pPr>
        <w:spacing w:after="100" w:before="80" w:lineRule="auto"/>
        <w:rPr/>
      </w:pPr>
      <w:r w:rsidDel="00000000" w:rsidR="00000000" w:rsidRPr="00000000">
        <w:rPr>
          <w:rFonts w:ascii="Calibri" w:cs="Calibri" w:eastAsia="Calibri" w:hAnsi="Calibri"/>
          <w:i w:val="1"/>
          <w:iCs w:val="1"/>
          <w:color w:val="64748b"/>
          <w:sz w:val="22"/>
          <w:szCs w:val="22"/>
          <w:rtl w:val="0"/>
        </w:rPr>
        <w:t xml:space="preserve">Note : Le modèle des matchs s'appelle Game car match est un mot réservé en PHP. La propriété $table = 'matchs' assure la correspondance avec la table en base de données.</w:t>
      </w:r>
      <w:r w:rsidDel="00000000" w:rsidR="00000000" w:rsidRPr="00000000">
        <w:rPr>
          <w:rtl w:val="0"/>
        </w:rPr>
      </w:r>
    </w:p>
    <w:p w:rsidR="00000000" w:rsidDel="00000000" w:rsidP="00000000" w:rsidRDefault="00000000" w:rsidRPr="00000000" w14:paraId="0000009B">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2.5 Architecture Technique</w:t>
      </w:r>
      <w:r w:rsidDel="00000000" w:rsidR="00000000" w:rsidRPr="00000000">
        <w:rPr>
          <w:rtl w:val="0"/>
        </w:rPr>
      </w:r>
    </w:p>
    <w:p w:rsidR="00000000" w:rsidDel="00000000" w:rsidP="00000000" w:rsidRDefault="00000000" w:rsidRPr="00000000" w14:paraId="0000009C">
      <w:pPr>
        <w:spacing w:after="100" w:before="80" w:lineRule="auto"/>
        <w:rPr/>
      </w:pPr>
      <w:r w:rsidDel="00000000" w:rsidR="00000000" w:rsidRPr="00000000">
        <w:rPr>
          <w:rFonts w:ascii="Calibri" w:cs="Calibri" w:eastAsia="Calibri" w:hAnsi="Calibri"/>
          <w:color w:val="020617"/>
          <w:sz w:val="22"/>
          <w:szCs w:val="22"/>
          <w:rtl w:val="0"/>
        </w:rPr>
        <w:t xml:space="preserve">L'application respecte le pattern MVC natif de Laravel. Les controllers sont organisés en deux namespaces distincts selon le rôle, les vues Blade sont structurées de façon symétrique, et trois layouts assurent la cohérence visuelle de l'interface.</w:t>
      </w:r>
      <w:r w:rsidDel="00000000" w:rsidR="00000000" w:rsidRPr="00000000">
        <w:rPr>
          <w:rtl w:val="0"/>
        </w:rPr>
      </w:r>
    </w:p>
    <w:p w:rsidR="00000000" w:rsidDel="00000000" w:rsidP="00000000" w:rsidRDefault="00000000" w:rsidRPr="00000000" w14:paraId="0000009D">
      <w:pPr>
        <w:spacing w:after="12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00"/>
        <w:gridCol w:w="2360"/>
        <w:tblGridChange w:id="0">
          <w:tblGrid>
            <w:gridCol w:w="3000"/>
            <w:gridCol w:w="4000"/>
            <w:gridCol w:w="23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ffffff"/>
                <w:sz w:val="19"/>
                <w:szCs w:val="19"/>
                <w:rtl w:val="0"/>
              </w:rPr>
              <w:t xml:space="preserve">Composant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ffffff"/>
                <w:sz w:val="19"/>
                <w:szCs w:val="19"/>
                <w:rtl w:val="0"/>
              </w:rPr>
              <w:t xml:space="preserve">Technologie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A0">
            <w:pPr>
              <w:rPr/>
            </w:pPr>
            <w:r w:rsidDel="00000000" w:rsidR="00000000" w:rsidRPr="00000000">
              <w:rPr>
                <w:rFonts w:ascii="Calibri" w:cs="Calibri" w:eastAsia="Calibri" w:hAnsi="Calibri"/>
                <w:b w:val="1"/>
                <w:bCs w:val="1"/>
                <w:color w:val="ffffff"/>
                <w:sz w:val="19"/>
                <w:szCs w:val="19"/>
                <w:rtl w:val="0"/>
              </w:rPr>
              <w:t xml:space="preserve">Version</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A1">
            <w:pPr>
              <w:rPr/>
            </w:pPr>
            <w:r w:rsidDel="00000000" w:rsidR="00000000" w:rsidRPr="00000000">
              <w:rPr>
                <w:rFonts w:ascii="Calibri" w:cs="Calibri" w:eastAsia="Calibri" w:hAnsi="Calibri"/>
                <w:color w:val="020617"/>
                <w:sz w:val="20"/>
                <w:szCs w:val="20"/>
                <w:rtl w:val="0"/>
              </w:rPr>
              <w:t xml:space="preserve">Backend Framework</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A2">
            <w:pPr>
              <w:rPr/>
            </w:pPr>
            <w:r w:rsidDel="00000000" w:rsidR="00000000" w:rsidRPr="00000000">
              <w:rPr>
                <w:rFonts w:ascii="Calibri" w:cs="Calibri" w:eastAsia="Calibri" w:hAnsi="Calibri"/>
                <w:color w:val="020617"/>
                <w:sz w:val="20"/>
                <w:szCs w:val="20"/>
                <w:rtl w:val="0"/>
              </w:rPr>
              <w:t xml:space="preserve">Laravel</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A3">
            <w:pPr>
              <w:rPr/>
            </w:pPr>
            <w:r w:rsidDel="00000000" w:rsidR="00000000" w:rsidRPr="00000000">
              <w:rPr>
                <w:rFonts w:ascii="Calibri" w:cs="Calibri" w:eastAsia="Calibri" w:hAnsi="Calibri"/>
                <w:color w:val="020617"/>
                <w:sz w:val="20"/>
                <w:szCs w:val="20"/>
                <w:rtl w:val="0"/>
              </w:rPr>
              <w:t xml:space="preserve">13.x</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A4">
            <w:pPr>
              <w:rPr/>
            </w:pPr>
            <w:r w:rsidDel="00000000" w:rsidR="00000000" w:rsidRPr="00000000">
              <w:rPr>
                <w:rFonts w:ascii="Calibri" w:cs="Calibri" w:eastAsia="Calibri" w:hAnsi="Calibri"/>
                <w:color w:val="020617"/>
                <w:sz w:val="20"/>
                <w:szCs w:val="20"/>
                <w:rtl w:val="0"/>
              </w:rPr>
              <w:t xml:space="preserve">Langage serveur</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A5">
            <w:pPr>
              <w:rPr/>
            </w:pPr>
            <w:r w:rsidDel="00000000" w:rsidR="00000000" w:rsidRPr="00000000">
              <w:rPr>
                <w:rFonts w:ascii="Calibri" w:cs="Calibri" w:eastAsia="Calibri" w:hAnsi="Calibri"/>
                <w:color w:val="020617"/>
                <w:sz w:val="20"/>
                <w:szCs w:val="20"/>
                <w:rtl w:val="0"/>
              </w:rPr>
              <w:t xml:space="preserve">PHP</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A6">
            <w:pPr>
              <w:rPr/>
            </w:pPr>
            <w:r w:rsidDel="00000000" w:rsidR="00000000" w:rsidRPr="00000000">
              <w:rPr>
                <w:rFonts w:ascii="Calibri" w:cs="Calibri" w:eastAsia="Calibri" w:hAnsi="Calibri"/>
                <w:color w:val="020617"/>
                <w:sz w:val="20"/>
                <w:szCs w:val="20"/>
                <w:rtl w:val="0"/>
              </w:rPr>
              <w:t xml:space="preserve">8.4</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A7">
            <w:pPr>
              <w:rPr/>
            </w:pPr>
            <w:r w:rsidDel="00000000" w:rsidR="00000000" w:rsidRPr="00000000">
              <w:rPr>
                <w:rFonts w:ascii="Calibri" w:cs="Calibri" w:eastAsia="Calibri" w:hAnsi="Calibri"/>
                <w:color w:val="020617"/>
                <w:sz w:val="20"/>
                <w:szCs w:val="20"/>
                <w:rtl w:val="0"/>
              </w:rPr>
              <w:t xml:space="preserve">Base de données</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rFonts w:ascii="Calibri" w:cs="Calibri" w:eastAsia="Calibri" w:hAnsi="Calibri"/>
                <w:color w:val="020617"/>
                <w:sz w:val="20"/>
                <w:szCs w:val="20"/>
                <w:rtl w:val="0"/>
              </w:rPr>
              <w:t xml:space="preserve">MySQL</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rFonts w:ascii="Calibri" w:cs="Calibri" w:eastAsia="Calibri" w:hAnsi="Calibri"/>
                <w:color w:val="020617"/>
                <w:sz w:val="20"/>
                <w:szCs w:val="20"/>
                <w:rtl w:val="0"/>
              </w:rPr>
              <w:t xml:space="preserve">8.x</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rFonts w:ascii="Calibri" w:cs="Calibri" w:eastAsia="Calibri" w:hAnsi="Calibri"/>
                <w:color w:val="020617"/>
                <w:sz w:val="20"/>
                <w:szCs w:val="20"/>
                <w:rtl w:val="0"/>
              </w:rPr>
              <w:t xml:space="preserve">Frontend</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rFonts w:ascii="Calibri" w:cs="Calibri" w:eastAsia="Calibri" w:hAnsi="Calibri"/>
                <w:color w:val="020617"/>
                <w:sz w:val="20"/>
                <w:szCs w:val="20"/>
                <w:rtl w:val="0"/>
              </w:rPr>
              <w:t xml:space="preserve">Blade + TailwindCSS CDN</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AC">
            <w:pPr>
              <w:rPr/>
            </w:pPr>
            <w:r w:rsidDel="00000000" w:rsidR="00000000" w:rsidRPr="00000000">
              <w:rPr>
                <w:rFonts w:ascii="Calibri" w:cs="Calibri" w:eastAsia="Calibri" w:hAnsi="Calibri"/>
                <w:color w:val="020617"/>
                <w:sz w:val="20"/>
                <w:szCs w:val="20"/>
                <w:rtl w:val="0"/>
              </w:rPr>
              <w:t xml:space="preserve">3.x</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AD">
            <w:pPr>
              <w:rPr/>
            </w:pPr>
            <w:r w:rsidDel="00000000" w:rsidR="00000000" w:rsidRPr="00000000">
              <w:rPr>
                <w:rFonts w:ascii="Calibri" w:cs="Calibri" w:eastAsia="Calibri" w:hAnsi="Calibri"/>
                <w:color w:val="020617"/>
                <w:sz w:val="20"/>
                <w:szCs w:val="20"/>
                <w:rtl w:val="0"/>
              </w:rPr>
              <w:t xml:space="preserve">Icônes</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AE">
            <w:pPr>
              <w:rPr/>
            </w:pPr>
            <w:r w:rsidDel="00000000" w:rsidR="00000000" w:rsidRPr="00000000">
              <w:rPr>
                <w:rFonts w:ascii="Calibri" w:cs="Calibri" w:eastAsia="Calibri" w:hAnsi="Calibri"/>
                <w:color w:val="020617"/>
                <w:sz w:val="20"/>
                <w:szCs w:val="20"/>
                <w:rtl w:val="0"/>
              </w:rPr>
              <w:t xml:space="preserve">Material Symbols Outlined</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AF">
            <w:pPr>
              <w:rPr/>
            </w:pPr>
            <w:r w:rsidDel="00000000" w:rsidR="00000000" w:rsidRPr="00000000">
              <w:rPr>
                <w:rFonts w:ascii="Calibri" w:cs="Calibri" w:eastAsia="Calibri" w:hAnsi="Calibri"/>
                <w:color w:val="020617"/>
                <w:sz w:val="20"/>
                <w:szCs w:val="20"/>
                <w:rtl w:val="0"/>
              </w:rPr>
              <w:t xml:space="preserve">Google Fonts</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B0">
            <w:pPr>
              <w:rPr/>
            </w:pPr>
            <w:r w:rsidDel="00000000" w:rsidR="00000000" w:rsidRPr="00000000">
              <w:rPr>
                <w:rFonts w:ascii="Calibri" w:cs="Calibri" w:eastAsia="Calibri" w:hAnsi="Calibri"/>
                <w:color w:val="020617"/>
                <w:sz w:val="20"/>
                <w:szCs w:val="20"/>
                <w:rtl w:val="0"/>
              </w:rPr>
              <w:t xml:space="preserve">Typographie</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B1">
            <w:pPr>
              <w:rPr/>
            </w:pPr>
            <w:r w:rsidDel="00000000" w:rsidR="00000000" w:rsidRPr="00000000">
              <w:rPr>
                <w:rFonts w:ascii="Calibri" w:cs="Calibri" w:eastAsia="Calibri" w:hAnsi="Calibri"/>
                <w:color w:val="020617"/>
                <w:sz w:val="20"/>
                <w:szCs w:val="20"/>
                <w:rtl w:val="0"/>
              </w:rPr>
              <w:t xml:space="preserve">Manrope + Inter</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B2">
            <w:pPr>
              <w:rPr/>
            </w:pPr>
            <w:r w:rsidDel="00000000" w:rsidR="00000000" w:rsidRPr="00000000">
              <w:rPr>
                <w:rFonts w:ascii="Calibri" w:cs="Calibri" w:eastAsia="Calibri" w:hAnsi="Calibri"/>
                <w:color w:val="020617"/>
                <w:sz w:val="20"/>
                <w:szCs w:val="20"/>
                <w:rtl w:val="0"/>
              </w:rPr>
              <w:t xml:space="preserve">Google Fonts</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B3">
            <w:pPr>
              <w:rPr/>
            </w:pPr>
            <w:r w:rsidDel="00000000" w:rsidR="00000000" w:rsidRPr="00000000">
              <w:rPr>
                <w:rFonts w:ascii="Calibri" w:cs="Calibri" w:eastAsia="Calibri" w:hAnsi="Calibri"/>
                <w:color w:val="020617"/>
                <w:sz w:val="20"/>
                <w:szCs w:val="20"/>
                <w:rtl w:val="0"/>
              </w:rPr>
              <w:t xml:space="preserve">Authentification</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B4">
            <w:pPr>
              <w:rPr/>
            </w:pPr>
            <w:r w:rsidDel="00000000" w:rsidR="00000000" w:rsidRPr="00000000">
              <w:rPr>
                <w:rFonts w:ascii="Calibri" w:cs="Calibri" w:eastAsia="Calibri" w:hAnsi="Calibri"/>
                <w:color w:val="020617"/>
                <w:sz w:val="20"/>
                <w:szCs w:val="20"/>
                <w:rtl w:val="0"/>
              </w:rPr>
              <w:t xml:space="preserve">Laravel Auth (custom)</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B5">
            <w:pPr>
              <w:rPr/>
            </w:pPr>
            <w:r w:rsidDel="00000000" w:rsidR="00000000" w:rsidRPr="00000000">
              <w:rPr>
                <w:rFonts w:ascii="Calibri" w:cs="Calibri" w:eastAsia="Calibri" w:hAnsi="Calibri"/>
                <w:color w:val="020617"/>
                <w:sz w:val="20"/>
                <w:szCs w:val="20"/>
                <w:rtl w:val="0"/>
              </w:rPr>
              <w:t xml:space="preserve">—</w:t>
            </w:r>
            <w:r w:rsidDel="00000000" w:rsidR="00000000" w:rsidRPr="00000000">
              <w:rPr>
                <w:rtl w:val="0"/>
              </w:rPr>
            </w:r>
          </w:p>
        </w:tc>
      </w:tr>
    </w:tbl>
    <w:p w:rsidR="00000000" w:rsidDel="00000000" w:rsidP="00000000" w:rsidRDefault="00000000" w:rsidRPr="00000000" w14:paraId="000000B6">
      <w:pPr>
        <w:pStyle w:val="Heading1"/>
        <w:pBdr>
          <w:bottom w:color="c0192b" w:space="6" w:sz="6" w:val="single"/>
        </w:pBdr>
        <w:spacing w:after="200" w:before="480" w:lineRule="auto"/>
        <w:rPr/>
      </w:pPr>
      <w:r w:rsidDel="00000000" w:rsidR="00000000" w:rsidRPr="00000000">
        <w:rPr>
          <w:rFonts w:ascii="Calibri" w:cs="Calibri" w:eastAsia="Calibri" w:hAnsi="Calibri"/>
          <w:b w:val="1"/>
          <w:bCs w:val="1"/>
          <w:color w:val="c0192b"/>
          <w:sz w:val="36"/>
          <w:szCs w:val="36"/>
          <w:rtl w:val="0"/>
        </w:rPr>
        <w:t xml:space="preserve">III. Réalisation</w:t>
      </w:r>
      <w:r w:rsidDel="00000000" w:rsidR="00000000" w:rsidRPr="00000000">
        <w:rPr>
          <w:rtl w:val="0"/>
        </w:rPr>
      </w:r>
    </w:p>
    <w:p w:rsidR="00000000" w:rsidDel="00000000" w:rsidP="00000000" w:rsidRDefault="00000000" w:rsidRPr="00000000" w14:paraId="000000B7">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3.1 Environnement de Développement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ffffff"/>
                <w:sz w:val="19"/>
                <w:szCs w:val="19"/>
                <w:rtl w:val="0"/>
              </w:rPr>
              <w:t xml:space="preserve">Outil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B9">
            <w:pPr>
              <w:rPr/>
            </w:pPr>
            <w:r w:rsidDel="00000000" w:rsidR="00000000" w:rsidRPr="00000000">
              <w:rPr>
                <w:rFonts w:ascii="Calibri" w:cs="Calibri" w:eastAsia="Calibri" w:hAnsi="Calibri"/>
                <w:b w:val="1"/>
                <w:bCs w:val="1"/>
                <w:color w:val="ffffff"/>
                <w:sz w:val="19"/>
                <w:szCs w:val="19"/>
                <w:rtl w:val="0"/>
              </w:rPr>
              <w:t xml:space="preserve">Usage</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BA">
            <w:pPr>
              <w:rPr/>
            </w:pPr>
            <w:r w:rsidDel="00000000" w:rsidR="00000000" w:rsidRPr="00000000">
              <w:rPr>
                <w:rFonts w:ascii="Calibri" w:cs="Calibri" w:eastAsia="Calibri" w:hAnsi="Calibri"/>
                <w:color w:val="020617"/>
                <w:sz w:val="20"/>
                <w:szCs w:val="20"/>
                <w:rtl w:val="0"/>
              </w:rPr>
              <w:t xml:space="preserve">VS Code</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BB">
            <w:pPr>
              <w:rPr/>
            </w:pPr>
            <w:r w:rsidDel="00000000" w:rsidR="00000000" w:rsidRPr="00000000">
              <w:rPr>
                <w:rFonts w:ascii="Calibri" w:cs="Calibri" w:eastAsia="Calibri" w:hAnsi="Calibri"/>
                <w:color w:val="020617"/>
                <w:sz w:val="20"/>
                <w:szCs w:val="20"/>
                <w:rtl w:val="0"/>
              </w:rPr>
              <w:t xml:space="preserve">Éditeur de code principal</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BC">
            <w:pPr>
              <w:rPr/>
            </w:pPr>
            <w:r w:rsidDel="00000000" w:rsidR="00000000" w:rsidRPr="00000000">
              <w:rPr>
                <w:rFonts w:ascii="Calibri" w:cs="Calibri" w:eastAsia="Calibri" w:hAnsi="Calibri"/>
                <w:color w:val="020617"/>
                <w:sz w:val="20"/>
                <w:szCs w:val="20"/>
                <w:rtl w:val="0"/>
              </w:rPr>
              <w:t xml:space="preserve">php artisan serve</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BD">
            <w:pPr>
              <w:rPr/>
            </w:pPr>
            <w:r w:rsidDel="00000000" w:rsidR="00000000" w:rsidRPr="00000000">
              <w:rPr>
                <w:rFonts w:ascii="Calibri" w:cs="Calibri" w:eastAsia="Calibri" w:hAnsi="Calibri"/>
                <w:color w:val="020617"/>
                <w:sz w:val="20"/>
                <w:szCs w:val="20"/>
                <w:rtl w:val="0"/>
              </w:rPr>
              <w:t xml:space="preserve">Serveur de développement local</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BE">
            <w:pPr>
              <w:rPr/>
            </w:pPr>
            <w:r w:rsidDel="00000000" w:rsidR="00000000" w:rsidRPr="00000000">
              <w:rPr>
                <w:rFonts w:ascii="Calibri" w:cs="Calibri" w:eastAsia="Calibri" w:hAnsi="Calibri"/>
                <w:color w:val="020617"/>
                <w:sz w:val="20"/>
                <w:szCs w:val="20"/>
                <w:rtl w:val="0"/>
              </w:rPr>
              <w:t xml:space="preserve">MySQL Workbench / TablePlus</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BF">
            <w:pPr>
              <w:rPr/>
            </w:pPr>
            <w:r w:rsidDel="00000000" w:rsidR="00000000" w:rsidRPr="00000000">
              <w:rPr>
                <w:rFonts w:ascii="Calibri" w:cs="Calibri" w:eastAsia="Calibri" w:hAnsi="Calibri"/>
                <w:color w:val="020617"/>
                <w:sz w:val="20"/>
                <w:szCs w:val="20"/>
                <w:rtl w:val="0"/>
              </w:rPr>
              <w:t xml:space="preserve">Gestion de la base de données</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C0">
            <w:pPr>
              <w:rPr/>
            </w:pPr>
            <w:r w:rsidDel="00000000" w:rsidR="00000000" w:rsidRPr="00000000">
              <w:rPr>
                <w:rFonts w:ascii="Calibri" w:cs="Calibri" w:eastAsia="Calibri" w:hAnsi="Calibri"/>
                <w:color w:val="020617"/>
                <w:sz w:val="20"/>
                <w:szCs w:val="20"/>
                <w:rtl w:val="0"/>
              </w:rPr>
              <w:t xml:space="preserve">Git + GitHub</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C1">
            <w:pPr>
              <w:rPr/>
            </w:pPr>
            <w:r w:rsidDel="00000000" w:rsidR="00000000" w:rsidRPr="00000000">
              <w:rPr>
                <w:rFonts w:ascii="Calibri" w:cs="Calibri" w:eastAsia="Calibri" w:hAnsi="Calibri"/>
                <w:color w:val="020617"/>
                <w:sz w:val="20"/>
                <w:szCs w:val="20"/>
                <w:rtl w:val="0"/>
              </w:rPr>
              <w:t xml:space="preserve">Versionnement du code</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C2">
            <w:pPr>
              <w:rPr/>
            </w:pPr>
            <w:r w:rsidDel="00000000" w:rsidR="00000000" w:rsidRPr="00000000">
              <w:rPr>
                <w:rFonts w:ascii="Calibri" w:cs="Calibri" w:eastAsia="Calibri" w:hAnsi="Calibri"/>
                <w:color w:val="020617"/>
                <w:sz w:val="20"/>
                <w:szCs w:val="20"/>
                <w:rtl w:val="0"/>
              </w:rPr>
              <w:t xml:space="preserve">Chrome DevTools</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C3">
            <w:pPr>
              <w:rPr/>
            </w:pPr>
            <w:r w:rsidDel="00000000" w:rsidR="00000000" w:rsidRPr="00000000">
              <w:rPr>
                <w:rFonts w:ascii="Calibri" w:cs="Calibri" w:eastAsia="Calibri" w:hAnsi="Calibri"/>
                <w:color w:val="020617"/>
                <w:sz w:val="20"/>
                <w:szCs w:val="20"/>
                <w:rtl w:val="0"/>
              </w:rPr>
              <w:t xml:space="preserve">Tests et débogage frontend</w:t>
            </w:r>
            <w:r w:rsidDel="00000000" w:rsidR="00000000" w:rsidRPr="00000000">
              <w:rPr>
                <w:rtl w:val="0"/>
              </w:rPr>
            </w:r>
          </w:p>
        </w:tc>
      </w:tr>
    </w:tbl>
    <w:p w:rsidR="00000000" w:rsidDel="00000000" w:rsidP="00000000" w:rsidRDefault="00000000" w:rsidRPr="00000000" w14:paraId="000000C4">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3.2 Structure du Projet</w:t>
      </w:r>
      <w:r w:rsidDel="00000000" w:rsidR="00000000" w:rsidRPr="00000000">
        <w:rPr>
          <w:rtl w:val="0"/>
        </w:rPr>
      </w:r>
    </w:p>
    <w:p w:rsidR="00000000" w:rsidDel="00000000" w:rsidP="00000000" w:rsidRDefault="00000000" w:rsidRPr="00000000" w14:paraId="000000C5">
      <w:pPr>
        <w:spacing w:after="100" w:before="80" w:lineRule="auto"/>
        <w:rPr/>
      </w:pPr>
      <w:r w:rsidDel="00000000" w:rsidR="00000000" w:rsidRPr="00000000">
        <w:rPr>
          <w:rFonts w:ascii="Calibri" w:cs="Calibri" w:eastAsia="Calibri" w:hAnsi="Calibri"/>
          <w:color w:val="020617"/>
          <w:sz w:val="22"/>
          <w:szCs w:val="22"/>
          <w:rtl w:val="0"/>
        </w:rPr>
        <w:t xml:space="preserve">L'organisation des fichiers suit les conventions Laravel avec une séparation stricte entre les namespaces Admin et Arbitre.</w:t>
      </w:r>
      <w:r w:rsidDel="00000000" w:rsidR="00000000" w:rsidRPr="00000000">
        <w:rPr>
          <w:rtl w:val="0"/>
        </w:rPr>
      </w:r>
    </w:p>
    <w:p w:rsidR="00000000" w:rsidDel="00000000" w:rsidP="00000000" w:rsidRDefault="00000000" w:rsidRPr="00000000" w14:paraId="000000C6">
      <w:pPr>
        <w:spacing w:after="200" w:before="80" w:lineRule="auto"/>
        <w:rPr/>
      </w:pPr>
      <w:r w:rsidDel="00000000" w:rsidR="00000000" w:rsidRPr="00000000">
        <w:rPr>
          <w:rtl w:val="0"/>
        </w:rPr>
      </w:r>
    </w:p>
    <w:p w:rsidR="00000000" w:rsidDel="00000000" w:rsidP="00000000" w:rsidRDefault="00000000" w:rsidRPr="00000000" w14:paraId="000000C7">
      <w:pPr>
        <w:shd w:fill="f8fafc" w:val="clear"/>
        <w:spacing w:after="60" w:before="60" w:lineRule="auto"/>
        <w:rPr/>
      </w:pPr>
      <w:r w:rsidDel="00000000" w:rsidR="00000000" w:rsidRPr="00000000">
        <w:rPr>
          <w:rFonts w:ascii="Fira Mono" w:cs="Fira Mono" w:eastAsia="Fira Mono" w:hAnsi="Fira Mono"/>
          <w:color w:val="c0192b"/>
          <w:sz w:val="19"/>
          <w:szCs w:val="19"/>
          <w:rtl w:val="0"/>
        </w:rPr>
        <w:t xml:space="preserve">app/Http/Controllers/Admin/    → DashboardController, ArbitreController,</w:t>
      </w:r>
      <w:r w:rsidDel="00000000" w:rsidR="00000000" w:rsidRPr="00000000">
        <w:rPr>
          <w:rtl w:val="0"/>
        </w:rPr>
      </w:r>
    </w:p>
    <w:p w:rsidR="00000000" w:rsidDel="00000000" w:rsidP="00000000" w:rsidRDefault="00000000" w:rsidRPr="00000000" w14:paraId="000000C8">
      <w:pPr>
        <w:shd w:fill="f8fafc" w:val="clear"/>
        <w:spacing w:after="60" w:before="60" w:lineRule="auto"/>
        <w:rPr/>
      </w:pPr>
      <w:r w:rsidDel="00000000" w:rsidR="00000000" w:rsidRPr="00000000">
        <w:rPr>
          <w:rFonts w:ascii="Courier New" w:cs="Courier New" w:eastAsia="Courier New" w:hAnsi="Courier New"/>
          <w:color w:val="c0192b"/>
          <w:sz w:val="19"/>
          <w:szCs w:val="19"/>
          <w:rtl w:val="0"/>
        </w:rPr>
        <w:t xml:space="preserve">                                 EquipeController, CategorieController,</w:t>
      </w:r>
      <w:r w:rsidDel="00000000" w:rsidR="00000000" w:rsidRPr="00000000">
        <w:rPr>
          <w:rtl w:val="0"/>
        </w:rPr>
      </w:r>
    </w:p>
    <w:p w:rsidR="00000000" w:rsidDel="00000000" w:rsidP="00000000" w:rsidRDefault="00000000" w:rsidRPr="00000000" w14:paraId="000000C9">
      <w:pPr>
        <w:shd w:fill="f8fafc" w:val="clear"/>
        <w:spacing w:after="60" w:before="60" w:lineRule="auto"/>
        <w:rPr/>
      </w:pPr>
      <w:r w:rsidDel="00000000" w:rsidR="00000000" w:rsidRPr="00000000">
        <w:rPr>
          <w:rFonts w:ascii="Courier New" w:cs="Courier New" w:eastAsia="Courier New" w:hAnsi="Courier New"/>
          <w:color w:val="c0192b"/>
          <w:sz w:val="19"/>
          <w:szCs w:val="19"/>
          <w:rtl w:val="0"/>
        </w:rPr>
        <w:t xml:space="preserve">                                 MatchController, PaiementController, ProfilController</w:t>
      </w:r>
      <w:r w:rsidDel="00000000" w:rsidR="00000000" w:rsidRPr="00000000">
        <w:rPr>
          <w:rtl w:val="0"/>
        </w:rPr>
      </w:r>
    </w:p>
    <w:p w:rsidR="00000000" w:rsidDel="00000000" w:rsidP="00000000" w:rsidRDefault="00000000" w:rsidRPr="00000000" w14:paraId="000000CA">
      <w:pPr>
        <w:shd w:fill="f8fafc" w:val="clear"/>
        <w:spacing w:after="60" w:before="60" w:lineRule="auto"/>
        <w:rPr/>
      </w:pPr>
      <w:r w:rsidDel="00000000" w:rsidR="00000000" w:rsidRPr="00000000">
        <w:rPr>
          <w:rFonts w:ascii="Fira Mono" w:cs="Fira Mono" w:eastAsia="Fira Mono" w:hAnsi="Fira Mono"/>
          <w:color w:val="c0192b"/>
          <w:sz w:val="19"/>
          <w:szCs w:val="19"/>
          <w:rtl w:val="0"/>
        </w:rPr>
        <w:t xml:space="preserve">app/Http/Controllers/Arbitre/  → ArbitreMatchController, ProfilController</w:t>
      </w:r>
      <w:r w:rsidDel="00000000" w:rsidR="00000000" w:rsidRPr="00000000">
        <w:rPr>
          <w:rtl w:val="0"/>
        </w:rPr>
      </w:r>
    </w:p>
    <w:p w:rsidR="00000000" w:rsidDel="00000000" w:rsidP="00000000" w:rsidRDefault="00000000" w:rsidRPr="00000000" w14:paraId="000000CB">
      <w:pPr>
        <w:shd w:fill="f8fafc" w:val="clear"/>
        <w:spacing w:after="60" w:before="60" w:lineRule="auto"/>
        <w:rPr/>
      </w:pPr>
      <w:r w:rsidDel="00000000" w:rsidR="00000000" w:rsidRPr="00000000">
        <w:rPr>
          <w:rFonts w:ascii="Fira Mono" w:cs="Fira Mono" w:eastAsia="Fira Mono" w:hAnsi="Fira Mono"/>
          <w:color w:val="c0192b"/>
          <w:sz w:val="19"/>
          <w:szCs w:val="19"/>
          <w:rtl w:val="0"/>
        </w:rPr>
        <w:t xml:space="preserve">app/Http/Middleware/           → AdminMiddleware, ArbitreMiddleware</w:t>
      </w:r>
      <w:r w:rsidDel="00000000" w:rsidR="00000000" w:rsidRPr="00000000">
        <w:rPr>
          <w:rtl w:val="0"/>
        </w:rPr>
      </w:r>
    </w:p>
    <w:p w:rsidR="00000000" w:rsidDel="00000000" w:rsidP="00000000" w:rsidRDefault="00000000" w:rsidRPr="00000000" w14:paraId="000000CC">
      <w:pPr>
        <w:shd w:fill="f8fafc" w:val="clear"/>
        <w:spacing w:after="60" w:before="60" w:lineRule="auto"/>
        <w:rPr/>
      </w:pPr>
      <w:r w:rsidDel="00000000" w:rsidR="00000000" w:rsidRPr="00000000">
        <w:rPr>
          <w:rFonts w:ascii="Fira Mono" w:cs="Fira Mono" w:eastAsia="Fira Mono" w:hAnsi="Fira Mono"/>
          <w:color w:val="c0192b"/>
          <w:sz w:val="19"/>
          <w:szCs w:val="19"/>
          <w:rtl w:val="0"/>
        </w:rPr>
        <w:t xml:space="preserve">app/Models/                    → User, Arbitre, Game, Equipe, Categorie</w:t>
      </w:r>
      <w:r w:rsidDel="00000000" w:rsidR="00000000" w:rsidRPr="00000000">
        <w:rPr>
          <w:rtl w:val="0"/>
        </w:rPr>
      </w:r>
    </w:p>
    <w:p w:rsidR="00000000" w:rsidDel="00000000" w:rsidP="00000000" w:rsidRDefault="00000000" w:rsidRPr="00000000" w14:paraId="000000CD">
      <w:pPr>
        <w:shd w:fill="f8fafc" w:val="clear"/>
        <w:spacing w:after="60" w:before="60" w:lineRule="auto"/>
        <w:rPr/>
      </w:pPr>
      <w:r w:rsidDel="00000000" w:rsidR="00000000" w:rsidRPr="00000000">
        <w:rPr>
          <w:rFonts w:ascii="Fira Mono" w:cs="Fira Mono" w:eastAsia="Fira Mono" w:hAnsi="Fira Mono"/>
          <w:color w:val="c0192b"/>
          <w:sz w:val="19"/>
          <w:szCs w:val="19"/>
          <w:rtl w:val="0"/>
        </w:rPr>
        <w:t xml:space="preserve">database/migrations/           → 6 fichiers de migration</w:t>
      </w:r>
      <w:r w:rsidDel="00000000" w:rsidR="00000000" w:rsidRPr="00000000">
        <w:rPr>
          <w:rtl w:val="0"/>
        </w:rPr>
      </w:r>
    </w:p>
    <w:p w:rsidR="00000000" w:rsidDel="00000000" w:rsidP="00000000" w:rsidRDefault="00000000" w:rsidRPr="00000000" w14:paraId="000000CE">
      <w:pPr>
        <w:shd w:fill="f8fafc" w:val="clear"/>
        <w:spacing w:after="60" w:before="60" w:lineRule="auto"/>
        <w:rPr/>
      </w:pPr>
      <w:r w:rsidDel="00000000" w:rsidR="00000000" w:rsidRPr="00000000">
        <w:rPr>
          <w:rFonts w:ascii="Fira Mono" w:cs="Fira Mono" w:eastAsia="Fira Mono" w:hAnsi="Fira Mono"/>
          <w:color w:val="c0192b"/>
          <w:sz w:val="19"/>
          <w:szCs w:val="19"/>
          <w:rtl w:val="0"/>
        </w:rPr>
        <w:t xml:space="preserve">database/seeders/              → 6 seeders de données de test</w:t>
      </w:r>
      <w:r w:rsidDel="00000000" w:rsidR="00000000" w:rsidRPr="00000000">
        <w:rPr>
          <w:rtl w:val="0"/>
        </w:rPr>
      </w:r>
    </w:p>
    <w:p w:rsidR="00000000" w:rsidDel="00000000" w:rsidP="00000000" w:rsidRDefault="00000000" w:rsidRPr="00000000" w14:paraId="000000CF">
      <w:pPr>
        <w:shd w:fill="f8fafc" w:val="clear"/>
        <w:spacing w:after="60" w:before="60" w:lineRule="auto"/>
        <w:rPr/>
      </w:pPr>
      <w:r w:rsidDel="00000000" w:rsidR="00000000" w:rsidRPr="00000000">
        <w:rPr>
          <w:rFonts w:ascii="Fira Mono" w:cs="Fira Mono" w:eastAsia="Fira Mono" w:hAnsi="Fira Mono"/>
          <w:color w:val="c0192b"/>
          <w:sz w:val="19"/>
          <w:szCs w:val="19"/>
          <w:rtl w:val="0"/>
        </w:rPr>
        <w:t xml:space="preserve">resources/views/admin/         → dashboard, arbitres, equipes, categories, matchs, paiements, profil</w:t>
      </w:r>
      <w:r w:rsidDel="00000000" w:rsidR="00000000" w:rsidRPr="00000000">
        <w:rPr>
          <w:rtl w:val="0"/>
        </w:rPr>
      </w:r>
    </w:p>
    <w:p w:rsidR="00000000" w:rsidDel="00000000" w:rsidP="00000000" w:rsidRDefault="00000000" w:rsidRPr="00000000" w14:paraId="000000D0">
      <w:pPr>
        <w:shd w:fill="f8fafc" w:val="clear"/>
        <w:spacing w:after="60" w:before="60" w:lineRule="auto"/>
        <w:rPr/>
      </w:pPr>
      <w:r w:rsidDel="00000000" w:rsidR="00000000" w:rsidRPr="00000000">
        <w:rPr>
          <w:rFonts w:ascii="Fira Mono" w:cs="Fira Mono" w:eastAsia="Fira Mono" w:hAnsi="Fira Mono"/>
          <w:color w:val="c0192b"/>
          <w:sz w:val="19"/>
          <w:szCs w:val="19"/>
          <w:rtl w:val="0"/>
        </w:rPr>
        <w:t xml:space="preserve">resources/views/arbitre/       → dashboard, matchs, profil</w:t>
      </w:r>
      <w:r w:rsidDel="00000000" w:rsidR="00000000" w:rsidRPr="00000000">
        <w:rPr>
          <w:rtl w:val="0"/>
        </w:rPr>
      </w:r>
    </w:p>
    <w:p w:rsidR="00000000" w:rsidDel="00000000" w:rsidP="00000000" w:rsidRDefault="00000000" w:rsidRPr="00000000" w14:paraId="000000D1">
      <w:pPr>
        <w:shd w:fill="f8fafc" w:val="clear"/>
        <w:spacing w:after="60" w:before="60" w:lineRule="auto"/>
        <w:rPr/>
      </w:pPr>
      <w:r w:rsidDel="00000000" w:rsidR="00000000" w:rsidRPr="00000000">
        <w:rPr>
          <w:rFonts w:ascii="Fira Mono" w:cs="Fira Mono" w:eastAsia="Fira Mono" w:hAnsi="Fira Mono"/>
          <w:color w:val="c0192b"/>
          <w:sz w:val="19"/>
          <w:szCs w:val="19"/>
          <w:rtl w:val="0"/>
        </w:rPr>
        <w:t xml:space="preserve">resources/views/layouts/       → app, admin, arbitre</w:t>
      </w:r>
      <w:r w:rsidDel="00000000" w:rsidR="00000000" w:rsidRPr="00000000">
        <w:rPr>
          <w:rtl w:val="0"/>
        </w:rPr>
      </w:r>
    </w:p>
    <w:p w:rsidR="00000000" w:rsidDel="00000000" w:rsidP="00000000" w:rsidRDefault="00000000" w:rsidRPr="00000000" w14:paraId="000000D2">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3.3 Espace Administrateur</w:t>
      </w:r>
      <w:r w:rsidDel="00000000" w:rsidR="00000000" w:rsidRPr="00000000">
        <w:rPr>
          <w:rtl w:val="0"/>
        </w:rPr>
      </w:r>
    </w:p>
    <w:p w:rsidR="00000000" w:rsidDel="00000000" w:rsidP="00000000" w:rsidRDefault="00000000" w:rsidRPr="00000000" w14:paraId="000000D3">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Dashboard</w:t>
      </w:r>
      <w:r w:rsidDel="00000000" w:rsidR="00000000" w:rsidRPr="00000000">
        <w:rPr>
          <w:rtl w:val="0"/>
        </w:rPr>
      </w:r>
    </w:p>
    <w:p w:rsidR="00000000" w:rsidDel="00000000" w:rsidP="00000000" w:rsidRDefault="00000000" w:rsidRPr="00000000" w14:paraId="000000D4">
      <w:pPr>
        <w:spacing w:after="100" w:before="80" w:lineRule="auto"/>
        <w:rPr/>
      </w:pPr>
      <w:r w:rsidDel="00000000" w:rsidR="00000000" w:rsidRPr="00000000">
        <w:rPr>
          <w:rFonts w:ascii="Calibri" w:cs="Calibri" w:eastAsia="Calibri" w:hAnsi="Calibri"/>
          <w:color w:val="020617"/>
          <w:sz w:val="22"/>
          <w:szCs w:val="22"/>
          <w:rtl w:val="0"/>
        </w:rPr>
        <w:t xml:space="preserve">Le tableau de bord administrateur affiche quatre indicateurs clés issus directement de la base de données : le nombre total de matchs joués, le nombre de matchs en attente, le nombre total d'arbitres enregistrés, et le montant total des paiements en attente exprimé en dirhams. Une section de raccourcis rapides permet d'accéder en un clic aux actions les plus fréquentes, et un tableau récapitulatif liste les derniers matchs enregistrés avec leur statut.</w:t>
      </w:r>
      <w:r w:rsidDel="00000000" w:rsidR="00000000" w:rsidRPr="00000000">
        <w:rPr>
          <w:rtl w:val="0"/>
        </w:rPr>
      </w:r>
    </w:p>
    <w:p w:rsidR="00000000" w:rsidDel="00000000" w:rsidP="00000000" w:rsidRDefault="00000000" w:rsidRPr="00000000" w14:paraId="000000D5">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Gestion des Arbitres</w:t>
      </w:r>
      <w:r w:rsidDel="00000000" w:rsidR="00000000" w:rsidRPr="00000000">
        <w:rPr>
          <w:rtl w:val="0"/>
        </w:rPr>
      </w:r>
    </w:p>
    <w:p w:rsidR="00000000" w:rsidDel="00000000" w:rsidP="00000000" w:rsidRDefault="00000000" w:rsidRPr="00000000" w14:paraId="000000D6">
      <w:pPr>
        <w:spacing w:after="100" w:before="80" w:lineRule="auto"/>
        <w:rPr/>
      </w:pPr>
      <w:r w:rsidDel="00000000" w:rsidR="00000000" w:rsidRPr="00000000">
        <w:rPr>
          <w:rFonts w:ascii="Calibri" w:cs="Calibri" w:eastAsia="Calibri" w:hAnsi="Calibri"/>
          <w:color w:val="020617"/>
          <w:sz w:val="22"/>
          <w:szCs w:val="22"/>
          <w:rtl w:val="0"/>
        </w:rPr>
        <w:t xml:space="preserve">La création d'un arbitre s'effectue en une seule opération qui crée simultanément un compte utilisateur et un profil arbitre via une transaction base de données, garantissant l'intégrité des données en cas d'erreur. Chaque arbitre se voit attribuer un grade parmi trois niveaux : régional, national ou international.</w:t>
      </w:r>
      <w:r w:rsidDel="00000000" w:rsidR="00000000" w:rsidRPr="00000000">
        <w:rPr>
          <w:rtl w:val="0"/>
        </w:rPr>
      </w:r>
    </w:p>
    <w:p w:rsidR="00000000" w:rsidDel="00000000" w:rsidP="00000000" w:rsidRDefault="00000000" w:rsidRPr="00000000" w14:paraId="000000D7">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Gestion des Matchs et Désignations</w:t>
      </w:r>
      <w:r w:rsidDel="00000000" w:rsidR="00000000" w:rsidRPr="00000000">
        <w:rPr>
          <w:rtl w:val="0"/>
        </w:rPr>
      </w:r>
    </w:p>
    <w:p w:rsidR="00000000" w:rsidDel="00000000" w:rsidP="00000000" w:rsidRDefault="00000000" w:rsidRPr="00000000" w14:paraId="000000D8">
      <w:pPr>
        <w:spacing w:after="100" w:before="80" w:lineRule="auto"/>
        <w:rPr/>
      </w:pPr>
      <w:r w:rsidDel="00000000" w:rsidR="00000000" w:rsidRPr="00000000">
        <w:rPr>
          <w:rFonts w:ascii="Calibri" w:cs="Calibri" w:eastAsia="Calibri" w:hAnsi="Calibri"/>
          <w:color w:val="020617"/>
          <w:sz w:val="22"/>
          <w:szCs w:val="22"/>
          <w:rtl w:val="0"/>
        </w:rPr>
        <w:t xml:space="preserve">La création d'un match permet de sélectionner deux équipes distinctes, une catégorie, une date et heure, un terrain, une ville, et jusqu'à quatre arbitres. Deux validations métier sont appliquées : les deux équipes désignées doivent être différentes, et un arbitre ne peut pas être désigné pour deux matchs disputés le même jour.</w:t>
      </w:r>
      <w:r w:rsidDel="00000000" w:rsidR="00000000" w:rsidRPr="00000000">
        <w:rPr>
          <w:rtl w:val="0"/>
        </w:rPr>
      </w:r>
    </w:p>
    <w:p w:rsidR="00000000" w:rsidDel="00000000" w:rsidP="00000000" w:rsidRDefault="00000000" w:rsidRPr="00000000" w14:paraId="000000D9">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Gestion des Paiements</w:t>
      </w:r>
      <w:r w:rsidDel="00000000" w:rsidR="00000000" w:rsidRPr="00000000">
        <w:rPr>
          <w:rtl w:val="0"/>
        </w:rPr>
      </w:r>
    </w:p>
    <w:p w:rsidR="00000000" w:rsidDel="00000000" w:rsidP="00000000" w:rsidRDefault="00000000" w:rsidRPr="00000000" w14:paraId="000000DA">
      <w:pPr>
        <w:spacing w:after="100" w:before="80" w:lineRule="auto"/>
        <w:rPr/>
      </w:pPr>
      <w:r w:rsidDel="00000000" w:rsidR="00000000" w:rsidRPr="00000000">
        <w:rPr>
          <w:rFonts w:ascii="Calibri" w:cs="Calibri" w:eastAsia="Calibri" w:hAnsi="Calibri"/>
          <w:color w:val="020617"/>
          <w:sz w:val="22"/>
          <w:szCs w:val="22"/>
          <w:rtl w:val="0"/>
        </w:rPr>
        <w:t xml:space="preserve">La page paiements n'affiche que les matchs au statut joué. Pour chaque match, chaque arbitre est listé individuellement avec son rôle et le montant de son indemnité. L'administrateur peut payer ou refuser chaque arbitre séparément, et modifier ce statut à tout moment.</w:t>
      </w:r>
      <w:r w:rsidDel="00000000" w:rsidR="00000000" w:rsidRPr="00000000">
        <w:rPr>
          <w:rtl w:val="0"/>
        </w:rPr>
      </w:r>
    </w:p>
    <w:p w:rsidR="00000000" w:rsidDel="00000000" w:rsidP="00000000" w:rsidRDefault="00000000" w:rsidRPr="00000000" w14:paraId="000000DB">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3.4 Espace Arbitre</w:t>
      </w:r>
      <w:r w:rsidDel="00000000" w:rsidR="00000000" w:rsidRPr="00000000">
        <w:rPr>
          <w:rtl w:val="0"/>
        </w:rPr>
      </w:r>
    </w:p>
    <w:p w:rsidR="00000000" w:rsidDel="00000000" w:rsidP="00000000" w:rsidRDefault="00000000" w:rsidRPr="00000000" w14:paraId="000000DC">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Dashboard</w:t>
      </w:r>
      <w:r w:rsidDel="00000000" w:rsidR="00000000" w:rsidRPr="00000000">
        <w:rPr>
          <w:rtl w:val="0"/>
        </w:rPr>
      </w:r>
    </w:p>
    <w:p w:rsidR="00000000" w:rsidDel="00000000" w:rsidP="00000000" w:rsidRDefault="00000000" w:rsidRPr="00000000" w14:paraId="000000DD">
      <w:pPr>
        <w:spacing w:after="100" w:before="80" w:lineRule="auto"/>
        <w:rPr/>
      </w:pPr>
      <w:r w:rsidDel="00000000" w:rsidR="00000000" w:rsidRPr="00000000">
        <w:rPr>
          <w:rFonts w:ascii="Calibri" w:cs="Calibri" w:eastAsia="Calibri" w:hAnsi="Calibri"/>
          <w:color w:val="020617"/>
          <w:sz w:val="22"/>
          <w:szCs w:val="22"/>
          <w:rtl w:val="0"/>
        </w:rPr>
        <w:t xml:space="preserve">Le tableau de bord de l'arbitre présente trois cartes statistiques : le total des indemnités, le montant déjà versé, et le montant en attente. Deux sections complètent la page : les cinq prochains matchs désignés et l'historique des matchs joués avec le statut de paiement de chacun.</w:t>
      </w:r>
      <w:r w:rsidDel="00000000" w:rsidR="00000000" w:rsidRPr="00000000">
        <w:rPr>
          <w:rtl w:val="0"/>
        </w:rPr>
      </w:r>
    </w:p>
    <w:p w:rsidR="00000000" w:rsidDel="00000000" w:rsidP="00000000" w:rsidRDefault="00000000" w:rsidRPr="00000000" w14:paraId="000000DE">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Mes Matchs</w:t>
      </w:r>
      <w:r w:rsidDel="00000000" w:rsidR="00000000" w:rsidRPr="00000000">
        <w:rPr>
          <w:rtl w:val="0"/>
        </w:rPr>
      </w:r>
    </w:p>
    <w:p w:rsidR="00000000" w:rsidDel="00000000" w:rsidP="00000000" w:rsidRDefault="00000000" w:rsidRPr="00000000" w14:paraId="000000DF">
      <w:pPr>
        <w:spacing w:after="100" w:before="80" w:lineRule="auto"/>
        <w:rPr/>
      </w:pPr>
      <w:r w:rsidDel="00000000" w:rsidR="00000000" w:rsidRPr="00000000">
        <w:rPr>
          <w:rFonts w:ascii="Calibri" w:cs="Calibri" w:eastAsia="Calibri" w:hAnsi="Calibri"/>
          <w:color w:val="020617"/>
          <w:sz w:val="22"/>
          <w:szCs w:val="22"/>
          <w:rtl w:val="0"/>
        </w:rPr>
        <w:t xml:space="preserve">La page liste tous les matchs désignés de l'arbitre, avec son rôle dans chaque match. Une vue détaillée affiche les équipes, le terrain, la ville, l'heure et le corps arbitral complet, avec mise en évidence du rôle de l'arbitre connecté.</w:t>
      </w:r>
      <w:r w:rsidDel="00000000" w:rsidR="00000000" w:rsidRPr="00000000">
        <w:rPr>
          <w:rtl w:val="0"/>
        </w:rPr>
      </w:r>
    </w:p>
    <w:p w:rsidR="00000000" w:rsidDel="00000000" w:rsidP="00000000" w:rsidRDefault="00000000" w:rsidRPr="00000000" w14:paraId="000000E0">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3.5 Système de Paiements</w:t>
      </w:r>
      <w:r w:rsidDel="00000000" w:rsidR="00000000" w:rsidRPr="00000000">
        <w:rPr>
          <w:rtl w:val="0"/>
        </w:rPr>
      </w:r>
    </w:p>
    <w:p w:rsidR="00000000" w:rsidDel="00000000" w:rsidP="00000000" w:rsidRDefault="00000000" w:rsidRPr="00000000" w14:paraId="000000E1">
      <w:pPr>
        <w:spacing w:after="100" w:before="80" w:lineRule="auto"/>
        <w:rPr/>
      </w:pPr>
      <w:r w:rsidDel="00000000" w:rsidR="00000000" w:rsidRPr="00000000">
        <w:rPr>
          <w:rFonts w:ascii="Calibri" w:cs="Calibri" w:eastAsia="Calibri" w:hAnsi="Calibri"/>
          <w:color w:val="020617"/>
          <w:sz w:val="22"/>
          <w:szCs w:val="22"/>
          <w:rtl w:val="0"/>
        </w:rPr>
        <w:t xml:space="preserve">La table paiements stocke un enregistrement par arbitre par match. La méthode updateOrInsert garantit qu'il n'existe jamais de doublon. Le montant est hérité automatiquement de la catégorie du match concerné.</w:t>
      </w:r>
      <w:r w:rsidDel="00000000" w:rsidR="00000000" w:rsidRPr="00000000">
        <w:rPr>
          <w:rtl w:val="0"/>
        </w:rPr>
      </w:r>
    </w:p>
    <w:p w:rsidR="00000000" w:rsidDel="00000000" w:rsidP="00000000" w:rsidRDefault="00000000" w:rsidRPr="00000000" w14:paraId="000000E2">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3.6 Charte Graphique</w:t>
      </w:r>
      <w:r w:rsidDel="00000000" w:rsidR="00000000" w:rsidRPr="00000000">
        <w:rPr>
          <w:rtl w:val="0"/>
        </w:rPr>
      </w:r>
    </w:p>
    <w:p w:rsidR="00000000" w:rsidDel="00000000" w:rsidP="00000000" w:rsidRDefault="00000000" w:rsidRPr="00000000" w14:paraId="000000E3">
      <w:pPr>
        <w:spacing w:after="100" w:before="80" w:lineRule="auto"/>
        <w:rPr/>
      </w:pPr>
      <w:r w:rsidDel="00000000" w:rsidR="00000000" w:rsidRPr="00000000">
        <w:rPr>
          <w:rFonts w:ascii="Calibri" w:cs="Calibri" w:eastAsia="Calibri" w:hAnsi="Calibri"/>
          <w:color w:val="020617"/>
          <w:sz w:val="22"/>
          <w:szCs w:val="22"/>
          <w:rtl w:val="0"/>
        </w:rPr>
        <w:t xml:space="preserve">L'identité visuelle de QuickRef s'inspire du logo officiel de la FRMF. Le rouge est la couleur dominante, accompagné d'un fond sidebar très sombre, du vert pour les badges positifs et du doré pour les accents FRMF.</w:t>
      </w:r>
      <w:r w:rsidDel="00000000" w:rsidR="00000000" w:rsidRPr="00000000">
        <w:rPr>
          <w:rtl w:val="0"/>
        </w:rPr>
      </w:r>
    </w:p>
    <w:p w:rsidR="00000000" w:rsidDel="00000000" w:rsidP="00000000" w:rsidRDefault="00000000" w:rsidRPr="00000000" w14:paraId="000000E4">
      <w:pPr>
        <w:spacing w:after="12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E5">
            <w:pPr>
              <w:rPr/>
            </w:pPr>
            <w:r w:rsidDel="00000000" w:rsidR="00000000" w:rsidRPr="00000000">
              <w:rPr>
                <w:rFonts w:ascii="Calibri" w:cs="Calibri" w:eastAsia="Calibri" w:hAnsi="Calibri"/>
                <w:b w:val="1"/>
                <w:bCs w:val="1"/>
                <w:color w:val="ffffff"/>
                <w:sz w:val="19"/>
                <w:szCs w:val="19"/>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E6">
            <w:pPr>
              <w:rPr/>
            </w:pPr>
            <w:r w:rsidDel="00000000" w:rsidR="00000000" w:rsidRPr="00000000">
              <w:rPr>
                <w:rFonts w:ascii="Calibri" w:cs="Calibri" w:eastAsia="Calibri" w:hAnsi="Calibri"/>
                <w:b w:val="1"/>
                <w:bCs w:val="1"/>
                <w:color w:val="ffffff"/>
                <w:sz w:val="19"/>
                <w:szCs w:val="19"/>
                <w:rtl w:val="0"/>
              </w:rPr>
              <w:t xml:space="preserve">Valeur HEX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0617" w:val="clear"/>
            <w:tcMar>
              <w:top w:w="100.0" w:type="dxa"/>
              <w:left w:w="150.0" w:type="dxa"/>
              <w:bottom w:w="100.0" w:type="dxa"/>
              <w:right w:w="150.0" w:type="dxa"/>
            </w:tcMar>
          </w:tcPr>
          <w:p w:rsidR="00000000" w:rsidDel="00000000" w:rsidP="00000000" w:rsidRDefault="00000000" w:rsidRPr="00000000" w14:paraId="000000E7">
            <w:pPr>
              <w:rPr/>
            </w:pPr>
            <w:r w:rsidDel="00000000" w:rsidR="00000000" w:rsidRPr="00000000">
              <w:rPr>
                <w:rFonts w:ascii="Calibri" w:cs="Calibri" w:eastAsia="Calibri" w:hAnsi="Calibri"/>
                <w:b w:val="1"/>
                <w:bCs w:val="1"/>
                <w:color w:val="ffffff"/>
                <w:sz w:val="19"/>
                <w:szCs w:val="19"/>
                <w:rtl w:val="0"/>
              </w:rPr>
              <w:t xml:space="preserve">Usage</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E8">
            <w:pPr>
              <w:rPr/>
            </w:pPr>
            <w:r w:rsidDel="00000000" w:rsidR="00000000" w:rsidRPr="00000000">
              <w:rPr>
                <w:rFonts w:ascii="Calibri" w:cs="Calibri" w:eastAsia="Calibri" w:hAnsi="Calibri"/>
                <w:color w:val="020617"/>
                <w:sz w:val="20"/>
                <w:szCs w:val="20"/>
                <w:rtl w:val="0"/>
              </w:rPr>
              <w:t xml:space="preserve">Rouge principal</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E9">
            <w:pPr>
              <w:rPr/>
            </w:pPr>
            <w:r w:rsidDel="00000000" w:rsidR="00000000" w:rsidRPr="00000000">
              <w:rPr>
                <w:rFonts w:ascii="Calibri" w:cs="Calibri" w:eastAsia="Calibri" w:hAnsi="Calibri"/>
                <w:color w:val="020617"/>
                <w:sz w:val="20"/>
                <w:szCs w:val="20"/>
                <w:rtl w:val="0"/>
              </w:rPr>
              <w:t xml:space="preserve">#E0283C</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EA">
            <w:pPr>
              <w:rPr/>
            </w:pPr>
            <w:r w:rsidDel="00000000" w:rsidR="00000000" w:rsidRPr="00000000">
              <w:rPr>
                <w:rFonts w:ascii="Calibri" w:cs="Calibri" w:eastAsia="Calibri" w:hAnsi="Calibri"/>
                <w:color w:val="020617"/>
                <w:sz w:val="20"/>
                <w:szCs w:val="20"/>
                <w:rtl w:val="0"/>
              </w:rPr>
              <w:t xml:space="preserve">Sidebar active, boutons, titres</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EB">
            <w:pPr>
              <w:rPr/>
            </w:pPr>
            <w:r w:rsidDel="00000000" w:rsidR="00000000" w:rsidRPr="00000000">
              <w:rPr>
                <w:rFonts w:ascii="Calibri" w:cs="Calibri" w:eastAsia="Calibri" w:hAnsi="Calibri"/>
                <w:color w:val="020617"/>
                <w:sz w:val="20"/>
                <w:szCs w:val="20"/>
                <w:rtl w:val="0"/>
              </w:rPr>
              <w:t xml:space="preserve">Noir sidebar</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EC">
            <w:pPr>
              <w:rPr/>
            </w:pPr>
            <w:r w:rsidDel="00000000" w:rsidR="00000000" w:rsidRPr="00000000">
              <w:rPr>
                <w:rFonts w:ascii="Calibri" w:cs="Calibri" w:eastAsia="Calibri" w:hAnsi="Calibri"/>
                <w:color w:val="020617"/>
                <w:sz w:val="20"/>
                <w:szCs w:val="20"/>
                <w:rtl w:val="0"/>
              </w:rPr>
              <w:t xml:space="preserve">#020617</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ED">
            <w:pPr>
              <w:rPr/>
            </w:pPr>
            <w:r w:rsidDel="00000000" w:rsidR="00000000" w:rsidRPr="00000000">
              <w:rPr>
                <w:rFonts w:ascii="Calibri" w:cs="Calibri" w:eastAsia="Calibri" w:hAnsi="Calibri"/>
                <w:color w:val="020617"/>
                <w:sz w:val="20"/>
                <w:szCs w:val="20"/>
                <w:rtl w:val="0"/>
              </w:rPr>
              <w:t xml:space="preserve">Fond de la sidebar</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EE">
            <w:pPr>
              <w:rPr/>
            </w:pPr>
            <w:r w:rsidDel="00000000" w:rsidR="00000000" w:rsidRPr="00000000">
              <w:rPr>
                <w:rFonts w:ascii="Calibri" w:cs="Calibri" w:eastAsia="Calibri" w:hAnsi="Calibri"/>
                <w:color w:val="020617"/>
                <w:sz w:val="20"/>
                <w:szCs w:val="20"/>
                <w:rtl w:val="0"/>
              </w:rPr>
              <w:t xml:space="preserve">Gris clair</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EF">
            <w:pPr>
              <w:rPr/>
            </w:pPr>
            <w:r w:rsidDel="00000000" w:rsidR="00000000" w:rsidRPr="00000000">
              <w:rPr>
                <w:rFonts w:ascii="Calibri" w:cs="Calibri" w:eastAsia="Calibri" w:hAnsi="Calibri"/>
                <w:color w:val="020617"/>
                <w:sz w:val="20"/>
                <w:szCs w:val="20"/>
                <w:rtl w:val="0"/>
              </w:rPr>
              <w:t xml:space="preserve">#F8FAFC</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F0">
            <w:pPr>
              <w:rPr/>
            </w:pPr>
            <w:r w:rsidDel="00000000" w:rsidR="00000000" w:rsidRPr="00000000">
              <w:rPr>
                <w:rFonts w:ascii="Calibri" w:cs="Calibri" w:eastAsia="Calibri" w:hAnsi="Calibri"/>
                <w:color w:val="020617"/>
                <w:sz w:val="20"/>
                <w:szCs w:val="20"/>
                <w:rtl w:val="0"/>
              </w:rPr>
              <w:t xml:space="preserve">Fond des pages</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F1">
            <w:pPr>
              <w:rPr/>
            </w:pPr>
            <w:r w:rsidDel="00000000" w:rsidR="00000000" w:rsidRPr="00000000">
              <w:rPr>
                <w:rFonts w:ascii="Calibri" w:cs="Calibri" w:eastAsia="Calibri" w:hAnsi="Calibri"/>
                <w:color w:val="020617"/>
                <w:sz w:val="20"/>
                <w:szCs w:val="20"/>
                <w:rtl w:val="0"/>
              </w:rPr>
              <w:t xml:space="preserve">Vert</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F2">
            <w:pPr>
              <w:rPr/>
            </w:pPr>
            <w:r w:rsidDel="00000000" w:rsidR="00000000" w:rsidRPr="00000000">
              <w:rPr>
                <w:rFonts w:ascii="Calibri" w:cs="Calibri" w:eastAsia="Calibri" w:hAnsi="Calibri"/>
                <w:color w:val="020617"/>
                <w:sz w:val="20"/>
                <w:szCs w:val="20"/>
                <w:rtl w:val="0"/>
              </w:rPr>
              <w:t xml:space="preserve">#1B6B3A</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fffff" w:val="clear"/>
            <w:tcMar>
              <w:top w:w="80.0" w:type="dxa"/>
              <w:left w:w="150.0" w:type="dxa"/>
              <w:bottom w:w="80.0" w:type="dxa"/>
              <w:right w:w="150.0" w:type="dxa"/>
            </w:tcMar>
          </w:tcPr>
          <w:p w:rsidR="00000000" w:rsidDel="00000000" w:rsidP="00000000" w:rsidRDefault="00000000" w:rsidRPr="00000000" w14:paraId="000000F3">
            <w:pPr>
              <w:rPr/>
            </w:pPr>
            <w:r w:rsidDel="00000000" w:rsidR="00000000" w:rsidRPr="00000000">
              <w:rPr>
                <w:rFonts w:ascii="Calibri" w:cs="Calibri" w:eastAsia="Calibri" w:hAnsi="Calibri"/>
                <w:color w:val="020617"/>
                <w:sz w:val="20"/>
                <w:szCs w:val="20"/>
                <w:rtl w:val="0"/>
              </w:rPr>
              <w:t xml:space="preserve">Badges positifs : payé, confirmé</w:t>
            </w:r>
            <w:r w:rsidDel="00000000" w:rsidR="00000000" w:rsidRPr="00000000">
              <w:rPr>
                <w:rtl w:val="0"/>
              </w:rPr>
            </w:r>
          </w:p>
        </w:tc>
      </w:tr>
      <w:tr>
        <w:trPr>
          <w:cantSplit w:val="0"/>
          <w:tblHeader w:val="0"/>
        </w:trPr>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F4">
            <w:pPr>
              <w:rPr/>
            </w:pPr>
            <w:r w:rsidDel="00000000" w:rsidR="00000000" w:rsidRPr="00000000">
              <w:rPr>
                <w:rFonts w:ascii="Calibri" w:cs="Calibri" w:eastAsia="Calibri" w:hAnsi="Calibri"/>
                <w:color w:val="020617"/>
                <w:sz w:val="20"/>
                <w:szCs w:val="20"/>
                <w:rtl w:val="0"/>
              </w:rPr>
              <w:t xml:space="preserve">Doré</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F5">
            <w:pPr>
              <w:rPr/>
            </w:pPr>
            <w:r w:rsidDel="00000000" w:rsidR="00000000" w:rsidRPr="00000000">
              <w:rPr>
                <w:rFonts w:ascii="Calibri" w:cs="Calibri" w:eastAsia="Calibri" w:hAnsi="Calibri"/>
                <w:color w:val="020617"/>
                <w:sz w:val="20"/>
                <w:szCs w:val="20"/>
                <w:rtl w:val="0"/>
              </w:rPr>
              <w:t xml:space="preserve">#C9A84C</w:t>
            </w:r>
            <w:r w:rsidDel="00000000" w:rsidR="00000000" w:rsidRPr="00000000">
              <w:rPr>
                <w:rtl w:val="0"/>
              </w:rPr>
            </w:r>
          </w:p>
        </w:tc>
        <w:tc>
          <w:tcPr>
            <w:tcBorders>
              <w:top w:color="e2e8f0" w:space="0" w:sz="4" w:val="single"/>
              <w:left w:color="000000" w:space="0" w:sz="0" w:val="nil"/>
              <w:bottom w:color="e2e8f0" w:space="0" w:sz="4" w:val="single"/>
              <w:right w:color="000000" w:space="0" w:sz="0" w:val="nil"/>
            </w:tcBorders>
            <w:shd w:fill="f8fafc" w:val="clear"/>
            <w:tcMar>
              <w:top w:w="80.0" w:type="dxa"/>
              <w:left w:w="150.0" w:type="dxa"/>
              <w:bottom w:w="80.0" w:type="dxa"/>
              <w:right w:w="150.0" w:type="dxa"/>
            </w:tcMar>
          </w:tcPr>
          <w:p w:rsidR="00000000" w:rsidDel="00000000" w:rsidP="00000000" w:rsidRDefault="00000000" w:rsidRPr="00000000" w14:paraId="000000F6">
            <w:pPr>
              <w:rPr/>
            </w:pPr>
            <w:r w:rsidDel="00000000" w:rsidR="00000000" w:rsidRPr="00000000">
              <w:rPr>
                <w:rFonts w:ascii="Calibri" w:cs="Calibri" w:eastAsia="Calibri" w:hAnsi="Calibri"/>
                <w:color w:val="020617"/>
                <w:sz w:val="20"/>
                <w:szCs w:val="20"/>
                <w:rtl w:val="0"/>
              </w:rPr>
              <w:t xml:space="preserve">Accents logo FRMF</w:t>
            </w:r>
            <w:r w:rsidDel="00000000" w:rsidR="00000000" w:rsidRPr="00000000">
              <w:rPr>
                <w:rtl w:val="0"/>
              </w:rPr>
            </w:r>
          </w:p>
        </w:tc>
      </w:tr>
    </w:tbl>
    <w:p w:rsidR="00000000" w:rsidDel="00000000" w:rsidP="00000000" w:rsidRDefault="00000000" w:rsidRPr="00000000" w14:paraId="000000F7">
      <w:pPr>
        <w:pStyle w:val="Heading2"/>
        <w:spacing w:after="160" w:before="320" w:lineRule="auto"/>
        <w:rPr/>
      </w:pPr>
      <w:r w:rsidDel="00000000" w:rsidR="00000000" w:rsidRPr="00000000">
        <w:rPr>
          <w:rtl w:val="0"/>
        </w:rPr>
      </w:r>
    </w:p>
    <w:p w:rsidR="00000000" w:rsidDel="00000000" w:rsidP="00000000" w:rsidRDefault="00000000" w:rsidRPr="00000000" w14:paraId="000000F8">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3.7 Aperçu des Interfaces Réalisées</w:t>
      </w:r>
      <w:r w:rsidDel="00000000" w:rsidR="00000000" w:rsidRPr="00000000">
        <w:rPr>
          <w:rtl w:val="0"/>
        </w:rPr>
      </w:r>
    </w:p>
    <w:p w:rsidR="00000000" w:rsidDel="00000000" w:rsidP="00000000" w:rsidRDefault="00000000" w:rsidRPr="00000000" w14:paraId="000000F9">
      <w:pPr>
        <w:spacing w:after="100" w:before="80" w:lineRule="auto"/>
        <w:rPr/>
      </w:pPr>
      <w:r w:rsidDel="00000000" w:rsidR="00000000" w:rsidRPr="00000000">
        <w:rPr>
          <w:rFonts w:ascii="Calibri" w:cs="Calibri" w:eastAsia="Calibri" w:hAnsi="Calibri"/>
          <w:color w:val="020617"/>
          <w:sz w:val="22"/>
          <w:szCs w:val="22"/>
          <w:rtl w:val="0"/>
        </w:rPr>
        <w:t xml:space="preserve">Les captures suivantes présentent les interfaces principales de l'application telles que réalisées à la fin du développement : la page d'accueil, la page de connexion, le tableau de bord administrateur et le tableau de bord arbitre.</w:t>
      </w:r>
      <w:r w:rsidDel="00000000" w:rsidR="00000000" w:rsidRPr="00000000">
        <w:rPr>
          <w:rtl w:val="0"/>
        </w:rPr>
      </w:r>
    </w:p>
    <w:p w:rsidR="00000000" w:rsidDel="00000000" w:rsidP="00000000" w:rsidRDefault="00000000" w:rsidRPr="00000000" w14:paraId="000000FA">
      <w:pPr>
        <w:spacing w:after="200" w:before="120" w:lineRule="auto"/>
        <w:rPr/>
      </w:pPr>
      <w:r w:rsidDel="00000000" w:rsidR="00000000" w:rsidRPr="00000000">
        <w:rPr>
          <w:rtl w:val="0"/>
        </w:rPr>
      </w:r>
    </w:p>
    <w:p w:rsidR="00000000" w:rsidDel="00000000" w:rsidP="00000000" w:rsidRDefault="00000000" w:rsidRPr="00000000" w14:paraId="000000FB">
      <w:pPr>
        <w:spacing w:after="200" w:before="200" w:lineRule="auto"/>
        <w:jc w:val="center"/>
        <w:rPr/>
      </w:pPr>
      <w:r w:rsidDel="00000000" w:rsidR="00000000" w:rsidRPr="00000000">
        <w:rPr/>
        <w:drawing>
          <wp:inline distB="0" distT="0" distL="0" distR="0">
            <wp:extent cx="5334000" cy="30480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334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60" w:lineRule="auto"/>
        <w:jc w:val="center"/>
        <w:rPr/>
      </w:pPr>
      <w:r w:rsidDel="00000000" w:rsidR="00000000" w:rsidRPr="00000000">
        <w:rPr>
          <w:rFonts w:ascii="Calibri" w:cs="Calibri" w:eastAsia="Calibri" w:hAnsi="Calibri"/>
          <w:i w:val="1"/>
          <w:iCs w:val="1"/>
          <w:color w:val="64748b"/>
          <w:sz w:val="18"/>
          <w:szCs w:val="18"/>
          <w:rtl w:val="0"/>
        </w:rPr>
        <w:t xml:space="preserve">Figure 3 — Interfaces réalisées : Welcome, Login, Dashboard Admin, Dashboard Arbitre</w:t>
      </w:r>
      <w:r w:rsidDel="00000000" w:rsidR="00000000" w:rsidRPr="00000000">
        <w:rPr>
          <w:rtl w:val="0"/>
        </w:rPr>
      </w:r>
    </w:p>
    <w:p w:rsidR="00000000" w:rsidDel="00000000" w:rsidP="00000000" w:rsidRDefault="00000000" w:rsidRPr="00000000" w14:paraId="000000FD">
      <w:pPr>
        <w:pStyle w:val="Heading1"/>
        <w:pBdr>
          <w:bottom w:color="c0192b" w:space="6" w:sz="6" w:val="single"/>
        </w:pBdr>
        <w:spacing w:after="200" w:before="480" w:lineRule="auto"/>
        <w:rPr/>
      </w:pPr>
      <w:r w:rsidDel="00000000" w:rsidR="00000000" w:rsidRPr="00000000">
        <w:rPr>
          <w:rFonts w:ascii="Calibri" w:cs="Calibri" w:eastAsia="Calibri" w:hAnsi="Calibri"/>
          <w:b w:val="1"/>
          <w:bCs w:val="1"/>
          <w:color w:val="c0192b"/>
          <w:sz w:val="36"/>
          <w:szCs w:val="36"/>
          <w:rtl w:val="0"/>
        </w:rPr>
        <w:t xml:space="preserve">IV. Difficultés et Solutions</w:t>
      </w:r>
      <w:r w:rsidDel="00000000" w:rsidR="00000000" w:rsidRPr="00000000">
        <w:rPr>
          <w:rtl w:val="0"/>
        </w:rPr>
      </w:r>
    </w:p>
    <w:p w:rsidR="00000000" w:rsidDel="00000000" w:rsidP="00000000" w:rsidRDefault="00000000" w:rsidRPr="00000000" w14:paraId="000000FE">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4.1 Difficultés Rencontrées</w:t>
      </w:r>
      <w:r w:rsidDel="00000000" w:rsidR="00000000" w:rsidRPr="00000000">
        <w:rPr>
          <w:rtl w:val="0"/>
        </w:rPr>
      </w:r>
    </w:p>
    <w:p w:rsidR="00000000" w:rsidDel="00000000" w:rsidP="00000000" w:rsidRDefault="00000000" w:rsidRPr="00000000" w14:paraId="000000FF">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Mot réservé PHP — match</w:t>
      </w:r>
      <w:r w:rsidDel="00000000" w:rsidR="00000000" w:rsidRPr="00000000">
        <w:rPr>
          <w:rtl w:val="0"/>
        </w:rPr>
      </w:r>
    </w:p>
    <w:p w:rsidR="00000000" w:rsidDel="00000000" w:rsidP="00000000" w:rsidRDefault="00000000" w:rsidRPr="00000000" w14:paraId="00000100">
      <w:pPr>
        <w:spacing w:after="100" w:before="80" w:lineRule="auto"/>
        <w:rPr/>
      </w:pPr>
      <w:r w:rsidDel="00000000" w:rsidR="00000000" w:rsidRPr="00000000">
        <w:rPr>
          <w:rFonts w:ascii="Calibri" w:cs="Calibri" w:eastAsia="Calibri" w:hAnsi="Calibri"/>
          <w:color w:val="020617"/>
          <w:sz w:val="22"/>
          <w:szCs w:val="22"/>
          <w:rtl w:val="0"/>
        </w:rPr>
        <w:t xml:space="preserve">Le nom match étant un mot réservé en PHP depuis la version 8.0, il était impossible de créer un modèle Eloquent portant ce nom.</w:t>
      </w:r>
      <w:r w:rsidDel="00000000" w:rsidR="00000000" w:rsidRPr="00000000">
        <w:rPr>
          <w:rtl w:val="0"/>
        </w:rPr>
      </w:r>
    </w:p>
    <w:p w:rsidR="00000000" w:rsidDel="00000000" w:rsidP="00000000" w:rsidRDefault="00000000" w:rsidRPr="00000000" w14:paraId="00000101">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Paiement individuel par arbitre</w:t>
      </w:r>
      <w:r w:rsidDel="00000000" w:rsidR="00000000" w:rsidRPr="00000000">
        <w:rPr>
          <w:rtl w:val="0"/>
        </w:rPr>
      </w:r>
    </w:p>
    <w:p w:rsidR="00000000" w:rsidDel="00000000" w:rsidP="00000000" w:rsidRDefault="00000000" w:rsidRPr="00000000" w14:paraId="00000102">
      <w:pPr>
        <w:spacing w:after="100" w:before="80" w:lineRule="auto"/>
        <w:rPr/>
      </w:pPr>
      <w:r w:rsidDel="00000000" w:rsidR="00000000" w:rsidRPr="00000000">
        <w:rPr>
          <w:rFonts w:ascii="Calibri" w:cs="Calibri" w:eastAsia="Calibri" w:hAnsi="Calibri"/>
          <w:color w:val="020617"/>
          <w:sz w:val="22"/>
          <w:szCs w:val="22"/>
          <w:rtl w:val="0"/>
        </w:rPr>
        <w:t xml:space="preserve">Le système initial prévoyait de payer un match dans sa globalité. La refonte vers un paiement par arbitre individuel a nécessité de repenser entièrement la logique de la table paiements et du controller associé.</w:t>
      </w:r>
      <w:r w:rsidDel="00000000" w:rsidR="00000000" w:rsidRPr="00000000">
        <w:rPr>
          <w:rtl w:val="0"/>
        </w:rPr>
      </w:r>
    </w:p>
    <w:p w:rsidR="00000000" w:rsidDel="00000000" w:rsidP="00000000" w:rsidRDefault="00000000" w:rsidRPr="00000000" w14:paraId="00000103">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Validation des conflits de désignation</w:t>
      </w:r>
      <w:r w:rsidDel="00000000" w:rsidR="00000000" w:rsidRPr="00000000">
        <w:rPr>
          <w:rtl w:val="0"/>
        </w:rPr>
      </w:r>
    </w:p>
    <w:p w:rsidR="00000000" w:rsidDel="00000000" w:rsidP="00000000" w:rsidRDefault="00000000" w:rsidRPr="00000000" w14:paraId="00000104">
      <w:pPr>
        <w:spacing w:after="100" w:before="80" w:lineRule="auto"/>
        <w:rPr/>
      </w:pPr>
      <w:r w:rsidDel="00000000" w:rsidR="00000000" w:rsidRPr="00000000">
        <w:rPr>
          <w:rFonts w:ascii="Calibri" w:cs="Calibri" w:eastAsia="Calibri" w:hAnsi="Calibri"/>
          <w:color w:val="020617"/>
          <w:sz w:val="22"/>
          <w:szCs w:val="22"/>
          <w:rtl w:val="0"/>
        </w:rPr>
        <w:t xml:space="preserve">Implémenter la vérification qu'un arbitre n'est pas déjà désigné le même jour a requis une requête complexe portant sur plusieurs colonnes de clés étrangères simultanément.</w:t>
      </w:r>
      <w:r w:rsidDel="00000000" w:rsidR="00000000" w:rsidRPr="00000000">
        <w:rPr>
          <w:rtl w:val="0"/>
        </w:rPr>
      </w:r>
    </w:p>
    <w:p w:rsidR="00000000" w:rsidDel="00000000" w:rsidP="00000000" w:rsidRDefault="00000000" w:rsidRPr="00000000" w14:paraId="00000105">
      <w:pPr>
        <w:spacing w:after="100" w:before="80" w:lineRule="auto"/>
        <w:rPr/>
      </w:pPr>
      <w:r w:rsidDel="00000000" w:rsidR="00000000" w:rsidRPr="00000000">
        <w:rPr>
          <w:rtl w:val="0"/>
        </w:rPr>
      </w:r>
    </w:p>
    <w:p w:rsidR="00000000" w:rsidDel="00000000" w:rsidP="00000000" w:rsidRDefault="00000000" w:rsidRPr="00000000" w14:paraId="00000106">
      <w:pPr>
        <w:spacing w:after="100" w:before="80" w:lineRule="auto"/>
        <w:rPr/>
      </w:pPr>
      <w:r w:rsidDel="00000000" w:rsidR="00000000" w:rsidRPr="00000000">
        <w:rPr>
          <w:rtl w:val="0"/>
        </w:rPr>
      </w:r>
    </w:p>
    <w:p w:rsidR="00000000" w:rsidDel="00000000" w:rsidP="00000000" w:rsidRDefault="00000000" w:rsidRPr="00000000" w14:paraId="00000107">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4.2 Solutions Apportées</w:t>
      </w:r>
      <w:r w:rsidDel="00000000" w:rsidR="00000000" w:rsidRPr="00000000">
        <w:rPr>
          <w:rtl w:val="0"/>
        </w:rPr>
      </w:r>
    </w:p>
    <w:p w:rsidR="00000000" w:rsidDel="00000000" w:rsidP="00000000" w:rsidRDefault="00000000" w:rsidRPr="00000000" w14:paraId="00000108">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Modèle Game</w:t>
      </w:r>
      <w:r w:rsidDel="00000000" w:rsidR="00000000" w:rsidRPr="00000000">
        <w:rPr>
          <w:rtl w:val="0"/>
        </w:rPr>
      </w:r>
    </w:p>
    <w:p w:rsidR="00000000" w:rsidDel="00000000" w:rsidP="00000000" w:rsidRDefault="00000000" w:rsidRPr="00000000" w14:paraId="00000109">
      <w:pPr>
        <w:spacing w:after="100" w:before="80" w:lineRule="auto"/>
        <w:rPr/>
      </w:pPr>
      <w:r w:rsidDel="00000000" w:rsidR="00000000" w:rsidRPr="00000000">
        <w:rPr>
          <w:rFonts w:ascii="Calibri" w:cs="Calibri" w:eastAsia="Calibri" w:hAnsi="Calibri"/>
          <w:color w:val="020617"/>
          <w:sz w:val="22"/>
          <w:szCs w:val="22"/>
          <w:rtl w:val="0"/>
        </w:rPr>
        <w:t xml:space="preserve">Le modèle des matchs a été nommé Game avec la propriété $table = 'matchs' pour contourner le conflit avec le mot réservé PHP.</w:t>
      </w:r>
      <w:r w:rsidDel="00000000" w:rsidR="00000000" w:rsidRPr="00000000">
        <w:rPr>
          <w:rtl w:val="0"/>
        </w:rPr>
      </w:r>
    </w:p>
    <w:p w:rsidR="00000000" w:rsidDel="00000000" w:rsidP="00000000" w:rsidRDefault="00000000" w:rsidRPr="00000000" w14:paraId="0000010A">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Paiement individuel</w:t>
      </w:r>
      <w:r w:rsidDel="00000000" w:rsidR="00000000" w:rsidRPr="00000000">
        <w:rPr>
          <w:rtl w:val="0"/>
        </w:rPr>
      </w:r>
    </w:p>
    <w:p w:rsidR="00000000" w:rsidDel="00000000" w:rsidP="00000000" w:rsidRDefault="00000000" w:rsidRPr="00000000" w14:paraId="0000010B">
      <w:pPr>
        <w:spacing w:after="100" w:before="80" w:lineRule="auto"/>
        <w:rPr/>
      </w:pPr>
      <w:r w:rsidDel="00000000" w:rsidR="00000000" w:rsidRPr="00000000">
        <w:rPr>
          <w:rFonts w:ascii="Calibri" w:cs="Calibri" w:eastAsia="Calibri" w:hAnsi="Calibri"/>
          <w:color w:val="020617"/>
          <w:sz w:val="22"/>
          <w:szCs w:val="22"/>
          <w:rtl w:val="0"/>
        </w:rPr>
        <w:t xml:space="preserve">La table paiements stocke désormais un enregistrement par arbitre par match. La méthode updateOrInsert permet de créer ou mettre à jour cet enregistrement en une seule opération.</w:t>
      </w:r>
      <w:r w:rsidDel="00000000" w:rsidR="00000000" w:rsidRPr="00000000">
        <w:rPr>
          <w:rtl w:val="0"/>
        </w:rPr>
      </w:r>
    </w:p>
    <w:p w:rsidR="00000000" w:rsidDel="00000000" w:rsidP="00000000" w:rsidRDefault="00000000" w:rsidRPr="00000000" w14:paraId="0000010C">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Détection des conflits</w:t>
      </w:r>
      <w:r w:rsidDel="00000000" w:rsidR="00000000" w:rsidRPr="00000000">
        <w:rPr>
          <w:rtl w:val="0"/>
        </w:rPr>
      </w:r>
    </w:p>
    <w:p w:rsidR="00000000" w:rsidDel="00000000" w:rsidP="00000000" w:rsidRDefault="00000000" w:rsidRPr="00000000" w14:paraId="0000010D">
      <w:pPr>
        <w:spacing w:after="100" w:before="80" w:lineRule="auto"/>
        <w:rPr/>
      </w:pPr>
      <w:r w:rsidDel="00000000" w:rsidR="00000000" w:rsidRPr="00000000">
        <w:rPr>
          <w:rFonts w:ascii="Calibri" w:cs="Calibri" w:eastAsia="Calibri" w:hAnsi="Calibri"/>
          <w:color w:val="020617"/>
          <w:sz w:val="22"/>
          <w:szCs w:val="22"/>
          <w:rtl w:val="0"/>
        </w:rPr>
        <w:t xml:space="preserve">La méthode privée isArbitreBusy() effectue une requête avec des clauses whereIn combinées sur les quatre colonnes d'arbitres pour détecter tout conflit sur la même date.</w:t>
      </w:r>
      <w:r w:rsidDel="00000000" w:rsidR="00000000" w:rsidRPr="00000000">
        <w:rPr>
          <w:rtl w:val="0"/>
        </w:rPr>
      </w:r>
    </w:p>
    <w:p w:rsidR="00000000" w:rsidDel="00000000" w:rsidP="00000000" w:rsidRDefault="00000000" w:rsidRPr="00000000" w14:paraId="0000010E">
      <w:pPr>
        <w:pStyle w:val="Heading3"/>
        <w:spacing w:after="120" w:before="240" w:lineRule="auto"/>
        <w:rPr/>
      </w:pPr>
      <w:r w:rsidDel="00000000" w:rsidR="00000000" w:rsidRPr="00000000">
        <w:rPr>
          <w:rFonts w:ascii="Calibri" w:cs="Calibri" w:eastAsia="Calibri" w:hAnsi="Calibri"/>
          <w:b w:val="1"/>
          <w:bCs w:val="1"/>
          <w:color w:val="64748b"/>
          <w:sz w:val="24"/>
          <w:szCs w:val="24"/>
          <w:rtl w:val="0"/>
        </w:rPr>
        <w:t xml:space="preserve">Insertion sans modèle</w:t>
      </w:r>
      <w:r w:rsidDel="00000000" w:rsidR="00000000" w:rsidRPr="00000000">
        <w:rPr>
          <w:rtl w:val="0"/>
        </w:rPr>
      </w:r>
    </w:p>
    <w:p w:rsidR="00000000" w:rsidDel="00000000" w:rsidP="00000000" w:rsidRDefault="00000000" w:rsidRPr="00000000" w14:paraId="0000010F">
      <w:pPr>
        <w:spacing w:after="100" w:before="80" w:lineRule="auto"/>
        <w:rPr/>
      </w:pPr>
      <w:r w:rsidDel="00000000" w:rsidR="00000000" w:rsidRPr="00000000">
        <w:rPr>
          <w:rFonts w:ascii="Calibri" w:cs="Calibri" w:eastAsia="Calibri" w:hAnsi="Calibri"/>
          <w:color w:val="020617"/>
          <w:sz w:val="22"/>
          <w:szCs w:val="22"/>
          <w:rtl w:val="0"/>
        </w:rPr>
        <w:t xml:space="preserve">L'utilisation de DB::table('paiements')-&gt;insert() dans le seeder permet d'insérer les données directement sans passer par un modèle Eloquent.</w:t>
      </w:r>
      <w:r w:rsidDel="00000000" w:rsidR="00000000" w:rsidRPr="00000000">
        <w:rPr>
          <w:rtl w:val="0"/>
        </w:rPr>
      </w:r>
    </w:p>
    <w:p w:rsidR="00000000" w:rsidDel="00000000" w:rsidP="00000000" w:rsidRDefault="00000000" w:rsidRPr="00000000" w14:paraId="00000110">
      <w:pPr>
        <w:pStyle w:val="Heading1"/>
        <w:pBdr>
          <w:bottom w:color="c0192b" w:space="6" w:sz="6" w:val="single"/>
        </w:pBdr>
        <w:spacing w:after="200" w:before="480" w:lineRule="auto"/>
        <w:rPr/>
      </w:pPr>
      <w:r w:rsidDel="00000000" w:rsidR="00000000" w:rsidRPr="00000000">
        <w:rPr>
          <w:rFonts w:ascii="Calibri" w:cs="Calibri" w:eastAsia="Calibri" w:hAnsi="Calibri"/>
          <w:b w:val="1"/>
          <w:bCs w:val="1"/>
          <w:color w:val="c0192b"/>
          <w:sz w:val="36"/>
          <w:szCs w:val="36"/>
          <w:rtl w:val="0"/>
        </w:rPr>
        <w:t xml:space="preserve">V. Conclusion et Perspectives</w:t>
      </w:r>
      <w:r w:rsidDel="00000000" w:rsidR="00000000" w:rsidRPr="00000000">
        <w:rPr>
          <w:rtl w:val="0"/>
        </w:rPr>
      </w:r>
    </w:p>
    <w:p w:rsidR="00000000" w:rsidDel="00000000" w:rsidP="00000000" w:rsidRDefault="00000000" w:rsidRPr="00000000" w14:paraId="00000111">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5.1 Bilan du Projet</w:t>
      </w:r>
      <w:r w:rsidDel="00000000" w:rsidR="00000000" w:rsidRPr="00000000">
        <w:rPr>
          <w:rtl w:val="0"/>
        </w:rPr>
      </w:r>
    </w:p>
    <w:p w:rsidR="00000000" w:rsidDel="00000000" w:rsidP="00000000" w:rsidRDefault="00000000" w:rsidRPr="00000000" w14:paraId="00000112">
      <w:pPr>
        <w:spacing w:after="100" w:before="80" w:lineRule="auto"/>
        <w:rPr/>
      </w:pPr>
      <w:r w:rsidDel="00000000" w:rsidR="00000000" w:rsidRPr="00000000">
        <w:rPr>
          <w:rFonts w:ascii="Calibri" w:cs="Calibri" w:eastAsia="Calibri" w:hAnsi="Calibri"/>
          <w:color w:val="020617"/>
          <w:sz w:val="22"/>
          <w:szCs w:val="22"/>
          <w:rtl w:val="0"/>
        </w:rPr>
        <w:t xml:space="preserve">QuickRef répond à l'ensemble des objectifs fixés en début de projet. L'application centralise les convocations, automatise le calcul des indemnités par match et par arbitre, et offre un suivi individuel et transparent des paiements. La suppression totale des fichiers Excel est effective.</w:t>
      </w:r>
      <w:r w:rsidDel="00000000" w:rsidR="00000000" w:rsidRPr="00000000">
        <w:rPr>
          <w:rtl w:val="0"/>
        </w:rPr>
      </w:r>
    </w:p>
    <w:p w:rsidR="00000000" w:rsidDel="00000000" w:rsidP="00000000" w:rsidRDefault="00000000" w:rsidRPr="00000000" w14:paraId="00000113">
      <w:pPr>
        <w:spacing w:after="100" w:before="80" w:lineRule="auto"/>
        <w:rPr/>
      </w:pPr>
      <w:r w:rsidDel="00000000" w:rsidR="00000000" w:rsidRPr="00000000">
        <w:rPr>
          <w:rFonts w:ascii="Calibri" w:cs="Calibri" w:eastAsia="Calibri" w:hAnsi="Calibri"/>
          <w:color w:val="020617"/>
          <w:sz w:val="22"/>
          <w:szCs w:val="22"/>
          <w:rtl w:val="0"/>
        </w:rPr>
        <w:t xml:space="preserve">Sur le plan technique, le projet a permis de mettre en pratique les fondamentaux de Laravel (MVC, Eloquent, middleware, validation, transactions) ainsi que les principes de conception d'interfaces avec TailwindCSS. Le projet a été réalisé individuellement, couvrant l'ensemble du cycle de développement.</w:t>
      </w:r>
      <w:r w:rsidDel="00000000" w:rsidR="00000000" w:rsidRPr="00000000">
        <w:rPr>
          <w:rtl w:val="0"/>
        </w:rPr>
      </w:r>
    </w:p>
    <w:p w:rsidR="00000000" w:rsidDel="00000000" w:rsidP="00000000" w:rsidRDefault="00000000" w:rsidRPr="00000000" w14:paraId="00000114">
      <w:pPr>
        <w:pStyle w:val="Heading2"/>
        <w:spacing w:after="160" w:before="320" w:lineRule="auto"/>
        <w:rPr/>
      </w:pPr>
      <w:r w:rsidDel="00000000" w:rsidR="00000000" w:rsidRPr="00000000">
        <w:rPr>
          <w:rFonts w:ascii="Calibri" w:cs="Calibri" w:eastAsia="Calibri" w:hAnsi="Calibri"/>
          <w:b w:val="1"/>
          <w:bCs w:val="1"/>
          <w:color w:val="020617"/>
          <w:sz w:val="28"/>
          <w:szCs w:val="28"/>
          <w:rtl w:val="0"/>
        </w:rPr>
        <w:t xml:space="preserve">5.2 Améliorations Futures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Notifications par email lors des désignations et des paiements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Génération et export PDF des feuilles de match par l'arbitre central</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Tableau de bord avec graphiques d'évolution mensuelle</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Filtres et recherche avancée sur les pages de listing</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Application mobile pour les arbitres (PWA)</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Historique des modifications avec journalisation des actions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Gestion multi-fédérations pour déploiement à l'échelle nationale</w:t>
      </w:r>
      <w:r w:rsidDel="00000000" w:rsidR="00000000" w:rsidRPr="00000000">
        <w:rPr>
          <w:rtl w:val="0"/>
        </w:rPr>
      </w:r>
    </w:p>
    <w:p w:rsidR="00000000" w:rsidDel="00000000" w:rsidP="00000000" w:rsidRDefault="00000000" w:rsidRPr="00000000" w14:paraId="0000011C">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11D">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11E">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11F">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120">
      <w:pPr>
        <w:pStyle w:val="Heading1"/>
        <w:pBdr>
          <w:bottom w:color="c0192b" w:space="6" w:sz="6" w:val="single"/>
        </w:pBdr>
        <w:spacing w:after="200" w:before="480" w:lineRule="auto"/>
        <w:rPr/>
      </w:pPr>
      <w:r w:rsidDel="00000000" w:rsidR="00000000" w:rsidRPr="00000000">
        <w:rPr>
          <w:rFonts w:ascii="Calibri" w:cs="Calibri" w:eastAsia="Calibri" w:hAnsi="Calibri"/>
          <w:b w:val="1"/>
          <w:bCs w:val="1"/>
          <w:color w:val="c0192b"/>
          <w:sz w:val="36"/>
          <w:szCs w:val="36"/>
          <w:rtl w:val="0"/>
        </w:rPr>
        <w:t xml:space="preserve">Références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Documentation officielle Laravel 13 — https://laravel.com/docs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Documentation TailwindCSS — https://tailwindcss.com/docs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Material Symbols Outlined — https://fonts.google.com/icons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PHP 8.4 Documentation — https://www.php.net/docs.php</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Calibri" w:cs="Calibri" w:eastAsia="Calibri" w:hAnsi="Calibri"/>
          <w:b w:val="0"/>
          <w:bCs w:val="0"/>
          <w:i w:val="0"/>
          <w:iCs w:val="0"/>
          <w:smallCaps w:val="0"/>
          <w:strike w:val="0"/>
          <w:color w:val="020617"/>
          <w:sz w:val="22"/>
          <w:szCs w:val="22"/>
          <w:u w:val="none"/>
          <w:shd w:fill="auto" w:val="clear"/>
          <w:vertAlign w:val="baseline"/>
          <w:rtl w:val="0"/>
        </w:rPr>
        <w:t xml:space="preserve">Eloquent ORM — https://laravel.com/docs/eloquent</w:t>
      </w:r>
      <w:r w:rsidDel="00000000" w:rsidR="00000000" w:rsidRPr="00000000">
        <w:rPr>
          <w:rtl w:val="0"/>
        </w:rPr>
      </w:r>
    </w:p>
    <w:p w:rsidR="00000000" w:rsidDel="00000000" w:rsidP="00000000" w:rsidRDefault="00000000" w:rsidRPr="00000000" w14:paraId="00000126">
      <w:pPr>
        <w:spacing w:after="200" w:before="400" w:lineRule="auto"/>
        <w:rPr/>
      </w:pPr>
      <w:r w:rsidDel="00000000" w:rsidR="00000000" w:rsidRPr="00000000">
        <w:rPr>
          <w:rtl w:val="0"/>
        </w:rPr>
      </w:r>
    </w:p>
    <w:p w:rsidR="00000000" w:rsidDel="00000000" w:rsidP="00000000" w:rsidRDefault="00000000" w:rsidRPr="00000000" w14:paraId="00000127">
      <w:pPr>
        <w:pBdr>
          <w:top w:color="e2e8f0" w:space="8" w:sz="4" w:val="single"/>
        </w:pBdr>
        <w:spacing w:before="200" w:lineRule="auto"/>
        <w:jc w:val="center"/>
        <w:rPr/>
      </w:pPr>
      <w:r w:rsidDel="00000000" w:rsidR="00000000" w:rsidRPr="00000000">
        <w:rPr>
          <w:rFonts w:ascii="Calibri" w:cs="Calibri" w:eastAsia="Calibri" w:hAnsi="Calibri"/>
          <w:color w:val="64748b"/>
          <w:sz w:val="18"/>
          <w:szCs w:val="18"/>
          <w:rtl w:val="0"/>
        </w:rPr>
        <w:t xml:space="preserve">QuickRef — Razane Wakhidi — YouCode | UM6P — 2025/2026</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Calibri" w:cs="Calibri" w:eastAsia="Calibri" w:hAnsi="Calibri"/>
      <w:b w:val="1"/>
      <w:bCs w:val="1"/>
      <w:i w:val="0"/>
      <w:iCs w:val="0"/>
      <w:smallCaps w:val="0"/>
      <w:strike w:val="0"/>
      <w:color w:val="c0192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02061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64748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