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E8622A"/>
          <w:sz w:val="88"/>
          <w:szCs w:val="88"/>
        </w:rPr>
        <w:t xml:space="preserve">WIJHA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La super-app du tourisme marocain</w:t>
      </w:r>
    </w:p>
    <w:p>
      <w:pPr>
        <w:pBdr>
          <w:bottom w:val="single" w:color="E8622A" w:sz="8" w:space="1"/>
        </w:pBdr>
        <w:spacing w:after="200" w:before="0"/>
        <w:jc w:val="center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CAHIER DES CHARGES TECHNIQUE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Next.js 14 + Laravel 11 – Architecture Full-Stack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– Document Initial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– En revue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Secteur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Tourisme &amp; Voyage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Plateforme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Web – Desktop &amp; Mobile Browser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Router) + TypeScript + Tailwind CSS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Laravel 11 (PHP 8.3) – API REST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Langue cible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 / AR / EN</w:t>
            </w:r>
          </w:p>
        </w:tc>
      </w:tr>
    </w:tbl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Introduction &amp; Contexte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1.1 Présentation du Projet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Wijha est une super-app touristique dédiée à l'exploration du Maroc et d'autres destinations. Elle centralise sur une seule plateforme : réservation de vols, hébergements, activités locales, événements culturels et découverte de sites touristiques.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L'ambition est de créer le référentiel digital du tourisme marocain – combinant les fonctionnalités de Booking.com, Airbnb Experiences, Eventbrite et Google Travel – avec une dimension culturelle locale forte et un support natif de la langue arabe (RTL).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1.2 Contexte du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Touristes accueillis (2024)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17+ millions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 du tourisme dans le PIB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Réservations en ligne (locales)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30%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Super-app locale existante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Aucune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1.3 Problématique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 voyageur souhaitant organiser un séjour au Maroc doit aujourd'hui jongler entre de multiples plateformes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Vol sur Skyscanner / Expedia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Hôtel ou riad sur Booking.com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Location courte durée sur Airbnb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Activités et expériences sur des blogs ou Airbnb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Événements culturels sur Eventbrite ou des pages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Sites à visiter via Google Maps ou guides papier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Cette fragmentation génère de la friction, de la perte de temps et un manque de cohérence dans l'expérience utilisateur. Wijha résout ce problème.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1.4 Vision &amp; Objectifs Stratégiques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cible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50 000 utilisateurs actifs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MAU ≥ 50K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 partenaires référencés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Offres actives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1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Taux de conversion booking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3,5%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2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 utilisateur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60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2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Expansion régionale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pays couverts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3</w:t>
            </w:r>
          </w:p>
        </w:tc>
      </w:tr>
    </w:tbl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Architecture &amp; Stack Technique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2.1 Vue d'Ensemble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L'application repose sur une architecture découplée (decoupled / headless) : le frontend Next.js communique avec le backend Laravel exclusivement via une API REST JSON sécurisée. Chaque domaine métier est encapsulé dans un module Laravel indépendant (Domain-Driven Design).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2.2 Frontend – Next.js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/ Librairie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Next.js 14 – App Router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Routing, SSR, SSG, ISR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Langage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TypeScript 5.x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Typage statique, maintenabilité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Styles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Tailwind CSS 3.x + shadcn/ui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Design system, composants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État global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Panier, session, préférences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Requêtes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TanStack Query (React Query)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Cache, fetching, mutations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Formulaires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Validation côté client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Cartes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Mapbox GL JS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Carte interactive, POI, clustering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Internationalisation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next-intl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 / AR (RTL) / 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Transitions, micro-interactions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Paiement UI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 Elements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Formulaires paiement sécurisés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Vitest + Playwright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unitaires &amp; E2E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Linting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ESLint + Prettier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Qualité de code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PWA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next-pwa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 hors-ligne, installation mobile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2.3 Backend – Laravel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/ Package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11 (PHP 8.3)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REST, logique métier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Modules (nwidart)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DDD – modules indépendants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Sanctum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 Auth, tokens API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Social Auth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Socialite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Google, Facebook, Apple SSO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Données relationnelles principales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Eloquent ORM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Modèles, relations, migrations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Redis (via Predis)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Sessions, prix temps réel, queues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Scout + Meilisearch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Recherche full-text (POI, héb.)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Files d'attente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Queue + Horizon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Notifications, bookings async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Stockage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S3 via Flysystem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Images, documents, médias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Paiement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 SDK + CMI Maroc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Transactions sécurisées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Vols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Amadeus for Developers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Recherche et réservation vols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Mail + Mailgun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Confirmations, notifications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OTP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/ Infobip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Vérification téléphone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PHPUnit + Pest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unitaires &amp; feature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Documentation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Scribe (Laravel)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OpenAPI / Swagger auto-générée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2.4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(EC2, RDS, S3, CloudFront)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Hébergement principal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Conteneurisation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Environnements dev/prod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Kubernetes (EKS)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Scalabilité, HA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auto, déploiement continu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CDN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CloudFront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Assets statiques, médias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Datadog + Sentry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APM, erreurs, alertes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Laravel Telescope (dev) + Cloudwatch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Debug et observabilité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Sécurité réseau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Cloudflare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DDoS, WAF, DNS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2.5 Architecture des Modules Laravel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 backend est organisé en modules Domain-Driven Design via le package nwidart/laravel-modules. Chaque module possède ses propres Controllers, Models, Services, Repositories, Requests, Resources, Migrations et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Laravel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Prefix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Inscription, connexion, OAuth, 2FA, refresh tokens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/api/v1/auth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Profil, préférences, badges, journal de voyage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Places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Destinations, POI, fiches, filtres, favoris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/api/v1/places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Activities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Expériences locales, prestataires, réservations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/api/v1/activities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Events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Agenda, billetterie, QR codes, rappels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/api/v1/events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Accommodations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Hôtels, riads, locations, disponibilités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/api/v1/accommodations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Flights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Recherche vols (Amadeus), réservation, suivi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/api/v1/flights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Bookings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Panier multi-services, checkout unifié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/api/v1/bookings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Stripe, CMI, remboursements, factures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/api/v1/payments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Avis, notes, modération, UGC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/api/v1/reviews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Push, email, SMS, in-app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/api/v1/notifications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IA/ML, personnalisation, suggestions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/api/v1/recommendations</w:t>
            </w:r>
          </w:p>
        </w:tc>
      </w:tr>
    </w:tbl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Périmètre Fonctionnel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L'application est structurée autour de 6 modules fonctionnels principaux, chacun correspondant à un pilier de l'expérience voyageur.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3.1 Module Exploration – Places to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Catalogue de destinations : villes, régions, sites naturels, monuments, médinas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Fiches détaillées : photos HD, vidéos, description multilingue, horaires, tarifs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Carte interactive Mapbox avec clustering de POI (hors-ligne possible via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Filtres avancés : catégorie, région, gratuit/payant, accessibilité, saison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Collections thématiques : "Maroc Impérial", "Désert &amp; Dunes", "Côte Atlantique"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Itinéraires suggérés par l'IA : 3 jours à Marrakech, Circuit du Sud,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Contenu généré par les utilisateurs (UGC) : photos, avis, conseils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Fonctionnalité Favoris et listes de voyage collaboratives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3.2 Module Activités – Activities to Do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Équivalent d'Airbnb Experiences : activités proposées par des prestataires locaux vérifiés, réservables en ligne.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Cours de cuisine marocaine, ateliers poterie, calligraphie, zellige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Randonnées guidées (Atlas, Sahara, côte atlantique)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Sports nautiques : plongée, surf, kitesurf, windsurf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Visites guidées de médinas, musées, kasbahs, greniers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Expériences wellness : hammam traditionnel, soins à l'huile d'argan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Photoshoots professionnels dans des lieux iconiques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 prestataire vérifié (badge, avis, certifications)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Calendrier de disponibilité temps réel via API Laravel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Réservation instantanée ou sur demande avec gestion groupes (min/max)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3.3 Module Événements – Events to Attend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Agenda culturel complet : festivals, concerts, expositions, marchés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Événements récurrents : Moussem de Tan-Tan, Festival de Fès, Marrakech du Rire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Achat de billets en ligne avec QR code d'entrée (généré côté Laravel)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Rappels et notifications personnalisées (email + 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Partage social et invitation d'amis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Plan de salle interactif pour événements à places numérotées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Filtres : ville, date, catégorie, prix, langue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3.4 Module Hébergement – Hotels &amp; Houses to 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4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Hôtels &amp; Riads classés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Touristes premium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12–15%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Guesthouses &amp; Maisons d'hôtes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Voyageurs authentiques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10–12%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Locations courte durée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Groupes &amp; familles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8–10%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Auberges de jeunesse / Hostels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Backpackers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Camping &amp; Glamping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Aventuriers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Dars &amp; Maisons traditionnelles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Expérience culturelle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12%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Recherche par destination, dates, nombre de voyageurs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Filtres avancés : prix, équipements, notation, label qualité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Photos HR + visite virtuelle 360° (intégration Matterport)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Disponibilités temps réel et prix dynamiques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Messagerie intégrée hôte-voyageur (WebSocket via Laravel Broadcasting)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Onboarding propriétaire : ajout de logement, gestion de calendrier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3.5 Module Vols – Flights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Intégration API Amadeus for Developers pour la recherche et la réservation de vols.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Recherche aller simple, aller-retour, multi-destinations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Filtres : escales, compagnies, durée, bagage inclus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Alertes de prix personnalisées (stockées en BDD, envoyées via Queue Laravel)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Calendrier heatmap des tarifs par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Carte d'embarquement PDF générée via Laravel (DomPDF)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Tracking de vol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Suggestions packages : vol + hébergement combinés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3.6 Module Profil &amp;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 voyageur : photo, bio, pays d'origine, langues parlées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Journal de voyage : documenter et partager ses aventures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Système d'abonnements entre voyageurs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Wishlist collaborative (planification de groupe)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Badges et gamification : "Explorer Bronze", "Nomade Culturel", "Guide Local"</w:t>
      </w:r>
    </w:p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Spécifications API REST (Laravel)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4.1 Conventions Générales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Versioning : toutes les routes préfixées par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Format : JSON uniquement (Accept: application/json)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Authentification : Bearer Token via Laravel Sanctum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Pagination : cursor-based (cursor, per_page, next_cursor)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Erreurs : format standardisé { error, message, details, trace_id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Limiting : 60 req/min pour les endpoints publics, 300 req/min pour les authentifiés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Documentation auto-générée : Scribe → /api/docs (OpenAPI 3.0)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4.2 Endpoints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Inscription utilisateur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Connexion, retourne access_token + refresh_token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/api/v1/auth/social/{provider}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SSO Google / Facebook / Apple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/api/v1/places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Liste des destinations (filtres, pagination)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/api/v1/places/{slug}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Fiche détaillée d'une destination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/api/v1/activities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Liste des activités disponibles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/api/v1/activities/{id}/book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Réserver une activité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/api/v1/events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Agenda événementiel filtrable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/api/v1/events/{id}/tickets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Acheter des billets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/api/v1/accommodations/search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Recherche hébergements (dates, voyageurs)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/api/v1/accommodations/{id}/book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Réserver un hébergement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/api/v1/flights/search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Recherche vols (proxy Amadeus)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/api/v1/flights/book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Réserver un vol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/api/v1/bookings/checkout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Checkout unifié multi-services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/api/v1/users/me/bookings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Historique des réservations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/api/v1/recommendations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Suggestions personnalisées IA</w:t>
            </w:r>
          </w:p>
        </w:tc>
      </w:tr>
    </w:tbl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Sécurité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5.1 Authentification &amp; Autorisation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Laravel Sanctum : tokens SPA pour le frontend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OAuth 2.0 via Laravel Socialite (Google, Facebook, Apple)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2FA optionnelle via TOTP (Google Authenticator) ou SMS OTP (Twilio)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Politique RBAC (Role-Based Access Control) : Admin, Partner, User, Guest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Refresh token rotation : access_token (15min), refresh_token (30j)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5.2 Protection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Chiffrement TLS 1.3 pour toutes les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Mots de passe hashés avec bcrypt (cost factor 12) via Hash facade Laravel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Données sensibles chiffrées en BDD via laravel-encryption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Conformité RGPD et loi 09-08 marocaine sur la protection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Audit de sécurité trimestriel – penetration testing OWASP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limiting et protection DDoS via Cloudflare + Laravel Throttle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Validation stricte de toutes les entrées via Form Requests Laravel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Protection CSRF native Laravel pour les routes SPA</w:t>
      </w:r>
    </w:p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Performance &amp; Qualité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6.1 Objectifs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de mesure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2,5s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Lighthouse / Web Vitals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TTI (Time to Interactive)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3,5s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Lighthouse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300ms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Datadog APM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Uptime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99,9% SLA mensuel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CloudWatch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Score Lighthouse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85 (Perf / A11y / SEO)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CI/CD Lighthouse CI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Couverture de tests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≥ 80% (back + front)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PHPUnit + Vitest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Support hors-ligne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Cartes + favoris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 Worker / PWA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6.2 Stratégies de Mise en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: cache des prix de vols (TTL 5min), sessions, résultats de recherche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Next.js : ISR (Incremental Static Regeneration) pour les fiches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CloudFront : CDN pour images, assets JS/CSS (Cache-Control long terme)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Meilisearch : index dénormalisé pour la recherche ultra-rapide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Eager Loading Eloquent : prévention des problèmes N+1 avec telescope</w:t>
      </w:r>
    </w:p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Expérience Utilisateur (UX)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7.1 Personas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Principal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Touriste International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Européen, 28–45 ans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Tout-en-un EN/FR, confiance &amp; sécurité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MRE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Marocain résidant à l'étranger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Louer une maison, retrouver la famille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Voyageur Interne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Casablancais en week-end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Hébergement + activités last minute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Backpacker Budget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18–30 ans, low-cost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Bons plans, hostel, activités gratuites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Voyageur Premium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40–60 ans, budget élevé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Riads exclusifs, expériences privées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7.2 Parcours Utilisateur Principal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Onboarding : inscription SSO ou email en &lt; 30 secondes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Découverte : page d'accueil personnalisée selon profil et géolocalisation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Exploration : navigation par module (Places / Activités / Événements / Vols / Hébergement)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Sélection : fiche détaillée avec photos, avis, disponibilités temps réel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Réservation : panier multi-services (vol + hôtel + activité en 1 checkout)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Paiement : Stripe / CMI – confirmation instantanée + email + QR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Pré-voyage : rappels, itinéraire généré automatiquement, météo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 place : mode hors-ligne, carte Mapbox, QR codes d'entrée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Post-voyage : évaluation, partage, recommandations personnalisées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7.3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Composants : shadcn/ui + Tailwind CSS – design atomique, réutilisable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Accessibilité : conformité WCAG 2.1 niveau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 sombre / mode clair (prefers-color-scheme + toggle manuel)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RTL natif : next-intl + Tailwind dir:rtl pour la langue arabe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Palette Maroc : terracotta #E8622A, zellige turquoise #0EA5E9, sable doré #F5C842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Typographies : Inter (latin) + Noto Sans Arabic (arabe), variable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Icônes : Lucide React (cohérence, tree-shaking)</w:t>
      </w:r>
    </w:p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Modèle Économique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Revenus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CA (An 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Commissions Hébergement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10–15% par réservation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Commissions Activités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15–20% par réservation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Commissions Vols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2–5% ou frais fixes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Billetterie Événements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8–12% par billet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Abonnement Premium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99 MAD/mois – fonctions avancées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Publicité &amp; Sponsoring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Mise en avant partenaires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5%</w:t>
            </w:r>
          </w:p>
        </w:tc>
      </w:tr>
    </w:tbl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Planning &amp; Phases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 clés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0 – Discovery &amp; Design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 semaines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Wireframes Figma, design system, maquettes responsive validées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1 – Setup &amp; Auth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semaines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Monorepo Next.js + Laravel, CI/CD, Auth Sanctum + OAuth, BDD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 – MVP 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 semaines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Modules Places, Hébergement, Vols (basique), Panier &amp; Paiement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3 – Activités &amp; Événements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semaines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Modules Activités + Billetterie + QR codes + Profil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4 – Social &amp; 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 semaines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Recommandations IA, journal, gamification, UGC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5 – Optimisation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semaines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Perf, sécurité, onboarding partenaires, analytics, PWA hors-ligne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6 – Lancement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semaines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Beta publique, marketing, partenariats clés, monitoring prod</w:t>
            </w:r>
          </w:p>
        </w:tc>
      </w:tr>
    </w:tbl>
    <w:p>
      <w:pPr>
        <w:spacing w:after="40" w:before="12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Durée totale estimée (Discovery à lancement public) : 11 à 13 mois.</w:t>
      </w:r>
    </w:p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Contraintes &amp; Risques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10.1 Contraintes Réglementaires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Licence d'agence de voyages requise pour la vente de vols et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Conformité à la loi 09-08 relative à la protection des données personnelles au Maroc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Respect des CGU des API partenaires (Amadeus, Stripe Connect,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Réglementation des paiements électroniques par Bank Al-Maghrib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Certification PCI-DSS pour le traitement des données de cartes bancaires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10.2 Risques Identifiés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00"/>
        <w:gridCol w:w="3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Faible adoption partenaires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Moyenne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Onboarding simplifié + équipe dédiée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Concurrence internationale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Élevée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Focus authenticité locale &amp; arabe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Problèmes de paiement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Moyenne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Multi-gateway : CMI + Stripe + cash on arrival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Scalabilité backend Laravel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Faible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Octane (Swoole), Queue Horizon, autoscaling K8s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Fraudes &amp; faux avis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Moyenne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Modération IA + vérification identité KYC</w:t>
            </w:r>
          </w:p>
        </w:tc>
      </w:tr>
    </w:tbl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Critères d'Acceptation &amp; Recette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11.1 Fonctionnels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 utilisateur peut s'inscrire et se connecter (SSO ou email) en &lt; 60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recherche de vols via Amadeus retourne des résultats en &lt; 5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 hébergement peut être réservé et payé de bout en 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Les événements sont affichés avec agenda à jour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Les activités sont réservables avec confirmation instantanée et email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carte fonctionne en mode hors-ligne pour les favoris (Service Worker + Mapbox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 checkout multi-services (vol + hôtel + activité) fonctionne en 1 seule transaction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11.2 Non-Fonctionnels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Score Lighthouse ≥ 85 (Performance, Accessibilité, SEO, Best Practices)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Couverture de tests ≥ 80% (PHPUnit/Pest pour Laravel + Vitest pour Next.js)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Aucune faille critique en audit OWASP Top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Application déployée et accessible sur domaine public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complet des 3 langues : FR, AR (RTL), 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Laravel documentée via Scribe (OpenAPI 3.0) et accessible aux partenaires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Temps de réponse API p95 &lt; 300ms en charge nominale</w:t>
      </w:r>
    </w:p>
    <w:p>
      <w:pPr>
        <w:pBdr>
          <w:bottom w:val="single" w:color="E8622A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Annexes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12.1 Intégrations API Tierces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/ Package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Amadeus for Developers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Vols – recherche &amp; réservation GDS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amadeus/amadeus-php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 Connect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Paiements multi-parties, remboursements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stripe/stripe-php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CMI Maroc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Cartes bancaires marocaines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Intégration directe CMI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Mapbox GL JS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Cartes interactives, POI, routing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mapbox-gl (npm)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Recherche full-text (Scout)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meilisearch/meilisearch-php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/ Infobip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OTP, vérification téléphone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twilio/sdk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S3 + CloudFront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Stockage médias, CDN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aws/aws-sdk-php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Push notifications mobile/web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Admin SDK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OpenAI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Chatbot d'assistance &amp; recommandations IA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openai-php/client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Rekognition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Modération images UGC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SDK Rekognition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</w:rPr>
        <w:t xml:space="preserve">12.2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6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MVP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Minimum Viable Product – Version minimale fonctionnelle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POI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Point of Interest – Point d'intérêt touristique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UGC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Generated Content – Contenu créé par les utilisateurs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GDS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Distribution System – Amadeus, Sabre (aérien)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Marocain Résidant à l'Étranger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 Level Agreement – Accord de niveau de service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MAU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Active Users – Utilisateurs actifs mensuels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 Promoter Score – Indicateur de satisfaction client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SSO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Single Sign-On – Connexion unique via compte existant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RTL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Right-To-Left – Sens d'écriture arabe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DDD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Domain-Driven Design – Architecture orientée domaine métier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Incremental Static Regeneration – Régénération statique Next.js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ORM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Object-Relational Mapping – Eloquent (Laravel)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RBAC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Role-Based Access Control – Contrôle d'accès par rôles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KYC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Know Your Customer – Vérification d'identité</w:t>
            </w:r>
          </w:p>
        </w:tc>
      </w:tr>
    </w:tbl>
    <w:p>
      <w:pPr>
        <w:spacing w:after="0" w:before="200"/>
      </w:pPr>
    </w:p>
    <w:p>
      <w:pPr>
        <w:pBdr>
          <w:top w:val="single" w:color="E8622A" w:sz="4" w:space="1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Fin du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2A" w:sz="3" w:space="1"/>
      </w:pBdr>
      <w:spacing w:after="0" w:before="12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Confidentiel – Wijha © 2026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3" w:space="1"/>
      </w:pBdr>
      <w:spacing w:after="120"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WIJHA – Cahier des Charges Technique</w:t>
    </w:r>
    <w:r>
      <w:rPr>
        <w:rFonts w:ascii="Arial" w:cs="Arial" w:eastAsia="Arial" w:hAnsi="Arial"/>
        <w:color w:val="E8622A"/>
        <w:sz w:val="18"/>
        <w:szCs w:val="18"/>
      </w:rPr>
      <w:t xml:space="preserve">  |  v1.0 –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E862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2026-05-18T21:22:08.646Z</dcterms:created>
  <dcterms:modified xsi:type="dcterms:W3CDTF">2026-05-18T21:22:08.646Z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