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HTTP:</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HTTP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HTTP 1.1 AND HTTP 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HTTP/2 solves several problems that the creators of HTTP/1.1 did not anticipate. In particular, HTTP/2 is much faster and more efficient than HTTP/1.1. One of the ways in which HTTP/2 is faster is in how it prioritizes content during the loading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OBJECTS AND INTERNAL REPRESENTATION IN JAVA SCRIPT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JavaScript object has properties associated with it. A property of an object can be explained as a variable that is attached to the object.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Every object has some property associated with some value. These values can be accessed using these properties associated with them.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 myCar = new Object();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myCar.make = 'Suzuki';</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myCar.year = 1978;</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myCar.wheels = 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creating myCar object, the value inside the object can be accessed using keys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myCar.year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1978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values can be accessed using brackets notation also.</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myCar.year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1978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