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06B573" w14:textId="4A72FA56" w:rsidR="00300ADD" w:rsidRDefault="003461A0">
      <w:pPr>
        <w:rPr>
          <w:noProof/>
        </w:rPr>
      </w:pPr>
      <w:r>
        <w:rPr>
          <w:noProof/>
        </w:rPr>
        <w:drawing>
          <wp:anchor distT="0" distB="0" distL="114300" distR="114300" simplePos="0" relativeHeight="251659264" behindDoc="0" locked="0" layoutInCell="1" allowOverlap="1" wp14:anchorId="6F1CD814" wp14:editId="519BB080">
            <wp:simplePos x="0" y="0"/>
            <wp:positionH relativeFrom="column">
              <wp:posOffset>0</wp:posOffset>
            </wp:positionH>
            <wp:positionV relativeFrom="paragraph">
              <wp:posOffset>0</wp:posOffset>
            </wp:positionV>
            <wp:extent cx="5274310" cy="2735580"/>
            <wp:effectExtent l="0" t="0" r="2540" b="7620"/>
            <wp:wrapSquare wrapText="bothSides"/>
            <wp:docPr id="1908468028"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68028" name="صورة 1908468028"/>
                    <pic:cNvPicPr/>
                  </pic:nvPicPr>
                  <pic:blipFill rotWithShape="1">
                    <a:blip r:embed="rId4" cstate="print">
                      <a:extLst>
                        <a:ext uri="{28A0092B-C50C-407E-A947-70E740481C1C}">
                          <a14:useLocalDpi xmlns:a14="http://schemas.microsoft.com/office/drawing/2010/main" val="0"/>
                        </a:ext>
                      </a:extLst>
                    </a:blip>
                    <a:srcRect b="7791"/>
                    <a:stretch/>
                  </pic:blipFill>
                  <pic:spPr bwMode="auto">
                    <a:xfrm>
                      <a:off x="0" y="0"/>
                      <a:ext cx="5274310" cy="2735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7473A815" wp14:editId="6BE880A2">
            <wp:simplePos x="0" y="0"/>
            <wp:positionH relativeFrom="column">
              <wp:posOffset>0</wp:posOffset>
            </wp:positionH>
            <wp:positionV relativeFrom="paragraph">
              <wp:posOffset>2743200</wp:posOffset>
            </wp:positionV>
            <wp:extent cx="5274310" cy="2804160"/>
            <wp:effectExtent l="0" t="0" r="2540" b="0"/>
            <wp:wrapSquare wrapText="bothSides"/>
            <wp:docPr id="302920476"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920476" name="صورة 302920476"/>
                    <pic:cNvPicPr/>
                  </pic:nvPicPr>
                  <pic:blipFill rotWithShape="1">
                    <a:blip r:embed="rId5" cstate="print">
                      <a:extLst>
                        <a:ext uri="{28A0092B-C50C-407E-A947-70E740481C1C}">
                          <a14:useLocalDpi xmlns:a14="http://schemas.microsoft.com/office/drawing/2010/main" val="0"/>
                        </a:ext>
                      </a:extLst>
                    </a:blip>
                    <a:srcRect b="5480"/>
                    <a:stretch/>
                  </pic:blipFill>
                  <pic:spPr bwMode="auto">
                    <a:xfrm>
                      <a:off x="0" y="0"/>
                      <a:ext cx="5274310" cy="280416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7A15AABE" wp14:editId="5F0C0A00">
            <wp:extent cx="5274310" cy="2796540"/>
            <wp:effectExtent l="0" t="0" r="2540" b="3810"/>
            <wp:docPr id="1168655811"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55811" name="صورة 1168655811"/>
                    <pic:cNvPicPr/>
                  </pic:nvPicPr>
                  <pic:blipFill rotWithShape="1">
                    <a:blip r:embed="rId6" cstate="print">
                      <a:extLst>
                        <a:ext uri="{28A0092B-C50C-407E-A947-70E740481C1C}">
                          <a14:useLocalDpi xmlns:a14="http://schemas.microsoft.com/office/drawing/2010/main" val="0"/>
                        </a:ext>
                      </a:extLst>
                    </a:blip>
                    <a:srcRect b="5736"/>
                    <a:stretch/>
                  </pic:blipFill>
                  <pic:spPr bwMode="auto">
                    <a:xfrm>
                      <a:off x="0" y="0"/>
                      <a:ext cx="5274310" cy="2796540"/>
                    </a:xfrm>
                    <a:prstGeom prst="rect">
                      <a:avLst/>
                    </a:prstGeom>
                    <a:ln>
                      <a:noFill/>
                    </a:ln>
                    <a:extLst>
                      <a:ext uri="{53640926-AAD7-44D8-BBD7-CCE9431645EC}">
                        <a14:shadowObscured xmlns:a14="http://schemas.microsoft.com/office/drawing/2010/main"/>
                      </a:ext>
                    </a:extLst>
                  </pic:spPr>
                </pic:pic>
              </a:graphicData>
            </a:graphic>
          </wp:inline>
        </w:drawing>
      </w:r>
      <w:r w:rsidR="00D74800">
        <w:rPr>
          <w:noProof/>
        </w:rPr>
        <w:lastRenderedPageBreak/>
        <w:drawing>
          <wp:anchor distT="0" distB="0" distL="114300" distR="114300" simplePos="0" relativeHeight="251658240" behindDoc="0" locked="0" layoutInCell="1" allowOverlap="1" wp14:anchorId="4F10E514" wp14:editId="02D5515B">
            <wp:simplePos x="0" y="0"/>
            <wp:positionH relativeFrom="column">
              <wp:posOffset>0</wp:posOffset>
            </wp:positionH>
            <wp:positionV relativeFrom="paragraph">
              <wp:posOffset>2805430</wp:posOffset>
            </wp:positionV>
            <wp:extent cx="5274310" cy="2812415"/>
            <wp:effectExtent l="0" t="0" r="2540" b="6985"/>
            <wp:wrapSquare wrapText="bothSides"/>
            <wp:docPr id="1216258181"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58181" name="صورة 1216258181"/>
                    <pic:cNvPicPr/>
                  </pic:nvPicPr>
                  <pic:blipFill rotWithShape="1">
                    <a:blip r:embed="rId7" cstate="print">
                      <a:extLst>
                        <a:ext uri="{28A0092B-C50C-407E-A947-70E740481C1C}">
                          <a14:useLocalDpi xmlns:a14="http://schemas.microsoft.com/office/drawing/2010/main" val="0"/>
                        </a:ext>
                      </a:extLst>
                    </a:blip>
                    <a:srcRect b="5199"/>
                    <a:stretch/>
                  </pic:blipFill>
                  <pic:spPr bwMode="auto">
                    <a:xfrm>
                      <a:off x="0" y="0"/>
                      <a:ext cx="5274310" cy="28124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61312" behindDoc="0" locked="0" layoutInCell="1" allowOverlap="1" wp14:anchorId="6AB7CD39" wp14:editId="37FA97B3">
            <wp:simplePos x="0" y="0"/>
            <wp:positionH relativeFrom="column">
              <wp:posOffset>0</wp:posOffset>
            </wp:positionH>
            <wp:positionV relativeFrom="paragraph">
              <wp:posOffset>0</wp:posOffset>
            </wp:positionV>
            <wp:extent cx="5274310" cy="2788920"/>
            <wp:effectExtent l="0" t="0" r="2540" b="0"/>
            <wp:wrapSquare wrapText="bothSides"/>
            <wp:docPr id="88181378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13787" name="صورة 881813787"/>
                    <pic:cNvPicPr/>
                  </pic:nvPicPr>
                  <pic:blipFill rotWithShape="1">
                    <a:blip r:embed="rId8" cstate="print">
                      <a:extLst>
                        <a:ext uri="{28A0092B-C50C-407E-A947-70E740481C1C}">
                          <a14:useLocalDpi xmlns:a14="http://schemas.microsoft.com/office/drawing/2010/main" val="0"/>
                        </a:ext>
                      </a:extLst>
                    </a:blip>
                    <a:srcRect b="5993"/>
                    <a:stretch/>
                  </pic:blipFill>
                  <pic:spPr bwMode="auto">
                    <a:xfrm>
                      <a:off x="0" y="0"/>
                      <a:ext cx="5274310" cy="278892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4F8441D6" wp14:editId="667C7A7D">
            <wp:extent cx="5274310" cy="2798619"/>
            <wp:effectExtent l="0" t="0" r="2540" b="1905"/>
            <wp:docPr id="58547914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79149" name="صورة 585479149"/>
                    <pic:cNvPicPr/>
                  </pic:nvPicPr>
                  <pic:blipFill rotWithShape="1">
                    <a:blip r:embed="rId9" cstate="print">
                      <a:extLst>
                        <a:ext uri="{28A0092B-C50C-407E-A947-70E740481C1C}">
                          <a14:useLocalDpi xmlns:a14="http://schemas.microsoft.com/office/drawing/2010/main" val="0"/>
                        </a:ext>
                      </a:extLst>
                    </a:blip>
                    <a:srcRect b="5666"/>
                    <a:stretch/>
                  </pic:blipFill>
                  <pic:spPr bwMode="auto">
                    <a:xfrm>
                      <a:off x="0" y="0"/>
                      <a:ext cx="5274310" cy="2798619"/>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13BEAD60" wp14:editId="2ECD4BDC">
            <wp:extent cx="5274310" cy="2798618"/>
            <wp:effectExtent l="0" t="0" r="2540" b="1905"/>
            <wp:docPr id="516595426"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95426" name="صورة 516595426"/>
                    <pic:cNvPicPr/>
                  </pic:nvPicPr>
                  <pic:blipFill rotWithShape="1">
                    <a:blip r:embed="rId10" cstate="print">
                      <a:extLst>
                        <a:ext uri="{28A0092B-C50C-407E-A947-70E740481C1C}">
                          <a14:useLocalDpi xmlns:a14="http://schemas.microsoft.com/office/drawing/2010/main" val="0"/>
                        </a:ext>
                      </a:extLst>
                    </a:blip>
                    <a:srcRect b="5666"/>
                    <a:stretch/>
                  </pic:blipFill>
                  <pic:spPr bwMode="auto">
                    <a:xfrm>
                      <a:off x="0" y="0"/>
                      <a:ext cx="5274310" cy="2798618"/>
                    </a:xfrm>
                    <a:prstGeom prst="rect">
                      <a:avLst/>
                    </a:prstGeom>
                    <a:ln>
                      <a:noFill/>
                    </a:ln>
                    <a:extLst>
                      <a:ext uri="{53640926-AAD7-44D8-BBD7-CCE9431645EC}">
                        <a14:shadowObscured xmlns:a14="http://schemas.microsoft.com/office/drawing/2010/main"/>
                      </a:ext>
                    </a:extLst>
                  </pic:spPr>
                </pic:pic>
              </a:graphicData>
            </a:graphic>
          </wp:inline>
        </w:drawing>
      </w:r>
    </w:p>
    <w:p w14:paraId="0458D01B" w14:textId="77777777" w:rsidR="003461A0" w:rsidRPr="003461A0" w:rsidRDefault="003461A0" w:rsidP="003461A0"/>
    <w:p w14:paraId="190EA6F8" w14:textId="77777777" w:rsidR="003461A0" w:rsidRDefault="003461A0" w:rsidP="003461A0">
      <w:pPr>
        <w:rPr>
          <w:noProof/>
        </w:rPr>
      </w:pPr>
    </w:p>
    <w:tbl>
      <w:tblPr>
        <w:tblStyle w:val="a3"/>
        <w:bidiVisual/>
        <w:tblW w:w="0" w:type="auto"/>
        <w:tblLook w:val="04A0" w:firstRow="1" w:lastRow="0" w:firstColumn="1" w:lastColumn="0" w:noHBand="0" w:noVBand="1"/>
      </w:tblPr>
      <w:tblGrid>
        <w:gridCol w:w="2765"/>
        <w:gridCol w:w="2765"/>
        <w:gridCol w:w="2766"/>
      </w:tblGrid>
      <w:tr w:rsidR="003461A0" w14:paraId="450A4513" w14:textId="77777777" w:rsidTr="003461A0">
        <w:tc>
          <w:tcPr>
            <w:tcW w:w="2765" w:type="dxa"/>
            <w:shd w:val="clear" w:color="auto" w:fill="5B9BD5" w:themeFill="accent5"/>
            <w:vAlign w:val="center"/>
          </w:tcPr>
          <w:p w14:paraId="680C1902" w14:textId="08245474" w:rsidR="003461A0" w:rsidRPr="00D74800" w:rsidRDefault="003461A0" w:rsidP="003461A0">
            <w:pPr>
              <w:tabs>
                <w:tab w:val="left" w:pos="2018"/>
              </w:tabs>
              <w:jc w:val="center"/>
              <w:rPr>
                <w:rFonts w:ascii="Arial Narrow" w:hAnsi="Arial Narrow"/>
                <w:b/>
                <w:bCs/>
                <w:color w:val="FFFFFF" w:themeColor="background1"/>
                <w:rtl/>
              </w:rPr>
            </w:pPr>
            <w:r w:rsidRPr="00D74800">
              <w:rPr>
                <w:rFonts w:ascii="Arial Narrow" w:hAnsi="Arial Narrow"/>
                <w:b/>
                <w:bCs/>
                <w:color w:val="FFFFFF" w:themeColor="background1"/>
              </w:rPr>
              <w:t>Reasons</w:t>
            </w:r>
          </w:p>
        </w:tc>
        <w:tc>
          <w:tcPr>
            <w:tcW w:w="2765" w:type="dxa"/>
            <w:shd w:val="clear" w:color="auto" w:fill="5B9BD5" w:themeFill="accent5"/>
            <w:vAlign w:val="center"/>
          </w:tcPr>
          <w:p w14:paraId="33284A67" w14:textId="2FC0B828" w:rsidR="003461A0" w:rsidRPr="00D3174A" w:rsidRDefault="003461A0" w:rsidP="003461A0">
            <w:pPr>
              <w:tabs>
                <w:tab w:val="left" w:pos="2018"/>
              </w:tabs>
              <w:jc w:val="center"/>
              <w:rPr>
                <w:rFonts w:ascii="Arial Narrow" w:hAnsi="Arial Narrow"/>
                <w:color w:val="FFFFFF" w:themeColor="background1"/>
                <w:rtl/>
              </w:rPr>
            </w:pPr>
            <w:r w:rsidRPr="00D74800">
              <w:rPr>
                <w:rFonts w:ascii="Arial Narrow" w:hAnsi="Arial Narrow"/>
                <w:b/>
                <w:bCs/>
                <w:color w:val="FFFFFF" w:themeColor="background1"/>
              </w:rPr>
              <w:t>TCP or UDP</w:t>
            </w:r>
          </w:p>
        </w:tc>
        <w:tc>
          <w:tcPr>
            <w:tcW w:w="2766" w:type="dxa"/>
            <w:shd w:val="clear" w:color="auto" w:fill="5B9BD5" w:themeFill="accent5"/>
          </w:tcPr>
          <w:p w14:paraId="2BBB21BE" w14:textId="77777777" w:rsidR="003461A0" w:rsidRPr="00D3174A" w:rsidRDefault="003461A0" w:rsidP="003461A0">
            <w:pPr>
              <w:tabs>
                <w:tab w:val="left" w:pos="2018"/>
              </w:tabs>
              <w:rPr>
                <w:rFonts w:ascii="Arial Narrow" w:hAnsi="Arial Narrow"/>
                <w:rtl/>
              </w:rPr>
            </w:pPr>
          </w:p>
        </w:tc>
      </w:tr>
      <w:tr w:rsidR="003461A0" w14:paraId="0B8847FE" w14:textId="77777777" w:rsidTr="003461A0">
        <w:tc>
          <w:tcPr>
            <w:tcW w:w="2765" w:type="dxa"/>
            <w:vAlign w:val="center"/>
          </w:tcPr>
          <w:p w14:paraId="02C816D4" w14:textId="77777777" w:rsidR="003461A0" w:rsidRDefault="00D74800" w:rsidP="00D74800">
            <w:pPr>
              <w:tabs>
                <w:tab w:val="left" w:pos="2018"/>
              </w:tabs>
              <w:jc w:val="right"/>
              <w:rPr>
                <w:rFonts w:ascii="Arial Narrow" w:hAnsi="Arial Narrow"/>
              </w:rPr>
            </w:pPr>
            <w:r w:rsidRPr="00D74800">
              <w:rPr>
                <w:rFonts w:ascii="Arial Narrow" w:hAnsi="Arial Narrow"/>
                <w:b/>
                <w:bCs/>
              </w:rPr>
              <w:t>TCP:</w:t>
            </w:r>
            <w:r w:rsidRPr="00D74800">
              <w:rPr>
                <w:b/>
                <w:bCs/>
              </w:rPr>
              <w:t xml:space="preserve"> </w:t>
            </w:r>
            <w:r w:rsidRPr="00D74800">
              <w:rPr>
                <w:rFonts w:ascii="Arial Narrow" w:hAnsi="Arial Narrow"/>
              </w:rPr>
              <w:t>It provides mechanisms to ensure data delivery and retransmits lost data if necessary.</w:t>
            </w:r>
          </w:p>
          <w:p w14:paraId="3608B595" w14:textId="3E059EAF" w:rsidR="00D74800" w:rsidRPr="00D3174A" w:rsidRDefault="00D74800" w:rsidP="00D74800">
            <w:pPr>
              <w:tabs>
                <w:tab w:val="left" w:pos="2018"/>
              </w:tabs>
              <w:jc w:val="right"/>
              <w:rPr>
                <w:rFonts w:ascii="Arial Narrow" w:hAnsi="Arial Narrow"/>
                <w:rtl/>
              </w:rPr>
            </w:pPr>
            <w:r w:rsidRPr="00D74800">
              <w:rPr>
                <w:rFonts w:ascii="Arial Narrow" w:hAnsi="Arial Narrow"/>
                <w:b/>
                <w:bCs/>
              </w:rPr>
              <w:t>UDP</w:t>
            </w:r>
            <w:r>
              <w:rPr>
                <w:rFonts w:ascii="Arial Narrow" w:hAnsi="Arial Narrow"/>
              </w:rPr>
              <w:t xml:space="preserve">: </w:t>
            </w:r>
            <w:r w:rsidRPr="00D74800">
              <w:rPr>
                <w:rFonts w:ascii="Arial Narrow" w:hAnsi="Arial Narrow"/>
              </w:rPr>
              <w:t>Data is sent without guarantees of delivery or order.</w:t>
            </w:r>
          </w:p>
        </w:tc>
        <w:tc>
          <w:tcPr>
            <w:tcW w:w="2765" w:type="dxa"/>
            <w:vAlign w:val="center"/>
          </w:tcPr>
          <w:p w14:paraId="226A2E08" w14:textId="77777777" w:rsidR="003461A0" w:rsidRDefault="00D74800" w:rsidP="00D74800">
            <w:pPr>
              <w:tabs>
                <w:tab w:val="left" w:pos="2018"/>
              </w:tabs>
              <w:jc w:val="right"/>
              <w:rPr>
                <w:rFonts w:ascii="Arial Narrow" w:hAnsi="Arial Narrow"/>
              </w:rPr>
            </w:pPr>
            <w:r w:rsidRPr="00D74800">
              <w:rPr>
                <w:rFonts w:ascii="Arial Narrow" w:hAnsi="Arial Narrow"/>
                <w:b/>
                <w:bCs/>
              </w:rPr>
              <w:t>TCP</w:t>
            </w:r>
            <w:r w:rsidRPr="00D74800">
              <w:rPr>
                <w:rFonts w:ascii="Arial Narrow" w:hAnsi="Arial Narrow"/>
              </w:rPr>
              <w:t>: Reliable and requires connection establishment before data transfer.</w:t>
            </w:r>
          </w:p>
          <w:p w14:paraId="072ADA24" w14:textId="781DF1E1" w:rsidR="00D74800" w:rsidRPr="00D3174A" w:rsidRDefault="00D74800" w:rsidP="00D74800">
            <w:pPr>
              <w:tabs>
                <w:tab w:val="left" w:pos="2018"/>
              </w:tabs>
              <w:jc w:val="right"/>
              <w:rPr>
                <w:rFonts w:ascii="Arial Narrow" w:hAnsi="Arial Narrow"/>
              </w:rPr>
            </w:pPr>
            <w:r w:rsidRPr="00D74800">
              <w:rPr>
                <w:rFonts w:ascii="Arial Narrow" w:hAnsi="Arial Narrow"/>
                <w:b/>
                <w:bCs/>
              </w:rPr>
              <w:t>UDP</w:t>
            </w:r>
            <w:r w:rsidRPr="00D74800">
              <w:rPr>
                <w:rFonts w:ascii="Arial Narrow" w:hAnsi="Arial Narrow"/>
              </w:rPr>
              <w:t>: Unreliable and does not require connection establishment.</w:t>
            </w:r>
          </w:p>
        </w:tc>
        <w:tc>
          <w:tcPr>
            <w:tcW w:w="2766" w:type="dxa"/>
            <w:shd w:val="clear" w:color="auto" w:fill="F2F2F2" w:themeFill="background1" w:themeFillShade="F2"/>
            <w:vAlign w:val="center"/>
          </w:tcPr>
          <w:p w14:paraId="30E77991" w14:textId="77777777" w:rsidR="003461A0" w:rsidRPr="00D74800" w:rsidRDefault="003461A0" w:rsidP="003461A0">
            <w:pPr>
              <w:tabs>
                <w:tab w:val="left" w:pos="2018"/>
              </w:tabs>
              <w:jc w:val="center"/>
              <w:rPr>
                <w:rFonts w:ascii="Arial Narrow" w:hAnsi="Arial Narrow"/>
                <w:b/>
                <w:bCs/>
              </w:rPr>
            </w:pPr>
            <w:r w:rsidRPr="00D74800">
              <w:rPr>
                <w:rFonts w:ascii="Arial Narrow" w:hAnsi="Arial Narrow"/>
                <w:b/>
                <w:bCs/>
              </w:rPr>
              <w:t>Reliability and Connection</w:t>
            </w:r>
          </w:p>
          <w:p w14:paraId="11FF55B9" w14:textId="289BEB8F" w:rsidR="003461A0" w:rsidRPr="00D74800" w:rsidRDefault="003461A0" w:rsidP="003461A0">
            <w:pPr>
              <w:tabs>
                <w:tab w:val="left" w:pos="2018"/>
              </w:tabs>
              <w:jc w:val="center"/>
              <w:rPr>
                <w:rFonts w:ascii="Arial Narrow" w:hAnsi="Arial Narrow"/>
                <w:b/>
                <w:bCs/>
                <w:rtl/>
              </w:rPr>
            </w:pPr>
            <w:r w:rsidRPr="00D74800">
              <w:rPr>
                <w:rFonts w:ascii="Arial Narrow" w:hAnsi="Arial Narrow"/>
                <w:b/>
                <w:bCs/>
              </w:rPr>
              <w:t>Establishment</w:t>
            </w:r>
          </w:p>
        </w:tc>
      </w:tr>
      <w:tr w:rsidR="003461A0" w14:paraId="5F7D3386" w14:textId="77777777" w:rsidTr="003461A0">
        <w:tc>
          <w:tcPr>
            <w:tcW w:w="2765" w:type="dxa"/>
            <w:vAlign w:val="center"/>
          </w:tcPr>
          <w:p w14:paraId="56344060" w14:textId="77777777" w:rsidR="003461A0" w:rsidRDefault="00D74800" w:rsidP="00D74800">
            <w:pPr>
              <w:tabs>
                <w:tab w:val="left" w:pos="2018"/>
              </w:tabs>
              <w:jc w:val="right"/>
              <w:rPr>
                <w:rFonts w:ascii="Arial Narrow" w:hAnsi="Arial Narrow"/>
              </w:rPr>
            </w:pPr>
            <w:r w:rsidRPr="00D74800">
              <w:rPr>
                <w:rFonts w:ascii="Arial Narrow" w:hAnsi="Arial Narrow"/>
                <w:b/>
                <w:bCs/>
              </w:rPr>
              <w:t>TCP</w:t>
            </w:r>
            <w:r>
              <w:rPr>
                <w:rFonts w:ascii="Arial Narrow" w:hAnsi="Arial Narrow"/>
              </w:rPr>
              <w:t xml:space="preserve">: </w:t>
            </w:r>
            <w:r w:rsidRPr="00D74800">
              <w:rPr>
                <w:rFonts w:ascii="Arial Narrow" w:hAnsi="Arial Narrow"/>
              </w:rPr>
              <w:t>through mechanisms for error checking and retransmission.</w:t>
            </w:r>
          </w:p>
          <w:p w14:paraId="063E8E14" w14:textId="26DD74B8" w:rsidR="00D74800" w:rsidRPr="00D3174A" w:rsidRDefault="00D74800" w:rsidP="00D74800">
            <w:pPr>
              <w:tabs>
                <w:tab w:val="left" w:pos="2018"/>
              </w:tabs>
              <w:jc w:val="right"/>
              <w:rPr>
                <w:rFonts w:ascii="Arial Narrow" w:hAnsi="Arial Narrow"/>
                <w:rtl/>
              </w:rPr>
            </w:pPr>
            <w:r w:rsidRPr="00D74800">
              <w:rPr>
                <w:rFonts w:ascii="Arial Narrow" w:hAnsi="Arial Narrow"/>
                <w:b/>
                <w:bCs/>
              </w:rPr>
              <w:t>UDP</w:t>
            </w:r>
            <w:r>
              <w:rPr>
                <w:rFonts w:ascii="Arial Narrow" w:hAnsi="Arial Narrow"/>
              </w:rPr>
              <w:t>:</w:t>
            </w:r>
            <w:r w:rsidRPr="00D74800">
              <w:t xml:space="preserve"> </w:t>
            </w:r>
            <w:r w:rsidRPr="00D74800">
              <w:rPr>
                <w:rFonts w:ascii="Arial Narrow" w:hAnsi="Arial Narrow"/>
              </w:rPr>
              <w:t>Data may arrive missing or out of order.</w:t>
            </w:r>
          </w:p>
        </w:tc>
        <w:tc>
          <w:tcPr>
            <w:tcW w:w="2765" w:type="dxa"/>
            <w:vAlign w:val="center"/>
          </w:tcPr>
          <w:p w14:paraId="607FAFC4" w14:textId="77777777" w:rsidR="003461A0" w:rsidRDefault="00D74800" w:rsidP="00D74800">
            <w:pPr>
              <w:tabs>
                <w:tab w:val="left" w:pos="2018"/>
              </w:tabs>
              <w:jc w:val="right"/>
              <w:rPr>
                <w:rFonts w:ascii="Arial Narrow" w:hAnsi="Arial Narrow"/>
              </w:rPr>
            </w:pPr>
            <w:r w:rsidRPr="00D74800">
              <w:rPr>
                <w:rFonts w:ascii="Arial Narrow" w:hAnsi="Arial Narrow"/>
                <w:b/>
                <w:bCs/>
              </w:rPr>
              <w:t>TCP</w:t>
            </w:r>
            <w:r w:rsidRPr="00D74800">
              <w:rPr>
                <w:rFonts w:ascii="Arial Narrow" w:hAnsi="Arial Narrow"/>
              </w:rPr>
              <w:t>: Ensures data integrity and ordering</w:t>
            </w:r>
            <w:r>
              <w:rPr>
                <w:rFonts w:ascii="Arial Narrow" w:hAnsi="Arial Narrow"/>
              </w:rPr>
              <w:t>.</w:t>
            </w:r>
          </w:p>
          <w:p w14:paraId="28DD4E96" w14:textId="704B8A71" w:rsidR="00D74800" w:rsidRPr="00D3174A" w:rsidRDefault="00D74800" w:rsidP="00D74800">
            <w:pPr>
              <w:tabs>
                <w:tab w:val="left" w:pos="2018"/>
              </w:tabs>
              <w:jc w:val="right"/>
              <w:rPr>
                <w:rFonts w:ascii="Arial Narrow" w:hAnsi="Arial Narrow"/>
                <w:rtl/>
              </w:rPr>
            </w:pPr>
            <w:r w:rsidRPr="00D74800">
              <w:rPr>
                <w:rFonts w:ascii="Arial Narrow" w:hAnsi="Arial Narrow"/>
                <w:b/>
                <w:bCs/>
              </w:rPr>
              <w:t>UDP</w:t>
            </w:r>
            <w:r w:rsidRPr="00D74800">
              <w:rPr>
                <w:rFonts w:ascii="Arial Narrow" w:hAnsi="Arial Narrow"/>
              </w:rPr>
              <w:t>: Does not guarantee data integrity or order.</w:t>
            </w:r>
          </w:p>
        </w:tc>
        <w:tc>
          <w:tcPr>
            <w:tcW w:w="2766" w:type="dxa"/>
            <w:shd w:val="clear" w:color="auto" w:fill="F2F2F2" w:themeFill="background1" w:themeFillShade="F2"/>
            <w:vAlign w:val="center"/>
          </w:tcPr>
          <w:p w14:paraId="4D1CA89B" w14:textId="226372E8" w:rsidR="003461A0" w:rsidRPr="00D74800" w:rsidRDefault="003461A0" w:rsidP="003461A0">
            <w:pPr>
              <w:tabs>
                <w:tab w:val="left" w:pos="2018"/>
              </w:tabs>
              <w:jc w:val="center"/>
              <w:rPr>
                <w:rFonts w:ascii="Arial Narrow" w:hAnsi="Arial Narrow"/>
                <w:b/>
                <w:bCs/>
                <w:rtl/>
              </w:rPr>
            </w:pPr>
            <w:r w:rsidRPr="00D74800">
              <w:rPr>
                <w:rFonts w:ascii="Arial Narrow" w:hAnsi="Arial Narrow"/>
                <w:b/>
                <w:bCs/>
              </w:rPr>
              <w:t>Data Integrity and Ordering</w:t>
            </w:r>
          </w:p>
        </w:tc>
      </w:tr>
      <w:tr w:rsidR="003461A0" w14:paraId="27920EDA" w14:textId="77777777" w:rsidTr="003461A0">
        <w:tc>
          <w:tcPr>
            <w:tcW w:w="2765" w:type="dxa"/>
            <w:shd w:val="clear" w:color="auto" w:fill="5B9BD5" w:themeFill="accent5"/>
            <w:vAlign w:val="center"/>
          </w:tcPr>
          <w:p w14:paraId="612E8720" w14:textId="33C97603" w:rsidR="003461A0" w:rsidRPr="00D74800" w:rsidRDefault="003461A0" w:rsidP="003461A0">
            <w:pPr>
              <w:tabs>
                <w:tab w:val="left" w:pos="2018"/>
              </w:tabs>
              <w:jc w:val="center"/>
              <w:rPr>
                <w:rFonts w:ascii="Arial Narrow" w:hAnsi="Arial Narrow"/>
                <w:b/>
                <w:bCs/>
                <w:color w:val="FFFFFF" w:themeColor="background1"/>
                <w:rtl/>
              </w:rPr>
            </w:pPr>
            <w:r w:rsidRPr="00D74800">
              <w:rPr>
                <w:rFonts w:ascii="Arial Narrow" w:hAnsi="Arial Narrow"/>
                <w:b/>
                <w:bCs/>
                <w:color w:val="FFFFFF" w:themeColor="background1"/>
              </w:rPr>
              <w:t>UDP</w:t>
            </w:r>
          </w:p>
        </w:tc>
        <w:tc>
          <w:tcPr>
            <w:tcW w:w="2765" w:type="dxa"/>
            <w:shd w:val="clear" w:color="auto" w:fill="5B9BD5" w:themeFill="accent5"/>
            <w:vAlign w:val="center"/>
          </w:tcPr>
          <w:p w14:paraId="5102C299" w14:textId="3233A4F5" w:rsidR="003461A0" w:rsidRPr="00D74800" w:rsidRDefault="003461A0" w:rsidP="003461A0">
            <w:pPr>
              <w:tabs>
                <w:tab w:val="left" w:pos="2018"/>
              </w:tabs>
              <w:jc w:val="center"/>
              <w:rPr>
                <w:rFonts w:ascii="Arial Narrow" w:hAnsi="Arial Narrow"/>
                <w:b/>
                <w:bCs/>
                <w:color w:val="FFFFFF" w:themeColor="background1"/>
                <w:rtl/>
              </w:rPr>
            </w:pPr>
            <w:r w:rsidRPr="00D74800">
              <w:rPr>
                <w:rFonts w:ascii="Arial Narrow" w:hAnsi="Arial Narrow"/>
                <w:b/>
                <w:bCs/>
                <w:color w:val="FFFFFF" w:themeColor="background1"/>
              </w:rPr>
              <w:t>TCP</w:t>
            </w:r>
          </w:p>
        </w:tc>
        <w:tc>
          <w:tcPr>
            <w:tcW w:w="2766" w:type="dxa"/>
            <w:shd w:val="clear" w:color="auto" w:fill="5B9BD5" w:themeFill="accent5"/>
          </w:tcPr>
          <w:p w14:paraId="71F0379A" w14:textId="77777777" w:rsidR="003461A0" w:rsidRPr="00D3174A" w:rsidRDefault="003461A0" w:rsidP="003461A0">
            <w:pPr>
              <w:tabs>
                <w:tab w:val="left" w:pos="2018"/>
              </w:tabs>
              <w:rPr>
                <w:rFonts w:ascii="Arial Narrow" w:hAnsi="Arial Narrow"/>
                <w:rtl/>
              </w:rPr>
            </w:pPr>
          </w:p>
        </w:tc>
      </w:tr>
      <w:tr w:rsidR="003461A0" w14:paraId="2333E973" w14:textId="77777777" w:rsidTr="003461A0">
        <w:tc>
          <w:tcPr>
            <w:tcW w:w="2765" w:type="dxa"/>
            <w:vAlign w:val="center"/>
          </w:tcPr>
          <w:p w14:paraId="29507712" w14:textId="055E8CC1" w:rsidR="003461A0" w:rsidRPr="00D3174A" w:rsidRDefault="00D3174A" w:rsidP="00D3174A">
            <w:pPr>
              <w:tabs>
                <w:tab w:val="left" w:pos="2018"/>
              </w:tabs>
              <w:jc w:val="right"/>
              <w:rPr>
                <w:rFonts w:ascii="Arial Narrow" w:hAnsi="Arial Narrow"/>
                <w:rtl/>
              </w:rPr>
            </w:pPr>
            <w:r w:rsidRPr="00D3174A">
              <w:rPr>
                <w:rFonts w:ascii="Arial Narrow" w:hAnsi="Arial Narrow"/>
              </w:rPr>
              <w:t>Online gaming, video streaming, DNS lookups</w:t>
            </w:r>
          </w:p>
        </w:tc>
        <w:tc>
          <w:tcPr>
            <w:tcW w:w="2765" w:type="dxa"/>
            <w:vAlign w:val="center"/>
          </w:tcPr>
          <w:p w14:paraId="0EF4B805" w14:textId="479530F5" w:rsidR="003461A0" w:rsidRPr="00D3174A" w:rsidRDefault="00D3174A" w:rsidP="00D3174A">
            <w:pPr>
              <w:tabs>
                <w:tab w:val="left" w:pos="2018"/>
              </w:tabs>
              <w:jc w:val="right"/>
              <w:rPr>
                <w:rFonts w:ascii="Arial Narrow" w:hAnsi="Arial Narrow"/>
                <w:rtl/>
              </w:rPr>
            </w:pPr>
            <w:r w:rsidRPr="00D3174A">
              <w:rPr>
                <w:rFonts w:ascii="Arial Narrow" w:hAnsi="Arial Narrow"/>
              </w:rPr>
              <w:t>File transfer, email, web browsing</w:t>
            </w:r>
          </w:p>
        </w:tc>
        <w:tc>
          <w:tcPr>
            <w:tcW w:w="2766" w:type="dxa"/>
            <w:shd w:val="clear" w:color="auto" w:fill="F2F2F2" w:themeFill="background1" w:themeFillShade="F2"/>
            <w:vAlign w:val="center"/>
          </w:tcPr>
          <w:p w14:paraId="5D44606C" w14:textId="31EBB20C" w:rsidR="003461A0" w:rsidRPr="00D74800" w:rsidRDefault="003461A0" w:rsidP="003461A0">
            <w:pPr>
              <w:tabs>
                <w:tab w:val="left" w:pos="2018"/>
              </w:tabs>
              <w:jc w:val="center"/>
              <w:rPr>
                <w:rFonts w:ascii="Arial Narrow" w:hAnsi="Arial Narrow"/>
                <w:b/>
                <w:bCs/>
                <w:rtl/>
              </w:rPr>
            </w:pPr>
            <w:r w:rsidRPr="00D74800">
              <w:rPr>
                <w:rFonts w:ascii="Arial Narrow" w:hAnsi="Arial Narrow"/>
                <w:b/>
                <w:bCs/>
              </w:rPr>
              <w:t>Use cases</w:t>
            </w:r>
          </w:p>
        </w:tc>
      </w:tr>
      <w:tr w:rsidR="003461A0" w14:paraId="5580710E" w14:textId="77777777" w:rsidTr="003461A0">
        <w:tc>
          <w:tcPr>
            <w:tcW w:w="2765" w:type="dxa"/>
            <w:vAlign w:val="center"/>
          </w:tcPr>
          <w:p w14:paraId="198FAEEE" w14:textId="2573BEB2" w:rsidR="003461A0" w:rsidRPr="00D3174A" w:rsidRDefault="00D3174A" w:rsidP="00D3174A">
            <w:pPr>
              <w:tabs>
                <w:tab w:val="left" w:pos="2018"/>
              </w:tabs>
              <w:jc w:val="right"/>
              <w:rPr>
                <w:rFonts w:ascii="Arial Narrow" w:hAnsi="Arial Narrow"/>
                <w:sz w:val="20"/>
                <w:szCs w:val="20"/>
                <w:rtl/>
              </w:rPr>
            </w:pPr>
            <w:r w:rsidRPr="00D3174A">
              <w:rPr>
                <w:rFonts w:ascii="Arial Narrow" w:hAnsi="Arial Narrow"/>
                <w:sz w:val="20"/>
                <w:szCs w:val="20"/>
              </w:rPr>
              <w:t>Offers a connectionless, lightweight communication method with no guarantees of delivery, order, or error correction. It has lower latency and overhead, making it ideal for real-time applications like video streaming, online gaming, and VoIP, where speed is more critical than reliability.</w:t>
            </w:r>
          </w:p>
        </w:tc>
        <w:tc>
          <w:tcPr>
            <w:tcW w:w="2765" w:type="dxa"/>
            <w:vAlign w:val="center"/>
          </w:tcPr>
          <w:p w14:paraId="3836A53F" w14:textId="6EC76E5E" w:rsidR="003461A0" w:rsidRPr="00D3174A" w:rsidRDefault="00D3174A" w:rsidP="00D3174A">
            <w:pPr>
              <w:tabs>
                <w:tab w:val="left" w:pos="2018"/>
              </w:tabs>
              <w:jc w:val="right"/>
              <w:rPr>
                <w:rFonts w:ascii="Arial Narrow" w:hAnsi="Arial Narrow"/>
                <w:sz w:val="20"/>
                <w:szCs w:val="20"/>
                <w:rtl/>
              </w:rPr>
            </w:pPr>
            <w:r w:rsidRPr="00D3174A">
              <w:rPr>
                <w:rFonts w:ascii="Arial Narrow" w:hAnsi="Arial Narrow"/>
                <w:sz w:val="20"/>
                <w:szCs w:val="20"/>
              </w:rPr>
              <w:t>Provides reliable, connection-oriented communication. It ensures data integrity and order, handles retransmissions, and uses flow and congestion control. This makes it suitable for applications where reliability is crucial, such as web browsing and email, but introduces overhead and latency due to its connection setup and error-checking mechanisms.</w:t>
            </w:r>
          </w:p>
        </w:tc>
        <w:tc>
          <w:tcPr>
            <w:tcW w:w="2766" w:type="dxa"/>
            <w:shd w:val="clear" w:color="auto" w:fill="F2F2F2" w:themeFill="background1" w:themeFillShade="F2"/>
            <w:vAlign w:val="center"/>
          </w:tcPr>
          <w:p w14:paraId="236E31FD" w14:textId="6434485F" w:rsidR="003461A0" w:rsidRPr="00D74800" w:rsidRDefault="003461A0" w:rsidP="003461A0">
            <w:pPr>
              <w:tabs>
                <w:tab w:val="left" w:pos="2018"/>
              </w:tabs>
              <w:jc w:val="center"/>
              <w:rPr>
                <w:rFonts w:ascii="Arial Narrow" w:hAnsi="Arial Narrow"/>
                <w:b/>
                <w:bCs/>
                <w:rtl/>
              </w:rPr>
            </w:pPr>
            <w:r w:rsidRPr="00D74800">
              <w:rPr>
                <w:rFonts w:ascii="Arial Narrow" w:hAnsi="Arial Narrow"/>
                <w:b/>
                <w:bCs/>
              </w:rPr>
              <w:t>Performance</w:t>
            </w:r>
          </w:p>
        </w:tc>
      </w:tr>
    </w:tbl>
    <w:p w14:paraId="3B194655" w14:textId="0B79C960" w:rsidR="003461A0" w:rsidRPr="003461A0" w:rsidRDefault="003461A0" w:rsidP="003461A0">
      <w:pPr>
        <w:tabs>
          <w:tab w:val="left" w:pos="2018"/>
        </w:tabs>
      </w:pPr>
    </w:p>
    <w:sectPr w:rsidR="003461A0" w:rsidRPr="003461A0" w:rsidSect="00C239D5">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1A0"/>
    <w:rsid w:val="00300ADD"/>
    <w:rsid w:val="003461A0"/>
    <w:rsid w:val="009860FD"/>
    <w:rsid w:val="009C1DF5"/>
    <w:rsid w:val="00C11123"/>
    <w:rsid w:val="00C239D5"/>
    <w:rsid w:val="00D313BE"/>
    <w:rsid w:val="00D3174A"/>
    <w:rsid w:val="00D7480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9957A"/>
  <w15:chartTrackingRefBased/>
  <w15:docId w15:val="{82EEFAB6-8238-4A84-98C4-129CA9DF9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3461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3</Pages>
  <Words>200</Words>
  <Characters>1145</Characters>
  <Application>Microsoft Office Word</Application>
  <DocSecurity>0</DocSecurity>
  <Lines>9</Lines>
  <Paragraphs>2</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1343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رزان بدر</dc:creator>
  <cp:keywords/>
  <dc:description/>
  <cp:lastModifiedBy>رزان بدر</cp:lastModifiedBy>
  <cp:revision>1</cp:revision>
  <dcterms:created xsi:type="dcterms:W3CDTF">2024-09-08T07:13:00Z</dcterms:created>
  <dcterms:modified xsi:type="dcterms:W3CDTF">2024-09-08T07:40:00Z</dcterms:modified>
</cp:coreProperties>
</file>