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9CCB3" w14:textId="6A61B169" w:rsidR="003865E8" w:rsidRDefault="00B740B5" w:rsidP="00B740B5">
      <w:pPr>
        <w:jc w:val="center"/>
        <w:rPr>
          <w:rFonts w:ascii="Times New Roman" w:hAnsi="Times New Roman" w:cs="Times New Roman"/>
        </w:rPr>
      </w:pPr>
      <w:r w:rsidRPr="00B740B5">
        <w:rPr>
          <w:rFonts w:ascii="Times New Roman" w:hAnsi="Times New Roman" w:cs="Times New Roman"/>
        </w:rPr>
        <w:t>HSHSP Research Proposal</w:t>
      </w:r>
    </w:p>
    <w:p w14:paraId="0D356C6A" w14:textId="77777777" w:rsidR="00B740B5" w:rsidRDefault="00B740B5" w:rsidP="00B740B5">
      <w:pPr>
        <w:jc w:val="center"/>
        <w:rPr>
          <w:rFonts w:ascii="Times New Roman" w:hAnsi="Times New Roman" w:cs="Times New Roman"/>
        </w:rPr>
      </w:pPr>
    </w:p>
    <w:p w14:paraId="4B01F30C" w14:textId="3A362657" w:rsidR="00B740B5" w:rsidRDefault="005C6FBC" w:rsidP="00B740B5">
      <w:pPr>
        <w:jc w:val="center"/>
        <w:rPr>
          <w:rFonts w:ascii="Times New Roman" w:hAnsi="Times New Roman" w:cs="Times New Roman"/>
        </w:rPr>
      </w:pPr>
      <w:r>
        <w:rPr>
          <w:rFonts w:ascii="Times New Roman" w:hAnsi="Times New Roman" w:cs="Times New Roman"/>
        </w:rPr>
        <w:t xml:space="preserve">Evaluating </w:t>
      </w:r>
      <w:r w:rsidR="00B740B5">
        <w:rPr>
          <w:rFonts w:ascii="Times New Roman" w:hAnsi="Times New Roman" w:cs="Times New Roman"/>
        </w:rPr>
        <w:t>Sharpness</w:t>
      </w:r>
      <w:r>
        <w:rPr>
          <w:rFonts w:ascii="Times New Roman" w:hAnsi="Times New Roman" w:cs="Times New Roman"/>
        </w:rPr>
        <w:t xml:space="preserve">: </w:t>
      </w:r>
      <w:r w:rsidR="00B740B5">
        <w:rPr>
          <w:rFonts w:ascii="Times New Roman" w:hAnsi="Times New Roman" w:cs="Times New Roman"/>
        </w:rPr>
        <w:t>Exploration</w:t>
      </w:r>
      <w:r>
        <w:rPr>
          <w:rFonts w:ascii="Times New Roman" w:hAnsi="Times New Roman" w:cs="Times New Roman"/>
        </w:rPr>
        <w:t xml:space="preserve"> of Different Operators</w:t>
      </w:r>
    </w:p>
    <w:p w14:paraId="2724A6B6" w14:textId="77777777" w:rsidR="00B740B5" w:rsidRDefault="00B740B5" w:rsidP="00B740B5">
      <w:pPr>
        <w:jc w:val="center"/>
        <w:rPr>
          <w:rFonts w:ascii="Times New Roman" w:hAnsi="Times New Roman" w:cs="Times New Roman"/>
        </w:rPr>
      </w:pPr>
    </w:p>
    <w:p w14:paraId="597DE9F8" w14:textId="0A488D61" w:rsidR="00F46864" w:rsidRDefault="00B740B5" w:rsidP="00F46864">
      <w:pPr>
        <w:jc w:val="center"/>
        <w:rPr>
          <w:rFonts w:ascii="Times New Roman" w:hAnsi="Times New Roman" w:cs="Times New Roman"/>
          <w:b/>
          <w:bCs/>
          <w:sz w:val="20"/>
          <w:szCs w:val="20"/>
        </w:rPr>
      </w:pPr>
      <w:r w:rsidRPr="00F35E99">
        <w:rPr>
          <w:rFonts w:ascii="Times New Roman" w:hAnsi="Times New Roman" w:cs="Times New Roman"/>
          <w:b/>
          <w:bCs/>
          <w:sz w:val="20"/>
          <w:szCs w:val="20"/>
        </w:rPr>
        <w:t>Razan Abdelrahman</w:t>
      </w:r>
    </w:p>
    <w:p w14:paraId="78838C6F" w14:textId="69AF6F2A" w:rsidR="00F46864" w:rsidRDefault="00AE2443" w:rsidP="00F46864">
      <w:pPr>
        <w:jc w:val="center"/>
        <w:rPr>
          <w:rFonts w:ascii="Times New Roman" w:hAnsi="Times New Roman" w:cs="Times New Roman"/>
          <w:b/>
          <w:bCs/>
          <w:sz w:val="20"/>
          <w:szCs w:val="20"/>
        </w:rPr>
      </w:pPr>
      <w:r w:rsidRPr="00F35E99">
        <w:rPr>
          <w:rFonts w:ascii="Times New Roman" w:hAnsi="Times New Roman" w:cs="Times New Roman"/>
          <w:b/>
          <w:bCs/>
          <w:sz w:val="20"/>
          <w:szCs w:val="20"/>
        </w:rPr>
        <w:t xml:space="preserve">Mentor: </w:t>
      </w:r>
      <w:r w:rsidR="00B740B5" w:rsidRPr="00F35E99">
        <w:rPr>
          <w:rFonts w:ascii="Times New Roman" w:hAnsi="Times New Roman" w:cs="Times New Roman"/>
          <w:b/>
          <w:bCs/>
          <w:sz w:val="20"/>
          <w:szCs w:val="20"/>
        </w:rPr>
        <w:t>Nathan Haut</w:t>
      </w:r>
    </w:p>
    <w:p w14:paraId="0F351C60" w14:textId="4E85A7CF" w:rsidR="00AE2443" w:rsidRPr="00F35E99" w:rsidRDefault="00B740B5" w:rsidP="00B740B5">
      <w:pPr>
        <w:jc w:val="center"/>
        <w:rPr>
          <w:rFonts w:ascii="Times New Roman" w:hAnsi="Times New Roman" w:cs="Times New Roman"/>
          <w:b/>
          <w:bCs/>
          <w:color w:val="000000"/>
          <w:sz w:val="20"/>
          <w:szCs w:val="20"/>
          <w:shd w:val="clear" w:color="auto" w:fill="FFFFFF"/>
        </w:rPr>
      </w:pPr>
      <w:r w:rsidRPr="00F35E99">
        <w:rPr>
          <w:rFonts w:ascii="Times New Roman" w:hAnsi="Times New Roman" w:cs="Times New Roman"/>
          <w:b/>
          <w:bCs/>
          <w:sz w:val="20"/>
          <w:szCs w:val="20"/>
        </w:rPr>
        <w:t>Department</w:t>
      </w:r>
      <w:r w:rsidR="00AE2443" w:rsidRPr="00F35E99">
        <w:rPr>
          <w:rFonts w:ascii="Times New Roman" w:hAnsi="Times New Roman" w:cs="Times New Roman"/>
          <w:b/>
          <w:bCs/>
          <w:sz w:val="20"/>
          <w:szCs w:val="20"/>
        </w:rPr>
        <w:t xml:space="preserve"> </w:t>
      </w:r>
      <w:r w:rsidR="00AE2443" w:rsidRPr="00F35E99">
        <w:rPr>
          <w:rFonts w:ascii="Times New Roman" w:hAnsi="Times New Roman" w:cs="Times New Roman"/>
          <w:b/>
          <w:bCs/>
          <w:color w:val="000000"/>
          <w:sz w:val="20"/>
          <w:szCs w:val="20"/>
          <w:shd w:val="clear" w:color="auto" w:fill="FFFFFF"/>
        </w:rPr>
        <w:t>of</w:t>
      </w:r>
      <w:r w:rsidR="00AE2443" w:rsidRPr="00F35E99">
        <w:rPr>
          <w:rStyle w:val="a"/>
          <w:rFonts w:ascii="Times New Roman" w:hAnsi="Times New Roman" w:cs="Times New Roman"/>
          <w:b/>
          <w:bCs/>
          <w:sz w:val="20"/>
          <w:szCs w:val="20"/>
          <w:shd w:val="clear" w:color="auto" w:fill="FFFFFF"/>
        </w:rPr>
        <w:t xml:space="preserve"> </w:t>
      </w:r>
      <w:r w:rsidR="00AE2443" w:rsidRPr="00F35E99">
        <w:rPr>
          <w:rFonts w:ascii="Times New Roman" w:hAnsi="Times New Roman" w:cs="Times New Roman"/>
          <w:b/>
          <w:bCs/>
          <w:color w:val="000000"/>
          <w:sz w:val="20"/>
          <w:szCs w:val="20"/>
          <w:shd w:val="clear" w:color="auto" w:fill="FFFFFF"/>
        </w:rPr>
        <w:t>Computational</w:t>
      </w:r>
      <w:r w:rsidR="00AE2443" w:rsidRPr="00F35E99">
        <w:rPr>
          <w:rStyle w:val="a"/>
          <w:rFonts w:ascii="Times New Roman" w:hAnsi="Times New Roman" w:cs="Times New Roman"/>
          <w:b/>
          <w:bCs/>
          <w:sz w:val="20"/>
          <w:szCs w:val="20"/>
          <w:shd w:val="clear" w:color="auto" w:fill="FFFFFF"/>
        </w:rPr>
        <w:t xml:space="preserve"> </w:t>
      </w:r>
      <w:r w:rsidR="00AE2443" w:rsidRPr="00F35E99">
        <w:rPr>
          <w:rFonts w:ascii="Times New Roman" w:hAnsi="Times New Roman" w:cs="Times New Roman"/>
          <w:b/>
          <w:bCs/>
          <w:color w:val="000000"/>
          <w:sz w:val="20"/>
          <w:szCs w:val="20"/>
          <w:shd w:val="clear" w:color="auto" w:fill="FFFFFF"/>
        </w:rPr>
        <w:t>Mathematics,</w:t>
      </w:r>
      <w:r w:rsidR="00AE2443" w:rsidRPr="00F35E99">
        <w:rPr>
          <w:rStyle w:val="a"/>
          <w:rFonts w:ascii="Times New Roman" w:hAnsi="Times New Roman" w:cs="Times New Roman"/>
          <w:b/>
          <w:bCs/>
          <w:sz w:val="20"/>
          <w:szCs w:val="20"/>
          <w:shd w:val="clear" w:color="auto" w:fill="FFFFFF"/>
        </w:rPr>
        <w:t xml:space="preserve"> </w:t>
      </w:r>
      <w:r w:rsidR="00AE2443" w:rsidRPr="00F35E99">
        <w:rPr>
          <w:rFonts w:ascii="Times New Roman" w:hAnsi="Times New Roman" w:cs="Times New Roman"/>
          <w:b/>
          <w:bCs/>
          <w:color w:val="000000"/>
          <w:sz w:val="20"/>
          <w:szCs w:val="20"/>
          <w:shd w:val="clear" w:color="auto" w:fill="FFFFFF"/>
        </w:rPr>
        <w:t>Science,</w:t>
      </w:r>
      <w:r w:rsidR="00AE2443" w:rsidRPr="00F35E99">
        <w:rPr>
          <w:rStyle w:val="a"/>
          <w:rFonts w:ascii="Times New Roman" w:hAnsi="Times New Roman" w:cs="Times New Roman"/>
          <w:b/>
          <w:bCs/>
          <w:sz w:val="20"/>
          <w:szCs w:val="20"/>
          <w:shd w:val="clear" w:color="auto" w:fill="FFFFFF"/>
        </w:rPr>
        <w:t xml:space="preserve"> </w:t>
      </w:r>
      <w:r w:rsidR="00AE2443" w:rsidRPr="00F35E99">
        <w:rPr>
          <w:rFonts w:ascii="Times New Roman" w:hAnsi="Times New Roman" w:cs="Times New Roman"/>
          <w:b/>
          <w:bCs/>
          <w:color w:val="000000"/>
          <w:sz w:val="20"/>
          <w:szCs w:val="20"/>
          <w:shd w:val="clear" w:color="auto" w:fill="FFFFFF"/>
        </w:rPr>
        <w:t>and</w:t>
      </w:r>
      <w:r w:rsidR="00AE2443" w:rsidRPr="00F35E99">
        <w:rPr>
          <w:rStyle w:val="a"/>
          <w:rFonts w:ascii="Times New Roman" w:hAnsi="Times New Roman" w:cs="Times New Roman"/>
          <w:b/>
          <w:bCs/>
          <w:sz w:val="20"/>
          <w:szCs w:val="20"/>
          <w:shd w:val="clear" w:color="auto" w:fill="FFFFFF"/>
        </w:rPr>
        <w:t xml:space="preserve"> </w:t>
      </w:r>
      <w:r w:rsidR="00AE2443" w:rsidRPr="00F35E99">
        <w:rPr>
          <w:rFonts w:ascii="Times New Roman" w:hAnsi="Times New Roman" w:cs="Times New Roman"/>
          <w:b/>
          <w:bCs/>
          <w:color w:val="000000"/>
          <w:sz w:val="20"/>
          <w:szCs w:val="20"/>
          <w:shd w:val="clear" w:color="auto" w:fill="FFFFFF"/>
        </w:rPr>
        <w:t>Engineering</w:t>
      </w:r>
    </w:p>
    <w:p w14:paraId="167A5171" w14:textId="038E4E45" w:rsidR="00B740B5" w:rsidRPr="00F35E99" w:rsidRDefault="00AE2443" w:rsidP="00B740B5">
      <w:pPr>
        <w:jc w:val="center"/>
        <w:rPr>
          <w:rFonts w:ascii="Times New Roman" w:hAnsi="Times New Roman" w:cs="Times New Roman"/>
          <w:b/>
          <w:bCs/>
          <w:sz w:val="20"/>
          <w:szCs w:val="20"/>
        </w:rPr>
      </w:pPr>
      <w:r w:rsidRPr="00F35E99">
        <w:rPr>
          <w:rStyle w:val="a"/>
          <w:rFonts w:ascii="Times New Roman" w:hAnsi="Times New Roman" w:cs="Times New Roman"/>
          <w:b/>
          <w:bCs/>
          <w:sz w:val="20"/>
          <w:szCs w:val="20"/>
          <w:shd w:val="clear" w:color="auto" w:fill="FFFFFF"/>
        </w:rPr>
        <w:t xml:space="preserve"> </w:t>
      </w:r>
      <w:r w:rsidRPr="00F35E99">
        <w:rPr>
          <w:rFonts w:ascii="Times New Roman" w:hAnsi="Times New Roman" w:cs="Times New Roman"/>
          <w:b/>
          <w:bCs/>
          <w:color w:val="000000"/>
          <w:sz w:val="20"/>
          <w:szCs w:val="20"/>
          <w:shd w:val="clear" w:color="auto" w:fill="FFFFFF"/>
        </w:rPr>
        <w:t>Michigan</w:t>
      </w:r>
      <w:r w:rsidRPr="00F35E99">
        <w:rPr>
          <w:rStyle w:val="a"/>
          <w:rFonts w:ascii="Times New Roman" w:hAnsi="Times New Roman" w:cs="Times New Roman"/>
          <w:b/>
          <w:bCs/>
          <w:sz w:val="20"/>
          <w:szCs w:val="20"/>
          <w:shd w:val="clear" w:color="auto" w:fill="FFFFFF"/>
        </w:rPr>
        <w:t xml:space="preserve"> </w:t>
      </w:r>
      <w:r w:rsidRPr="00F35E99">
        <w:rPr>
          <w:rFonts w:ascii="Times New Roman" w:hAnsi="Times New Roman" w:cs="Times New Roman"/>
          <w:b/>
          <w:bCs/>
          <w:color w:val="000000"/>
          <w:sz w:val="20"/>
          <w:szCs w:val="20"/>
          <w:shd w:val="clear" w:color="auto" w:fill="FFFFFF"/>
        </w:rPr>
        <w:t>State</w:t>
      </w:r>
      <w:r w:rsidRPr="00F35E99">
        <w:rPr>
          <w:rStyle w:val="a"/>
          <w:rFonts w:ascii="Times New Roman" w:hAnsi="Times New Roman" w:cs="Times New Roman"/>
          <w:b/>
          <w:bCs/>
          <w:sz w:val="20"/>
          <w:szCs w:val="20"/>
          <w:shd w:val="clear" w:color="auto" w:fill="FFFFFF"/>
        </w:rPr>
        <w:t xml:space="preserve"> </w:t>
      </w:r>
      <w:r w:rsidRPr="00F35E99">
        <w:rPr>
          <w:rFonts w:ascii="Times New Roman" w:hAnsi="Times New Roman" w:cs="Times New Roman"/>
          <w:b/>
          <w:bCs/>
          <w:color w:val="000000"/>
          <w:sz w:val="20"/>
          <w:szCs w:val="20"/>
          <w:shd w:val="clear" w:color="auto" w:fill="FFFFFF"/>
        </w:rPr>
        <w:t>University</w:t>
      </w:r>
    </w:p>
    <w:p w14:paraId="14C574B7" w14:textId="761B515E" w:rsidR="00B740B5" w:rsidRDefault="00B740B5" w:rsidP="00B740B5">
      <w:pPr>
        <w:jc w:val="center"/>
        <w:rPr>
          <w:rFonts w:ascii="Times New Roman" w:hAnsi="Times New Roman" w:cs="Times New Roman"/>
          <w:b/>
          <w:bCs/>
          <w:sz w:val="18"/>
          <w:szCs w:val="18"/>
        </w:rPr>
      </w:pPr>
    </w:p>
    <w:p w14:paraId="110D6888" w14:textId="4F422F90" w:rsidR="00B740B5" w:rsidRPr="00F35E99" w:rsidRDefault="00B740B5" w:rsidP="00B740B5">
      <w:pPr>
        <w:rPr>
          <w:rFonts w:ascii="Times New Roman" w:hAnsi="Times New Roman" w:cs="Times New Roman"/>
          <w:b/>
          <w:bCs/>
          <w:sz w:val="20"/>
          <w:szCs w:val="20"/>
        </w:rPr>
      </w:pPr>
      <w:r w:rsidRPr="00F35E99">
        <w:rPr>
          <w:rFonts w:ascii="Times New Roman" w:hAnsi="Times New Roman" w:cs="Times New Roman"/>
          <w:b/>
          <w:bCs/>
          <w:sz w:val="20"/>
          <w:szCs w:val="20"/>
        </w:rPr>
        <w:t>Abstract</w:t>
      </w:r>
    </w:p>
    <w:p w14:paraId="15319006" w14:textId="1D5FB633" w:rsidR="00B740B5" w:rsidRPr="00F34F5F" w:rsidRDefault="00B740B5" w:rsidP="00B740B5">
      <w:pPr>
        <w:rPr>
          <w:rFonts w:ascii="Times New Roman" w:hAnsi="Times New Roman" w:cs="Times New Roman"/>
          <w:sz w:val="18"/>
          <w:szCs w:val="18"/>
        </w:rPr>
      </w:pPr>
    </w:p>
    <w:p w14:paraId="37575D7F" w14:textId="2DAAA728" w:rsidR="000E00EF" w:rsidRPr="00F35E99" w:rsidRDefault="00B740B5" w:rsidP="00B740B5">
      <w:pPr>
        <w:rPr>
          <w:rFonts w:ascii="Times New Roman" w:hAnsi="Times New Roman" w:cs="Times New Roman"/>
          <w:b/>
          <w:bCs/>
          <w:sz w:val="20"/>
          <w:szCs w:val="20"/>
        </w:rPr>
      </w:pPr>
      <w:r w:rsidRPr="00F35E99">
        <w:rPr>
          <w:rFonts w:ascii="Times New Roman" w:hAnsi="Times New Roman" w:cs="Times New Roman"/>
          <w:b/>
          <w:bCs/>
          <w:sz w:val="20"/>
          <w:szCs w:val="20"/>
        </w:rPr>
        <w:t>Introduction</w:t>
      </w:r>
    </w:p>
    <w:p w14:paraId="3652992F" w14:textId="40E66B02" w:rsidR="00195272" w:rsidRPr="000E00EF" w:rsidRDefault="00B740B5" w:rsidP="00B740B5">
      <w:pPr>
        <w:rPr>
          <w:rFonts w:ascii="Times New Roman" w:hAnsi="Times New Roman" w:cs="Times New Roman"/>
          <w:sz w:val="18"/>
          <w:szCs w:val="18"/>
        </w:rPr>
      </w:pPr>
      <w:r>
        <w:rPr>
          <w:rFonts w:ascii="Times New Roman" w:hAnsi="Times New Roman" w:cs="Times New Roman"/>
          <w:sz w:val="18"/>
          <w:szCs w:val="18"/>
        </w:rPr>
        <w:t>Sharpness aware minimization (SAM) is a method</w:t>
      </w:r>
      <w:r w:rsidR="0071792A">
        <w:rPr>
          <w:rFonts w:ascii="Times New Roman" w:hAnsi="Times New Roman" w:cs="Times New Roman"/>
          <w:sz w:val="18"/>
          <w:szCs w:val="18"/>
        </w:rPr>
        <w:t>ology</w:t>
      </w:r>
      <w:r>
        <w:rPr>
          <w:rFonts w:ascii="Times New Roman" w:hAnsi="Times New Roman" w:cs="Times New Roman"/>
          <w:sz w:val="18"/>
          <w:szCs w:val="18"/>
        </w:rPr>
        <w:t xml:space="preserve"> used to </w:t>
      </w:r>
      <w:r w:rsidR="0071792A">
        <w:rPr>
          <w:rFonts w:ascii="Times New Roman" w:hAnsi="Times New Roman" w:cs="Times New Roman"/>
          <w:sz w:val="18"/>
          <w:szCs w:val="18"/>
        </w:rPr>
        <w:t>enhance the efficiency of</w:t>
      </w:r>
      <w:r w:rsidR="00C623F0">
        <w:rPr>
          <w:rFonts w:ascii="Times New Roman" w:hAnsi="Times New Roman" w:cs="Times New Roman"/>
          <w:sz w:val="18"/>
          <w:szCs w:val="18"/>
        </w:rPr>
        <w:t xml:space="preserve"> deep neural network</w:t>
      </w:r>
      <w:r w:rsidR="0071792A">
        <w:rPr>
          <w:rFonts w:ascii="Times New Roman" w:hAnsi="Times New Roman" w:cs="Times New Roman"/>
          <w:sz w:val="18"/>
          <w:szCs w:val="18"/>
        </w:rPr>
        <w:t xml:space="preserve"> models</w:t>
      </w:r>
      <w:r w:rsidR="00C623F0">
        <w:rPr>
          <w:rFonts w:ascii="Times New Roman" w:hAnsi="Times New Roman" w:cs="Times New Roman"/>
          <w:sz w:val="18"/>
          <w:szCs w:val="18"/>
        </w:rPr>
        <w:t xml:space="preserve"> </w:t>
      </w:r>
      <w:r w:rsidR="0071792A">
        <w:rPr>
          <w:rFonts w:ascii="Times New Roman" w:hAnsi="Times New Roman" w:cs="Times New Roman"/>
          <w:sz w:val="18"/>
          <w:szCs w:val="18"/>
        </w:rPr>
        <w:t>in discovering</w:t>
      </w:r>
      <w:r>
        <w:rPr>
          <w:rFonts w:ascii="Times New Roman" w:hAnsi="Times New Roman" w:cs="Times New Roman"/>
          <w:sz w:val="18"/>
          <w:szCs w:val="18"/>
        </w:rPr>
        <w:t xml:space="preserve"> new things by focusing on how sharp the error is</w:t>
      </w:r>
      <w:r w:rsidR="00C623F0">
        <w:rPr>
          <w:rFonts w:ascii="Times New Roman" w:hAnsi="Times New Roman" w:cs="Times New Roman"/>
          <w:sz w:val="18"/>
          <w:szCs w:val="18"/>
        </w:rPr>
        <w:t xml:space="preserve"> [2]. </w:t>
      </w:r>
      <w:r w:rsidR="00C623F0" w:rsidRPr="002E05A6">
        <w:rPr>
          <w:rFonts w:ascii="Times New Roman" w:hAnsi="Times New Roman" w:cs="Times New Roman"/>
          <w:sz w:val="18"/>
          <w:szCs w:val="18"/>
        </w:rPr>
        <w:t>SAM</w:t>
      </w:r>
      <w:r w:rsidR="000E00EF" w:rsidRPr="002E05A6">
        <w:rPr>
          <w:rFonts w:ascii="Times New Roman" w:hAnsi="Times New Roman" w:cs="Times New Roman"/>
          <w:sz w:val="18"/>
          <w:szCs w:val="18"/>
        </w:rPr>
        <w:t xml:space="preserve"> function</w:t>
      </w:r>
      <w:r w:rsidR="00C623F0" w:rsidRPr="002E05A6">
        <w:rPr>
          <w:rFonts w:ascii="Times New Roman" w:hAnsi="Times New Roman" w:cs="Times New Roman"/>
          <w:sz w:val="18"/>
          <w:szCs w:val="18"/>
        </w:rPr>
        <w:t xml:space="preserve">s </w:t>
      </w:r>
      <w:r w:rsidR="002E05A6" w:rsidRPr="002E05A6">
        <w:rPr>
          <w:rFonts w:ascii="Times New Roman" w:hAnsi="Times New Roman" w:cs="Times New Roman"/>
          <w:sz w:val="18"/>
          <w:szCs w:val="18"/>
        </w:rPr>
        <w:t>decrease</w:t>
      </w:r>
      <w:r w:rsidR="00873B90">
        <w:rPr>
          <w:rFonts w:ascii="Times New Roman" w:hAnsi="Times New Roman" w:cs="Times New Roman"/>
          <w:sz w:val="18"/>
          <w:szCs w:val="18"/>
        </w:rPr>
        <w:t>s</w:t>
      </w:r>
      <w:r w:rsidR="002E05A6" w:rsidRPr="002E05A6">
        <w:rPr>
          <w:rFonts w:ascii="Times New Roman" w:hAnsi="Times New Roman" w:cs="Times New Roman"/>
          <w:sz w:val="18"/>
          <w:szCs w:val="18"/>
        </w:rPr>
        <w:t xml:space="preserve"> fitness sharpness which </w:t>
      </w:r>
      <w:r w:rsidR="00C623F0" w:rsidRPr="002E05A6">
        <w:rPr>
          <w:rFonts w:ascii="Times New Roman" w:hAnsi="Times New Roman" w:cs="Times New Roman"/>
          <w:sz w:val="18"/>
          <w:szCs w:val="18"/>
        </w:rPr>
        <w:t>i</w:t>
      </w:r>
      <w:r w:rsidR="002E05A6" w:rsidRPr="002E05A6">
        <w:rPr>
          <w:rFonts w:ascii="Times New Roman" w:hAnsi="Times New Roman" w:cs="Times New Roman"/>
          <w:sz w:val="18"/>
          <w:szCs w:val="18"/>
        </w:rPr>
        <w:t>mproves model stability</w:t>
      </w:r>
      <w:r w:rsidR="002E05A6">
        <w:rPr>
          <w:rFonts w:ascii="Times New Roman" w:hAnsi="Times New Roman" w:cs="Times New Roman"/>
          <w:sz w:val="18"/>
          <w:szCs w:val="18"/>
        </w:rPr>
        <w:t xml:space="preserve">, which then improves the </w:t>
      </w:r>
      <w:r w:rsidR="002E05A6" w:rsidRPr="001673B8">
        <w:rPr>
          <w:rFonts w:ascii="Times New Roman" w:hAnsi="Times New Roman" w:cs="Times New Roman"/>
          <w:sz w:val="18"/>
          <w:szCs w:val="18"/>
        </w:rPr>
        <w:t>generalization ability of the models</w:t>
      </w:r>
      <w:r w:rsidR="00C623F0" w:rsidRPr="001673B8">
        <w:rPr>
          <w:rFonts w:ascii="Times New Roman" w:hAnsi="Times New Roman" w:cs="Times New Roman"/>
          <w:sz w:val="18"/>
          <w:szCs w:val="18"/>
        </w:rPr>
        <w:t>.  By using SAM in genetic programming, we are able to find which solution best fits</w:t>
      </w:r>
      <w:r w:rsidR="002E05A6" w:rsidRPr="001673B8">
        <w:rPr>
          <w:rFonts w:ascii="Times New Roman" w:hAnsi="Times New Roman" w:cs="Times New Roman"/>
          <w:sz w:val="18"/>
          <w:szCs w:val="18"/>
        </w:rPr>
        <w:t xml:space="preserve"> </w:t>
      </w:r>
      <w:r w:rsidR="002E05A6" w:rsidRPr="001673B8">
        <w:rPr>
          <w:rFonts w:ascii="Times New Roman" w:hAnsi="Times New Roman" w:cs="Times New Roman"/>
          <w:i/>
          <w:iCs/>
          <w:sz w:val="18"/>
          <w:szCs w:val="18"/>
        </w:rPr>
        <w:t>and</w:t>
      </w:r>
      <w:r w:rsidR="002E05A6" w:rsidRPr="001673B8">
        <w:rPr>
          <w:rFonts w:ascii="Times New Roman" w:hAnsi="Times New Roman" w:cs="Times New Roman"/>
          <w:sz w:val="18"/>
          <w:szCs w:val="18"/>
        </w:rPr>
        <w:t xml:space="preserve"> is stable</w:t>
      </w:r>
      <w:r w:rsidR="00C623F0" w:rsidRPr="001673B8">
        <w:rPr>
          <w:rFonts w:ascii="Times New Roman" w:hAnsi="Times New Roman" w:cs="Times New Roman"/>
          <w:sz w:val="18"/>
          <w:szCs w:val="18"/>
        </w:rPr>
        <w:t>. Genetic programming tends to find simpler equations as solutions, but when there isn’t much data</w:t>
      </w:r>
      <w:r w:rsidR="00CA36E4" w:rsidRPr="001673B8">
        <w:rPr>
          <w:rFonts w:ascii="Times New Roman" w:hAnsi="Times New Roman" w:cs="Times New Roman"/>
          <w:sz w:val="18"/>
          <w:szCs w:val="18"/>
        </w:rPr>
        <w:t xml:space="preserve">, </w:t>
      </w:r>
      <w:r w:rsidR="00C623F0" w:rsidRPr="001673B8">
        <w:rPr>
          <w:rFonts w:ascii="Times New Roman" w:hAnsi="Times New Roman" w:cs="Times New Roman"/>
          <w:sz w:val="18"/>
          <w:szCs w:val="18"/>
        </w:rPr>
        <w:t>there can be gaps between the data points</w:t>
      </w:r>
      <w:r w:rsidR="00CA36E4" w:rsidRPr="001673B8">
        <w:rPr>
          <w:rFonts w:ascii="Times New Roman" w:hAnsi="Times New Roman" w:cs="Times New Roman"/>
          <w:sz w:val="18"/>
          <w:szCs w:val="18"/>
        </w:rPr>
        <w:t xml:space="preserve"> which </w:t>
      </w:r>
      <w:r w:rsidR="00CA36E4" w:rsidRPr="005C4D71">
        <w:rPr>
          <w:rFonts w:ascii="Times New Roman" w:hAnsi="Times New Roman" w:cs="Times New Roman"/>
          <w:sz w:val="18"/>
          <w:szCs w:val="18"/>
        </w:rPr>
        <w:t>make the response unstable with high sharpness levels</w:t>
      </w:r>
      <w:r w:rsidR="00C623F0" w:rsidRPr="005C4D71">
        <w:rPr>
          <w:rFonts w:ascii="Times New Roman" w:hAnsi="Times New Roman" w:cs="Times New Roman"/>
          <w:sz w:val="18"/>
          <w:szCs w:val="18"/>
        </w:rPr>
        <w:t xml:space="preserve">, so </w:t>
      </w:r>
      <w:r w:rsidR="00CA36E4" w:rsidRPr="005C4D71">
        <w:rPr>
          <w:rFonts w:ascii="Times New Roman" w:hAnsi="Times New Roman" w:cs="Times New Roman"/>
          <w:sz w:val="18"/>
          <w:szCs w:val="18"/>
        </w:rPr>
        <w:t>we can use sharpness metrics to identify</w:t>
      </w:r>
      <w:r w:rsidR="00C623F0" w:rsidRPr="005C4D71">
        <w:rPr>
          <w:rFonts w:ascii="Times New Roman" w:hAnsi="Times New Roman" w:cs="Times New Roman"/>
          <w:sz w:val="18"/>
          <w:szCs w:val="18"/>
        </w:rPr>
        <w:t xml:space="preserve"> m</w:t>
      </w:r>
      <w:r w:rsidR="00CA36E4" w:rsidRPr="005C4D71">
        <w:rPr>
          <w:rFonts w:ascii="Times New Roman" w:hAnsi="Times New Roman" w:cs="Times New Roman"/>
          <w:sz w:val="18"/>
          <w:szCs w:val="18"/>
        </w:rPr>
        <w:t>odels that</w:t>
      </w:r>
      <w:r w:rsidR="00C623F0" w:rsidRPr="005C4D71">
        <w:rPr>
          <w:rFonts w:ascii="Times New Roman" w:hAnsi="Times New Roman" w:cs="Times New Roman"/>
          <w:sz w:val="18"/>
          <w:szCs w:val="18"/>
        </w:rPr>
        <w:t xml:space="preserve"> make smoother predictions.  There are different ways</w:t>
      </w:r>
      <w:r w:rsidR="005C4D71" w:rsidRPr="005C4D71">
        <w:rPr>
          <w:rFonts w:ascii="Times New Roman" w:hAnsi="Times New Roman" w:cs="Times New Roman"/>
          <w:sz w:val="18"/>
          <w:szCs w:val="18"/>
        </w:rPr>
        <w:t xml:space="preserve"> that make</w:t>
      </w:r>
      <w:r w:rsidR="00C623F0" w:rsidRPr="005C4D71">
        <w:rPr>
          <w:rFonts w:ascii="Times New Roman" w:hAnsi="Times New Roman" w:cs="Times New Roman"/>
          <w:sz w:val="18"/>
          <w:szCs w:val="18"/>
        </w:rPr>
        <w:t xml:space="preserve"> programs run smoother: order of nonlinearity, model curvature, </w:t>
      </w:r>
      <w:r w:rsidR="0071792A" w:rsidRPr="005C4D71">
        <w:rPr>
          <w:rFonts w:ascii="Times New Roman" w:hAnsi="Times New Roman" w:cs="Times New Roman"/>
          <w:sz w:val="18"/>
          <w:szCs w:val="18"/>
        </w:rPr>
        <w:t>random sampling technique, RelaxGP,</w:t>
      </w:r>
      <w:r w:rsidR="005C4D71" w:rsidRPr="005C4D71">
        <w:rPr>
          <w:rFonts w:ascii="Times New Roman" w:hAnsi="Times New Roman" w:cs="Times New Roman"/>
          <w:sz w:val="18"/>
          <w:szCs w:val="18"/>
        </w:rPr>
        <w:t xml:space="preserve"> </w:t>
      </w:r>
      <w:r w:rsidR="0071792A" w:rsidRPr="005C4D71">
        <w:rPr>
          <w:rFonts w:ascii="Times New Roman" w:hAnsi="Times New Roman" w:cs="Times New Roman"/>
          <w:sz w:val="18"/>
          <w:szCs w:val="18"/>
        </w:rPr>
        <w:t>overfit repulsors</w:t>
      </w:r>
      <w:r w:rsidR="005C4D71" w:rsidRPr="005C4D71">
        <w:rPr>
          <w:rFonts w:ascii="Times New Roman" w:hAnsi="Times New Roman" w:cs="Times New Roman"/>
          <w:sz w:val="18"/>
          <w:szCs w:val="18"/>
        </w:rPr>
        <w:t>, and SAM</w:t>
      </w:r>
      <w:r w:rsidR="0071792A" w:rsidRPr="005C4D71">
        <w:rPr>
          <w:rFonts w:ascii="Times New Roman" w:hAnsi="Times New Roman" w:cs="Times New Roman"/>
          <w:sz w:val="18"/>
          <w:szCs w:val="18"/>
        </w:rPr>
        <w:t xml:space="preserve"> [2]. </w:t>
      </w:r>
      <w:r w:rsidR="00195272" w:rsidRPr="005C4D71">
        <w:rPr>
          <w:rFonts w:ascii="Times New Roman" w:hAnsi="Times New Roman" w:cs="Times New Roman"/>
          <w:sz w:val="18"/>
          <w:szCs w:val="18"/>
        </w:rPr>
        <w:t>Order of non-linearity and model curvature explore the intrinsic characteristics of the models to</w:t>
      </w:r>
      <w:r w:rsidR="00195272">
        <w:rPr>
          <w:rFonts w:ascii="Times New Roman" w:hAnsi="Times New Roman" w:cs="Times New Roman"/>
          <w:sz w:val="18"/>
          <w:szCs w:val="18"/>
        </w:rPr>
        <w:t xml:space="preserve"> measure how likely they are to overfitting.  Random sampling techniques lessen overfitting by using multiple data subsets, which reduces exposure to the entire dataset at </w:t>
      </w:r>
      <w:r w:rsidR="00195272" w:rsidRPr="001673B8">
        <w:rPr>
          <w:rFonts w:ascii="Times New Roman" w:hAnsi="Times New Roman" w:cs="Times New Roman"/>
          <w:sz w:val="18"/>
          <w:szCs w:val="18"/>
        </w:rPr>
        <w:t>once</w:t>
      </w:r>
      <w:r w:rsidR="00195272">
        <w:rPr>
          <w:rFonts w:ascii="Times New Roman" w:hAnsi="Times New Roman" w:cs="Times New Roman"/>
          <w:sz w:val="18"/>
          <w:szCs w:val="18"/>
        </w:rPr>
        <w:t>. RelaxGP introduces a strategy to relax the model and penalize it for excessively close fits to response data; and overfit repulsors keep track of the models that had mistakes and construct new models different from the mistake prone ones</w:t>
      </w:r>
      <w:r w:rsidR="007061E0">
        <w:rPr>
          <w:rFonts w:ascii="Times New Roman" w:hAnsi="Times New Roman" w:cs="Times New Roman"/>
          <w:sz w:val="18"/>
          <w:szCs w:val="18"/>
        </w:rPr>
        <w:t xml:space="preserve"> [2]</w:t>
      </w:r>
      <w:r w:rsidR="00195272">
        <w:rPr>
          <w:rFonts w:ascii="Times New Roman" w:hAnsi="Times New Roman" w:cs="Times New Roman"/>
          <w:sz w:val="18"/>
          <w:szCs w:val="18"/>
        </w:rPr>
        <w:t>.</w:t>
      </w:r>
      <w:r w:rsidR="0071792A">
        <w:rPr>
          <w:rFonts w:ascii="Times New Roman" w:hAnsi="Times New Roman" w:cs="Times New Roman"/>
          <w:sz w:val="18"/>
          <w:szCs w:val="18"/>
        </w:rPr>
        <w:t xml:space="preserve"> </w:t>
      </w:r>
      <w:r w:rsidR="000E00EF">
        <w:rPr>
          <w:rFonts w:ascii="Times New Roman" w:hAnsi="Times New Roman" w:cs="Times New Roman"/>
          <w:sz w:val="18"/>
          <w:szCs w:val="18"/>
        </w:rPr>
        <w:t>This study investigates</w:t>
      </w:r>
      <w:r w:rsidR="0071792A">
        <w:rPr>
          <w:rFonts w:ascii="Times New Roman" w:hAnsi="Times New Roman" w:cs="Times New Roman"/>
          <w:sz w:val="18"/>
          <w:szCs w:val="18"/>
        </w:rPr>
        <w:t xml:space="preserve"> different sharpness techniques with multiple operators to </w:t>
      </w:r>
      <w:r w:rsidR="000E00EF">
        <w:rPr>
          <w:rFonts w:ascii="Times New Roman" w:hAnsi="Times New Roman" w:cs="Times New Roman"/>
          <w:sz w:val="18"/>
          <w:szCs w:val="18"/>
        </w:rPr>
        <w:t xml:space="preserve">evaluate and </w:t>
      </w:r>
      <w:r w:rsidR="0071792A">
        <w:rPr>
          <w:rFonts w:ascii="Times New Roman" w:hAnsi="Times New Roman" w:cs="Times New Roman"/>
          <w:sz w:val="18"/>
          <w:szCs w:val="18"/>
        </w:rPr>
        <w:t xml:space="preserve">characterize how sharpness affects </w:t>
      </w:r>
      <w:r w:rsidR="000E00EF">
        <w:rPr>
          <w:rFonts w:ascii="Times New Roman" w:hAnsi="Times New Roman" w:cs="Times New Roman"/>
          <w:sz w:val="18"/>
          <w:szCs w:val="18"/>
        </w:rPr>
        <w:t>their program performance</w:t>
      </w:r>
      <w:r w:rsidR="0071792A">
        <w:rPr>
          <w:rFonts w:ascii="Times New Roman" w:hAnsi="Times New Roman" w:cs="Times New Roman"/>
          <w:sz w:val="18"/>
          <w:szCs w:val="18"/>
        </w:rPr>
        <w:t xml:space="preserve">, and the reason for it.  </w:t>
      </w:r>
    </w:p>
    <w:p w14:paraId="0016D85E" w14:textId="77777777" w:rsidR="00AE2443" w:rsidRDefault="00AE2443" w:rsidP="00B740B5">
      <w:pPr>
        <w:rPr>
          <w:rFonts w:ascii="Times New Roman" w:hAnsi="Times New Roman" w:cs="Times New Roman"/>
          <w:b/>
          <w:bCs/>
          <w:sz w:val="18"/>
          <w:szCs w:val="18"/>
        </w:rPr>
      </w:pPr>
    </w:p>
    <w:p w14:paraId="36DADA38" w14:textId="2CDB9CB0" w:rsidR="00B740B5" w:rsidRPr="00F35E99" w:rsidRDefault="00B740B5" w:rsidP="00B740B5">
      <w:pPr>
        <w:rPr>
          <w:rFonts w:ascii="Times New Roman" w:hAnsi="Times New Roman" w:cs="Times New Roman"/>
          <w:b/>
          <w:bCs/>
          <w:sz w:val="20"/>
          <w:szCs w:val="20"/>
        </w:rPr>
      </w:pPr>
      <w:r w:rsidRPr="00F35E99">
        <w:rPr>
          <w:rFonts w:ascii="Times New Roman" w:hAnsi="Times New Roman" w:cs="Times New Roman"/>
          <w:b/>
          <w:bCs/>
          <w:sz w:val="20"/>
          <w:szCs w:val="20"/>
        </w:rPr>
        <w:t>Materials and Methods</w:t>
      </w:r>
    </w:p>
    <w:p w14:paraId="5E0389CF" w14:textId="6CDE8B59" w:rsidR="00C01883" w:rsidRDefault="001673B8" w:rsidP="00B740B5">
      <w:pPr>
        <w:rPr>
          <w:rFonts w:ascii="Times New Roman" w:hAnsi="Times New Roman" w:cs="Times New Roman"/>
          <w:sz w:val="18"/>
          <w:szCs w:val="18"/>
        </w:rPr>
      </w:pPr>
      <w:r>
        <w:rPr>
          <w:rFonts w:ascii="Times New Roman" w:hAnsi="Times New Roman" w:cs="Times New Roman"/>
          <w:sz w:val="18"/>
          <w:szCs w:val="18"/>
        </w:rPr>
        <w:t xml:space="preserve">In the study conducted, the authors </w:t>
      </w:r>
      <w:r w:rsidR="00C01883">
        <w:rPr>
          <w:rFonts w:ascii="Times New Roman" w:hAnsi="Times New Roman" w:cs="Times New Roman"/>
          <w:sz w:val="18"/>
          <w:szCs w:val="18"/>
        </w:rPr>
        <w:t>utilized</w:t>
      </w:r>
      <w:r>
        <w:rPr>
          <w:rFonts w:ascii="Times New Roman" w:hAnsi="Times New Roman" w:cs="Times New Roman"/>
          <w:sz w:val="18"/>
          <w:szCs w:val="18"/>
        </w:rPr>
        <w:t xml:space="preserve"> the StackGP system, </w:t>
      </w:r>
      <w:r w:rsidR="00C01883">
        <w:rPr>
          <w:rFonts w:ascii="Times New Roman" w:hAnsi="Times New Roman" w:cs="Times New Roman"/>
          <w:sz w:val="18"/>
          <w:szCs w:val="18"/>
        </w:rPr>
        <w:t>accessible</w:t>
      </w:r>
      <w:r>
        <w:rPr>
          <w:rFonts w:ascii="Times New Roman" w:hAnsi="Times New Roman" w:cs="Times New Roman"/>
          <w:sz w:val="18"/>
          <w:szCs w:val="18"/>
        </w:rPr>
        <w:t xml:space="preserve"> on GitHub</w:t>
      </w:r>
      <w:r w:rsidR="005C4D71">
        <w:rPr>
          <w:rFonts w:ascii="Times New Roman" w:hAnsi="Times New Roman" w:cs="Times New Roman"/>
          <w:sz w:val="18"/>
          <w:szCs w:val="18"/>
        </w:rPr>
        <w:t xml:space="preserve"> [1]</w:t>
      </w:r>
      <w:r>
        <w:rPr>
          <w:rFonts w:ascii="Times New Roman" w:hAnsi="Times New Roman" w:cs="Times New Roman"/>
          <w:sz w:val="18"/>
          <w:szCs w:val="18"/>
        </w:rPr>
        <w:t xml:space="preserve">, to </w:t>
      </w:r>
      <w:r w:rsidR="00C01883">
        <w:rPr>
          <w:rFonts w:ascii="Times New Roman" w:hAnsi="Times New Roman" w:cs="Times New Roman"/>
          <w:sz w:val="18"/>
          <w:szCs w:val="18"/>
        </w:rPr>
        <w:t>investigate</w:t>
      </w:r>
      <w:r>
        <w:rPr>
          <w:rFonts w:ascii="Times New Roman" w:hAnsi="Times New Roman" w:cs="Times New Roman"/>
          <w:sz w:val="18"/>
          <w:szCs w:val="18"/>
        </w:rPr>
        <w:t xml:space="preserve"> the sharpness of various different operators.  </w:t>
      </w:r>
      <w:r w:rsidR="00C01883" w:rsidRPr="00C01883">
        <w:rPr>
          <w:rFonts w:ascii="Times New Roman" w:eastAsia="Times New Roman" w:hAnsi="Times New Roman" w:cs="Times New Roman"/>
          <w:sz w:val="18"/>
          <w:szCs w:val="18"/>
        </w:rPr>
        <w:t xml:space="preserve">Data ranges of [-1,1], [1,1000], and [100,105] were </w:t>
      </w:r>
      <w:r w:rsidR="00C01883">
        <w:rPr>
          <w:rFonts w:ascii="Times New Roman" w:eastAsia="Times New Roman" w:hAnsi="Times New Roman" w:cs="Times New Roman"/>
          <w:sz w:val="18"/>
          <w:szCs w:val="18"/>
        </w:rPr>
        <w:t>used</w:t>
      </w:r>
      <w:r w:rsidR="00C01883" w:rsidRPr="00C01883">
        <w:rPr>
          <w:rFonts w:ascii="Times New Roman" w:eastAsia="Times New Roman" w:hAnsi="Times New Roman" w:cs="Times New Roman"/>
          <w:sz w:val="18"/>
          <w:szCs w:val="18"/>
        </w:rPr>
        <w:t xml:space="preserve"> to explore variations in operator sharpness across different data conditions</w:t>
      </w:r>
      <w:r w:rsidR="00C01883">
        <w:rPr>
          <w:rFonts w:ascii="Times New Roman" w:eastAsia="Times New Roman" w:hAnsi="Times New Roman" w:cs="Times New Roman"/>
          <w:sz w:val="18"/>
          <w:szCs w:val="18"/>
        </w:rPr>
        <w:t xml:space="preserve">. </w:t>
      </w:r>
      <w:r w:rsidR="00C01883" w:rsidRPr="00C01883">
        <w:rPr>
          <w:rFonts w:ascii="Times New Roman" w:eastAsia="Times New Roman" w:hAnsi="Times New Roman" w:cs="Times New Roman"/>
          <w:sz w:val="18"/>
          <w:szCs w:val="18"/>
        </w:rPr>
        <w:t>The [-1,1] range tested values near zero, [1,1000] covered a wider range of values, and [100,105] examined sharpness with large values within a narrow range. By incorporating these diverse data ranges, the authors gathered multiple results that were subsequently compared and depicted using bar graphs</w:t>
      </w:r>
      <w:r w:rsidR="000E02F0">
        <w:rPr>
          <w:rFonts w:ascii="Times New Roman" w:hAnsi="Times New Roman" w:cs="Times New Roman"/>
          <w:sz w:val="18"/>
          <w:szCs w:val="18"/>
        </w:rPr>
        <w:t>.</w:t>
      </w:r>
      <w:r w:rsidR="005C4D71">
        <w:rPr>
          <w:rFonts w:ascii="Times New Roman" w:hAnsi="Times New Roman" w:cs="Times New Roman"/>
          <w:sz w:val="18"/>
          <w:szCs w:val="18"/>
        </w:rPr>
        <w:t xml:space="preserve"> </w:t>
      </w:r>
    </w:p>
    <w:p w14:paraId="395261FC" w14:textId="77777777" w:rsidR="00D533F9" w:rsidRDefault="00C01883" w:rsidP="00D533F9">
      <w:pPr>
        <w:spacing w:before="100" w:beforeAutospacing="1" w:after="100" w:afterAutospacing="1" w:line="240" w:lineRule="auto"/>
        <w:rPr>
          <w:rFonts w:ascii="Times New Roman" w:eastAsia="Times New Roman" w:hAnsi="Times New Roman" w:cs="Times New Roman"/>
          <w:sz w:val="18"/>
          <w:szCs w:val="18"/>
        </w:rPr>
      </w:pPr>
      <w:r w:rsidRPr="00C01883">
        <w:rPr>
          <w:rFonts w:ascii="Times New Roman" w:eastAsia="Times New Roman" w:hAnsi="Times New Roman" w:cs="Times New Roman"/>
          <w:sz w:val="18"/>
          <w:szCs w:val="18"/>
        </w:rPr>
        <w:t>To assess operator sharpness, the study analyzed both single-layer and double-layer sharpnesses. Single-layer sharpness evaluated the performance of individual operators, while double-layer sharpness examined how the sharpness of operators changed when paired with others</w:t>
      </w:r>
      <w:r>
        <w:rPr>
          <w:rFonts w:ascii="Times New Roman" w:eastAsia="Times New Roman" w:hAnsi="Times New Roman" w:cs="Times New Roman"/>
          <w:sz w:val="18"/>
          <w:szCs w:val="18"/>
        </w:rPr>
        <w:t xml:space="preserve">. </w:t>
      </w:r>
    </w:p>
    <w:p w14:paraId="5EC83FE5" w14:textId="02365ADF" w:rsidR="00D533F9" w:rsidRPr="00D533F9" w:rsidRDefault="00D533F9" w:rsidP="00D533F9">
      <w:pPr>
        <w:spacing w:before="100" w:beforeAutospacing="1" w:after="100" w:afterAutospacing="1" w:line="240" w:lineRule="auto"/>
        <w:rPr>
          <w:rFonts w:ascii="Times New Roman" w:eastAsia="Times New Roman" w:hAnsi="Times New Roman" w:cs="Times New Roman"/>
          <w:sz w:val="18"/>
          <w:szCs w:val="18"/>
        </w:rPr>
      </w:pPr>
      <w:r w:rsidRPr="00D533F9">
        <w:rPr>
          <w:rFonts w:ascii="Times New Roman" w:eastAsia="Times New Roman" w:hAnsi="Times New Roman" w:cs="Times New Roman"/>
          <w:sz w:val="18"/>
          <w:szCs w:val="18"/>
        </w:rPr>
        <w:t>Additionally</w:t>
      </w:r>
      <w:r w:rsidRPr="00D533F9">
        <w:rPr>
          <w:rFonts w:ascii="Times New Roman" w:eastAsia="Times New Roman" w:hAnsi="Times New Roman" w:cs="Times New Roman"/>
          <w:sz w:val="18"/>
          <w:szCs w:val="18"/>
        </w:rPr>
        <w:t xml:space="preserve">, variations in percent and numerical perturbations were adjusted to assess how sensitive the operators’ sharpness was to these parameters. </w:t>
      </w:r>
      <w:r w:rsidR="001E6289" w:rsidRPr="00495116">
        <w:rPr>
          <w:rFonts w:ascii="Times New Roman" w:hAnsi="Times New Roman" w:cs="Times New Roman"/>
          <w:sz w:val="18"/>
          <w:szCs w:val="18"/>
        </w:rPr>
        <w:t xml:space="preserve">Percent perturbation is the percent of the original value that is being changed. Changing the percent perturbation allows for managing how much noise </w:t>
      </w:r>
      <w:r w:rsidR="00027841" w:rsidRPr="00495116">
        <w:rPr>
          <w:rFonts w:ascii="Times New Roman" w:hAnsi="Times New Roman" w:cs="Times New Roman"/>
          <w:sz w:val="18"/>
          <w:szCs w:val="18"/>
        </w:rPr>
        <w:t>is being introduced to the input data</w:t>
      </w:r>
      <w:r w:rsidR="001E6289" w:rsidRPr="00495116">
        <w:rPr>
          <w:rFonts w:ascii="Times New Roman" w:hAnsi="Times New Roman" w:cs="Times New Roman"/>
          <w:sz w:val="18"/>
          <w:szCs w:val="18"/>
        </w:rPr>
        <w:t xml:space="preserve">. Changing the number perturbation value by a specific number allows you to specify how </w:t>
      </w:r>
      <w:r w:rsidR="00027841" w:rsidRPr="00495116">
        <w:rPr>
          <w:rFonts w:ascii="Times New Roman" w:hAnsi="Times New Roman" w:cs="Times New Roman"/>
          <w:sz w:val="18"/>
          <w:szCs w:val="18"/>
        </w:rPr>
        <w:t xml:space="preserve">many times </w:t>
      </w:r>
      <w:r w:rsidR="001E6289" w:rsidRPr="00495116">
        <w:rPr>
          <w:rFonts w:ascii="Times New Roman" w:hAnsi="Times New Roman" w:cs="Times New Roman"/>
          <w:sz w:val="18"/>
          <w:szCs w:val="18"/>
        </w:rPr>
        <w:t>the input values</w:t>
      </w:r>
      <w:r w:rsidR="00027841" w:rsidRPr="00495116">
        <w:rPr>
          <w:rFonts w:ascii="Times New Roman" w:hAnsi="Times New Roman" w:cs="Times New Roman"/>
          <w:sz w:val="18"/>
          <w:szCs w:val="18"/>
        </w:rPr>
        <w:t xml:space="preserve"> are changed</w:t>
      </w:r>
      <w:r w:rsidR="001E6289" w:rsidRPr="00495116">
        <w:rPr>
          <w:rFonts w:ascii="Times New Roman" w:hAnsi="Times New Roman" w:cs="Times New Roman"/>
          <w:sz w:val="18"/>
          <w:szCs w:val="18"/>
        </w:rPr>
        <w:t>.  Being able to set an exact amount of perturbation can</w:t>
      </w:r>
      <w:r w:rsidR="00027841" w:rsidRPr="00495116">
        <w:rPr>
          <w:rFonts w:ascii="Times New Roman" w:hAnsi="Times New Roman" w:cs="Times New Roman"/>
          <w:sz w:val="18"/>
          <w:szCs w:val="18"/>
        </w:rPr>
        <w:t xml:space="preserve"> allow us to set a good boundary between accuracy and efficiency</w:t>
      </w:r>
      <w:r w:rsidR="001E6289" w:rsidRPr="00495116">
        <w:rPr>
          <w:rFonts w:ascii="Times New Roman" w:hAnsi="Times New Roman" w:cs="Times New Roman"/>
          <w:sz w:val="18"/>
          <w:szCs w:val="18"/>
        </w:rPr>
        <w:t xml:space="preserve">. How much you change the number value by can impact the stability and sharpness of the </w:t>
      </w:r>
      <w:r w:rsidR="00027841" w:rsidRPr="00495116">
        <w:rPr>
          <w:rFonts w:ascii="Times New Roman" w:hAnsi="Times New Roman" w:cs="Times New Roman"/>
          <w:sz w:val="18"/>
          <w:szCs w:val="18"/>
        </w:rPr>
        <w:t>sharpness</w:t>
      </w:r>
      <w:r w:rsidR="00027841">
        <w:rPr>
          <w:rFonts w:ascii="Times New Roman" w:hAnsi="Times New Roman" w:cs="Times New Roman"/>
          <w:sz w:val="18"/>
          <w:szCs w:val="18"/>
        </w:rPr>
        <w:t xml:space="preserve"> estimate</w:t>
      </w:r>
      <w:r w:rsidR="001E6289">
        <w:rPr>
          <w:rFonts w:ascii="Times New Roman" w:eastAsia="Times New Roman" w:hAnsi="Times New Roman" w:cs="Times New Roman"/>
          <w:sz w:val="18"/>
          <w:szCs w:val="18"/>
        </w:rPr>
        <w:t xml:space="preserve">. </w:t>
      </w:r>
      <w:r w:rsidRPr="00D533F9">
        <w:rPr>
          <w:rFonts w:ascii="Times New Roman" w:eastAsia="Times New Roman" w:hAnsi="Times New Roman" w:cs="Times New Roman"/>
          <w:sz w:val="18"/>
          <w:szCs w:val="18"/>
        </w:rPr>
        <w:t>Num</w:t>
      </w:r>
      <w:r w:rsidR="005C4D71" w:rsidRPr="005C4D71">
        <w:rPr>
          <w:rFonts w:ascii="Times New Roman" w:eastAsia="Times New Roman" w:hAnsi="Times New Roman" w:cs="Times New Roman"/>
          <w:sz w:val="18"/>
          <w:szCs w:val="18"/>
        </w:rPr>
        <w:t>ber of</w:t>
      </w:r>
      <w:r w:rsidRPr="00D533F9">
        <w:rPr>
          <w:rFonts w:ascii="Times New Roman" w:eastAsia="Times New Roman" w:hAnsi="Times New Roman" w:cs="Times New Roman"/>
          <w:sz w:val="18"/>
          <w:szCs w:val="18"/>
        </w:rPr>
        <w:t xml:space="preserve"> perturbations included values of 5, 10, 50, and 100, while percent perturbations ranging from 0 to 1 were tested across all operators.</w:t>
      </w:r>
      <w:r w:rsidRPr="00D533F9">
        <w:rPr>
          <w:rFonts w:ascii="Arial" w:eastAsia="Times New Roman" w:hAnsi="Arial" w:cs="Arial"/>
          <w:vanish/>
          <w:sz w:val="16"/>
          <w:szCs w:val="16"/>
        </w:rPr>
        <w:t>Top of Form</w:t>
      </w:r>
    </w:p>
    <w:p w14:paraId="434817FF" w14:textId="77777777" w:rsidR="00D533F9" w:rsidRPr="00D533F9" w:rsidRDefault="00D533F9" w:rsidP="00D533F9">
      <w:pPr>
        <w:pBdr>
          <w:top w:val="single" w:sz="6" w:space="1" w:color="auto"/>
        </w:pBdr>
        <w:spacing w:after="0" w:line="240" w:lineRule="auto"/>
        <w:jc w:val="center"/>
        <w:rPr>
          <w:rFonts w:ascii="Arial" w:eastAsia="Times New Roman" w:hAnsi="Arial" w:cs="Arial"/>
          <w:vanish/>
          <w:sz w:val="16"/>
          <w:szCs w:val="16"/>
        </w:rPr>
      </w:pPr>
      <w:r w:rsidRPr="00D533F9">
        <w:rPr>
          <w:rFonts w:ascii="Arial" w:eastAsia="Times New Roman" w:hAnsi="Arial" w:cs="Arial"/>
          <w:vanish/>
          <w:sz w:val="16"/>
          <w:szCs w:val="16"/>
        </w:rPr>
        <w:lastRenderedPageBreak/>
        <w:t>Bottom of Form</w:t>
      </w:r>
    </w:p>
    <w:p w14:paraId="3BE30338" w14:textId="76797B61" w:rsidR="00F35E99" w:rsidRDefault="007700EB" w:rsidP="0094599C">
      <w:pPr>
        <w:pStyle w:val="NormalWeb"/>
        <w:rPr>
          <w:sz w:val="18"/>
          <w:szCs w:val="18"/>
        </w:rPr>
      </w:pPr>
      <w:r w:rsidRPr="007700EB">
        <w:rPr>
          <w:sz w:val="18"/>
          <w:szCs w:val="18"/>
        </w:rPr>
        <w:t xml:space="preserve">The study also delved into the sharpness characteristics of binary operators, namely </w:t>
      </w:r>
      <w:r w:rsidRPr="00F34F5F">
        <w:rPr>
          <w:i/>
          <w:iCs/>
          <w:sz w:val="18"/>
          <w:szCs w:val="18"/>
        </w:rPr>
        <w:t>addition, subtraction, multiplication,</w:t>
      </w:r>
      <w:r w:rsidRPr="007700EB">
        <w:rPr>
          <w:sz w:val="18"/>
          <w:szCs w:val="18"/>
        </w:rPr>
        <w:t xml:space="preserve"> and </w:t>
      </w:r>
      <w:r w:rsidRPr="00F34F5F">
        <w:rPr>
          <w:i/>
          <w:iCs/>
          <w:sz w:val="18"/>
          <w:szCs w:val="18"/>
        </w:rPr>
        <w:t>division.</w:t>
      </w:r>
      <w:r w:rsidRPr="007700EB">
        <w:rPr>
          <w:sz w:val="18"/>
          <w:szCs w:val="18"/>
        </w:rPr>
        <w:t xml:space="preserve"> </w:t>
      </w:r>
      <w:r w:rsidR="00F46864">
        <w:rPr>
          <w:sz w:val="18"/>
          <w:szCs w:val="18"/>
        </w:rPr>
        <w:t>As well</w:t>
      </w:r>
      <w:r w:rsidRPr="007700EB">
        <w:rPr>
          <w:sz w:val="18"/>
          <w:szCs w:val="18"/>
        </w:rPr>
        <w:t xml:space="preserve">, </w:t>
      </w:r>
      <w:r w:rsidR="0094599C">
        <w:rPr>
          <w:sz w:val="18"/>
          <w:szCs w:val="18"/>
        </w:rPr>
        <w:t>the authors</w:t>
      </w:r>
      <w:r w:rsidRPr="007700EB">
        <w:rPr>
          <w:sz w:val="18"/>
          <w:szCs w:val="18"/>
        </w:rPr>
        <w:t xml:space="preserve"> explored the sharpness profiles across two layers within </w:t>
      </w:r>
      <w:r w:rsidR="0094599C">
        <w:rPr>
          <w:sz w:val="18"/>
          <w:szCs w:val="18"/>
        </w:rPr>
        <w:t xml:space="preserve">the </w:t>
      </w:r>
      <w:r w:rsidRPr="007700EB">
        <w:rPr>
          <w:sz w:val="18"/>
          <w:szCs w:val="18"/>
        </w:rPr>
        <w:t xml:space="preserve">three distinct ranges: [-1,1], [1,1000], and [100,105]. Each operator was evaluated </w:t>
      </w:r>
      <w:r w:rsidR="0094599C">
        <w:rPr>
          <w:sz w:val="18"/>
          <w:szCs w:val="18"/>
        </w:rPr>
        <w:t xml:space="preserve">when paired </w:t>
      </w:r>
      <w:r w:rsidRPr="007700EB">
        <w:rPr>
          <w:sz w:val="18"/>
          <w:szCs w:val="18"/>
        </w:rPr>
        <w:t>with various functions, and their respective sharpness measures were visually represented through bar graph</w:t>
      </w:r>
      <w:r w:rsidR="0094599C">
        <w:rPr>
          <w:sz w:val="18"/>
          <w:szCs w:val="18"/>
        </w:rPr>
        <w:t>s.</w:t>
      </w:r>
    </w:p>
    <w:p w14:paraId="138C16E6" w14:textId="77777777" w:rsidR="0094599C" w:rsidRPr="0094599C" w:rsidRDefault="0094599C" w:rsidP="0094599C">
      <w:pPr>
        <w:pStyle w:val="NormalWeb"/>
        <w:rPr>
          <w:sz w:val="18"/>
          <w:szCs w:val="18"/>
        </w:rPr>
      </w:pPr>
    </w:p>
    <w:p w14:paraId="07584D16" w14:textId="39278340" w:rsidR="007061E0" w:rsidRPr="00F35E99" w:rsidRDefault="00B740B5" w:rsidP="00B740B5">
      <w:pPr>
        <w:rPr>
          <w:rFonts w:ascii="Times New Roman" w:hAnsi="Times New Roman" w:cs="Times New Roman"/>
          <w:b/>
          <w:bCs/>
          <w:sz w:val="20"/>
          <w:szCs w:val="20"/>
        </w:rPr>
      </w:pPr>
      <w:r w:rsidRPr="00F35E99">
        <w:rPr>
          <w:rFonts w:ascii="Times New Roman" w:hAnsi="Times New Roman" w:cs="Times New Roman"/>
          <w:b/>
          <w:bCs/>
          <w:sz w:val="20"/>
          <w:szCs w:val="20"/>
        </w:rPr>
        <w:t>Result</w:t>
      </w:r>
      <w:r w:rsidR="00D533F9" w:rsidRPr="00F35E99">
        <w:rPr>
          <w:rFonts w:ascii="Times New Roman" w:hAnsi="Times New Roman" w:cs="Times New Roman"/>
          <w:b/>
          <w:bCs/>
          <w:sz w:val="20"/>
          <w:szCs w:val="20"/>
        </w:rPr>
        <w:t>s</w:t>
      </w:r>
    </w:p>
    <w:p w14:paraId="4D0F1026" w14:textId="020CF0D9" w:rsidR="00C45FE4" w:rsidRDefault="00CA2517" w:rsidP="00B740B5">
      <w:pPr>
        <w:rPr>
          <w:rFonts w:ascii="Times New Roman" w:hAnsi="Times New Roman" w:cs="Times New Roman"/>
          <w:b/>
          <w:bCs/>
          <w:sz w:val="20"/>
          <w:szCs w:val="20"/>
        </w:rPr>
      </w:pPr>
      <w:r>
        <w:rPr>
          <w:b/>
          <w:bCs/>
          <w:noProof/>
          <w:sz w:val="20"/>
          <w:szCs w:val="20"/>
        </w:rPr>
        <w:drawing>
          <wp:inline distT="0" distB="0" distL="0" distR="0" wp14:anchorId="6AB138D1" wp14:editId="5A517546">
            <wp:extent cx="5943600" cy="3246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p>
    <w:p w14:paraId="45807652" w14:textId="501EDE61" w:rsidR="00CA2517" w:rsidRPr="007F35C5" w:rsidRDefault="00F13361" w:rsidP="00B740B5">
      <w:pPr>
        <w:rPr>
          <w:rFonts w:ascii="Times New Roman" w:hAnsi="Times New Roman" w:cs="Times New Roman"/>
          <w:sz w:val="18"/>
          <w:szCs w:val="18"/>
        </w:rPr>
      </w:pPr>
      <w:r w:rsidRPr="007F35C5">
        <w:rPr>
          <w:rFonts w:ascii="Times New Roman" w:hAnsi="Times New Roman" w:cs="Times New Roman"/>
          <w:sz w:val="18"/>
          <w:szCs w:val="18"/>
        </w:rPr>
        <w:t>This bar graph represents the sharpness for the data range [-1,1].  It indicates that the square root, arcsin, arccos, and logarithmic operators are all nan (not a number) values.</w:t>
      </w:r>
      <w:r w:rsidR="00AE6FDE">
        <w:rPr>
          <w:rFonts w:ascii="Times New Roman" w:hAnsi="Times New Roman" w:cs="Times New Roman"/>
          <w:sz w:val="18"/>
          <w:szCs w:val="18"/>
        </w:rPr>
        <w:t xml:space="preserve"> </w:t>
      </w:r>
      <w:r w:rsidRPr="007F35C5">
        <w:rPr>
          <w:rFonts w:ascii="Times New Roman" w:hAnsi="Times New Roman" w:cs="Times New Roman"/>
          <w:sz w:val="18"/>
          <w:szCs w:val="18"/>
        </w:rPr>
        <w:t xml:space="preserve">Square root and logarithmic operators give nan values because they can only function for positive real numbers. Arcsin and arccos are nan because they can only function within a specific range of [-1,1].  </w:t>
      </w:r>
    </w:p>
    <w:p w14:paraId="20093676" w14:textId="1B055380" w:rsidR="00CA2517" w:rsidRDefault="00CA2517" w:rsidP="00B740B5">
      <w:pPr>
        <w:rPr>
          <w:rFonts w:ascii="Times New Roman" w:hAnsi="Times New Roman" w:cs="Times New Roman"/>
          <w:b/>
          <w:bCs/>
          <w:sz w:val="20"/>
          <w:szCs w:val="20"/>
        </w:rPr>
      </w:pPr>
      <w:r>
        <w:rPr>
          <w:b/>
          <w:bCs/>
          <w:noProof/>
          <w:sz w:val="20"/>
          <w:szCs w:val="20"/>
        </w:rPr>
        <w:lastRenderedPageBreak/>
        <w:drawing>
          <wp:inline distT="0" distB="0" distL="0" distR="0" wp14:anchorId="4E325551" wp14:editId="13CF83F0">
            <wp:extent cx="5943600" cy="3246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p>
    <w:p w14:paraId="71E964D3" w14:textId="01A8F921" w:rsidR="00D46D10" w:rsidRDefault="00D82F2F" w:rsidP="00D46D10">
      <w:pPr>
        <w:rPr>
          <w:rFonts w:ascii="Times New Roman" w:hAnsi="Times New Roman" w:cs="Times New Roman"/>
          <w:sz w:val="18"/>
          <w:szCs w:val="18"/>
        </w:rPr>
      </w:pPr>
      <w:r w:rsidRPr="00D46D10">
        <w:rPr>
          <w:rFonts w:ascii="Times New Roman" w:hAnsi="Times New Roman" w:cs="Times New Roman"/>
          <w:sz w:val="18"/>
          <w:szCs w:val="18"/>
        </w:rPr>
        <w:t xml:space="preserve">This bar graph shows the </w:t>
      </w:r>
      <w:r w:rsidR="007F35C5" w:rsidRPr="00D46D10">
        <w:rPr>
          <w:rFonts w:ascii="Times New Roman" w:hAnsi="Times New Roman" w:cs="Times New Roman"/>
          <w:sz w:val="18"/>
          <w:szCs w:val="18"/>
        </w:rPr>
        <w:t>sharpness of the operators from the data range [1,1000].  Similar to the sharpness</w:t>
      </w:r>
      <w:r w:rsidR="008E0269">
        <w:rPr>
          <w:rFonts w:ascii="Times New Roman" w:hAnsi="Times New Roman" w:cs="Times New Roman"/>
          <w:sz w:val="18"/>
          <w:szCs w:val="18"/>
        </w:rPr>
        <w:t xml:space="preserve"> behavior</w:t>
      </w:r>
      <w:r w:rsidR="007F35C5" w:rsidRPr="00D46D10">
        <w:rPr>
          <w:rFonts w:ascii="Times New Roman" w:hAnsi="Times New Roman" w:cs="Times New Roman"/>
          <w:sz w:val="18"/>
          <w:szCs w:val="18"/>
        </w:rPr>
        <w:t xml:space="preserve"> for</w:t>
      </w:r>
      <w:r w:rsidR="008E0269">
        <w:rPr>
          <w:rFonts w:ascii="Times New Roman" w:hAnsi="Times New Roman" w:cs="Times New Roman"/>
          <w:sz w:val="18"/>
          <w:szCs w:val="18"/>
        </w:rPr>
        <w:t xml:space="preserve"> the</w:t>
      </w:r>
      <w:r w:rsidR="007F35C5" w:rsidRPr="00D46D10">
        <w:rPr>
          <w:rFonts w:ascii="Times New Roman" w:hAnsi="Times New Roman" w:cs="Times New Roman"/>
          <w:sz w:val="18"/>
          <w:szCs w:val="18"/>
        </w:rPr>
        <w:t xml:space="preserve"> data range [-1,1], the square root and logarithmic operators both </w:t>
      </w:r>
      <w:r w:rsidR="008E0269">
        <w:rPr>
          <w:rFonts w:ascii="Times New Roman" w:hAnsi="Times New Roman" w:cs="Times New Roman"/>
          <w:sz w:val="18"/>
          <w:szCs w:val="18"/>
        </w:rPr>
        <w:t xml:space="preserve">give </w:t>
      </w:r>
      <w:r w:rsidR="007F35C5" w:rsidRPr="00D46D10">
        <w:rPr>
          <w:rFonts w:ascii="Times New Roman" w:hAnsi="Times New Roman" w:cs="Times New Roman"/>
          <w:sz w:val="18"/>
          <w:szCs w:val="18"/>
        </w:rPr>
        <w:t xml:space="preserve">nan values because they </w:t>
      </w:r>
      <w:r w:rsidR="008E0269">
        <w:rPr>
          <w:rFonts w:ascii="Times New Roman" w:hAnsi="Times New Roman" w:cs="Times New Roman"/>
          <w:sz w:val="18"/>
          <w:szCs w:val="18"/>
        </w:rPr>
        <w:t>are unable to</w:t>
      </w:r>
      <w:r w:rsidR="007F35C5" w:rsidRPr="00D46D10">
        <w:rPr>
          <w:rFonts w:ascii="Times New Roman" w:hAnsi="Times New Roman" w:cs="Times New Roman"/>
          <w:sz w:val="18"/>
          <w:szCs w:val="18"/>
        </w:rPr>
        <w:t xml:space="preserve"> run with negative numbers.  However, for this data range, the trig</w:t>
      </w:r>
      <w:r w:rsidR="008E0269">
        <w:rPr>
          <w:rFonts w:ascii="Times New Roman" w:hAnsi="Times New Roman" w:cs="Times New Roman"/>
          <w:sz w:val="18"/>
          <w:szCs w:val="18"/>
        </w:rPr>
        <w:t>onometric</w:t>
      </w:r>
      <w:r w:rsidR="007F35C5" w:rsidRPr="00D46D10">
        <w:rPr>
          <w:rFonts w:ascii="Times New Roman" w:hAnsi="Times New Roman" w:cs="Times New Roman"/>
          <w:sz w:val="18"/>
          <w:szCs w:val="18"/>
        </w:rPr>
        <w:t xml:space="preserve"> operators</w:t>
      </w:r>
      <w:r w:rsidR="008E0269">
        <w:rPr>
          <w:rFonts w:ascii="Times New Roman" w:hAnsi="Times New Roman" w:cs="Times New Roman"/>
          <w:sz w:val="18"/>
          <w:szCs w:val="18"/>
        </w:rPr>
        <w:t xml:space="preserve"> (</w:t>
      </w:r>
      <w:r w:rsidR="00D31384">
        <w:rPr>
          <w:rFonts w:ascii="Times New Roman" w:hAnsi="Times New Roman" w:cs="Times New Roman"/>
          <w:sz w:val="18"/>
          <w:szCs w:val="18"/>
        </w:rPr>
        <w:t>sin, cos</w:t>
      </w:r>
      <w:r w:rsidR="008E0269">
        <w:rPr>
          <w:rFonts w:ascii="Times New Roman" w:hAnsi="Times New Roman" w:cs="Times New Roman"/>
          <w:sz w:val="18"/>
          <w:szCs w:val="18"/>
        </w:rPr>
        <w:t>, tan)</w:t>
      </w:r>
      <w:r w:rsidR="007F35C5" w:rsidRPr="00D46D10">
        <w:rPr>
          <w:rFonts w:ascii="Times New Roman" w:hAnsi="Times New Roman" w:cs="Times New Roman"/>
          <w:sz w:val="18"/>
          <w:szCs w:val="18"/>
        </w:rPr>
        <w:t xml:space="preserve"> </w:t>
      </w:r>
      <w:r w:rsidR="008E0269">
        <w:rPr>
          <w:rFonts w:ascii="Times New Roman" w:hAnsi="Times New Roman" w:cs="Times New Roman"/>
          <w:sz w:val="18"/>
          <w:szCs w:val="18"/>
        </w:rPr>
        <w:t>have greater stability</w:t>
      </w:r>
      <w:r w:rsidR="007F35C5" w:rsidRPr="00D46D10">
        <w:rPr>
          <w:rFonts w:ascii="Times New Roman" w:hAnsi="Times New Roman" w:cs="Times New Roman"/>
          <w:sz w:val="18"/>
          <w:szCs w:val="18"/>
        </w:rPr>
        <w:t xml:space="preserve"> than the other operators.</w:t>
      </w:r>
    </w:p>
    <w:p w14:paraId="72102771" w14:textId="15803120" w:rsidR="00D46D10" w:rsidRPr="00D46D10" w:rsidRDefault="00CA2517" w:rsidP="00D46D10">
      <w:pPr>
        <w:rPr>
          <w:rFonts w:ascii="Times New Roman" w:hAnsi="Times New Roman" w:cs="Times New Roman"/>
          <w:sz w:val="18"/>
          <w:szCs w:val="18"/>
        </w:rPr>
      </w:pPr>
      <w:r w:rsidRPr="00D46D10">
        <w:rPr>
          <w:rFonts w:ascii="Times New Roman" w:hAnsi="Times New Roman" w:cs="Times New Roman"/>
          <w:b/>
          <w:bCs/>
          <w:noProof/>
          <w:sz w:val="20"/>
          <w:szCs w:val="20"/>
        </w:rPr>
        <w:drawing>
          <wp:inline distT="0" distB="0" distL="0" distR="0" wp14:anchorId="7AC4FEFD" wp14:editId="6363AFB2">
            <wp:extent cx="5943600" cy="3246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r w:rsidR="00D46D10" w:rsidRPr="00D46D10">
        <w:rPr>
          <w:rFonts w:ascii="Times New Roman" w:hAnsi="Times New Roman" w:cs="Times New Roman"/>
          <w:sz w:val="18"/>
          <w:szCs w:val="18"/>
        </w:rPr>
        <w:t>This bar graph illustrates the sharpness across the range [100,105]. Both the exponent and hyperbolic tangent operators diverge to infinity. In contrast, the trigonometric functions (tan, cos, sin) exhibit relatively stable behavior with low sharpness values, while all other operators also demonstrate stable and low sharpness characteristics.</w:t>
      </w:r>
    </w:p>
    <w:p w14:paraId="70C5FEC0" w14:textId="77777777" w:rsidR="00D46D10" w:rsidRDefault="00D46D10" w:rsidP="00D46D10">
      <w:pPr>
        <w:pStyle w:val="z-TopofForm"/>
      </w:pPr>
      <w:r>
        <w:t>Top of Form</w:t>
      </w:r>
    </w:p>
    <w:p w14:paraId="76CB10BF" w14:textId="77777777" w:rsidR="00D46D10" w:rsidRDefault="00D46D10" w:rsidP="00D46D10">
      <w:pPr>
        <w:pStyle w:val="z-BottomofForm"/>
      </w:pPr>
      <w:r>
        <w:t>Bottom of Form</w:t>
      </w:r>
    </w:p>
    <w:p w14:paraId="5684AEB4" w14:textId="0C0E39CB" w:rsidR="00615B9E" w:rsidRDefault="00615B9E" w:rsidP="007F35C5">
      <w:pPr>
        <w:rPr>
          <w:rFonts w:ascii="Times New Roman" w:hAnsi="Times New Roman" w:cs="Times New Roman"/>
          <w:sz w:val="20"/>
          <w:szCs w:val="20"/>
        </w:rPr>
      </w:pPr>
    </w:p>
    <w:p w14:paraId="1BC282B9" w14:textId="3C483CB5" w:rsidR="00FF36DE" w:rsidRDefault="00FF36DE" w:rsidP="007F35C5">
      <w:pPr>
        <w:rPr>
          <w:rFonts w:ascii="Times New Roman" w:hAnsi="Times New Roman" w:cs="Times New Roman"/>
          <w:sz w:val="20"/>
          <w:szCs w:val="20"/>
        </w:rPr>
      </w:pPr>
    </w:p>
    <w:tbl>
      <w:tblPr>
        <w:tblStyle w:val="TableGrid"/>
        <w:tblW w:w="10255" w:type="dxa"/>
        <w:jc w:val="center"/>
        <w:tblLayout w:type="fixed"/>
        <w:tblLook w:val="04A0" w:firstRow="1" w:lastRow="0" w:firstColumn="1" w:lastColumn="0" w:noHBand="0" w:noVBand="1"/>
      </w:tblPr>
      <w:tblGrid>
        <w:gridCol w:w="930"/>
        <w:gridCol w:w="955"/>
        <w:gridCol w:w="990"/>
        <w:gridCol w:w="990"/>
        <w:gridCol w:w="900"/>
        <w:gridCol w:w="990"/>
        <w:gridCol w:w="900"/>
        <w:gridCol w:w="900"/>
        <w:gridCol w:w="900"/>
        <w:gridCol w:w="900"/>
        <w:gridCol w:w="900"/>
      </w:tblGrid>
      <w:tr w:rsidR="00526F99" w14:paraId="131C173C" w14:textId="71152B5D" w:rsidTr="0091664F">
        <w:trPr>
          <w:jc w:val="center"/>
        </w:trPr>
        <w:tc>
          <w:tcPr>
            <w:tcW w:w="930" w:type="dxa"/>
          </w:tcPr>
          <w:p w14:paraId="18A70482" w14:textId="346AFC52" w:rsidR="00564D0A" w:rsidRDefault="00564D0A" w:rsidP="007F35C5">
            <w:pPr>
              <w:rPr>
                <w:rFonts w:ascii="Times New Roman" w:hAnsi="Times New Roman" w:cs="Times New Roman"/>
                <w:sz w:val="20"/>
                <w:szCs w:val="20"/>
              </w:rPr>
            </w:pPr>
            <w:r>
              <w:rPr>
                <w:rFonts w:ascii="Times New Roman" w:hAnsi="Times New Roman" w:cs="Times New Roman"/>
                <w:sz w:val="20"/>
                <w:szCs w:val="20"/>
              </w:rPr>
              <w:lastRenderedPageBreak/>
              <w:t>1</w:t>
            </w:r>
            <w:r w:rsidRPr="00564D0A">
              <w:rPr>
                <w:rFonts w:ascii="Times New Roman" w:hAnsi="Times New Roman" w:cs="Times New Roman"/>
                <w:sz w:val="20"/>
                <w:szCs w:val="20"/>
                <w:vertAlign w:val="superscript"/>
              </w:rPr>
              <w:t>st</w:t>
            </w:r>
            <w:r>
              <w:rPr>
                <w:rFonts w:ascii="Times New Roman" w:hAnsi="Times New Roman" w:cs="Times New Roman"/>
                <w:sz w:val="20"/>
                <w:szCs w:val="20"/>
              </w:rPr>
              <w:t xml:space="preserve"> Layer Function</w:t>
            </w:r>
          </w:p>
        </w:tc>
        <w:tc>
          <w:tcPr>
            <w:tcW w:w="955" w:type="dxa"/>
          </w:tcPr>
          <w:p w14:paraId="5A64C11F" w14:textId="3609ADE3" w:rsidR="00564D0A" w:rsidRDefault="00564D0A" w:rsidP="007F35C5">
            <w:pPr>
              <w:rPr>
                <w:rFonts w:ascii="Times New Roman" w:hAnsi="Times New Roman" w:cs="Times New Roman"/>
                <w:sz w:val="20"/>
                <w:szCs w:val="20"/>
              </w:rPr>
            </w:pPr>
            <w:r>
              <w:rPr>
                <w:rFonts w:ascii="Times New Roman" w:hAnsi="Times New Roman" w:cs="Times New Roman"/>
                <w:sz w:val="20"/>
                <w:szCs w:val="20"/>
              </w:rPr>
              <w:t>sqrt</w:t>
            </w:r>
          </w:p>
        </w:tc>
        <w:tc>
          <w:tcPr>
            <w:tcW w:w="990" w:type="dxa"/>
          </w:tcPr>
          <w:p w14:paraId="6651B08E" w14:textId="21639F6E" w:rsidR="00564D0A" w:rsidRDefault="00564D0A" w:rsidP="007F35C5">
            <w:pPr>
              <w:rPr>
                <w:rFonts w:ascii="Times New Roman" w:hAnsi="Times New Roman" w:cs="Times New Roman"/>
                <w:sz w:val="20"/>
                <w:szCs w:val="20"/>
              </w:rPr>
            </w:pPr>
            <w:r>
              <w:rPr>
                <w:rFonts w:ascii="Times New Roman" w:hAnsi="Times New Roman" w:cs="Times New Roman"/>
                <w:sz w:val="20"/>
                <w:szCs w:val="20"/>
              </w:rPr>
              <w:t>log</w:t>
            </w:r>
          </w:p>
        </w:tc>
        <w:tc>
          <w:tcPr>
            <w:tcW w:w="990" w:type="dxa"/>
          </w:tcPr>
          <w:p w14:paraId="66EF1FCF" w14:textId="602B1353" w:rsidR="00564D0A" w:rsidRDefault="00564D0A" w:rsidP="007F35C5">
            <w:pPr>
              <w:rPr>
                <w:rFonts w:ascii="Times New Roman" w:hAnsi="Times New Roman" w:cs="Times New Roman"/>
                <w:sz w:val="20"/>
                <w:szCs w:val="20"/>
              </w:rPr>
            </w:pPr>
            <w:r>
              <w:rPr>
                <w:rFonts w:ascii="Times New Roman" w:hAnsi="Times New Roman" w:cs="Times New Roman"/>
                <w:sz w:val="20"/>
                <w:szCs w:val="20"/>
              </w:rPr>
              <w:t>exp</w:t>
            </w:r>
          </w:p>
        </w:tc>
        <w:tc>
          <w:tcPr>
            <w:tcW w:w="900" w:type="dxa"/>
          </w:tcPr>
          <w:p w14:paraId="7EA43B6F" w14:textId="59C771A1" w:rsidR="00564D0A" w:rsidRDefault="00564D0A" w:rsidP="007F35C5">
            <w:pPr>
              <w:rPr>
                <w:rFonts w:ascii="Times New Roman" w:hAnsi="Times New Roman" w:cs="Times New Roman"/>
                <w:sz w:val="20"/>
                <w:szCs w:val="20"/>
              </w:rPr>
            </w:pPr>
            <w:r>
              <w:rPr>
                <w:rFonts w:ascii="Times New Roman" w:hAnsi="Times New Roman" w:cs="Times New Roman"/>
                <w:sz w:val="20"/>
                <w:szCs w:val="20"/>
              </w:rPr>
              <w:t>sqrd</w:t>
            </w:r>
          </w:p>
        </w:tc>
        <w:tc>
          <w:tcPr>
            <w:tcW w:w="990" w:type="dxa"/>
          </w:tcPr>
          <w:p w14:paraId="7D891F76" w14:textId="3E62D66E" w:rsidR="00564D0A" w:rsidRDefault="00564D0A" w:rsidP="007F35C5">
            <w:pPr>
              <w:rPr>
                <w:rFonts w:ascii="Times New Roman" w:hAnsi="Times New Roman" w:cs="Times New Roman"/>
                <w:sz w:val="20"/>
                <w:szCs w:val="20"/>
              </w:rPr>
            </w:pPr>
            <w:r>
              <w:rPr>
                <w:rFonts w:ascii="Times New Roman" w:hAnsi="Times New Roman" w:cs="Times New Roman"/>
                <w:sz w:val="20"/>
                <w:szCs w:val="20"/>
              </w:rPr>
              <w:t>inv</w:t>
            </w:r>
          </w:p>
        </w:tc>
        <w:tc>
          <w:tcPr>
            <w:tcW w:w="900" w:type="dxa"/>
          </w:tcPr>
          <w:p w14:paraId="1088E1BD" w14:textId="2DBDD40C" w:rsidR="00564D0A" w:rsidRDefault="00564D0A" w:rsidP="007F35C5">
            <w:pPr>
              <w:rPr>
                <w:rFonts w:ascii="Times New Roman" w:hAnsi="Times New Roman" w:cs="Times New Roman"/>
                <w:sz w:val="20"/>
                <w:szCs w:val="20"/>
              </w:rPr>
            </w:pPr>
            <w:r>
              <w:rPr>
                <w:rFonts w:ascii="Times New Roman" w:hAnsi="Times New Roman" w:cs="Times New Roman"/>
                <w:sz w:val="20"/>
                <w:szCs w:val="20"/>
              </w:rPr>
              <w:t>cos</w:t>
            </w:r>
          </w:p>
        </w:tc>
        <w:tc>
          <w:tcPr>
            <w:tcW w:w="900" w:type="dxa"/>
          </w:tcPr>
          <w:p w14:paraId="6E48CA7A" w14:textId="0202092A" w:rsidR="00564D0A" w:rsidRDefault="00564D0A" w:rsidP="007F35C5">
            <w:pPr>
              <w:rPr>
                <w:rFonts w:ascii="Times New Roman" w:hAnsi="Times New Roman" w:cs="Times New Roman"/>
                <w:sz w:val="20"/>
                <w:szCs w:val="20"/>
              </w:rPr>
            </w:pPr>
            <w:r>
              <w:rPr>
                <w:rFonts w:ascii="Times New Roman" w:hAnsi="Times New Roman" w:cs="Times New Roman"/>
                <w:sz w:val="20"/>
                <w:szCs w:val="20"/>
              </w:rPr>
              <w:t>sin</w:t>
            </w:r>
          </w:p>
        </w:tc>
        <w:tc>
          <w:tcPr>
            <w:tcW w:w="900" w:type="dxa"/>
          </w:tcPr>
          <w:p w14:paraId="798C9AB6" w14:textId="271F11B1" w:rsidR="00564D0A" w:rsidRDefault="00564D0A" w:rsidP="007F35C5">
            <w:pPr>
              <w:rPr>
                <w:rFonts w:ascii="Times New Roman" w:hAnsi="Times New Roman" w:cs="Times New Roman"/>
                <w:sz w:val="20"/>
                <w:szCs w:val="20"/>
              </w:rPr>
            </w:pPr>
            <w:r>
              <w:rPr>
                <w:rFonts w:ascii="Times New Roman" w:hAnsi="Times New Roman" w:cs="Times New Roman"/>
                <w:sz w:val="20"/>
                <w:szCs w:val="20"/>
              </w:rPr>
              <w:t>tan</w:t>
            </w:r>
          </w:p>
        </w:tc>
        <w:tc>
          <w:tcPr>
            <w:tcW w:w="900" w:type="dxa"/>
          </w:tcPr>
          <w:p w14:paraId="221823A4" w14:textId="33CEDD81" w:rsidR="00564D0A" w:rsidRDefault="00564D0A" w:rsidP="007F35C5">
            <w:pPr>
              <w:rPr>
                <w:rFonts w:ascii="Times New Roman" w:hAnsi="Times New Roman" w:cs="Times New Roman"/>
                <w:sz w:val="20"/>
                <w:szCs w:val="20"/>
              </w:rPr>
            </w:pPr>
            <w:r>
              <w:rPr>
                <w:rFonts w:ascii="Times New Roman" w:hAnsi="Times New Roman" w:cs="Times New Roman"/>
                <w:sz w:val="20"/>
                <w:szCs w:val="20"/>
              </w:rPr>
              <w:t>arctan</w:t>
            </w:r>
          </w:p>
        </w:tc>
        <w:tc>
          <w:tcPr>
            <w:tcW w:w="900" w:type="dxa"/>
          </w:tcPr>
          <w:p w14:paraId="542D8E03" w14:textId="5E6BC0AC" w:rsidR="00564D0A" w:rsidRDefault="00564D0A" w:rsidP="007F35C5">
            <w:pPr>
              <w:rPr>
                <w:rFonts w:ascii="Times New Roman" w:hAnsi="Times New Roman" w:cs="Times New Roman"/>
                <w:sz w:val="20"/>
                <w:szCs w:val="20"/>
              </w:rPr>
            </w:pPr>
            <w:r>
              <w:rPr>
                <w:rFonts w:ascii="Times New Roman" w:hAnsi="Times New Roman" w:cs="Times New Roman"/>
                <w:sz w:val="20"/>
                <w:szCs w:val="20"/>
              </w:rPr>
              <w:t>tanh</w:t>
            </w:r>
          </w:p>
        </w:tc>
      </w:tr>
      <w:tr w:rsidR="00526F99" w14:paraId="2B4C7D3B" w14:textId="72ADF369" w:rsidTr="0091664F">
        <w:trPr>
          <w:jc w:val="center"/>
        </w:trPr>
        <w:tc>
          <w:tcPr>
            <w:tcW w:w="930" w:type="dxa"/>
          </w:tcPr>
          <w:p w14:paraId="165BCD68" w14:textId="76DFADA6" w:rsidR="00564D0A" w:rsidRDefault="00564D0A" w:rsidP="007F35C5">
            <w:pPr>
              <w:rPr>
                <w:rFonts w:ascii="Times New Roman" w:hAnsi="Times New Roman" w:cs="Times New Roman"/>
                <w:sz w:val="20"/>
                <w:szCs w:val="20"/>
              </w:rPr>
            </w:pPr>
            <w:r>
              <w:rPr>
                <w:rFonts w:ascii="Times New Roman" w:hAnsi="Times New Roman" w:cs="Times New Roman"/>
                <w:sz w:val="20"/>
                <w:szCs w:val="20"/>
              </w:rPr>
              <w:t>sqrt</w:t>
            </w:r>
          </w:p>
        </w:tc>
        <w:tc>
          <w:tcPr>
            <w:tcW w:w="955" w:type="dxa"/>
          </w:tcPr>
          <w:p w14:paraId="5AE3C3AE" w14:textId="66CB633E"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90" w:type="dxa"/>
          </w:tcPr>
          <w:p w14:paraId="6ED6D8B1" w14:textId="23AB3CC8"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90" w:type="dxa"/>
          </w:tcPr>
          <w:p w14:paraId="4343E4CE" w14:textId="7B4796C6"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00" w:type="dxa"/>
          </w:tcPr>
          <w:p w14:paraId="1EAD78E5" w14:textId="04702D22"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90" w:type="dxa"/>
          </w:tcPr>
          <w:p w14:paraId="0003BCAA" w14:textId="5E8026EC"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00" w:type="dxa"/>
          </w:tcPr>
          <w:p w14:paraId="2A698693" w14:textId="75622710"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00" w:type="dxa"/>
          </w:tcPr>
          <w:p w14:paraId="2D5C6D74" w14:textId="7288597E"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00" w:type="dxa"/>
          </w:tcPr>
          <w:p w14:paraId="4DDFB758" w14:textId="51819044"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00" w:type="dxa"/>
          </w:tcPr>
          <w:p w14:paraId="1A899602" w14:textId="73DE19FA"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00" w:type="dxa"/>
          </w:tcPr>
          <w:p w14:paraId="165FF9AF" w14:textId="2A97788B"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r>
      <w:tr w:rsidR="00526F99" w14:paraId="316C8056" w14:textId="7AFA6FD5" w:rsidTr="0091664F">
        <w:trPr>
          <w:jc w:val="center"/>
        </w:trPr>
        <w:tc>
          <w:tcPr>
            <w:tcW w:w="930" w:type="dxa"/>
          </w:tcPr>
          <w:p w14:paraId="37B4054E" w14:textId="48FF436C" w:rsidR="00564D0A" w:rsidRDefault="00564D0A" w:rsidP="007F35C5">
            <w:pPr>
              <w:rPr>
                <w:rFonts w:ascii="Times New Roman" w:hAnsi="Times New Roman" w:cs="Times New Roman"/>
                <w:sz w:val="20"/>
                <w:szCs w:val="20"/>
              </w:rPr>
            </w:pPr>
            <w:r>
              <w:rPr>
                <w:rFonts w:ascii="Times New Roman" w:hAnsi="Times New Roman" w:cs="Times New Roman"/>
                <w:sz w:val="20"/>
                <w:szCs w:val="20"/>
              </w:rPr>
              <w:t>log</w:t>
            </w:r>
          </w:p>
        </w:tc>
        <w:tc>
          <w:tcPr>
            <w:tcW w:w="955" w:type="dxa"/>
          </w:tcPr>
          <w:p w14:paraId="103C5722" w14:textId="0FF8358E"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90" w:type="dxa"/>
          </w:tcPr>
          <w:p w14:paraId="75E76600" w14:textId="6FFAD22C"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90" w:type="dxa"/>
          </w:tcPr>
          <w:p w14:paraId="4941061C" w14:textId="402B3FE2"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00" w:type="dxa"/>
          </w:tcPr>
          <w:p w14:paraId="5E94409A" w14:textId="563E9CE3"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90" w:type="dxa"/>
          </w:tcPr>
          <w:p w14:paraId="787F4B61" w14:textId="3B159DDC"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00" w:type="dxa"/>
          </w:tcPr>
          <w:p w14:paraId="467BB69C" w14:textId="4755E241"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00" w:type="dxa"/>
          </w:tcPr>
          <w:p w14:paraId="13194795" w14:textId="44D5AF94"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00" w:type="dxa"/>
          </w:tcPr>
          <w:p w14:paraId="4BDBC87D" w14:textId="54BDA40B"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00" w:type="dxa"/>
          </w:tcPr>
          <w:p w14:paraId="49A74770" w14:textId="0A4B2DB0"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00" w:type="dxa"/>
          </w:tcPr>
          <w:p w14:paraId="74A14698" w14:textId="01247DCD"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r>
      <w:tr w:rsidR="00526F99" w14:paraId="688AB77F" w14:textId="6A1E3E1C" w:rsidTr="0091664F">
        <w:trPr>
          <w:jc w:val="center"/>
        </w:trPr>
        <w:tc>
          <w:tcPr>
            <w:tcW w:w="930" w:type="dxa"/>
          </w:tcPr>
          <w:p w14:paraId="2A842541" w14:textId="3865A93D" w:rsidR="00564D0A" w:rsidRDefault="00564D0A" w:rsidP="007F35C5">
            <w:pPr>
              <w:rPr>
                <w:rFonts w:ascii="Times New Roman" w:hAnsi="Times New Roman" w:cs="Times New Roman"/>
                <w:sz w:val="20"/>
                <w:szCs w:val="20"/>
              </w:rPr>
            </w:pPr>
            <w:r>
              <w:rPr>
                <w:rFonts w:ascii="Times New Roman" w:hAnsi="Times New Roman" w:cs="Times New Roman"/>
                <w:sz w:val="20"/>
                <w:szCs w:val="20"/>
              </w:rPr>
              <w:t>exp</w:t>
            </w:r>
          </w:p>
        </w:tc>
        <w:tc>
          <w:tcPr>
            <w:tcW w:w="955" w:type="dxa"/>
          </w:tcPr>
          <w:p w14:paraId="2A96096E" w14:textId="045DE4BD"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90" w:type="dxa"/>
          </w:tcPr>
          <w:p w14:paraId="58F47A21" w14:textId="211CE454"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90" w:type="dxa"/>
          </w:tcPr>
          <w:p w14:paraId="35FE3488" w14:textId="4756E072" w:rsidR="00564D0A" w:rsidRDefault="00564D0A" w:rsidP="007F35C5">
            <w:pPr>
              <w:rPr>
                <w:rFonts w:ascii="Times New Roman" w:hAnsi="Times New Roman" w:cs="Times New Roman"/>
                <w:sz w:val="20"/>
                <w:szCs w:val="20"/>
              </w:rPr>
            </w:pPr>
            <w:r>
              <w:rPr>
                <w:rFonts w:ascii="Times New Roman" w:hAnsi="Times New Roman" w:cs="Times New Roman"/>
                <w:sz w:val="20"/>
                <w:szCs w:val="20"/>
              </w:rPr>
              <w:t>0.0033816</w:t>
            </w:r>
          </w:p>
        </w:tc>
        <w:tc>
          <w:tcPr>
            <w:tcW w:w="900" w:type="dxa"/>
          </w:tcPr>
          <w:p w14:paraId="74321880" w14:textId="6AED5BD7"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90" w:type="dxa"/>
          </w:tcPr>
          <w:p w14:paraId="40E2D133" w14:textId="2EE92C8F"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00" w:type="dxa"/>
          </w:tcPr>
          <w:p w14:paraId="58805E2E" w14:textId="425F41B1"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00" w:type="dxa"/>
          </w:tcPr>
          <w:p w14:paraId="4FA9DD95" w14:textId="5B67F1AD"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00" w:type="dxa"/>
          </w:tcPr>
          <w:p w14:paraId="42A672EC" w14:textId="3DAF538A"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00" w:type="dxa"/>
          </w:tcPr>
          <w:p w14:paraId="0693A0C1" w14:textId="0A2498DF"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c>
          <w:tcPr>
            <w:tcW w:w="900" w:type="dxa"/>
          </w:tcPr>
          <w:p w14:paraId="2541B2FB" w14:textId="39095E48" w:rsidR="00564D0A" w:rsidRDefault="00564D0A" w:rsidP="007F35C5">
            <w:pPr>
              <w:rPr>
                <w:rFonts w:ascii="Times New Roman" w:hAnsi="Times New Roman" w:cs="Times New Roman"/>
                <w:sz w:val="20"/>
                <w:szCs w:val="20"/>
              </w:rPr>
            </w:pPr>
            <w:r>
              <w:rPr>
                <w:rFonts w:ascii="Times New Roman" w:hAnsi="Times New Roman" w:cs="Times New Roman"/>
                <w:sz w:val="20"/>
                <w:szCs w:val="20"/>
              </w:rPr>
              <w:t>1</w:t>
            </w:r>
          </w:p>
        </w:tc>
      </w:tr>
      <w:tr w:rsidR="00526F99" w14:paraId="6F4BFAE8" w14:textId="647C15DB" w:rsidTr="0091664F">
        <w:trPr>
          <w:jc w:val="center"/>
        </w:trPr>
        <w:tc>
          <w:tcPr>
            <w:tcW w:w="930" w:type="dxa"/>
          </w:tcPr>
          <w:p w14:paraId="2CAE637F" w14:textId="1E5C7D38" w:rsidR="00564D0A" w:rsidRDefault="00564D0A" w:rsidP="00564D0A">
            <w:pPr>
              <w:rPr>
                <w:rFonts w:ascii="Times New Roman" w:hAnsi="Times New Roman" w:cs="Times New Roman"/>
                <w:sz w:val="20"/>
                <w:szCs w:val="20"/>
              </w:rPr>
            </w:pPr>
            <w:r>
              <w:rPr>
                <w:rFonts w:ascii="Times New Roman" w:hAnsi="Times New Roman" w:cs="Times New Roman"/>
                <w:sz w:val="20"/>
                <w:szCs w:val="20"/>
              </w:rPr>
              <w:t>sqrd</w:t>
            </w:r>
          </w:p>
        </w:tc>
        <w:tc>
          <w:tcPr>
            <w:tcW w:w="955" w:type="dxa"/>
            <w:vAlign w:val="bottom"/>
          </w:tcPr>
          <w:p w14:paraId="392BC93E" w14:textId="01C65EF1" w:rsidR="00564D0A" w:rsidRDefault="00564D0A" w:rsidP="00564D0A">
            <w:pPr>
              <w:rPr>
                <w:rFonts w:ascii="Times New Roman" w:hAnsi="Times New Roman" w:cs="Times New Roman"/>
                <w:sz w:val="20"/>
                <w:szCs w:val="20"/>
              </w:rPr>
            </w:pPr>
            <w:r>
              <w:rPr>
                <w:rFonts w:ascii="Times New Roman" w:hAnsi="Times New Roman" w:cs="Times New Roman"/>
                <w:sz w:val="20"/>
                <w:szCs w:val="20"/>
              </w:rPr>
              <w:t>0.000029706</w:t>
            </w:r>
          </w:p>
        </w:tc>
        <w:tc>
          <w:tcPr>
            <w:tcW w:w="990" w:type="dxa"/>
          </w:tcPr>
          <w:p w14:paraId="5FD41BA6" w14:textId="44A3498A" w:rsidR="00564D0A" w:rsidRDefault="00564D0A" w:rsidP="00564D0A">
            <w:pPr>
              <w:rPr>
                <w:rFonts w:ascii="Times New Roman" w:hAnsi="Times New Roman" w:cs="Times New Roman"/>
                <w:sz w:val="20"/>
                <w:szCs w:val="20"/>
              </w:rPr>
            </w:pPr>
            <w:r>
              <w:rPr>
                <w:rFonts w:ascii="Times New Roman" w:hAnsi="Times New Roman" w:cs="Times New Roman"/>
                <w:sz w:val="20"/>
                <w:szCs w:val="20"/>
              </w:rPr>
              <w:t>3.63161E-06</w:t>
            </w:r>
          </w:p>
        </w:tc>
        <w:tc>
          <w:tcPr>
            <w:tcW w:w="990" w:type="dxa"/>
          </w:tcPr>
          <w:p w14:paraId="67359E1F" w14:textId="689C6499" w:rsidR="00564D0A" w:rsidRDefault="00564D0A" w:rsidP="00564D0A">
            <w:pPr>
              <w:rPr>
                <w:rFonts w:ascii="Times New Roman" w:hAnsi="Times New Roman" w:cs="Times New Roman"/>
                <w:sz w:val="20"/>
                <w:szCs w:val="20"/>
              </w:rPr>
            </w:pPr>
            <w:r>
              <w:rPr>
                <w:rFonts w:ascii="Times New Roman" w:hAnsi="Times New Roman" w:cs="Times New Roman"/>
                <w:sz w:val="20"/>
                <w:szCs w:val="20"/>
              </w:rPr>
              <w:t>0.000046892</w:t>
            </w:r>
          </w:p>
        </w:tc>
        <w:tc>
          <w:tcPr>
            <w:tcW w:w="900" w:type="dxa"/>
          </w:tcPr>
          <w:p w14:paraId="0EFFFDE8" w14:textId="5F886304" w:rsidR="00564D0A" w:rsidRDefault="00564D0A" w:rsidP="00564D0A">
            <w:pPr>
              <w:rPr>
                <w:rFonts w:ascii="Times New Roman" w:hAnsi="Times New Roman" w:cs="Times New Roman"/>
                <w:sz w:val="20"/>
                <w:szCs w:val="20"/>
              </w:rPr>
            </w:pPr>
            <w:r>
              <w:rPr>
                <w:rFonts w:ascii="Times New Roman" w:hAnsi="Times New Roman" w:cs="Times New Roman"/>
                <w:sz w:val="20"/>
                <w:szCs w:val="20"/>
              </w:rPr>
              <w:t>0.0000789</w:t>
            </w:r>
          </w:p>
        </w:tc>
        <w:tc>
          <w:tcPr>
            <w:tcW w:w="990" w:type="dxa"/>
          </w:tcPr>
          <w:p w14:paraId="0DBC5D50" w14:textId="123D2AB1" w:rsidR="00564D0A" w:rsidRDefault="00526F99" w:rsidP="00564D0A">
            <w:pPr>
              <w:rPr>
                <w:rFonts w:ascii="Times New Roman" w:hAnsi="Times New Roman" w:cs="Times New Roman"/>
                <w:sz w:val="20"/>
                <w:szCs w:val="20"/>
              </w:rPr>
            </w:pPr>
            <w:r>
              <w:rPr>
                <w:rFonts w:ascii="Times New Roman" w:hAnsi="Times New Roman" w:cs="Times New Roman"/>
                <w:sz w:val="20"/>
                <w:szCs w:val="20"/>
              </w:rPr>
              <w:t>2.133E-06</w:t>
            </w:r>
          </w:p>
        </w:tc>
        <w:tc>
          <w:tcPr>
            <w:tcW w:w="900" w:type="dxa"/>
          </w:tcPr>
          <w:p w14:paraId="0E548A1A" w14:textId="66E24360" w:rsidR="00564D0A" w:rsidRDefault="00526F99" w:rsidP="00564D0A">
            <w:pPr>
              <w:rPr>
                <w:rFonts w:ascii="Times New Roman" w:hAnsi="Times New Roman" w:cs="Times New Roman"/>
                <w:sz w:val="20"/>
                <w:szCs w:val="20"/>
              </w:rPr>
            </w:pPr>
            <w:r>
              <w:rPr>
                <w:rFonts w:ascii="Times New Roman" w:hAnsi="Times New Roman" w:cs="Times New Roman"/>
                <w:sz w:val="20"/>
                <w:szCs w:val="20"/>
              </w:rPr>
              <w:t>6.861E-05</w:t>
            </w:r>
          </w:p>
        </w:tc>
        <w:tc>
          <w:tcPr>
            <w:tcW w:w="900" w:type="dxa"/>
          </w:tcPr>
          <w:p w14:paraId="5C42B839" w14:textId="63F9801F" w:rsidR="00564D0A" w:rsidRDefault="00526F99" w:rsidP="00564D0A">
            <w:pPr>
              <w:rPr>
                <w:rFonts w:ascii="Times New Roman" w:hAnsi="Times New Roman" w:cs="Times New Roman"/>
                <w:sz w:val="20"/>
                <w:szCs w:val="20"/>
              </w:rPr>
            </w:pPr>
            <w:r>
              <w:rPr>
                <w:rFonts w:ascii="Times New Roman" w:hAnsi="Times New Roman" w:cs="Times New Roman"/>
                <w:sz w:val="20"/>
                <w:szCs w:val="20"/>
              </w:rPr>
              <w:t>2.2975E-05</w:t>
            </w:r>
          </w:p>
        </w:tc>
        <w:tc>
          <w:tcPr>
            <w:tcW w:w="900" w:type="dxa"/>
          </w:tcPr>
          <w:p w14:paraId="06A24611" w14:textId="491660F4" w:rsidR="00564D0A" w:rsidRDefault="00526F99" w:rsidP="00564D0A">
            <w:pPr>
              <w:rPr>
                <w:rFonts w:ascii="Times New Roman" w:hAnsi="Times New Roman" w:cs="Times New Roman"/>
                <w:sz w:val="20"/>
                <w:szCs w:val="20"/>
              </w:rPr>
            </w:pPr>
            <w:r>
              <w:rPr>
                <w:rFonts w:ascii="Times New Roman" w:hAnsi="Times New Roman" w:cs="Times New Roman"/>
                <w:sz w:val="20"/>
                <w:szCs w:val="20"/>
              </w:rPr>
              <w:t>0.00006859</w:t>
            </w:r>
          </w:p>
        </w:tc>
        <w:tc>
          <w:tcPr>
            <w:tcW w:w="900" w:type="dxa"/>
          </w:tcPr>
          <w:p w14:paraId="1A66A81C" w14:textId="7169910D" w:rsidR="00564D0A" w:rsidRDefault="0091664F" w:rsidP="00564D0A">
            <w:pPr>
              <w:rPr>
                <w:rFonts w:ascii="Times New Roman" w:hAnsi="Times New Roman" w:cs="Times New Roman"/>
                <w:sz w:val="20"/>
                <w:szCs w:val="20"/>
              </w:rPr>
            </w:pPr>
            <w:r>
              <w:rPr>
                <w:rFonts w:ascii="Times New Roman" w:hAnsi="Times New Roman" w:cs="Times New Roman"/>
                <w:sz w:val="20"/>
                <w:szCs w:val="20"/>
              </w:rPr>
              <w:t>0.00001965</w:t>
            </w:r>
          </w:p>
        </w:tc>
        <w:tc>
          <w:tcPr>
            <w:tcW w:w="900" w:type="dxa"/>
          </w:tcPr>
          <w:p w14:paraId="075F6820" w14:textId="2BB4B55E" w:rsidR="00564D0A" w:rsidRDefault="0091664F" w:rsidP="00564D0A">
            <w:pPr>
              <w:rPr>
                <w:rFonts w:ascii="Times New Roman" w:hAnsi="Times New Roman" w:cs="Times New Roman"/>
                <w:sz w:val="20"/>
                <w:szCs w:val="20"/>
              </w:rPr>
            </w:pPr>
            <w:r>
              <w:rPr>
                <w:rFonts w:ascii="Times New Roman" w:hAnsi="Times New Roman" w:cs="Times New Roman"/>
                <w:sz w:val="20"/>
                <w:szCs w:val="20"/>
              </w:rPr>
              <w:t>0.000018798</w:t>
            </w:r>
          </w:p>
        </w:tc>
      </w:tr>
      <w:tr w:rsidR="00526F99" w14:paraId="356FA020" w14:textId="722A46E0" w:rsidTr="0091664F">
        <w:trPr>
          <w:jc w:val="center"/>
        </w:trPr>
        <w:tc>
          <w:tcPr>
            <w:tcW w:w="930" w:type="dxa"/>
          </w:tcPr>
          <w:p w14:paraId="50E59416" w14:textId="697D290D" w:rsidR="00564D0A" w:rsidRDefault="00564D0A" w:rsidP="00564D0A">
            <w:pPr>
              <w:rPr>
                <w:rFonts w:ascii="Times New Roman" w:hAnsi="Times New Roman" w:cs="Times New Roman"/>
                <w:sz w:val="20"/>
                <w:szCs w:val="20"/>
              </w:rPr>
            </w:pPr>
            <w:r>
              <w:rPr>
                <w:rFonts w:ascii="Times New Roman" w:hAnsi="Times New Roman" w:cs="Times New Roman"/>
                <w:sz w:val="20"/>
                <w:szCs w:val="20"/>
              </w:rPr>
              <w:t>inv</w:t>
            </w:r>
          </w:p>
        </w:tc>
        <w:tc>
          <w:tcPr>
            <w:tcW w:w="955" w:type="dxa"/>
          </w:tcPr>
          <w:p w14:paraId="126EE8EF" w14:textId="7A244F78" w:rsidR="00564D0A" w:rsidRDefault="00564D0A" w:rsidP="00564D0A">
            <w:pPr>
              <w:rPr>
                <w:rFonts w:ascii="Times New Roman" w:hAnsi="Times New Roman" w:cs="Times New Roman"/>
                <w:sz w:val="20"/>
                <w:szCs w:val="20"/>
              </w:rPr>
            </w:pPr>
            <w:r>
              <w:rPr>
                <w:rFonts w:ascii="Times New Roman" w:hAnsi="Times New Roman" w:cs="Times New Roman"/>
                <w:sz w:val="20"/>
                <w:szCs w:val="20"/>
              </w:rPr>
              <w:t>1</w:t>
            </w:r>
          </w:p>
        </w:tc>
        <w:tc>
          <w:tcPr>
            <w:tcW w:w="990" w:type="dxa"/>
          </w:tcPr>
          <w:p w14:paraId="43EAE39A" w14:textId="5E09B0E4" w:rsidR="00564D0A" w:rsidRDefault="00564D0A" w:rsidP="00564D0A">
            <w:pPr>
              <w:rPr>
                <w:rFonts w:ascii="Times New Roman" w:hAnsi="Times New Roman" w:cs="Times New Roman"/>
                <w:sz w:val="20"/>
                <w:szCs w:val="20"/>
              </w:rPr>
            </w:pPr>
            <w:r>
              <w:rPr>
                <w:rFonts w:ascii="Times New Roman" w:hAnsi="Times New Roman" w:cs="Times New Roman"/>
                <w:sz w:val="20"/>
                <w:szCs w:val="20"/>
              </w:rPr>
              <w:t>1</w:t>
            </w:r>
          </w:p>
        </w:tc>
        <w:tc>
          <w:tcPr>
            <w:tcW w:w="990" w:type="dxa"/>
          </w:tcPr>
          <w:p w14:paraId="252A6F6D" w14:textId="34D4163C" w:rsidR="00564D0A" w:rsidRDefault="00564D0A" w:rsidP="00564D0A">
            <w:pPr>
              <w:rPr>
                <w:rFonts w:ascii="Times New Roman" w:hAnsi="Times New Roman" w:cs="Times New Roman"/>
                <w:sz w:val="20"/>
                <w:szCs w:val="20"/>
              </w:rPr>
            </w:pPr>
            <w:r>
              <w:rPr>
                <w:rFonts w:ascii="Times New Roman" w:hAnsi="Times New Roman" w:cs="Times New Roman"/>
                <w:sz w:val="20"/>
                <w:szCs w:val="20"/>
              </w:rPr>
              <w:t>1</w:t>
            </w:r>
          </w:p>
        </w:tc>
        <w:tc>
          <w:tcPr>
            <w:tcW w:w="900" w:type="dxa"/>
          </w:tcPr>
          <w:p w14:paraId="68017253" w14:textId="23463940" w:rsidR="00564D0A" w:rsidRDefault="00564D0A" w:rsidP="00564D0A">
            <w:pPr>
              <w:rPr>
                <w:rFonts w:ascii="Times New Roman" w:hAnsi="Times New Roman" w:cs="Times New Roman"/>
                <w:sz w:val="20"/>
                <w:szCs w:val="20"/>
              </w:rPr>
            </w:pPr>
            <w:r>
              <w:rPr>
                <w:rFonts w:ascii="Times New Roman" w:hAnsi="Times New Roman" w:cs="Times New Roman"/>
                <w:sz w:val="20"/>
                <w:szCs w:val="20"/>
              </w:rPr>
              <w:t>2.1398E-06</w:t>
            </w:r>
          </w:p>
        </w:tc>
        <w:tc>
          <w:tcPr>
            <w:tcW w:w="990" w:type="dxa"/>
          </w:tcPr>
          <w:p w14:paraId="1A8BD02B" w14:textId="5C5F19CF" w:rsidR="00564D0A" w:rsidRDefault="00526F99" w:rsidP="00564D0A">
            <w:pPr>
              <w:rPr>
                <w:rFonts w:ascii="Times New Roman" w:hAnsi="Times New Roman" w:cs="Times New Roman"/>
                <w:sz w:val="20"/>
                <w:szCs w:val="20"/>
              </w:rPr>
            </w:pPr>
            <w:r>
              <w:rPr>
                <w:rFonts w:ascii="Times New Roman" w:hAnsi="Times New Roman" w:cs="Times New Roman"/>
                <w:sz w:val="20"/>
                <w:szCs w:val="20"/>
              </w:rPr>
              <w:t>7.71814E-05</w:t>
            </w:r>
          </w:p>
        </w:tc>
        <w:tc>
          <w:tcPr>
            <w:tcW w:w="900" w:type="dxa"/>
          </w:tcPr>
          <w:p w14:paraId="00BDB853" w14:textId="2DDEC28F" w:rsidR="00564D0A" w:rsidRDefault="00526F99" w:rsidP="00564D0A">
            <w:pPr>
              <w:rPr>
                <w:rFonts w:ascii="Times New Roman" w:hAnsi="Times New Roman" w:cs="Times New Roman"/>
                <w:sz w:val="20"/>
                <w:szCs w:val="20"/>
              </w:rPr>
            </w:pPr>
            <w:r>
              <w:rPr>
                <w:rFonts w:ascii="Times New Roman" w:hAnsi="Times New Roman" w:cs="Times New Roman"/>
                <w:sz w:val="20"/>
                <w:szCs w:val="20"/>
              </w:rPr>
              <w:t>3.1209E-05</w:t>
            </w:r>
          </w:p>
        </w:tc>
        <w:tc>
          <w:tcPr>
            <w:tcW w:w="900" w:type="dxa"/>
          </w:tcPr>
          <w:p w14:paraId="0954EC32" w14:textId="454FF304" w:rsidR="00564D0A" w:rsidRDefault="00526F99" w:rsidP="00564D0A">
            <w:pPr>
              <w:rPr>
                <w:rFonts w:ascii="Times New Roman" w:hAnsi="Times New Roman" w:cs="Times New Roman"/>
                <w:sz w:val="20"/>
                <w:szCs w:val="20"/>
              </w:rPr>
            </w:pPr>
            <w:r>
              <w:rPr>
                <w:rFonts w:ascii="Times New Roman" w:hAnsi="Times New Roman" w:cs="Times New Roman"/>
                <w:sz w:val="20"/>
                <w:szCs w:val="20"/>
              </w:rPr>
              <w:t>0.0070232</w:t>
            </w:r>
          </w:p>
        </w:tc>
        <w:tc>
          <w:tcPr>
            <w:tcW w:w="900" w:type="dxa"/>
          </w:tcPr>
          <w:p w14:paraId="19F5FBCE" w14:textId="010C1D1A" w:rsidR="00564D0A" w:rsidRDefault="00526F99" w:rsidP="00564D0A">
            <w:pPr>
              <w:rPr>
                <w:rFonts w:ascii="Times New Roman" w:hAnsi="Times New Roman" w:cs="Times New Roman"/>
                <w:sz w:val="20"/>
                <w:szCs w:val="20"/>
              </w:rPr>
            </w:pPr>
            <w:r>
              <w:rPr>
                <w:rFonts w:ascii="Times New Roman" w:hAnsi="Times New Roman" w:cs="Times New Roman"/>
                <w:sz w:val="20"/>
                <w:szCs w:val="20"/>
              </w:rPr>
              <w:t>0.001475</w:t>
            </w:r>
          </w:p>
        </w:tc>
        <w:tc>
          <w:tcPr>
            <w:tcW w:w="900" w:type="dxa"/>
          </w:tcPr>
          <w:p w14:paraId="0CC9D150" w14:textId="0F6E4C49" w:rsidR="00564D0A" w:rsidRDefault="0091664F" w:rsidP="00564D0A">
            <w:pPr>
              <w:rPr>
                <w:rFonts w:ascii="Times New Roman" w:hAnsi="Times New Roman" w:cs="Times New Roman"/>
                <w:sz w:val="20"/>
                <w:szCs w:val="20"/>
              </w:rPr>
            </w:pPr>
            <w:r>
              <w:rPr>
                <w:rFonts w:ascii="Times New Roman" w:hAnsi="Times New Roman" w:cs="Times New Roman"/>
                <w:sz w:val="20"/>
                <w:szCs w:val="20"/>
              </w:rPr>
              <w:t>0.0007267</w:t>
            </w:r>
          </w:p>
        </w:tc>
        <w:tc>
          <w:tcPr>
            <w:tcW w:w="900" w:type="dxa"/>
          </w:tcPr>
          <w:p w14:paraId="5AEDE281" w14:textId="3F6C3C91" w:rsidR="00564D0A" w:rsidRDefault="0091664F" w:rsidP="00564D0A">
            <w:pPr>
              <w:rPr>
                <w:rFonts w:ascii="Times New Roman" w:hAnsi="Times New Roman" w:cs="Times New Roman"/>
                <w:sz w:val="20"/>
                <w:szCs w:val="20"/>
              </w:rPr>
            </w:pPr>
            <w:r>
              <w:rPr>
                <w:rFonts w:ascii="Times New Roman" w:hAnsi="Times New Roman" w:cs="Times New Roman"/>
                <w:sz w:val="20"/>
                <w:szCs w:val="20"/>
              </w:rPr>
              <w:t>0.000475527</w:t>
            </w:r>
          </w:p>
        </w:tc>
      </w:tr>
      <w:tr w:rsidR="00526F99" w14:paraId="267F822F" w14:textId="731754B0" w:rsidTr="0091664F">
        <w:trPr>
          <w:jc w:val="center"/>
        </w:trPr>
        <w:tc>
          <w:tcPr>
            <w:tcW w:w="930" w:type="dxa"/>
          </w:tcPr>
          <w:p w14:paraId="165EB459" w14:textId="09645E32" w:rsidR="00564D0A" w:rsidRDefault="00564D0A" w:rsidP="00564D0A">
            <w:pPr>
              <w:rPr>
                <w:rFonts w:ascii="Times New Roman" w:hAnsi="Times New Roman" w:cs="Times New Roman"/>
                <w:sz w:val="20"/>
                <w:szCs w:val="20"/>
              </w:rPr>
            </w:pPr>
            <w:r>
              <w:rPr>
                <w:rFonts w:ascii="Times New Roman" w:hAnsi="Times New Roman" w:cs="Times New Roman"/>
                <w:sz w:val="20"/>
                <w:szCs w:val="20"/>
              </w:rPr>
              <w:t>cos</w:t>
            </w:r>
          </w:p>
        </w:tc>
        <w:tc>
          <w:tcPr>
            <w:tcW w:w="955" w:type="dxa"/>
          </w:tcPr>
          <w:p w14:paraId="4A39657E" w14:textId="5DEDB5E1" w:rsidR="00564D0A" w:rsidRDefault="00564D0A" w:rsidP="00564D0A">
            <w:pPr>
              <w:rPr>
                <w:rFonts w:ascii="Times New Roman" w:hAnsi="Times New Roman" w:cs="Times New Roman"/>
                <w:sz w:val="20"/>
                <w:szCs w:val="20"/>
              </w:rPr>
            </w:pPr>
            <w:r>
              <w:rPr>
                <w:rFonts w:ascii="Times New Roman" w:hAnsi="Times New Roman" w:cs="Times New Roman"/>
                <w:sz w:val="20"/>
                <w:szCs w:val="20"/>
              </w:rPr>
              <w:t>0.0000318</w:t>
            </w:r>
          </w:p>
        </w:tc>
        <w:tc>
          <w:tcPr>
            <w:tcW w:w="990" w:type="dxa"/>
          </w:tcPr>
          <w:p w14:paraId="16F75E3B" w14:textId="568E3C86" w:rsidR="00564D0A" w:rsidRDefault="00564D0A" w:rsidP="00564D0A">
            <w:pPr>
              <w:rPr>
                <w:rFonts w:ascii="Times New Roman" w:hAnsi="Times New Roman" w:cs="Times New Roman"/>
                <w:sz w:val="20"/>
                <w:szCs w:val="20"/>
              </w:rPr>
            </w:pPr>
            <w:r>
              <w:rPr>
                <w:rFonts w:ascii="Times New Roman" w:hAnsi="Times New Roman" w:cs="Times New Roman"/>
                <w:sz w:val="20"/>
                <w:szCs w:val="20"/>
              </w:rPr>
              <w:t>0.000037243</w:t>
            </w:r>
          </w:p>
        </w:tc>
        <w:tc>
          <w:tcPr>
            <w:tcW w:w="990" w:type="dxa"/>
          </w:tcPr>
          <w:p w14:paraId="2AE6AD8A" w14:textId="3A4018BD" w:rsidR="00564D0A" w:rsidRDefault="00564D0A" w:rsidP="00564D0A">
            <w:pPr>
              <w:rPr>
                <w:rFonts w:ascii="Times New Roman" w:hAnsi="Times New Roman" w:cs="Times New Roman"/>
                <w:sz w:val="20"/>
                <w:szCs w:val="20"/>
              </w:rPr>
            </w:pPr>
            <w:r>
              <w:rPr>
                <w:rFonts w:ascii="Times New Roman" w:hAnsi="Times New Roman" w:cs="Times New Roman"/>
                <w:sz w:val="20"/>
                <w:szCs w:val="20"/>
              </w:rPr>
              <w:t>1.9281E-05</w:t>
            </w:r>
          </w:p>
        </w:tc>
        <w:tc>
          <w:tcPr>
            <w:tcW w:w="900" w:type="dxa"/>
          </w:tcPr>
          <w:p w14:paraId="6E9C5222" w14:textId="73FE101A" w:rsidR="00564D0A" w:rsidRDefault="00564D0A" w:rsidP="00564D0A">
            <w:pPr>
              <w:rPr>
                <w:rFonts w:ascii="Times New Roman" w:hAnsi="Times New Roman" w:cs="Times New Roman"/>
                <w:sz w:val="20"/>
                <w:szCs w:val="20"/>
              </w:rPr>
            </w:pPr>
            <w:r>
              <w:rPr>
                <w:rFonts w:ascii="Times New Roman" w:hAnsi="Times New Roman" w:cs="Times New Roman"/>
                <w:sz w:val="20"/>
                <w:szCs w:val="20"/>
              </w:rPr>
              <w:t>1.8763E-05</w:t>
            </w:r>
          </w:p>
        </w:tc>
        <w:tc>
          <w:tcPr>
            <w:tcW w:w="990" w:type="dxa"/>
          </w:tcPr>
          <w:p w14:paraId="7E07DBBB" w14:textId="30909687" w:rsidR="00564D0A" w:rsidRDefault="00526F99" w:rsidP="00564D0A">
            <w:pPr>
              <w:rPr>
                <w:rFonts w:ascii="Times New Roman" w:hAnsi="Times New Roman" w:cs="Times New Roman"/>
                <w:sz w:val="20"/>
                <w:szCs w:val="20"/>
              </w:rPr>
            </w:pPr>
            <w:r>
              <w:rPr>
                <w:rFonts w:ascii="Times New Roman" w:hAnsi="Times New Roman" w:cs="Times New Roman"/>
                <w:sz w:val="20"/>
                <w:szCs w:val="20"/>
              </w:rPr>
              <w:t>5.3882E-05</w:t>
            </w:r>
          </w:p>
        </w:tc>
        <w:tc>
          <w:tcPr>
            <w:tcW w:w="900" w:type="dxa"/>
          </w:tcPr>
          <w:p w14:paraId="0E859F08" w14:textId="6572868D" w:rsidR="00564D0A" w:rsidRDefault="00526F99" w:rsidP="00564D0A">
            <w:pPr>
              <w:rPr>
                <w:rFonts w:ascii="Times New Roman" w:hAnsi="Times New Roman" w:cs="Times New Roman"/>
                <w:sz w:val="20"/>
                <w:szCs w:val="20"/>
              </w:rPr>
            </w:pPr>
            <w:r>
              <w:rPr>
                <w:rFonts w:ascii="Times New Roman" w:hAnsi="Times New Roman" w:cs="Times New Roman"/>
                <w:sz w:val="20"/>
                <w:szCs w:val="20"/>
              </w:rPr>
              <w:t>0.000020363</w:t>
            </w:r>
          </w:p>
        </w:tc>
        <w:tc>
          <w:tcPr>
            <w:tcW w:w="900" w:type="dxa"/>
          </w:tcPr>
          <w:p w14:paraId="3732A064" w14:textId="1B87C997" w:rsidR="00564D0A" w:rsidRDefault="00526F99" w:rsidP="00564D0A">
            <w:pPr>
              <w:rPr>
                <w:rFonts w:ascii="Times New Roman" w:hAnsi="Times New Roman" w:cs="Times New Roman"/>
                <w:sz w:val="20"/>
                <w:szCs w:val="20"/>
              </w:rPr>
            </w:pPr>
            <w:r>
              <w:rPr>
                <w:rFonts w:ascii="Times New Roman" w:hAnsi="Times New Roman" w:cs="Times New Roman"/>
                <w:sz w:val="20"/>
                <w:szCs w:val="20"/>
              </w:rPr>
              <w:t>3.175E-05</w:t>
            </w:r>
          </w:p>
        </w:tc>
        <w:tc>
          <w:tcPr>
            <w:tcW w:w="900" w:type="dxa"/>
          </w:tcPr>
          <w:p w14:paraId="2C3FF5CB" w14:textId="35949978" w:rsidR="00564D0A" w:rsidRDefault="0091664F" w:rsidP="00564D0A">
            <w:pPr>
              <w:rPr>
                <w:rFonts w:ascii="Times New Roman" w:hAnsi="Times New Roman" w:cs="Times New Roman"/>
                <w:sz w:val="20"/>
                <w:szCs w:val="20"/>
              </w:rPr>
            </w:pPr>
            <w:r>
              <w:rPr>
                <w:rFonts w:ascii="Times New Roman" w:hAnsi="Times New Roman" w:cs="Times New Roman"/>
                <w:sz w:val="20"/>
                <w:szCs w:val="20"/>
              </w:rPr>
              <w:t>0.000016431</w:t>
            </w:r>
          </w:p>
        </w:tc>
        <w:tc>
          <w:tcPr>
            <w:tcW w:w="900" w:type="dxa"/>
          </w:tcPr>
          <w:p w14:paraId="2CC541F1" w14:textId="310293EC" w:rsidR="00564D0A" w:rsidRDefault="0091664F" w:rsidP="00564D0A">
            <w:pPr>
              <w:rPr>
                <w:rFonts w:ascii="Times New Roman" w:hAnsi="Times New Roman" w:cs="Times New Roman"/>
                <w:sz w:val="20"/>
                <w:szCs w:val="20"/>
              </w:rPr>
            </w:pPr>
            <w:r>
              <w:rPr>
                <w:rFonts w:ascii="Times New Roman" w:hAnsi="Times New Roman" w:cs="Times New Roman"/>
                <w:sz w:val="20"/>
                <w:szCs w:val="20"/>
              </w:rPr>
              <w:t>0.00033151</w:t>
            </w:r>
          </w:p>
        </w:tc>
        <w:tc>
          <w:tcPr>
            <w:tcW w:w="900" w:type="dxa"/>
          </w:tcPr>
          <w:p w14:paraId="6118DE5E" w14:textId="3E6BCEF7" w:rsidR="00564D0A" w:rsidRDefault="0091664F" w:rsidP="00564D0A">
            <w:pPr>
              <w:rPr>
                <w:rFonts w:ascii="Times New Roman" w:hAnsi="Times New Roman" w:cs="Times New Roman"/>
                <w:sz w:val="20"/>
                <w:szCs w:val="20"/>
              </w:rPr>
            </w:pPr>
            <w:r>
              <w:rPr>
                <w:rFonts w:ascii="Times New Roman" w:hAnsi="Times New Roman" w:cs="Times New Roman"/>
                <w:sz w:val="20"/>
                <w:szCs w:val="20"/>
              </w:rPr>
              <w:t>3.51718E-05</w:t>
            </w:r>
          </w:p>
        </w:tc>
      </w:tr>
      <w:tr w:rsidR="00526F99" w14:paraId="6DDF81B5" w14:textId="1217B4DC" w:rsidTr="0091664F">
        <w:trPr>
          <w:jc w:val="center"/>
        </w:trPr>
        <w:tc>
          <w:tcPr>
            <w:tcW w:w="930" w:type="dxa"/>
          </w:tcPr>
          <w:p w14:paraId="04B2116E" w14:textId="12491CE3" w:rsidR="00564D0A" w:rsidRDefault="00564D0A" w:rsidP="00564D0A">
            <w:pPr>
              <w:rPr>
                <w:rFonts w:ascii="Times New Roman" w:hAnsi="Times New Roman" w:cs="Times New Roman"/>
                <w:sz w:val="20"/>
                <w:szCs w:val="20"/>
              </w:rPr>
            </w:pPr>
            <w:r>
              <w:rPr>
                <w:rFonts w:ascii="Times New Roman" w:hAnsi="Times New Roman" w:cs="Times New Roman"/>
                <w:sz w:val="20"/>
                <w:szCs w:val="20"/>
              </w:rPr>
              <w:t>sin</w:t>
            </w:r>
          </w:p>
        </w:tc>
        <w:tc>
          <w:tcPr>
            <w:tcW w:w="955" w:type="dxa"/>
          </w:tcPr>
          <w:p w14:paraId="3E535FF5" w14:textId="4765DBDB" w:rsidR="00564D0A" w:rsidRDefault="00564D0A" w:rsidP="00564D0A">
            <w:pPr>
              <w:rPr>
                <w:rFonts w:ascii="Times New Roman" w:hAnsi="Times New Roman" w:cs="Times New Roman"/>
                <w:sz w:val="20"/>
                <w:szCs w:val="20"/>
              </w:rPr>
            </w:pPr>
            <w:r>
              <w:rPr>
                <w:rFonts w:ascii="Times New Roman" w:hAnsi="Times New Roman" w:cs="Times New Roman"/>
                <w:sz w:val="20"/>
                <w:szCs w:val="20"/>
              </w:rPr>
              <w:t>1</w:t>
            </w:r>
          </w:p>
        </w:tc>
        <w:tc>
          <w:tcPr>
            <w:tcW w:w="990" w:type="dxa"/>
          </w:tcPr>
          <w:p w14:paraId="1F952049" w14:textId="29B03528" w:rsidR="00564D0A" w:rsidRDefault="00564D0A" w:rsidP="00564D0A">
            <w:pPr>
              <w:rPr>
                <w:rFonts w:ascii="Times New Roman" w:hAnsi="Times New Roman" w:cs="Times New Roman"/>
                <w:sz w:val="20"/>
                <w:szCs w:val="20"/>
              </w:rPr>
            </w:pPr>
            <w:r>
              <w:rPr>
                <w:rFonts w:ascii="Times New Roman" w:hAnsi="Times New Roman" w:cs="Times New Roman"/>
                <w:sz w:val="20"/>
                <w:szCs w:val="20"/>
              </w:rPr>
              <w:t>1</w:t>
            </w:r>
          </w:p>
        </w:tc>
        <w:tc>
          <w:tcPr>
            <w:tcW w:w="990" w:type="dxa"/>
          </w:tcPr>
          <w:p w14:paraId="370441AC" w14:textId="1167FB45" w:rsidR="00564D0A" w:rsidRDefault="00526F99" w:rsidP="00564D0A">
            <w:pPr>
              <w:rPr>
                <w:rFonts w:ascii="Times New Roman" w:hAnsi="Times New Roman" w:cs="Times New Roman"/>
                <w:sz w:val="20"/>
                <w:szCs w:val="20"/>
              </w:rPr>
            </w:pPr>
            <w:r>
              <w:rPr>
                <w:rFonts w:ascii="Times New Roman" w:hAnsi="Times New Roman" w:cs="Times New Roman"/>
                <w:sz w:val="20"/>
                <w:szCs w:val="20"/>
              </w:rPr>
              <w:t>0.0005032</w:t>
            </w:r>
          </w:p>
        </w:tc>
        <w:tc>
          <w:tcPr>
            <w:tcW w:w="900" w:type="dxa"/>
          </w:tcPr>
          <w:p w14:paraId="39584352" w14:textId="66414C59" w:rsidR="00564D0A" w:rsidRDefault="00564D0A" w:rsidP="00564D0A">
            <w:pPr>
              <w:rPr>
                <w:rFonts w:ascii="Times New Roman" w:hAnsi="Times New Roman" w:cs="Times New Roman"/>
                <w:sz w:val="20"/>
                <w:szCs w:val="20"/>
              </w:rPr>
            </w:pPr>
            <w:r>
              <w:rPr>
                <w:rFonts w:ascii="Times New Roman" w:hAnsi="Times New Roman" w:cs="Times New Roman"/>
                <w:sz w:val="20"/>
                <w:szCs w:val="20"/>
              </w:rPr>
              <w:t>1.8601E-05</w:t>
            </w:r>
          </w:p>
        </w:tc>
        <w:tc>
          <w:tcPr>
            <w:tcW w:w="990" w:type="dxa"/>
          </w:tcPr>
          <w:p w14:paraId="0A1B607B" w14:textId="1CE37F2D" w:rsidR="00564D0A" w:rsidRDefault="00526F99" w:rsidP="00564D0A">
            <w:pPr>
              <w:rPr>
                <w:rFonts w:ascii="Times New Roman" w:hAnsi="Times New Roman" w:cs="Times New Roman"/>
                <w:sz w:val="20"/>
                <w:szCs w:val="20"/>
              </w:rPr>
            </w:pPr>
            <w:r>
              <w:rPr>
                <w:rFonts w:ascii="Times New Roman" w:hAnsi="Times New Roman" w:cs="Times New Roman"/>
                <w:sz w:val="20"/>
                <w:szCs w:val="20"/>
              </w:rPr>
              <w:t>0.0018892</w:t>
            </w:r>
          </w:p>
        </w:tc>
        <w:tc>
          <w:tcPr>
            <w:tcW w:w="900" w:type="dxa"/>
          </w:tcPr>
          <w:p w14:paraId="5751114B" w14:textId="108DDAE4" w:rsidR="00564D0A" w:rsidRDefault="00526F99" w:rsidP="00564D0A">
            <w:pPr>
              <w:rPr>
                <w:rFonts w:ascii="Times New Roman" w:hAnsi="Times New Roman" w:cs="Times New Roman"/>
                <w:sz w:val="20"/>
                <w:szCs w:val="20"/>
              </w:rPr>
            </w:pPr>
            <w:r>
              <w:rPr>
                <w:rFonts w:ascii="Times New Roman" w:hAnsi="Times New Roman" w:cs="Times New Roman"/>
                <w:sz w:val="20"/>
                <w:szCs w:val="20"/>
              </w:rPr>
              <w:t>0.00001742</w:t>
            </w:r>
          </w:p>
        </w:tc>
        <w:tc>
          <w:tcPr>
            <w:tcW w:w="900" w:type="dxa"/>
          </w:tcPr>
          <w:p w14:paraId="5C115671" w14:textId="44BB2C1A" w:rsidR="00564D0A" w:rsidRDefault="00526F99" w:rsidP="00564D0A">
            <w:pPr>
              <w:rPr>
                <w:rFonts w:ascii="Times New Roman" w:hAnsi="Times New Roman" w:cs="Times New Roman"/>
                <w:sz w:val="20"/>
                <w:szCs w:val="20"/>
              </w:rPr>
            </w:pPr>
            <w:r>
              <w:rPr>
                <w:rFonts w:ascii="Times New Roman" w:hAnsi="Times New Roman" w:cs="Times New Roman"/>
                <w:sz w:val="20"/>
                <w:szCs w:val="20"/>
              </w:rPr>
              <w:t>0.0001905</w:t>
            </w:r>
          </w:p>
        </w:tc>
        <w:tc>
          <w:tcPr>
            <w:tcW w:w="900" w:type="dxa"/>
          </w:tcPr>
          <w:p w14:paraId="202E11FB" w14:textId="124FAE1C" w:rsidR="00564D0A" w:rsidRDefault="0091664F" w:rsidP="00564D0A">
            <w:pPr>
              <w:rPr>
                <w:rFonts w:ascii="Times New Roman" w:hAnsi="Times New Roman" w:cs="Times New Roman"/>
                <w:sz w:val="20"/>
                <w:szCs w:val="20"/>
              </w:rPr>
            </w:pPr>
            <w:r>
              <w:rPr>
                <w:rFonts w:ascii="Times New Roman" w:hAnsi="Times New Roman" w:cs="Times New Roman"/>
                <w:sz w:val="20"/>
                <w:szCs w:val="20"/>
              </w:rPr>
              <w:t>0.00011725</w:t>
            </w:r>
          </w:p>
        </w:tc>
        <w:tc>
          <w:tcPr>
            <w:tcW w:w="900" w:type="dxa"/>
          </w:tcPr>
          <w:p w14:paraId="2274975D" w14:textId="301BAC79" w:rsidR="00564D0A" w:rsidRDefault="0091664F" w:rsidP="00564D0A">
            <w:pPr>
              <w:rPr>
                <w:rFonts w:ascii="Times New Roman" w:hAnsi="Times New Roman" w:cs="Times New Roman"/>
                <w:sz w:val="20"/>
                <w:szCs w:val="20"/>
              </w:rPr>
            </w:pPr>
            <w:r>
              <w:rPr>
                <w:rFonts w:ascii="Times New Roman" w:hAnsi="Times New Roman" w:cs="Times New Roman"/>
                <w:sz w:val="20"/>
                <w:szCs w:val="20"/>
              </w:rPr>
              <w:t>0.0002182</w:t>
            </w:r>
          </w:p>
        </w:tc>
        <w:tc>
          <w:tcPr>
            <w:tcW w:w="900" w:type="dxa"/>
          </w:tcPr>
          <w:p w14:paraId="3282274D" w14:textId="5545176B" w:rsidR="00564D0A" w:rsidRDefault="0091664F" w:rsidP="00564D0A">
            <w:pPr>
              <w:rPr>
                <w:rFonts w:ascii="Times New Roman" w:hAnsi="Times New Roman" w:cs="Times New Roman"/>
                <w:sz w:val="20"/>
                <w:szCs w:val="20"/>
              </w:rPr>
            </w:pPr>
            <w:r>
              <w:rPr>
                <w:rFonts w:ascii="Times New Roman" w:hAnsi="Times New Roman" w:cs="Times New Roman"/>
                <w:sz w:val="20"/>
                <w:szCs w:val="20"/>
              </w:rPr>
              <w:t>0.0002279</w:t>
            </w:r>
          </w:p>
        </w:tc>
      </w:tr>
      <w:tr w:rsidR="00526F99" w14:paraId="41C8527A" w14:textId="462A8479" w:rsidTr="0091664F">
        <w:trPr>
          <w:jc w:val="center"/>
        </w:trPr>
        <w:tc>
          <w:tcPr>
            <w:tcW w:w="930" w:type="dxa"/>
          </w:tcPr>
          <w:p w14:paraId="327FDC10" w14:textId="17D17BB0" w:rsidR="00564D0A" w:rsidRDefault="00564D0A" w:rsidP="00564D0A">
            <w:pPr>
              <w:rPr>
                <w:rFonts w:ascii="Times New Roman" w:hAnsi="Times New Roman" w:cs="Times New Roman"/>
                <w:sz w:val="20"/>
                <w:szCs w:val="20"/>
              </w:rPr>
            </w:pPr>
            <w:r>
              <w:rPr>
                <w:rFonts w:ascii="Times New Roman" w:hAnsi="Times New Roman" w:cs="Times New Roman"/>
                <w:sz w:val="20"/>
                <w:szCs w:val="20"/>
              </w:rPr>
              <w:t>tan</w:t>
            </w:r>
          </w:p>
        </w:tc>
        <w:tc>
          <w:tcPr>
            <w:tcW w:w="955" w:type="dxa"/>
          </w:tcPr>
          <w:p w14:paraId="6E2A2D73" w14:textId="67F3F5C7" w:rsidR="00564D0A" w:rsidRDefault="00564D0A" w:rsidP="00564D0A">
            <w:pPr>
              <w:rPr>
                <w:rFonts w:ascii="Times New Roman" w:hAnsi="Times New Roman" w:cs="Times New Roman"/>
                <w:sz w:val="20"/>
                <w:szCs w:val="20"/>
              </w:rPr>
            </w:pPr>
            <w:r>
              <w:rPr>
                <w:rFonts w:ascii="Times New Roman" w:hAnsi="Times New Roman" w:cs="Times New Roman"/>
                <w:sz w:val="20"/>
                <w:szCs w:val="20"/>
              </w:rPr>
              <w:t>1</w:t>
            </w:r>
          </w:p>
        </w:tc>
        <w:tc>
          <w:tcPr>
            <w:tcW w:w="990" w:type="dxa"/>
          </w:tcPr>
          <w:p w14:paraId="631E743C" w14:textId="1528C09E" w:rsidR="00564D0A" w:rsidRDefault="00564D0A" w:rsidP="00564D0A">
            <w:pPr>
              <w:rPr>
                <w:rFonts w:ascii="Times New Roman" w:hAnsi="Times New Roman" w:cs="Times New Roman"/>
                <w:sz w:val="20"/>
                <w:szCs w:val="20"/>
              </w:rPr>
            </w:pPr>
            <w:r>
              <w:rPr>
                <w:rFonts w:ascii="Times New Roman" w:hAnsi="Times New Roman" w:cs="Times New Roman"/>
                <w:sz w:val="20"/>
                <w:szCs w:val="20"/>
              </w:rPr>
              <w:t>1</w:t>
            </w:r>
          </w:p>
        </w:tc>
        <w:tc>
          <w:tcPr>
            <w:tcW w:w="990" w:type="dxa"/>
          </w:tcPr>
          <w:p w14:paraId="225E0B86" w14:textId="7881E4A2" w:rsidR="00564D0A" w:rsidRDefault="00526F99" w:rsidP="00564D0A">
            <w:pPr>
              <w:rPr>
                <w:rFonts w:ascii="Times New Roman" w:hAnsi="Times New Roman" w:cs="Times New Roman"/>
                <w:sz w:val="20"/>
                <w:szCs w:val="20"/>
              </w:rPr>
            </w:pPr>
            <w:r>
              <w:rPr>
                <w:rFonts w:ascii="Times New Roman" w:hAnsi="Times New Roman" w:cs="Times New Roman"/>
                <w:sz w:val="20"/>
                <w:szCs w:val="20"/>
              </w:rPr>
              <w:t>0.0046835</w:t>
            </w:r>
          </w:p>
        </w:tc>
        <w:tc>
          <w:tcPr>
            <w:tcW w:w="900" w:type="dxa"/>
          </w:tcPr>
          <w:p w14:paraId="0CECD279" w14:textId="34864910" w:rsidR="00564D0A" w:rsidRDefault="00564D0A" w:rsidP="00564D0A">
            <w:pPr>
              <w:rPr>
                <w:rFonts w:ascii="Times New Roman" w:hAnsi="Times New Roman" w:cs="Times New Roman"/>
                <w:sz w:val="20"/>
                <w:szCs w:val="20"/>
              </w:rPr>
            </w:pPr>
            <w:r>
              <w:rPr>
                <w:rFonts w:ascii="Times New Roman" w:hAnsi="Times New Roman" w:cs="Times New Roman"/>
                <w:sz w:val="20"/>
                <w:szCs w:val="20"/>
              </w:rPr>
              <w:t>0.0000785</w:t>
            </w:r>
          </w:p>
        </w:tc>
        <w:tc>
          <w:tcPr>
            <w:tcW w:w="990" w:type="dxa"/>
          </w:tcPr>
          <w:p w14:paraId="745327AC" w14:textId="11ADA251" w:rsidR="00564D0A" w:rsidRDefault="00526F99" w:rsidP="00564D0A">
            <w:pPr>
              <w:rPr>
                <w:rFonts w:ascii="Times New Roman" w:hAnsi="Times New Roman" w:cs="Times New Roman"/>
                <w:sz w:val="20"/>
                <w:szCs w:val="20"/>
              </w:rPr>
            </w:pPr>
            <w:r>
              <w:rPr>
                <w:rFonts w:ascii="Times New Roman" w:hAnsi="Times New Roman" w:cs="Times New Roman"/>
                <w:sz w:val="20"/>
                <w:szCs w:val="20"/>
              </w:rPr>
              <w:t>0.0012163</w:t>
            </w:r>
          </w:p>
        </w:tc>
        <w:tc>
          <w:tcPr>
            <w:tcW w:w="900" w:type="dxa"/>
          </w:tcPr>
          <w:p w14:paraId="3525E8C5" w14:textId="40E38DDB" w:rsidR="00564D0A" w:rsidRDefault="00526F99" w:rsidP="00564D0A">
            <w:pPr>
              <w:rPr>
                <w:rFonts w:ascii="Times New Roman" w:hAnsi="Times New Roman" w:cs="Times New Roman"/>
                <w:sz w:val="20"/>
                <w:szCs w:val="20"/>
              </w:rPr>
            </w:pPr>
            <w:r>
              <w:rPr>
                <w:rFonts w:ascii="Times New Roman" w:hAnsi="Times New Roman" w:cs="Times New Roman"/>
                <w:sz w:val="20"/>
                <w:szCs w:val="20"/>
              </w:rPr>
              <w:t>0.000057162</w:t>
            </w:r>
          </w:p>
        </w:tc>
        <w:tc>
          <w:tcPr>
            <w:tcW w:w="900" w:type="dxa"/>
          </w:tcPr>
          <w:p w14:paraId="0A5FAE01" w14:textId="130F99D9" w:rsidR="00564D0A" w:rsidRDefault="00526F99" w:rsidP="00564D0A">
            <w:pPr>
              <w:rPr>
                <w:rFonts w:ascii="Times New Roman" w:hAnsi="Times New Roman" w:cs="Times New Roman"/>
                <w:sz w:val="20"/>
                <w:szCs w:val="20"/>
              </w:rPr>
            </w:pPr>
            <w:r>
              <w:rPr>
                <w:rFonts w:ascii="Times New Roman" w:hAnsi="Times New Roman" w:cs="Times New Roman"/>
                <w:sz w:val="20"/>
                <w:szCs w:val="20"/>
              </w:rPr>
              <w:t>0.00008354</w:t>
            </w:r>
          </w:p>
        </w:tc>
        <w:tc>
          <w:tcPr>
            <w:tcW w:w="900" w:type="dxa"/>
          </w:tcPr>
          <w:p w14:paraId="13A30713" w14:textId="2B8A659D" w:rsidR="00564D0A" w:rsidRDefault="0091664F" w:rsidP="00564D0A">
            <w:pPr>
              <w:rPr>
                <w:rFonts w:ascii="Times New Roman" w:hAnsi="Times New Roman" w:cs="Times New Roman"/>
                <w:sz w:val="20"/>
                <w:szCs w:val="20"/>
              </w:rPr>
            </w:pPr>
            <w:r>
              <w:rPr>
                <w:rFonts w:ascii="Times New Roman" w:hAnsi="Times New Roman" w:cs="Times New Roman"/>
                <w:sz w:val="20"/>
                <w:szCs w:val="20"/>
              </w:rPr>
              <w:t>0.01914</w:t>
            </w:r>
          </w:p>
        </w:tc>
        <w:tc>
          <w:tcPr>
            <w:tcW w:w="900" w:type="dxa"/>
          </w:tcPr>
          <w:p w14:paraId="70532BE8" w14:textId="7E07FADE" w:rsidR="00564D0A" w:rsidRDefault="0091664F" w:rsidP="00564D0A">
            <w:pPr>
              <w:rPr>
                <w:rFonts w:ascii="Times New Roman" w:hAnsi="Times New Roman" w:cs="Times New Roman"/>
                <w:sz w:val="20"/>
                <w:szCs w:val="20"/>
              </w:rPr>
            </w:pPr>
            <w:r>
              <w:rPr>
                <w:rFonts w:ascii="Times New Roman" w:hAnsi="Times New Roman" w:cs="Times New Roman"/>
                <w:sz w:val="20"/>
                <w:szCs w:val="20"/>
              </w:rPr>
              <w:t>0.00007503</w:t>
            </w:r>
          </w:p>
        </w:tc>
        <w:tc>
          <w:tcPr>
            <w:tcW w:w="900" w:type="dxa"/>
          </w:tcPr>
          <w:p w14:paraId="6828E514" w14:textId="76B2C584" w:rsidR="00564D0A" w:rsidRDefault="0091664F" w:rsidP="00564D0A">
            <w:pPr>
              <w:rPr>
                <w:rFonts w:ascii="Times New Roman" w:hAnsi="Times New Roman" w:cs="Times New Roman"/>
                <w:sz w:val="20"/>
                <w:szCs w:val="20"/>
              </w:rPr>
            </w:pPr>
            <w:r>
              <w:rPr>
                <w:rFonts w:ascii="Times New Roman" w:hAnsi="Times New Roman" w:cs="Times New Roman"/>
                <w:sz w:val="20"/>
                <w:szCs w:val="20"/>
              </w:rPr>
              <w:t>0.000094817</w:t>
            </w:r>
          </w:p>
        </w:tc>
      </w:tr>
      <w:tr w:rsidR="00526F99" w14:paraId="3D5B079D" w14:textId="03E92947" w:rsidTr="0091664F">
        <w:trPr>
          <w:jc w:val="center"/>
        </w:trPr>
        <w:tc>
          <w:tcPr>
            <w:tcW w:w="930" w:type="dxa"/>
          </w:tcPr>
          <w:p w14:paraId="631FE902" w14:textId="50F22458" w:rsidR="00564D0A" w:rsidRDefault="00564D0A" w:rsidP="00564D0A">
            <w:pPr>
              <w:rPr>
                <w:rFonts w:ascii="Times New Roman" w:hAnsi="Times New Roman" w:cs="Times New Roman"/>
                <w:sz w:val="20"/>
                <w:szCs w:val="20"/>
              </w:rPr>
            </w:pPr>
            <w:r>
              <w:rPr>
                <w:rFonts w:ascii="Times New Roman" w:hAnsi="Times New Roman" w:cs="Times New Roman"/>
                <w:sz w:val="20"/>
                <w:szCs w:val="20"/>
              </w:rPr>
              <w:t>arctan</w:t>
            </w:r>
          </w:p>
        </w:tc>
        <w:tc>
          <w:tcPr>
            <w:tcW w:w="955" w:type="dxa"/>
          </w:tcPr>
          <w:p w14:paraId="5A3AEF61" w14:textId="57722166" w:rsidR="00564D0A" w:rsidRDefault="00564D0A" w:rsidP="00564D0A">
            <w:pPr>
              <w:rPr>
                <w:rFonts w:ascii="Times New Roman" w:hAnsi="Times New Roman" w:cs="Times New Roman"/>
                <w:sz w:val="20"/>
                <w:szCs w:val="20"/>
              </w:rPr>
            </w:pPr>
            <w:r>
              <w:rPr>
                <w:rFonts w:ascii="Times New Roman" w:hAnsi="Times New Roman" w:cs="Times New Roman"/>
                <w:sz w:val="20"/>
                <w:szCs w:val="20"/>
              </w:rPr>
              <w:t>1</w:t>
            </w:r>
          </w:p>
        </w:tc>
        <w:tc>
          <w:tcPr>
            <w:tcW w:w="990" w:type="dxa"/>
          </w:tcPr>
          <w:p w14:paraId="21FE4D88" w14:textId="50782224" w:rsidR="00564D0A" w:rsidRDefault="00564D0A" w:rsidP="00564D0A">
            <w:pPr>
              <w:rPr>
                <w:rFonts w:ascii="Times New Roman" w:hAnsi="Times New Roman" w:cs="Times New Roman"/>
                <w:sz w:val="20"/>
                <w:szCs w:val="20"/>
              </w:rPr>
            </w:pPr>
            <w:r>
              <w:rPr>
                <w:rFonts w:ascii="Times New Roman" w:hAnsi="Times New Roman" w:cs="Times New Roman"/>
                <w:sz w:val="20"/>
                <w:szCs w:val="20"/>
              </w:rPr>
              <w:t>1</w:t>
            </w:r>
          </w:p>
        </w:tc>
        <w:tc>
          <w:tcPr>
            <w:tcW w:w="990" w:type="dxa"/>
          </w:tcPr>
          <w:p w14:paraId="33F12676" w14:textId="114FE6D3" w:rsidR="00564D0A" w:rsidRDefault="00526F99" w:rsidP="00564D0A">
            <w:pPr>
              <w:rPr>
                <w:rFonts w:ascii="Times New Roman" w:hAnsi="Times New Roman" w:cs="Times New Roman"/>
                <w:sz w:val="20"/>
                <w:szCs w:val="20"/>
              </w:rPr>
            </w:pPr>
            <w:r>
              <w:rPr>
                <w:rFonts w:ascii="Times New Roman" w:hAnsi="Times New Roman" w:cs="Times New Roman"/>
                <w:sz w:val="20"/>
                <w:szCs w:val="20"/>
              </w:rPr>
              <w:t>0.00044311</w:t>
            </w:r>
          </w:p>
        </w:tc>
        <w:tc>
          <w:tcPr>
            <w:tcW w:w="900" w:type="dxa"/>
          </w:tcPr>
          <w:p w14:paraId="455D3E5B" w14:textId="5ECA0262" w:rsidR="00564D0A" w:rsidRDefault="00564D0A" w:rsidP="00564D0A">
            <w:pPr>
              <w:rPr>
                <w:rFonts w:ascii="Times New Roman" w:hAnsi="Times New Roman" w:cs="Times New Roman"/>
                <w:sz w:val="20"/>
                <w:szCs w:val="20"/>
              </w:rPr>
            </w:pPr>
            <w:r>
              <w:rPr>
                <w:rFonts w:ascii="Times New Roman" w:hAnsi="Times New Roman" w:cs="Times New Roman"/>
                <w:sz w:val="20"/>
                <w:szCs w:val="20"/>
              </w:rPr>
              <w:t>0.0000177</w:t>
            </w:r>
          </w:p>
        </w:tc>
        <w:tc>
          <w:tcPr>
            <w:tcW w:w="990" w:type="dxa"/>
          </w:tcPr>
          <w:p w14:paraId="252DF975" w14:textId="7E7BFE9F" w:rsidR="00564D0A" w:rsidRDefault="00526F99" w:rsidP="00564D0A">
            <w:pPr>
              <w:rPr>
                <w:rFonts w:ascii="Times New Roman" w:hAnsi="Times New Roman" w:cs="Times New Roman"/>
                <w:sz w:val="20"/>
                <w:szCs w:val="20"/>
              </w:rPr>
            </w:pPr>
            <w:r>
              <w:rPr>
                <w:rFonts w:ascii="Times New Roman" w:hAnsi="Times New Roman" w:cs="Times New Roman"/>
                <w:sz w:val="20"/>
                <w:szCs w:val="20"/>
              </w:rPr>
              <w:t>0.0019235</w:t>
            </w:r>
          </w:p>
        </w:tc>
        <w:tc>
          <w:tcPr>
            <w:tcW w:w="900" w:type="dxa"/>
          </w:tcPr>
          <w:p w14:paraId="6FC7D385" w14:textId="24549364" w:rsidR="00564D0A" w:rsidRDefault="00526F99" w:rsidP="00564D0A">
            <w:pPr>
              <w:rPr>
                <w:rFonts w:ascii="Times New Roman" w:hAnsi="Times New Roman" w:cs="Times New Roman"/>
                <w:sz w:val="20"/>
                <w:szCs w:val="20"/>
              </w:rPr>
            </w:pPr>
            <w:r>
              <w:rPr>
                <w:rFonts w:ascii="Times New Roman" w:hAnsi="Times New Roman" w:cs="Times New Roman"/>
                <w:sz w:val="20"/>
                <w:szCs w:val="20"/>
              </w:rPr>
              <w:t>0.00001656</w:t>
            </w:r>
          </w:p>
        </w:tc>
        <w:tc>
          <w:tcPr>
            <w:tcW w:w="900" w:type="dxa"/>
          </w:tcPr>
          <w:p w14:paraId="600A833C" w14:textId="137D5E95" w:rsidR="00564D0A" w:rsidRDefault="00526F99" w:rsidP="00564D0A">
            <w:pPr>
              <w:rPr>
                <w:rFonts w:ascii="Times New Roman" w:hAnsi="Times New Roman" w:cs="Times New Roman"/>
                <w:sz w:val="20"/>
                <w:szCs w:val="20"/>
              </w:rPr>
            </w:pPr>
            <w:r>
              <w:rPr>
                <w:rFonts w:ascii="Times New Roman" w:hAnsi="Times New Roman" w:cs="Times New Roman"/>
                <w:sz w:val="20"/>
                <w:szCs w:val="20"/>
              </w:rPr>
              <w:t>0.000217</w:t>
            </w:r>
          </w:p>
        </w:tc>
        <w:tc>
          <w:tcPr>
            <w:tcW w:w="900" w:type="dxa"/>
          </w:tcPr>
          <w:p w14:paraId="0E59809F" w14:textId="308167CE" w:rsidR="00564D0A" w:rsidRDefault="0091664F" w:rsidP="00564D0A">
            <w:pPr>
              <w:rPr>
                <w:rFonts w:ascii="Times New Roman" w:hAnsi="Times New Roman" w:cs="Times New Roman"/>
                <w:sz w:val="20"/>
                <w:szCs w:val="20"/>
              </w:rPr>
            </w:pPr>
            <w:r>
              <w:rPr>
                <w:rFonts w:ascii="Times New Roman" w:hAnsi="Times New Roman" w:cs="Times New Roman"/>
                <w:sz w:val="20"/>
                <w:szCs w:val="20"/>
              </w:rPr>
              <w:t>0.0000761</w:t>
            </w:r>
          </w:p>
        </w:tc>
        <w:tc>
          <w:tcPr>
            <w:tcW w:w="900" w:type="dxa"/>
          </w:tcPr>
          <w:p w14:paraId="1AA815DA" w14:textId="485B2802" w:rsidR="00564D0A" w:rsidRDefault="0091664F" w:rsidP="00564D0A">
            <w:pPr>
              <w:rPr>
                <w:rFonts w:ascii="Times New Roman" w:hAnsi="Times New Roman" w:cs="Times New Roman"/>
                <w:sz w:val="20"/>
                <w:szCs w:val="20"/>
              </w:rPr>
            </w:pPr>
            <w:r>
              <w:rPr>
                <w:rFonts w:ascii="Times New Roman" w:hAnsi="Times New Roman" w:cs="Times New Roman"/>
                <w:sz w:val="20"/>
                <w:szCs w:val="20"/>
              </w:rPr>
              <w:t>0.00024177</w:t>
            </w:r>
          </w:p>
        </w:tc>
        <w:tc>
          <w:tcPr>
            <w:tcW w:w="900" w:type="dxa"/>
          </w:tcPr>
          <w:p w14:paraId="22E149AF" w14:textId="48646148" w:rsidR="00564D0A" w:rsidRDefault="0091664F" w:rsidP="00564D0A">
            <w:pPr>
              <w:rPr>
                <w:rFonts w:ascii="Times New Roman" w:hAnsi="Times New Roman" w:cs="Times New Roman"/>
                <w:sz w:val="20"/>
                <w:szCs w:val="20"/>
              </w:rPr>
            </w:pPr>
            <w:r>
              <w:rPr>
                <w:rFonts w:ascii="Times New Roman" w:hAnsi="Times New Roman" w:cs="Times New Roman"/>
                <w:sz w:val="20"/>
                <w:szCs w:val="20"/>
              </w:rPr>
              <w:t>0.000256</w:t>
            </w:r>
          </w:p>
        </w:tc>
      </w:tr>
      <w:tr w:rsidR="00526F99" w14:paraId="6281E566" w14:textId="37D47D97" w:rsidTr="0091664F">
        <w:trPr>
          <w:jc w:val="center"/>
        </w:trPr>
        <w:tc>
          <w:tcPr>
            <w:tcW w:w="930" w:type="dxa"/>
          </w:tcPr>
          <w:p w14:paraId="6689EE9E" w14:textId="0B1C9CFA" w:rsidR="00564D0A" w:rsidRDefault="00564D0A" w:rsidP="00564D0A">
            <w:pPr>
              <w:rPr>
                <w:rFonts w:ascii="Times New Roman" w:hAnsi="Times New Roman" w:cs="Times New Roman"/>
                <w:sz w:val="20"/>
                <w:szCs w:val="20"/>
              </w:rPr>
            </w:pPr>
            <w:r>
              <w:rPr>
                <w:rFonts w:ascii="Times New Roman" w:hAnsi="Times New Roman" w:cs="Times New Roman"/>
                <w:sz w:val="20"/>
                <w:szCs w:val="20"/>
              </w:rPr>
              <w:t>tanh</w:t>
            </w:r>
          </w:p>
        </w:tc>
        <w:tc>
          <w:tcPr>
            <w:tcW w:w="955" w:type="dxa"/>
          </w:tcPr>
          <w:p w14:paraId="54941810" w14:textId="2BC2A1FC" w:rsidR="00564D0A" w:rsidRDefault="00564D0A" w:rsidP="00564D0A">
            <w:pPr>
              <w:rPr>
                <w:rFonts w:ascii="Times New Roman" w:hAnsi="Times New Roman" w:cs="Times New Roman"/>
                <w:sz w:val="20"/>
                <w:szCs w:val="20"/>
              </w:rPr>
            </w:pPr>
            <w:r>
              <w:rPr>
                <w:rFonts w:ascii="Times New Roman" w:hAnsi="Times New Roman" w:cs="Times New Roman"/>
                <w:sz w:val="20"/>
                <w:szCs w:val="20"/>
              </w:rPr>
              <w:t>1</w:t>
            </w:r>
          </w:p>
        </w:tc>
        <w:tc>
          <w:tcPr>
            <w:tcW w:w="990" w:type="dxa"/>
          </w:tcPr>
          <w:p w14:paraId="506BF088" w14:textId="64CD1165" w:rsidR="00564D0A" w:rsidRDefault="00564D0A" w:rsidP="00564D0A">
            <w:pPr>
              <w:rPr>
                <w:rFonts w:ascii="Times New Roman" w:hAnsi="Times New Roman" w:cs="Times New Roman"/>
                <w:sz w:val="20"/>
                <w:szCs w:val="20"/>
              </w:rPr>
            </w:pPr>
            <w:r>
              <w:rPr>
                <w:rFonts w:ascii="Times New Roman" w:hAnsi="Times New Roman" w:cs="Times New Roman"/>
                <w:sz w:val="20"/>
                <w:szCs w:val="20"/>
              </w:rPr>
              <w:t>1</w:t>
            </w:r>
          </w:p>
        </w:tc>
        <w:tc>
          <w:tcPr>
            <w:tcW w:w="990" w:type="dxa"/>
          </w:tcPr>
          <w:p w14:paraId="57F77FA0" w14:textId="181D2986" w:rsidR="00564D0A" w:rsidRDefault="00526F99" w:rsidP="00564D0A">
            <w:pPr>
              <w:rPr>
                <w:rFonts w:ascii="Times New Roman" w:hAnsi="Times New Roman" w:cs="Times New Roman"/>
                <w:sz w:val="20"/>
                <w:szCs w:val="20"/>
              </w:rPr>
            </w:pPr>
            <w:r>
              <w:rPr>
                <w:rFonts w:ascii="Times New Roman" w:hAnsi="Times New Roman" w:cs="Times New Roman"/>
                <w:sz w:val="20"/>
                <w:szCs w:val="20"/>
              </w:rPr>
              <w:t>0.00041541</w:t>
            </w:r>
          </w:p>
        </w:tc>
        <w:tc>
          <w:tcPr>
            <w:tcW w:w="900" w:type="dxa"/>
          </w:tcPr>
          <w:p w14:paraId="4CE7FE62" w14:textId="3E0FCF66" w:rsidR="00564D0A" w:rsidRDefault="00564D0A" w:rsidP="00564D0A">
            <w:pPr>
              <w:rPr>
                <w:rFonts w:ascii="Times New Roman" w:hAnsi="Times New Roman" w:cs="Times New Roman"/>
                <w:sz w:val="20"/>
                <w:szCs w:val="20"/>
              </w:rPr>
            </w:pPr>
            <w:r>
              <w:rPr>
                <w:rFonts w:ascii="Times New Roman" w:hAnsi="Times New Roman" w:cs="Times New Roman"/>
                <w:sz w:val="20"/>
                <w:szCs w:val="20"/>
              </w:rPr>
              <w:t>0.0000157</w:t>
            </w:r>
          </w:p>
        </w:tc>
        <w:tc>
          <w:tcPr>
            <w:tcW w:w="990" w:type="dxa"/>
          </w:tcPr>
          <w:p w14:paraId="7B16C699" w14:textId="3D0CAA44" w:rsidR="00564D0A" w:rsidRDefault="00526F99" w:rsidP="00564D0A">
            <w:pPr>
              <w:rPr>
                <w:rFonts w:ascii="Times New Roman" w:hAnsi="Times New Roman" w:cs="Times New Roman"/>
                <w:sz w:val="20"/>
                <w:szCs w:val="20"/>
              </w:rPr>
            </w:pPr>
            <w:r>
              <w:rPr>
                <w:rFonts w:ascii="Times New Roman" w:hAnsi="Times New Roman" w:cs="Times New Roman"/>
                <w:sz w:val="20"/>
                <w:szCs w:val="20"/>
              </w:rPr>
              <w:t>0.002065</w:t>
            </w:r>
          </w:p>
        </w:tc>
        <w:tc>
          <w:tcPr>
            <w:tcW w:w="900" w:type="dxa"/>
          </w:tcPr>
          <w:p w14:paraId="33CDC2FC" w14:textId="11EF9477" w:rsidR="00564D0A" w:rsidRDefault="00526F99" w:rsidP="00564D0A">
            <w:pPr>
              <w:rPr>
                <w:rFonts w:ascii="Times New Roman" w:hAnsi="Times New Roman" w:cs="Times New Roman"/>
                <w:sz w:val="20"/>
                <w:szCs w:val="20"/>
              </w:rPr>
            </w:pPr>
            <w:r>
              <w:rPr>
                <w:rFonts w:ascii="Times New Roman" w:hAnsi="Times New Roman" w:cs="Times New Roman"/>
                <w:sz w:val="20"/>
                <w:szCs w:val="20"/>
              </w:rPr>
              <w:t>0.0000151</w:t>
            </w:r>
          </w:p>
        </w:tc>
        <w:tc>
          <w:tcPr>
            <w:tcW w:w="900" w:type="dxa"/>
          </w:tcPr>
          <w:p w14:paraId="77BE0A7F" w14:textId="3EFC31A0" w:rsidR="00564D0A" w:rsidRDefault="00526F99" w:rsidP="00564D0A">
            <w:pPr>
              <w:rPr>
                <w:rFonts w:ascii="Times New Roman" w:hAnsi="Times New Roman" w:cs="Times New Roman"/>
                <w:sz w:val="20"/>
                <w:szCs w:val="20"/>
              </w:rPr>
            </w:pPr>
            <w:r>
              <w:rPr>
                <w:rFonts w:ascii="Times New Roman" w:hAnsi="Times New Roman" w:cs="Times New Roman"/>
                <w:sz w:val="20"/>
                <w:szCs w:val="20"/>
              </w:rPr>
              <w:t>0.0002289</w:t>
            </w:r>
          </w:p>
        </w:tc>
        <w:tc>
          <w:tcPr>
            <w:tcW w:w="900" w:type="dxa"/>
          </w:tcPr>
          <w:p w14:paraId="50A598E1" w14:textId="61DE28F0" w:rsidR="00564D0A" w:rsidRDefault="0091664F" w:rsidP="00564D0A">
            <w:pPr>
              <w:rPr>
                <w:rFonts w:ascii="Times New Roman" w:hAnsi="Times New Roman" w:cs="Times New Roman"/>
                <w:sz w:val="20"/>
                <w:szCs w:val="20"/>
              </w:rPr>
            </w:pPr>
            <w:r>
              <w:rPr>
                <w:rFonts w:ascii="Times New Roman" w:hAnsi="Times New Roman" w:cs="Times New Roman"/>
                <w:sz w:val="20"/>
                <w:szCs w:val="20"/>
              </w:rPr>
              <w:t>8.183E-05</w:t>
            </w:r>
          </w:p>
        </w:tc>
        <w:tc>
          <w:tcPr>
            <w:tcW w:w="900" w:type="dxa"/>
          </w:tcPr>
          <w:p w14:paraId="7BE6DB8F" w14:textId="4F045ECC" w:rsidR="00564D0A" w:rsidRDefault="0091664F" w:rsidP="00564D0A">
            <w:pPr>
              <w:rPr>
                <w:rFonts w:ascii="Times New Roman" w:hAnsi="Times New Roman" w:cs="Times New Roman"/>
                <w:sz w:val="20"/>
                <w:szCs w:val="20"/>
              </w:rPr>
            </w:pPr>
            <w:r>
              <w:rPr>
                <w:rFonts w:ascii="Times New Roman" w:hAnsi="Times New Roman" w:cs="Times New Roman"/>
                <w:sz w:val="20"/>
                <w:szCs w:val="20"/>
              </w:rPr>
              <w:t>0.000250766</w:t>
            </w:r>
          </w:p>
        </w:tc>
        <w:tc>
          <w:tcPr>
            <w:tcW w:w="900" w:type="dxa"/>
          </w:tcPr>
          <w:p w14:paraId="6DE2DA7A" w14:textId="6BC28E79" w:rsidR="00564D0A" w:rsidRDefault="0091664F" w:rsidP="00564D0A">
            <w:pPr>
              <w:rPr>
                <w:rFonts w:ascii="Times New Roman" w:hAnsi="Times New Roman" w:cs="Times New Roman"/>
                <w:sz w:val="20"/>
                <w:szCs w:val="20"/>
              </w:rPr>
            </w:pPr>
            <w:r>
              <w:rPr>
                <w:rFonts w:ascii="Times New Roman" w:hAnsi="Times New Roman" w:cs="Times New Roman"/>
                <w:sz w:val="20"/>
                <w:szCs w:val="20"/>
              </w:rPr>
              <w:t>0.000261726</w:t>
            </w:r>
          </w:p>
        </w:tc>
      </w:tr>
    </w:tbl>
    <w:p w14:paraId="3A4DB39C" w14:textId="77777777" w:rsidR="00564D0A" w:rsidRDefault="00564D0A" w:rsidP="007F35C5">
      <w:pPr>
        <w:rPr>
          <w:rFonts w:ascii="Times New Roman" w:hAnsi="Times New Roman" w:cs="Times New Roman"/>
          <w:sz w:val="20"/>
          <w:szCs w:val="20"/>
        </w:rPr>
      </w:pPr>
    </w:p>
    <w:p w14:paraId="16E10679" w14:textId="77777777" w:rsidR="00FF36DE" w:rsidRDefault="00FF36DE" w:rsidP="007F35C5">
      <w:pPr>
        <w:rPr>
          <w:rFonts w:ascii="Times New Roman" w:hAnsi="Times New Roman" w:cs="Times New Roman"/>
          <w:sz w:val="20"/>
          <w:szCs w:val="20"/>
        </w:rPr>
      </w:pPr>
    </w:p>
    <w:p w14:paraId="31E495E2" w14:textId="4D9133FF" w:rsidR="00911C40" w:rsidRDefault="00826477" w:rsidP="00D82F2F">
      <w:pPr>
        <w:jc w:val="center"/>
        <w:rPr>
          <w:rFonts w:ascii="Times New Roman" w:hAnsi="Times New Roman" w:cs="Times New Roman"/>
          <w:sz w:val="20"/>
          <w:szCs w:val="20"/>
        </w:rPr>
      </w:pPr>
      <w:r>
        <w:rPr>
          <w:noProof/>
          <w:sz w:val="20"/>
          <w:szCs w:val="20"/>
        </w:rPr>
        <w:drawing>
          <wp:inline distT="0" distB="0" distL="0" distR="0" wp14:anchorId="50BB8E8A" wp14:editId="20B0EBD0">
            <wp:extent cx="3684027" cy="395876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7942" cy="3973721"/>
                    </a:xfrm>
                    <a:prstGeom prst="rect">
                      <a:avLst/>
                    </a:prstGeom>
                    <a:noFill/>
                    <a:ln>
                      <a:noFill/>
                    </a:ln>
                  </pic:spPr>
                </pic:pic>
              </a:graphicData>
            </a:graphic>
          </wp:inline>
        </w:drawing>
      </w:r>
    </w:p>
    <w:p w14:paraId="36F1EB1E" w14:textId="72D6FA2B" w:rsidR="00D46D10" w:rsidRPr="00D46D10" w:rsidRDefault="00D46D10" w:rsidP="00D46D10">
      <w:pPr>
        <w:pStyle w:val="NormalWeb"/>
        <w:rPr>
          <w:sz w:val="18"/>
          <w:szCs w:val="18"/>
        </w:rPr>
      </w:pPr>
      <w:r w:rsidRPr="00D46D10">
        <w:rPr>
          <w:sz w:val="18"/>
          <w:szCs w:val="18"/>
        </w:rPr>
        <w:t xml:space="preserve">This matrix plot visualizes the sharpness interactions across </w:t>
      </w:r>
      <w:r w:rsidR="008E0269">
        <w:rPr>
          <w:sz w:val="18"/>
          <w:szCs w:val="18"/>
        </w:rPr>
        <w:t>2-</w:t>
      </w:r>
      <w:r w:rsidRPr="00D46D10">
        <w:rPr>
          <w:sz w:val="18"/>
          <w:szCs w:val="18"/>
        </w:rPr>
        <w:t>layers</w:t>
      </w:r>
      <w:r w:rsidR="00EC74E3">
        <w:rPr>
          <w:sz w:val="18"/>
          <w:szCs w:val="18"/>
        </w:rPr>
        <w:t xml:space="preserve"> from the table</w:t>
      </w:r>
      <w:r w:rsidR="00564D0A">
        <w:rPr>
          <w:sz w:val="18"/>
          <w:szCs w:val="18"/>
        </w:rPr>
        <w:t xml:space="preserve"> above</w:t>
      </w:r>
      <w:r w:rsidRPr="00D46D10">
        <w:rPr>
          <w:sz w:val="18"/>
          <w:szCs w:val="18"/>
        </w:rPr>
        <w:t>, comparing each operator with itself and with others. Dark purple squares highlight operators that were initially and consistently broken when paired with others. Yellow squares indicate operators that became broken upon pairing. Green squares denote operators that increased in sharpness, while white squares represent those that decreased in sharpness.</w:t>
      </w:r>
    </w:p>
    <w:p w14:paraId="79D5BB55" w14:textId="46B565FF" w:rsidR="00D46D10" w:rsidRDefault="00D46D10" w:rsidP="008E0269">
      <w:pPr>
        <w:pStyle w:val="z-TopofForm"/>
        <w:jc w:val="left"/>
        <w:rPr>
          <w:vanish w:val="0"/>
        </w:rPr>
      </w:pPr>
      <w:r>
        <w:lastRenderedPageBreak/>
        <w:t>Top of Form</w:t>
      </w:r>
    </w:p>
    <w:p w14:paraId="3816D08A" w14:textId="77777777" w:rsidR="003325FD" w:rsidRPr="003325FD" w:rsidRDefault="003325FD" w:rsidP="003325FD"/>
    <w:p w14:paraId="17809921" w14:textId="77777777" w:rsidR="00D46D10" w:rsidRPr="00586F32" w:rsidRDefault="00D46D10" w:rsidP="00D46D10">
      <w:pPr>
        <w:pStyle w:val="z-BottomofForm"/>
        <w:rPr>
          <w:sz w:val="18"/>
          <w:szCs w:val="18"/>
        </w:rPr>
      </w:pPr>
      <w:r w:rsidRPr="00586F32">
        <w:rPr>
          <w:sz w:val="18"/>
          <w:szCs w:val="18"/>
        </w:rPr>
        <w:t>Bottom of Form</w:t>
      </w:r>
    </w:p>
    <w:p w14:paraId="59E0DE64" w14:textId="288E14D1" w:rsidR="00094863" w:rsidRPr="00586F32" w:rsidRDefault="00094863" w:rsidP="00B740B5">
      <w:pPr>
        <w:rPr>
          <w:rFonts w:ascii="Times New Roman" w:hAnsi="Times New Roman" w:cs="Times New Roman"/>
          <w:b/>
          <w:bCs/>
          <w:sz w:val="18"/>
          <w:szCs w:val="18"/>
        </w:rPr>
      </w:pPr>
      <w:r w:rsidRPr="00586F32">
        <w:rPr>
          <w:rFonts w:ascii="Times New Roman" w:hAnsi="Times New Roman" w:cs="Times New Roman"/>
          <w:b/>
          <w:bCs/>
          <w:sz w:val="18"/>
          <w:szCs w:val="18"/>
        </w:rPr>
        <w:t>Figure 1:</w:t>
      </w:r>
    </w:p>
    <w:p w14:paraId="4300FD3D" w14:textId="77777777" w:rsidR="007F35C5" w:rsidRDefault="00094863" w:rsidP="00B740B5">
      <w:pPr>
        <w:rPr>
          <w:rFonts w:ascii="Times New Roman" w:hAnsi="Times New Roman" w:cs="Times New Roman"/>
          <w:sz w:val="18"/>
          <w:szCs w:val="18"/>
        </w:rPr>
      </w:pPr>
      <w:r>
        <w:rPr>
          <w:noProof/>
        </w:rPr>
        <w:drawing>
          <wp:inline distT="0" distB="0" distL="0" distR="0" wp14:anchorId="131CAB37" wp14:editId="07ECB9FB">
            <wp:extent cx="5943600" cy="324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r w:rsidR="00AE65D1">
        <w:rPr>
          <w:rFonts w:ascii="Times New Roman" w:hAnsi="Times New Roman" w:cs="Times New Roman"/>
          <w:sz w:val="18"/>
          <w:szCs w:val="18"/>
        </w:rPr>
        <w:t xml:space="preserve">Figure 1 </w:t>
      </w:r>
      <w:r>
        <w:rPr>
          <w:rFonts w:ascii="Times New Roman" w:hAnsi="Times New Roman" w:cs="Times New Roman"/>
          <w:sz w:val="18"/>
          <w:szCs w:val="18"/>
        </w:rPr>
        <w:t>r</w:t>
      </w:r>
      <w:r w:rsidRPr="00094863">
        <w:rPr>
          <w:rFonts w:ascii="Times New Roman" w:hAnsi="Times New Roman" w:cs="Times New Roman"/>
          <w:sz w:val="18"/>
          <w:szCs w:val="18"/>
        </w:rPr>
        <w:t xml:space="preserve">epresents the changes in percent perturbation within the exponent operator.  Percent perturbation is the percent of the original value that is being </w:t>
      </w:r>
      <w:r w:rsidRPr="00495116">
        <w:rPr>
          <w:rFonts w:ascii="Times New Roman" w:hAnsi="Times New Roman" w:cs="Times New Roman"/>
          <w:sz w:val="18"/>
          <w:szCs w:val="18"/>
        </w:rPr>
        <w:t>changed. As you increase the percent perturbation, you</w:t>
      </w:r>
      <w:r w:rsidR="001E6289" w:rsidRPr="00495116">
        <w:rPr>
          <w:rFonts w:ascii="Times New Roman" w:hAnsi="Times New Roman" w:cs="Times New Roman"/>
          <w:sz w:val="18"/>
          <w:szCs w:val="18"/>
        </w:rPr>
        <w:t xml:space="preserve"> are increasing the change from the original input data, which increases sharpness.</w:t>
      </w:r>
      <w:r w:rsidR="001E6289">
        <w:rPr>
          <w:rFonts w:ascii="Times New Roman" w:hAnsi="Times New Roman" w:cs="Times New Roman"/>
          <w:sz w:val="18"/>
          <w:szCs w:val="18"/>
        </w:rPr>
        <w:t xml:space="preserve"> </w:t>
      </w:r>
    </w:p>
    <w:p w14:paraId="37D78B02" w14:textId="77777777" w:rsidR="00303969" w:rsidRDefault="00303969" w:rsidP="00B740B5">
      <w:pPr>
        <w:rPr>
          <w:rFonts w:ascii="Times New Roman" w:hAnsi="Times New Roman" w:cs="Times New Roman"/>
          <w:b/>
          <w:bCs/>
          <w:sz w:val="20"/>
          <w:szCs w:val="20"/>
        </w:rPr>
      </w:pPr>
    </w:p>
    <w:p w14:paraId="2A7CD4CE" w14:textId="30B8AD27" w:rsidR="001E6289" w:rsidRPr="007F35C5" w:rsidRDefault="00B90ED9" w:rsidP="00B740B5">
      <w:pPr>
        <w:rPr>
          <w:rFonts w:ascii="Times New Roman" w:hAnsi="Times New Roman" w:cs="Times New Roman"/>
          <w:sz w:val="20"/>
          <w:szCs w:val="20"/>
        </w:rPr>
      </w:pPr>
      <w:r w:rsidRPr="00586F32">
        <w:rPr>
          <w:rFonts w:ascii="Times New Roman" w:hAnsi="Times New Roman" w:cs="Times New Roman"/>
          <w:b/>
          <w:bCs/>
          <w:sz w:val="18"/>
          <w:szCs w:val="18"/>
        </w:rPr>
        <w:t xml:space="preserve">Figure </w:t>
      </w:r>
      <w:r w:rsidR="004025F9" w:rsidRPr="00586F32">
        <w:rPr>
          <w:rFonts w:ascii="Times New Roman" w:hAnsi="Times New Roman" w:cs="Times New Roman"/>
          <w:b/>
          <w:bCs/>
          <w:sz w:val="18"/>
          <w:szCs w:val="18"/>
        </w:rPr>
        <w:t>1.</w:t>
      </w:r>
      <w:r w:rsidRPr="00586F32">
        <w:rPr>
          <w:rFonts w:ascii="Times New Roman" w:hAnsi="Times New Roman" w:cs="Times New Roman"/>
          <w:b/>
          <w:bCs/>
          <w:sz w:val="18"/>
          <w:szCs w:val="18"/>
        </w:rPr>
        <w:t xml:space="preserve">2:                </w:t>
      </w:r>
      <w:r w:rsidRPr="00586F32">
        <w:rPr>
          <w:noProof/>
          <w:sz w:val="20"/>
          <w:szCs w:val="20"/>
        </w:rPr>
        <w:t xml:space="preserve">                                                                                                                                                                                                                               </w:t>
      </w:r>
      <w:r w:rsidR="001E6289" w:rsidRPr="00586F32">
        <w:rPr>
          <w:noProof/>
          <w:sz w:val="20"/>
          <w:szCs w:val="20"/>
        </w:rPr>
        <w:t xml:space="preserve"> </w:t>
      </w:r>
      <w:r w:rsidR="001E6289" w:rsidRPr="007F35C5">
        <w:rPr>
          <w:noProof/>
          <w:sz w:val="20"/>
          <w:szCs w:val="20"/>
        </w:rPr>
        <w:drawing>
          <wp:inline distT="0" distB="0" distL="0" distR="0" wp14:anchorId="2369DDDD" wp14:editId="02E5EB50">
            <wp:extent cx="5943600" cy="3246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p>
    <w:p w14:paraId="54620D12" w14:textId="23C32376" w:rsidR="001E6289" w:rsidRDefault="001E6289" w:rsidP="001E6289">
      <w:pPr>
        <w:rPr>
          <w:rFonts w:ascii="Times New Roman" w:hAnsi="Times New Roman" w:cs="Times New Roman"/>
          <w:sz w:val="18"/>
          <w:szCs w:val="18"/>
        </w:rPr>
      </w:pPr>
      <w:r w:rsidRPr="001E6289">
        <w:rPr>
          <w:rFonts w:ascii="Times New Roman" w:hAnsi="Times New Roman" w:cs="Times New Roman"/>
          <w:sz w:val="18"/>
          <w:szCs w:val="18"/>
        </w:rPr>
        <w:lastRenderedPageBreak/>
        <w:t xml:space="preserve">Figure </w:t>
      </w:r>
      <w:r w:rsidR="004025F9">
        <w:rPr>
          <w:rFonts w:ascii="Times New Roman" w:hAnsi="Times New Roman" w:cs="Times New Roman"/>
          <w:sz w:val="18"/>
          <w:szCs w:val="18"/>
        </w:rPr>
        <w:t>1.</w:t>
      </w:r>
      <w:r w:rsidRPr="001E6289">
        <w:rPr>
          <w:rFonts w:ascii="Times New Roman" w:hAnsi="Times New Roman" w:cs="Times New Roman"/>
          <w:sz w:val="18"/>
          <w:szCs w:val="18"/>
        </w:rPr>
        <w:t>2</w:t>
      </w:r>
      <w:r w:rsidRPr="001E6289">
        <w:rPr>
          <w:rFonts w:ascii="Times New Roman" w:hAnsi="Times New Roman" w:cs="Times New Roman"/>
          <w:sz w:val="18"/>
          <w:szCs w:val="18"/>
        </w:rPr>
        <w:t xml:space="preserve"> represents the different percent perturbations for the squared function. As you increase percent perturbation, you increase the amount of noise present, which increases sharpness of the analysis. This occurs for all of the operators.</w:t>
      </w:r>
    </w:p>
    <w:p w14:paraId="074DB0D6" w14:textId="77777777" w:rsidR="0091664F" w:rsidRDefault="0091664F" w:rsidP="001E6289">
      <w:pPr>
        <w:rPr>
          <w:rFonts w:ascii="Times New Roman" w:hAnsi="Times New Roman" w:cs="Times New Roman"/>
          <w:b/>
          <w:bCs/>
          <w:sz w:val="18"/>
          <w:szCs w:val="18"/>
        </w:rPr>
      </w:pPr>
    </w:p>
    <w:p w14:paraId="7A461B02" w14:textId="24E1D8FA" w:rsidR="001E6289" w:rsidRDefault="001E6289" w:rsidP="001E6289">
      <w:pPr>
        <w:rPr>
          <w:rFonts w:ascii="Times New Roman" w:hAnsi="Times New Roman" w:cs="Times New Roman"/>
          <w:b/>
          <w:bCs/>
          <w:sz w:val="18"/>
          <w:szCs w:val="18"/>
        </w:rPr>
      </w:pPr>
      <w:r w:rsidRPr="00586F32">
        <w:rPr>
          <w:rFonts w:ascii="Times New Roman" w:hAnsi="Times New Roman" w:cs="Times New Roman"/>
          <w:b/>
          <w:bCs/>
          <w:sz w:val="18"/>
          <w:szCs w:val="18"/>
        </w:rPr>
        <w:t>Figure 1.</w:t>
      </w:r>
      <w:r w:rsidR="004025F9" w:rsidRPr="00586F32">
        <w:rPr>
          <w:rFonts w:ascii="Times New Roman" w:hAnsi="Times New Roman" w:cs="Times New Roman"/>
          <w:b/>
          <w:bCs/>
          <w:sz w:val="18"/>
          <w:szCs w:val="18"/>
        </w:rPr>
        <w:t>3</w:t>
      </w:r>
      <w:r w:rsidR="00B90ED9" w:rsidRPr="00586F32">
        <w:rPr>
          <w:rFonts w:ascii="Times New Roman" w:hAnsi="Times New Roman" w:cs="Times New Roman"/>
          <w:b/>
          <w:bCs/>
          <w:sz w:val="18"/>
          <w:szCs w:val="18"/>
        </w:rPr>
        <w:t>:</w:t>
      </w:r>
    </w:p>
    <w:p w14:paraId="1A5F341B" w14:textId="77777777" w:rsidR="001E6289" w:rsidRDefault="001E6289" w:rsidP="001E6289">
      <w:pPr>
        <w:rPr>
          <w:rFonts w:ascii="Times New Roman" w:hAnsi="Times New Roman" w:cs="Times New Roman"/>
          <w:sz w:val="18"/>
          <w:szCs w:val="18"/>
        </w:rPr>
      </w:pPr>
      <w:r>
        <w:rPr>
          <w:noProof/>
        </w:rPr>
        <w:drawing>
          <wp:inline distT="0" distB="0" distL="0" distR="0" wp14:anchorId="7A3F4DD2" wp14:editId="4786C680">
            <wp:extent cx="5943600" cy="3156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56585"/>
                    </a:xfrm>
                    <a:prstGeom prst="rect">
                      <a:avLst/>
                    </a:prstGeom>
                    <a:noFill/>
                    <a:ln>
                      <a:noFill/>
                    </a:ln>
                  </pic:spPr>
                </pic:pic>
              </a:graphicData>
            </a:graphic>
          </wp:inline>
        </w:drawing>
      </w:r>
    </w:p>
    <w:p w14:paraId="5585137C" w14:textId="1762B3DB" w:rsidR="001E6289" w:rsidRDefault="001E6289" w:rsidP="001E6289">
      <w:pPr>
        <w:rPr>
          <w:rFonts w:ascii="Times New Roman" w:hAnsi="Times New Roman" w:cs="Times New Roman"/>
          <w:sz w:val="18"/>
          <w:szCs w:val="18"/>
        </w:rPr>
      </w:pPr>
      <w:r>
        <w:rPr>
          <w:rFonts w:ascii="Times New Roman" w:hAnsi="Times New Roman" w:cs="Times New Roman"/>
          <w:sz w:val="18"/>
          <w:szCs w:val="18"/>
        </w:rPr>
        <w:t>Figure 1.</w:t>
      </w:r>
      <w:r w:rsidR="004025F9">
        <w:rPr>
          <w:rFonts w:ascii="Times New Roman" w:hAnsi="Times New Roman" w:cs="Times New Roman"/>
          <w:sz w:val="18"/>
          <w:szCs w:val="18"/>
        </w:rPr>
        <w:t>3</w:t>
      </w:r>
      <w:r>
        <w:rPr>
          <w:rFonts w:ascii="Times New Roman" w:hAnsi="Times New Roman" w:cs="Times New Roman"/>
          <w:sz w:val="18"/>
          <w:szCs w:val="18"/>
        </w:rPr>
        <w:t xml:space="preserve"> </w:t>
      </w:r>
      <w:r w:rsidRPr="001E6289">
        <w:rPr>
          <w:rFonts w:ascii="Times New Roman" w:hAnsi="Times New Roman" w:cs="Times New Roman"/>
          <w:sz w:val="18"/>
          <w:szCs w:val="18"/>
        </w:rPr>
        <w:t xml:space="preserve">represents the change in the number values. The number perturbation goes from low values to higher ones. In this example, the exponent operator increases dramatically in the first </w:t>
      </w:r>
      <w:r w:rsidR="00311606">
        <w:rPr>
          <w:rFonts w:ascii="Times New Roman" w:hAnsi="Times New Roman" w:cs="Times New Roman"/>
          <w:sz w:val="18"/>
          <w:szCs w:val="18"/>
        </w:rPr>
        <w:t>change</w:t>
      </w:r>
      <w:r w:rsidRPr="001E6289">
        <w:rPr>
          <w:rFonts w:ascii="Times New Roman" w:hAnsi="Times New Roman" w:cs="Times New Roman"/>
          <w:sz w:val="18"/>
          <w:szCs w:val="18"/>
        </w:rPr>
        <w:t xml:space="preserve"> but later becomes stable.  </w:t>
      </w:r>
    </w:p>
    <w:p w14:paraId="02D45CC7" w14:textId="77777777" w:rsidR="007F35C5" w:rsidRDefault="007F35C5" w:rsidP="001E6289">
      <w:pPr>
        <w:rPr>
          <w:rFonts w:ascii="Times New Roman" w:hAnsi="Times New Roman" w:cs="Times New Roman"/>
          <w:b/>
          <w:bCs/>
          <w:sz w:val="18"/>
          <w:szCs w:val="18"/>
        </w:rPr>
      </w:pPr>
    </w:p>
    <w:p w14:paraId="5D1A1612" w14:textId="52F87272" w:rsidR="003B41F8" w:rsidRPr="00586F32" w:rsidRDefault="003B41F8" w:rsidP="001E6289">
      <w:pPr>
        <w:rPr>
          <w:rFonts w:ascii="Times New Roman" w:hAnsi="Times New Roman" w:cs="Times New Roman"/>
          <w:b/>
          <w:bCs/>
          <w:sz w:val="18"/>
          <w:szCs w:val="18"/>
        </w:rPr>
      </w:pPr>
      <w:r w:rsidRPr="00586F32">
        <w:rPr>
          <w:rFonts w:ascii="Times New Roman" w:hAnsi="Times New Roman" w:cs="Times New Roman"/>
          <w:b/>
          <w:bCs/>
          <w:sz w:val="18"/>
          <w:szCs w:val="18"/>
        </w:rPr>
        <w:t>Figure 1.</w:t>
      </w:r>
      <w:r w:rsidR="004025F9" w:rsidRPr="00586F32">
        <w:rPr>
          <w:rFonts w:ascii="Times New Roman" w:hAnsi="Times New Roman" w:cs="Times New Roman"/>
          <w:b/>
          <w:bCs/>
          <w:sz w:val="18"/>
          <w:szCs w:val="18"/>
        </w:rPr>
        <w:t>4</w:t>
      </w:r>
    </w:p>
    <w:p w14:paraId="640CCDF7" w14:textId="77777777" w:rsidR="003B41F8" w:rsidRDefault="003B41F8" w:rsidP="001E6289">
      <w:pPr>
        <w:rPr>
          <w:rFonts w:ascii="Times New Roman" w:hAnsi="Times New Roman" w:cs="Times New Roman"/>
          <w:sz w:val="18"/>
          <w:szCs w:val="18"/>
        </w:rPr>
      </w:pPr>
      <w:r>
        <w:rPr>
          <w:noProof/>
        </w:rPr>
        <w:drawing>
          <wp:inline distT="0" distB="0" distL="0" distR="0" wp14:anchorId="21412333" wp14:editId="7F896BE3">
            <wp:extent cx="5943600" cy="3156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56585"/>
                    </a:xfrm>
                    <a:prstGeom prst="rect">
                      <a:avLst/>
                    </a:prstGeom>
                    <a:noFill/>
                    <a:ln>
                      <a:noFill/>
                    </a:ln>
                  </pic:spPr>
                </pic:pic>
              </a:graphicData>
            </a:graphic>
          </wp:inline>
        </w:drawing>
      </w:r>
    </w:p>
    <w:p w14:paraId="31B20FB0" w14:textId="05E56D2B" w:rsidR="00EC74E3" w:rsidRDefault="003B41F8" w:rsidP="00B740B5">
      <w:pPr>
        <w:rPr>
          <w:rFonts w:ascii="Times New Roman" w:hAnsi="Times New Roman" w:cs="Times New Roman"/>
          <w:sz w:val="18"/>
          <w:szCs w:val="18"/>
        </w:rPr>
      </w:pPr>
      <w:r>
        <w:rPr>
          <w:rFonts w:ascii="Times New Roman" w:hAnsi="Times New Roman" w:cs="Times New Roman"/>
          <w:sz w:val="18"/>
          <w:szCs w:val="18"/>
        </w:rPr>
        <w:lastRenderedPageBreak/>
        <w:t>Figu</w:t>
      </w:r>
      <w:r w:rsidRPr="00495116">
        <w:rPr>
          <w:rFonts w:ascii="Times New Roman" w:hAnsi="Times New Roman" w:cs="Times New Roman"/>
          <w:sz w:val="18"/>
          <w:szCs w:val="18"/>
        </w:rPr>
        <w:t>re 1.</w:t>
      </w:r>
      <w:r w:rsidR="004025F9">
        <w:rPr>
          <w:rFonts w:ascii="Times New Roman" w:hAnsi="Times New Roman" w:cs="Times New Roman"/>
          <w:sz w:val="18"/>
          <w:szCs w:val="18"/>
        </w:rPr>
        <w:t>4</w:t>
      </w:r>
      <w:r w:rsidRPr="00495116">
        <w:rPr>
          <w:rFonts w:ascii="Times New Roman" w:hAnsi="Times New Roman" w:cs="Times New Roman"/>
          <w:sz w:val="18"/>
          <w:szCs w:val="18"/>
        </w:rPr>
        <w:t xml:space="preserve"> </w:t>
      </w:r>
      <w:r w:rsidRPr="00495116">
        <w:rPr>
          <w:rFonts w:ascii="Times New Roman" w:hAnsi="Times New Roman" w:cs="Times New Roman"/>
          <w:sz w:val="18"/>
          <w:szCs w:val="18"/>
        </w:rPr>
        <w:t>shows the different number perturbations for the squared operator.  It follows an oscillating pattern. When making large changes to the input values, the sharpness increases and decreases in a wave like pattern</w:t>
      </w:r>
      <w:r w:rsidR="00495116" w:rsidRPr="00495116">
        <w:rPr>
          <w:rFonts w:ascii="Times New Roman" w:hAnsi="Times New Roman" w:cs="Times New Roman"/>
          <w:sz w:val="18"/>
          <w:szCs w:val="18"/>
        </w:rPr>
        <w:t>,</w:t>
      </w:r>
      <w:r w:rsidRPr="00495116">
        <w:rPr>
          <w:rFonts w:ascii="Times New Roman" w:hAnsi="Times New Roman" w:cs="Times New Roman"/>
          <w:sz w:val="18"/>
          <w:szCs w:val="18"/>
        </w:rPr>
        <w:t xml:space="preserve"> </w:t>
      </w:r>
      <w:r w:rsidR="00495116" w:rsidRPr="00495116">
        <w:rPr>
          <w:rFonts w:ascii="Times New Roman" w:hAnsi="Times New Roman" w:cs="Times New Roman"/>
          <w:sz w:val="18"/>
          <w:szCs w:val="18"/>
        </w:rPr>
        <w:t>so we can infer it is due to</w:t>
      </w:r>
      <w:r w:rsidRPr="00495116">
        <w:rPr>
          <w:rFonts w:ascii="Times New Roman" w:hAnsi="Times New Roman" w:cs="Times New Roman"/>
          <w:sz w:val="18"/>
          <w:szCs w:val="18"/>
        </w:rPr>
        <w:t xml:space="preserve"> how big the changes are.</w:t>
      </w:r>
      <w:r w:rsidR="00495116" w:rsidRPr="00495116">
        <w:t xml:space="preserve"> </w:t>
      </w:r>
      <w:r w:rsidR="00495116" w:rsidRPr="00495116">
        <w:rPr>
          <w:rFonts w:ascii="Times New Roman" w:hAnsi="Times New Roman" w:cs="Times New Roman"/>
          <w:sz w:val="18"/>
          <w:szCs w:val="18"/>
        </w:rPr>
        <w:t>However</w:t>
      </w:r>
      <w:r w:rsidR="00495116">
        <w:rPr>
          <w:rFonts w:ascii="Times New Roman" w:hAnsi="Times New Roman" w:cs="Times New Roman"/>
          <w:sz w:val="18"/>
          <w:szCs w:val="18"/>
        </w:rPr>
        <w:t>, more data needs to be collected in order to make a solid claim.</w:t>
      </w:r>
    </w:p>
    <w:p w14:paraId="538A5CCC" w14:textId="77777777" w:rsidR="00303969" w:rsidRDefault="00303969" w:rsidP="00B740B5">
      <w:pPr>
        <w:rPr>
          <w:rFonts w:ascii="Times New Roman" w:hAnsi="Times New Roman" w:cs="Times New Roman"/>
          <w:b/>
          <w:bCs/>
          <w:sz w:val="20"/>
          <w:szCs w:val="20"/>
        </w:rPr>
      </w:pPr>
    </w:p>
    <w:p w14:paraId="769B9622" w14:textId="7EE2880D" w:rsidR="00EC74E3" w:rsidRPr="00586F32" w:rsidRDefault="004025F9" w:rsidP="00B740B5">
      <w:pPr>
        <w:rPr>
          <w:rFonts w:ascii="Times New Roman" w:hAnsi="Times New Roman" w:cs="Times New Roman"/>
          <w:b/>
          <w:bCs/>
          <w:sz w:val="18"/>
          <w:szCs w:val="18"/>
        </w:rPr>
      </w:pPr>
      <w:r w:rsidRPr="00586F32">
        <w:rPr>
          <w:rFonts w:ascii="Times New Roman" w:hAnsi="Times New Roman" w:cs="Times New Roman"/>
          <w:b/>
          <w:bCs/>
          <w:sz w:val="18"/>
          <w:szCs w:val="18"/>
        </w:rPr>
        <w:t>Figure 2</w:t>
      </w:r>
    </w:p>
    <w:p w14:paraId="015D4FB3" w14:textId="508E3276" w:rsidR="00EC74E3" w:rsidRDefault="00EC74E3" w:rsidP="00EC74E3">
      <w:pPr>
        <w:rPr>
          <w:noProof/>
          <w:sz w:val="18"/>
          <w:szCs w:val="18"/>
        </w:rPr>
      </w:pPr>
      <w:r>
        <w:rPr>
          <w:noProof/>
          <w:sz w:val="18"/>
          <w:szCs w:val="18"/>
        </w:rPr>
        <w:drawing>
          <wp:inline distT="0" distB="0" distL="0" distR="0" wp14:anchorId="2A6A14A0" wp14:editId="3B7E26B2">
            <wp:extent cx="5943600" cy="3246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p>
    <w:p w14:paraId="7A32AFDB" w14:textId="4FC07D01" w:rsidR="00BD6C81" w:rsidRDefault="004025F9" w:rsidP="00EC74E3">
      <w:pPr>
        <w:rPr>
          <w:rFonts w:ascii="Times New Roman" w:hAnsi="Times New Roman" w:cs="Times New Roman"/>
          <w:sz w:val="18"/>
          <w:szCs w:val="18"/>
        </w:rPr>
      </w:pPr>
      <w:r>
        <w:rPr>
          <w:rFonts w:ascii="Times New Roman" w:hAnsi="Times New Roman" w:cs="Times New Roman"/>
          <w:sz w:val="18"/>
          <w:szCs w:val="18"/>
        </w:rPr>
        <w:t xml:space="preserve">Figure 2 shows the sharpness for each function within a range of [-1,1] along with the binary operators (addition, subtraction, multiplication, division).  The division operator has a relatively high sharpness level because in the narrow range of [-1,1], the outcome being 0 is </w:t>
      </w:r>
      <w:r w:rsidR="00A1017A">
        <w:rPr>
          <w:rFonts w:ascii="Times New Roman" w:hAnsi="Times New Roman" w:cs="Times New Roman"/>
          <w:sz w:val="18"/>
          <w:szCs w:val="18"/>
        </w:rPr>
        <w:t>very probable</w:t>
      </w:r>
      <w:r w:rsidR="00F46864">
        <w:rPr>
          <w:rFonts w:ascii="Times New Roman" w:hAnsi="Times New Roman" w:cs="Times New Roman"/>
          <w:sz w:val="18"/>
          <w:szCs w:val="18"/>
        </w:rPr>
        <w:t xml:space="preserve"> because the denominator has a high possibility of being 0</w:t>
      </w:r>
      <w:r>
        <w:rPr>
          <w:rFonts w:ascii="Times New Roman" w:hAnsi="Times New Roman" w:cs="Times New Roman"/>
          <w:sz w:val="18"/>
          <w:szCs w:val="18"/>
        </w:rPr>
        <w:t xml:space="preserve">. </w:t>
      </w:r>
      <w:r w:rsidR="001B7733">
        <w:rPr>
          <w:rFonts w:ascii="Times New Roman" w:hAnsi="Times New Roman" w:cs="Times New Roman"/>
          <w:sz w:val="18"/>
          <w:szCs w:val="18"/>
        </w:rPr>
        <w:t xml:space="preserve">Multiplication is relatively stable and subtraction and addition are </w:t>
      </w:r>
      <w:r w:rsidR="00586F32">
        <w:rPr>
          <w:rFonts w:ascii="Times New Roman" w:hAnsi="Times New Roman" w:cs="Times New Roman"/>
          <w:sz w:val="18"/>
          <w:szCs w:val="18"/>
        </w:rPr>
        <w:t xml:space="preserve">stable </w:t>
      </w:r>
      <w:r w:rsidR="0094599C">
        <w:rPr>
          <w:rFonts w:ascii="Times New Roman" w:hAnsi="Times New Roman" w:cs="Times New Roman"/>
          <w:sz w:val="18"/>
          <w:szCs w:val="18"/>
        </w:rPr>
        <w:t xml:space="preserve">probably because of their simplicity.  </w:t>
      </w:r>
      <w:r w:rsidR="001B7733">
        <w:rPr>
          <w:rFonts w:ascii="Times New Roman" w:hAnsi="Times New Roman" w:cs="Times New Roman"/>
          <w:sz w:val="18"/>
          <w:szCs w:val="18"/>
        </w:rPr>
        <w:t xml:space="preserve"> </w:t>
      </w:r>
    </w:p>
    <w:p w14:paraId="4F4A4139" w14:textId="77777777" w:rsidR="00303969" w:rsidRDefault="00303969" w:rsidP="00EC74E3">
      <w:pPr>
        <w:rPr>
          <w:rFonts w:ascii="Times New Roman" w:hAnsi="Times New Roman" w:cs="Times New Roman"/>
          <w:b/>
          <w:bCs/>
          <w:sz w:val="20"/>
          <w:szCs w:val="20"/>
        </w:rPr>
      </w:pPr>
    </w:p>
    <w:p w14:paraId="1BFF4F33" w14:textId="7E16E488" w:rsidR="004025F9" w:rsidRPr="00586F32" w:rsidRDefault="004025F9" w:rsidP="00EC74E3">
      <w:pPr>
        <w:rPr>
          <w:rFonts w:ascii="Times New Roman" w:hAnsi="Times New Roman" w:cs="Times New Roman"/>
          <w:b/>
          <w:bCs/>
          <w:sz w:val="18"/>
          <w:szCs w:val="18"/>
        </w:rPr>
      </w:pPr>
      <w:r w:rsidRPr="00586F32">
        <w:rPr>
          <w:rFonts w:ascii="Times New Roman" w:hAnsi="Times New Roman" w:cs="Times New Roman"/>
          <w:b/>
          <w:bCs/>
          <w:sz w:val="18"/>
          <w:szCs w:val="18"/>
        </w:rPr>
        <w:t>Figure 2.1</w:t>
      </w:r>
    </w:p>
    <w:p w14:paraId="59925404" w14:textId="1AE83600" w:rsidR="00EC74E3" w:rsidRDefault="00EC74E3" w:rsidP="00B740B5">
      <w:pPr>
        <w:rPr>
          <w:rFonts w:ascii="Times New Roman" w:hAnsi="Times New Roman" w:cs="Times New Roman"/>
          <w:sz w:val="18"/>
          <w:szCs w:val="18"/>
        </w:rPr>
      </w:pPr>
      <w:r>
        <w:rPr>
          <w:noProof/>
          <w:sz w:val="18"/>
          <w:szCs w:val="18"/>
        </w:rPr>
        <w:lastRenderedPageBreak/>
        <w:drawing>
          <wp:inline distT="0" distB="0" distL="0" distR="0" wp14:anchorId="6D1E3CB7" wp14:editId="6A91AEDC">
            <wp:extent cx="5943600" cy="3246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p>
    <w:p w14:paraId="7567F041" w14:textId="641B89ED" w:rsidR="00EC74E3" w:rsidRDefault="004025F9" w:rsidP="00B740B5">
      <w:pPr>
        <w:rPr>
          <w:rFonts w:ascii="Times New Roman" w:hAnsi="Times New Roman" w:cs="Times New Roman"/>
          <w:sz w:val="18"/>
          <w:szCs w:val="18"/>
        </w:rPr>
      </w:pPr>
      <w:r>
        <w:rPr>
          <w:rFonts w:ascii="Times New Roman" w:hAnsi="Times New Roman" w:cs="Times New Roman"/>
          <w:sz w:val="18"/>
          <w:szCs w:val="18"/>
        </w:rPr>
        <w:t xml:space="preserve">Figure 2.1 shows the </w:t>
      </w:r>
      <w:r w:rsidR="001B7733">
        <w:rPr>
          <w:rFonts w:ascii="Times New Roman" w:hAnsi="Times New Roman" w:cs="Times New Roman"/>
          <w:sz w:val="18"/>
          <w:szCs w:val="18"/>
        </w:rPr>
        <w:t xml:space="preserve">sharpness for </w:t>
      </w:r>
      <w:r w:rsidR="00F46864">
        <w:rPr>
          <w:rFonts w:ascii="Times New Roman" w:hAnsi="Times New Roman" w:cs="Times New Roman"/>
          <w:sz w:val="18"/>
          <w:szCs w:val="18"/>
        </w:rPr>
        <w:t>both unary and binary operators</w:t>
      </w:r>
      <w:r w:rsidR="001B7733">
        <w:rPr>
          <w:rFonts w:ascii="Times New Roman" w:hAnsi="Times New Roman" w:cs="Times New Roman"/>
          <w:sz w:val="18"/>
          <w:szCs w:val="18"/>
        </w:rPr>
        <w:t xml:space="preserve"> within the range of [1,1000].</w:t>
      </w:r>
      <w:r w:rsidR="00F34F5F">
        <w:rPr>
          <w:rFonts w:ascii="Times New Roman" w:hAnsi="Times New Roman" w:cs="Times New Roman"/>
          <w:sz w:val="18"/>
          <w:szCs w:val="18"/>
        </w:rPr>
        <w:t xml:space="preserve"> Like</w:t>
      </w:r>
      <w:r w:rsidR="0094599C">
        <w:rPr>
          <w:rFonts w:ascii="Times New Roman" w:hAnsi="Times New Roman" w:cs="Times New Roman"/>
          <w:sz w:val="18"/>
          <w:szCs w:val="18"/>
        </w:rPr>
        <w:t xml:space="preserve"> figure 2, the division operator</w:t>
      </w:r>
      <w:r w:rsidR="0052119A">
        <w:rPr>
          <w:rFonts w:ascii="Times New Roman" w:hAnsi="Times New Roman" w:cs="Times New Roman"/>
          <w:sz w:val="18"/>
          <w:szCs w:val="18"/>
        </w:rPr>
        <w:t xml:space="preserve">’s sharpness level is high and unstable, and the other operators have low sharpnesses and are stable. </w:t>
      </w:r>
      <w:r w:rsidR="001B7733">
        <w:rPr>
          <w:rFonts w:ascii="Times New Roman" w:hAnsi="Times New Roman" w:cs="Times New Roman"/>
          <w:sz w:val="18"/>
          <w:szCs w:val="18"/>
        </w:rPr>
        <w:t xml:space="preserve"> </w:t>
      </w:r>
    </w:p>
    <w:p w14:paraId="400C37EC" w14:textId="77777777" w:rsidR="00C528A6" w:rsidRDefault="00C528A6" w:rsidP="00B740B5">
      <w:pPr>
        <w:rPr>
          <w:rFonts w:ascii="Times New Roman" w:hAnsi="Times New Roman" w:cs="Times New Roman"/>
          <w:sz w:val="18"/>
          <w:szCs w:val="18"/>
        </w:rPr>
      </w:pPr>
    </w:p>
    <w:p w14:paraId="48FB4E21" w14:textId="5CE9D319" w:rsidR="00EC74E3" w:rsidRPr="00586F32" w:rsidRDefault="004025F9" w:rsidP="00B740B5">
      <w:pPr>
        <w:rPr>
          <w:rFonts w:ascii="Times New Roman" w:hAnsi="Times New Roman" w:cs="Times New Roman"/>
          <w:b/>
          <w:bCs/>
          <w:sz w:val="18"/>
          <w:szCs w:val="18"/>
        </w:rPr>
      </w:pPr>
      <w:r w:rsidRPr="00586F32">
        <w:rPr>
          <w:rFonts w:ascii="Times New Roman" w:hAnsi="Times New Roman" w:cs="Times New Roman"/>
          <w:b/>
          <w:bCs/>
          <w:sz w:val="18"/>
          <w:szCs w:val="18"/>
        </w:rPr>
        <w:t>Figure 2.2</w:t>
      </w:r>
    </w:p>
    <w:p w14:paraId="06F84E0F" w14:textId="2F78D11F" w:rsidR="00EC74E3" w:rsidRDefault="00EC74E3" w:rsidP="00B740B5">
      <w:pPr>
        <w:rPr>
          <w:rFonts w:ascii="Times New Roman" w:hAnsi="Times New Roman" w:cs="Times New Roman"/>
          <w:sz w:val="18"/>
          <w:szCs w:val="18"/>
        </w:rPr>
      </w:pPr>
      <w:r>
        <w:rPr>
          <w:noProof/>
          <w:sz w:val="18"/>
          <w:szCs w:val="18"/>
        </w:rPr>
        <w:drawing>
          <wp:inline distT="0" distB="0" distL="0" distR="0" wp14:anchorId="372766DD" wp14:editId="138D5421">
            <wp:extent cx="5943600" cy="3246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p>
    <w:p w14:paraId="106A9CCB" w14:textId="17066CDB" w:rsidR="003E2349" w:rsidRDefault="00072032" w:rsidP="00B740B5">
      <w:pPr>
        <w:rPr>
          <w:rFonts w:ascii="Times New Roman" w:hAnsi="Times New Roman" w:cs="Times New Roman"/>
          <w:sz w:val="18"/>
          <w:szCs w:val="18"/>
        </w:rPr>
      </w:pPr>
      <w:r>
        <w:rPr>
          <w:rFonts w:ascii="Times New Roman" w:hAnsi="Times New Roman" w:cs="Times New Roman"/>
          <w:sz w:val="18"/>
          <w:szCs w:val="18"/>
        </w:rPr>
        <w:t xml:space="preserve">Figure 2.2 illustrates the sharpness for </w:t>
      </w:r>
      <w:r w:rsidR="00F46864">
        <w:rPr>
          <w:rFonts w:ascii="Times New Roman" w:hAnsi="Times New Roman" w:cs="Times New Roman"/>
          <w:sz w:val="18"/>
          <w:szCs w:val="18"/>
        </w:rPr>
        <w:t>both unary and binary</w:t>
      </w:r>
      <w:r>
        <w:rPr>
          <w:rFonts w:ascii="Times New Roman" w:hAnsi="Times New Roman" w:cs="Times New Roman"/>
          <w:sz w:val="18"/>
          <w:szCs w:val="18"/>
        </w:rPr>
        <w:t xml:space="preserve"> </w:t>
      </w:r>
      <w:r w:rsidR="00F46864">
        <w:rPr>
          <w:rFonts w:ascii="Times New Roman" w:hAnsi="Times New Roman" w:cs="Times New Roman"/>
          <w:sz w:val="18"/>
          <w:szCs w:val="18"/>
        </w:rPr>
        <w:t>operators</w:t>
      </w:r>
      <w:r>
        <w:rPr>
          <w:rFonts w:ascii="Times New Roman" w:hAnsi="Times New Roman" w:cs="Times New Roman"/>
          <w:sz w:val="18"/>
          <w:szCs w:val="18"/>
        </w:rPr>
        <w:t xml:space="preserve"> across the range [100,105].</w:t>
      </w:r>
      <w:r w:rsidR="0052119A">
        <w:rPr>
          <w:rFonts w:ascii="Times New Roman" w:hAnsi="Times New Roman" w:cs="Times New Roman"/>
          <w:sz w:val="18"/>
          <w:szCs w:val="18"/>
        </w:rPr>
        <w:t xml:space="preserve"> Unlike the </w:t>
      </w:r>
      <w:r w:rsidR="00F34F5F">
        <w:rPr>
          <w:rFonts w:ascii="Times New Roman" w:hAnsi="Times New Roman" w:cs="Times New Roman"/>
          <w:sz w:val="18"/>
          <w:szCs w:val="18"/>
        </w:rPr>
        <w:t xml:space="preserve">two </w:t>
      </w:r>
      <w:r w:rsidR="0052119A">
        <w:rPr>
          <w:rFonts w:ascii="Times New Roman" w:hAnsi="Times New Roman" w:cs="Times New Roman"/>
          <w:sz w:val="18"/>
          <w:szCs w:val="18"/>
        </w:rPr>
        <w:t xml:space="preserve">other ranges, the [100,105] range depicted the division operator on the low end of the sharpness level. This is likely due to the range being so far from 0, so it probably won’t break (nan). </w:t>
      </w:r>
      <w:r w:rsidR="00303969">
        <w:rPr>
          <w:rFonts w:ascii="Times New Roman" w:hAnsi="Times New Roman" w:cs="Times New Roman"/>
          <w:sz w:val="18"/>
          <w:szCs w:val="18"/>
        </w:rPr>
        <w:t>However,</w:t>
      </w:r>
      <w:r w:rsidR="00F34F5F">
        <w:rPr>
          <w:rFonts w:ascii="Times New Roman" w:hAnsi="Times New Roman" w:cs="Times New Roman"/>
          <w:sz w:val="18"/>
          <w:szCs w:val="18"/>
        </w:rPr>
        <w:t xml:space="preserve"> now</w:t>
      </w:r>
      <w:r w:rsidR="00303969">
        <w:rPr>
          <w:rFonts w:ascii="Times New Roman" w:hAnsi="Times New Roman" w:cs="Times New Roman"/>
          <w:sz w:val="18"/>
          <w:szCs w:val="18"/>
        </w:rPr>
        <w:t xml:space="preserve"> all of the operators seem to be relatively stable with</w:t>
      </w:r>
      <w:r w:rsidR="00F34F5F">
        <w:rPr>
          <w:rFonts w:ascii="Times New Roman" w:hAnsi="Times New Roman" w:cs="Times New Roman"/>
          <w:sz w:val="18"/>
          <w:szCs w:val="18"/>
        </w:rPr>
        <w:t xml:space="preserve"> around the same </w:t>
      </w:r>
      <w:r w:rsidR="00303969">
        <w:rPr>
          <w:rFonts w:ascii="Times New Roman" w:hAnsi="Times New Roman" w:cs="Times New Roman"/>
          <w:sz w:val="18"/>
          <w:szCs w:val="18"/>
        </w:rPr>
        <w:t xml:space="preserve">sharpness levels.  </w:t>
      </w:r>
    </w:p>
    <w:p w14:paraId="6C8ABE42" w14:textId="249FAC4F" w:rsidR="00292C31" w:rsidRPr="00292C31" w:rsidRDefault="00292C31" w:rsidP="00B740B5">
      <w:pPr>
        <w:rPr>
          <w:rFonts w:ascii="Times New Roman" w:hAnsi="Times New Roman" w:cs="Times New Roman"/>
          <w:b/>
          <w:bCs/>
          <w:sz w:val="18"/>
          <w:szCs w:val="18"/>
        </w:rPr>
      </w:pPr>
      <w:r w:rsidRPr="00292C31">
        <w:rPr>
          <w:rFonts w:ascii="Times New Roman" w:hAnsi="Times New Roman" w:cs="Times New Roman"/>
          <w:b/>
          <w:bCs/>
          <w:sz w:val="18"/>
          <w:szCs w:val="18"/>
        </w:rPr>
        <w:lastRenderedPageBreak/>
        <w:t>Figure 3</w:t>
      </w:r>
    </w:p>
    <w:p w14:paraId="41D37410" w14:textId="76F5DEC3" w:rsidR="00292C31" w:rsidRDefault="00292C31" w:rsidP="00B740B5">
      <w:pPr>
        <w:rPr>
          <w:rFonts w:ascii="Times New Roman" w:hAnsi="Times New Roman" w:cs="Times New Roman"/>
          <w:sz w:val="18"/>
          <w:szCs w:val="18"/>
        </w:rPr>
      </w:pPr>
      <w:r>
        <w:rPr>
          <w:noProof/>
          <w:sz w:val="18"/>
          <w:szCs w:val="18"/>
        </w:rPr>
        <w:drawing>
          <wp:inline distT="0" distB="0" distL="0" distR="0" wp14:anchorId="2FC372E5" wp14:editId="6B1A9C95">
            <wp:extent cx="5943600" cy="3244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44215"/>
                    </a:xfrm>
                    <a:prstGeom prst="rect">
                      <a:avLst/>
                    </a:prstGeom>
                    <a:noFill/>
                    <a:ln>
                      <a:noFill/>
                    </a:ln>
                  </pic:spPr>
                </pic:pic>
              </a:graphicData>
            </a:graphic>
          </wp:inline>
        </w:drawing>
      </w:r>
    </w:p>
    <w:p w14:paraId="516FC890" w14:textId="340D7ABB" w:rsidR="00292C31" w:rsidRDefault="00292C31" w:rsidP="00B740B5">
      <w:pPr>
        <w:rPr>
          <w:rFonts w:ascii="Times New Roman" w:hAnsi="Times New Roman" w:cs="Times New Roman"/>
          <w:sz w:val="18"/>
          <w:szCs w:val="18"/>
        </w:rPr>
      </w:pPr>
      <w:r>
        <w:rPr>
          <w:rFonts w:ascii="Times New Roman" w:hAnsi="Times New Roman" w:cs="Times New Roman"/>
          <w:sz w:val="18"/>
          <w:szCs w:val="18"/>
        </w:rPr>
        <w:t xml:space="preserve">Figure 3 represents the unary operators combined with the addition operator within the range of [-1,1].  Sin and cos seem to be stable and square root, arccos, arcsin, and log are all broken.  Sin and cos are stable because their boundaries are predictable since the range is [-1,1]. </w:t>
      </w:r>
    </w:p>
    <w:p w14:paraId="0BF925D3" w14:textId="702CC260" w:rsidR="00292C31" w:rsidRDefault="00292C31" w:rsidP="00B740B5">
      <w:pPr>
        <w:rPr>
          <w:rFonts w:ascii="Times New Roman" w:hAnsi="Times New Roman" w:cs="Times New Roman"/>
          <w:sz w:val="18"/>
          <w:szCs w:val="18"/>
        </w:rPr>
      </w:pPr>
    </w:p>
    <w:p w14:paraId="0029DBF5" w14:textId="5A5A14F1" w:rsidR="00292C31" w:rsidRDefault="00292C31" w:rsidP="00B740B5">
      <w:pPr>
        <w:rPr>
          <w:rFonts w:ascii="Times New Roman" w:hAnsi="Times New Roman" w:cs="Times New Roman"/>
          <w:b/>
          <w:bCs/>
          <w:sz w:val="18"/>
          <w:szCs w:val="18"/>
        </w:rPr>
      </w:pPr>
      <w:r w:rsidRPr="00292C31">
        <w:rPr>
          <w:rFonts w:ascii="Times New Roman" w:hAnsi="Times New Roman" w:cs="Times New Roman"/>
          <w:b/>
          <w:bCs/>
          <w:sz w:val="18"/>
          <w:szCs w:val="18"/>
        </w:rPr>
        <w:t>Figure 3.1</w:t>
      </w:r>
    </w:p>
    <w:p w14:paraId="4CE247FA" w14:textId="3B38306A" w:rsidR="00292C31" w:rsidRDefault="00292C31" w:rsidP="00B740B5">
      <w:pPr>
        <w:rPr>
          <w:rFonts w:ascii="Times New Roman" w:hAnsi="Times New Roman" w:cs="Times New Roman"/>
          <w:b/>
          <w:bCs/>
          <w:sz w:val="18"/>
          <w:szCs w:val="18"/>
        </w:rPr>
      </w:pPr>
      <w:r>
        <w:rPr>
          <w:b/>
          <w:bCs/>
          <w:noProof/>
          <w:sz w:val="18"/>
          <w:szCs w:val="18"/>
        </w:rPr>
        <w:drawing>
          <wp:inline distT="0" distB="0" distL="0" distR="0" wp14:anchorId="692C2C38" wp14:editId="31844AD9">
            <wp:extent cx="5943600" cy="3244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44215"/>
                    </a:xfrm>
                    <a:prstGeom prst="rect">
                      <a:avLst/>
                    </a:prstGeom>
                    <a:noFill/>
                    <a:ln>
                      <a:noFill/>
                    </a:ln>
                  </pic:spPr>
                </pic:pic>
              </a:graphicData>
            </a:graphic>
          </wp:inline>
        </w:drawing>
      </w:r>
    </w:p>
    <w:p w14:paraId="75A61438" w14:textId="3C2845BB" w:rsidR="00292C31" w:rsidRDefault="00292C31" w:rsidP="00B740B5">
      <w:pPr>
        <w:rPr>
          <w:rFonts w:ascii="Times New Roman" w:hAnsi="Times New Roman" w:cs="Times New Roman"/>
          <w:sz w:val="18"/>
          <w:szCs w:val="18"/>
        </w:rPr>
      </w:pPr>
      <w:r>
        <w:rPr>
          <w:rFonts w:ascii="Times New Roman" w:hAnsi="Times New Roman" w:cs="Times New Roman"/>
          <w:sz w:val="18"/>
          <w:szCs w:val="18"/>
        </w:rPr>
        <w:lastRenderedPageBreak/>
        <w:t xml:space="preserve">Figure 3.1 shows the sharpness for unary operators combined with the subtraction operator.  Like the addition combination graph, sin and cos are stable and the first four operators are broken.  Squared is probably stable because when you square a number between [-1,1], the result is always positive and stays within the same range, so it </w:t>
      </w:r>
      <w:r w:rsidR="004C54A5">
        <w:rPr>
          <w:rFonts w:ascii="Times New Roman" w:hAnsi="Times New Roman" w:cs="Times New Roman"/>
          <w:sz w:val="18"/>
          <w:szCs w:val="18"/>
        </w:rPr>
        <w:t xml:space="preserve">most likely keeps it stable. </w:t>
      </w:r>
    </w:p>
    <w:p w14:paraId="7007E229" w14:textId="797C26D1" w:rsidR="004C54A5" w:rsidRDefault="004C54A5" w:rsidP="00B740B5">
      <w:pPr>
        <w:rPr>
          <w:rFonts w:ascii="Times New Roman" w:hAnsi="Times New Roman" w:cs="Times New Roman"/>
          <w:sz w:val="18"/>
          <w:szCs w:val="18"/>
        </w:rPr>
      </w:pPr>
    </w:p>
    <w:p w14:paraId="2AEA1DBB" w14:textId="5FB12072" w:rsidR="004C54A5" w:rsidRDefault="004C54A5" w:rsidP="00B740B5">
      <w:pPr>
        <w:rPr>
          <w:rFonts w:ascii="Times New Roman" w:hAnsi="Times New Roman" w:cs="Times New Roman"/>
          <w:b/>
          <w:bCs/>
          <w:sz w:val="18"/>
          <w:szCs w:val="18"/>
        </w:rPr>
      </w:pPr>
      <w:r w:rsidRPr="004C54A5">
        <w:rPr>
          <w:rFonts w:ascii="Times New Roman" w:hAnsi="Times New Roman" w:cs="Times New Roman"/>
          <w:b/>
          <w:bCs/>
          <w:sz w:val="18"/>
          <w:szCs w:val="18"/>
        </w:rPr>
        <w:t>Figure 3.2</w:t>
      </w:r>
    </w:p>
    <w:p w14:paraId="2936A3EF" w14:textId="57DBB7B0" w:rsidR="004C54A5" w:rsidRDefault="004C54A5" w:rsidP="00B740B5">
      <w:pPr>
        <w:rPr>
          <w:rFonts w:ascii="Times New Roman" w:hAnsi="Times New Roman" w:cs="Times New Roman"/>
          <w:b/>
          <w:bCs/>
          <w:sz w:val="18"/>
          <w:szCs w:val="18"/>
        </w:rPr>
      </w:pPr>
      <w:r>
        <w:rPr>
          <w:b/>
          <w:bCs/>
          <w:noProof/>
          <w:sz w:val="18"/>
          <w:szCs w:val="18"/>
        </w:rPr>
        <w:drawing>
          <wp:inline distT="0" distB="0" distL="0" distR="0" wp14:anchorId="448D2EBF" wp14:editId="2DACC3AE">
            <wp:extent cx="5943600" cy="32442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44215"/>
                    </a:xfrm>
                    <a:prstGeom prst="rect">
                      <a:avLst/>
                    </a:prstGeom>
                    <a:noFill/>
                    <a:ln>
                      <a:noFill/>
                    </a:ln>
                  </pic:spPr>
                </pic:pic>
              </a:graphicData>
            </a:graphic>
          </wp:inline>
        </w:drawing>
      </w:r>
    </w:p>
    <w:p w14:paraId="2322ADBC" w14:textId="0AAB5A13" w:rsidR="004C54A5" w:rsidRDefault="004C54A5" w:rsidP="00B740B5">
      <w:pPr>
        <w:rPr>
          <w:rFonts w:ascii="Times New Roman" w:hAnsi="Times New Roman" w:cs="Times New Roman"/>
          <w:sz w:val="18"/>
          <w:szCs w:val="18"/>
        </w:rPr>
      </w:pPr>
      <w:r>
        <w:rPr>
          <w:rFonts w:ascii="Times New Roman" w:hAnsi="Times New Roman" w:cs="Times New Roman"/>
          <w:sz w:val="18"/>
          <w:szCs w:val="18"/>
        </w:rPr>
        <w:t>Figure 3.2 shows</w:t>
      </w:r>
      <w:r w:rsidR="0024256A">
        <w:rPr>
          <w:rFonts w:ascii="Times New Roman" w:hAnsi="Times New Roman" w:cs="Times New Roman"/>
          <w:sz w:val="18"/>
          <w:szCs w:val="18"/>
        </w:rPr>
        <w:t xml:space="preserve"> the multiplication operator combined with the unary operators within the range [-1,1].  Unlike the addition and subtraction operators, the multiplication operator shows the inverse function as being the most stable with the lowest sharpness level.  </w:t>
      </w:r>
    </w:p>
    <w:p w14:paraId="432CBFC1" w14:textId="26C51D57" w:rsidR="004C54A5" w:rsidRDefault="004C54A5" w:rsidP="00B740B5">
      <w:pPr>
        <w:rPr>
          <w:rFonts w:ascii="Times New Roman" w:hAnsi="Times New Roman" w:cs="Times New Roman"/>
          <w:sz w:val="18"/>
          <w:szCs w:val="18"/>
        </w:rPr>
      </w:pPr>
    </w:p>
    <w:p w14:paraId="73035E5B" w14:textId="1183B723" w:rsidR="004C54A5" w:rsidRDefault="004C54A5" w:rsidP="00B740B5">
      <w:pPr>
        <w:rPr>
          <w:rFonts w:ascii="Times New Roman" w:hAnsi="Times New Roman" w:cs="Times New Roman"/>
          <w:b/>
          <w:bCs/>
          <w:sz w:val="18"/>
          <w:szCs w:val="18"/>
        </w:rPr>
      </w:pPr>
      <w:r w:rsidRPr="004C54A5">
        <w:rPr>
          <w:rFonts w:ascii="Times New Roman" w:hAnsi="Times New Roman" w:cs="Times New Roman"/>
          <w:b/>
          <w:bCs/>
          <w:sz w:val="18"/>
          <w:szCs w:val="18"/>
        </w:rPr>
        <w:t>Figure 3.3</w:t>
      </w:r>
    </w:p>
    <w:p w14:paraId="05156FB9" w14:textId="0D1A0148" w:rsidR="004C54A5" w:rsidRDefault="004C54A5" w:rsidP="00B740B5">
      <w:pPr>
        <w:rPr>
          <w:rFonts w:ascii="Times New Roman" w:hAnsi="Times New Roman" w:cs="Times New Roman"/>
          <w:b/>
          <w:bCs/>
          <w:sz w:val="18"/>
          <w:szCs w:val="18"/>
        </w:rPr>
      </w:pPr>
      <w:r>
        <w:rPr>
          <w:b/>
          <w:bCs/>
          <w:noProof/>
          <w:sz w:val="18"/>
          <w:szCs w:val="18"/>
        </w:rPr>
        <w:lastRenderedPageBreak/>
        <w:drawing>
          <wp:inline distT="0" distB="0" distL="0" distR="0" wp14:anchorId="6207A4A4" wp14:editId="499FA8C2">
            <wp:extent cx="5943600" cy="32442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44215"/>
                    </a:xfrm>
                    <a:prstGeom prst="rect">
                      <a:avLst/>
                    </a:prstGeom>
                    <a:noFill/>
                    <a:ln>
                      <a:noFill/>
                    </a:ln>
                  </pic:spPr>
                </pic:pic>
              </a:graphicData>
            </a:graphic>
          </wp:inline>
        </w:drawing>
      </w:r>
    </w:p>
    <w:p w14:paraId="39AFE2BA" w14:textId="1543C213" w:rsidR="004C54A5" w:rsidRDefault="004C54A5" w:rsidP="00B740B5">
      <w:pPr>
        <w:rPr>
          <w:rFonts w:ascii="Times New Roman" w:hAnsi="Times New Roman" w:cs="Times New Roman"/>
          <w:sz w:val="18"/>
          <w:szCs w:val="18"/>
        </w:rPr>
      </w:pPr>
      <w:r>
        <w:rPr>
          <w:rFonts w:ascii="Times New Roman" w:hAnsi="Times New Roman" w:cs="Times New Roman"/>
          <w:sz w:val="18"/>
          <w:szCs w:val="18"/>
        </w:rPr>
        <w:t xml:space="preserve">Figure 3.3 </w:t>
      </w:r>
      <w:r w:rsidR="0024256A">
        <w:rPr>
          <w:rFonts w:ascii="Times New Roman" w:hAnsi="Times New Roman" w:cs="Times New Roman"/>
          <w:sz w:val="18"/>
          <w:szCs w:val="18"/>
        </w:rPr>
        <w:t xml:space="preserve">displays the division operator combinations with the unary operators.  The only function that seems to be stable is the squared function. This is probably due to the fact that the results don’t grow too big or small, they are within a reasonable range. </w:t>
      </w:r>
    </w:p>
    <w:p w14:paraId="4561AC09" w14:textId="4F119D0D" w:rsidR="004C54A5" w:rsidRDefault="004C54A5" w:rsidP="00B740B5">
      <w:pPr>
        <w:rPr>
          <w:rFonts w:ascii="Times New Roman" w:hAnsi="Times New Roman" w:cs="Times New Roman"/>
          <w:sz w:val="18"/>
          <w:szCs w:val="18"/>
        </w:rPr>
      </w:pPr>
    </w:p>
    <w:p w14:paraId="71C2D602" w14:textId="22F46243" w:rsidR="004C54A5" w:rsidRDefault="004C54A5" w:rsidP="00B740B5">
      <w:pPr>
        <w:rPr>
          <w:rFonts w:ascii="Times New Roman" w:hAnsi="Times New Roman" w:cs="Times New Roman"/>
          <w:sz w:val="18"/>
          <w:szCs w:val="18"/>
        </w:rPr>
      </w:pPr>
      <w:r>
        <w:rPr>
          <w:rFonts w:ascii="Times New Roman" w:hAnsi="Times New Roman" w:cs="Times New Roman"/>
          <w:sz w:val="18"/>
          <w:szCs w:val="18"/>
        </w:rPr>
        <w:t>Figure</w:t>
      </w:r>
      <w:r w:rsidR="003425C5">
        <w:rPr>
          <w:rFonts w:ascii="Times New Roman" w:hAnsi="Times New Roman" w:cs="Times New Roman"/>
          <w:sz w:val="18"/>
          <w:szCs w:val="18"/>
        </w:rPr>
        <w:t>s</w:t>
      </w:r>
      <w:r>
        <w:rPr>
          <w:rFonts w:ascii="Times New Roman" w:hAnsi="Times New Roman" w:cs="Times New Roman"/>
          <w:sz w:val="18"/>
          <w:szCs w:val="18"/>
        </w:rPr>
        <w:t xml:space="preserve"> 4</w:t>
      </w:r>
      <w:r w:rsidR="007575AE">
        <w:rPr>
          <w:rFonts w:ascii="Times New Roman" w:hAnsi="Times New Roman" w:cs="Times New Roman"/>
          <w:sz w:val="18"/>
          <w:szCs w:val="18"/>
        </w:rPr>
        <w:t xml:space="preserve"> – 4.3 (bar graphs for [1,1000]</w:t>
      </w:r>
      <w:r w:rsidR="0024256A">
        <w:rPr>
          <w:rFonts w:ascii="Times New Roman" w:hAnsi="Times New Roman" w:cs="Times New Roman"/>
          <w:sz w:val="18"/>
          <w:szCs w:val="18"/>
        </w:rPr>
        <w:t xml:space="preserve">) </w:t>
      </w:r>
      <w:r w:rsidR="0024256A" w:rsidRPr="00873B90">
        <w:rPr>
          <w:rFonts w:ascii="Times New Roman" w:hAnsi="Times New Roman" w:cs="Times New Roman"/>
          <w:b/>
          <w:bCs/>
          <w:sz w:val="18"/>
          <w:szCs w:val="18"/>
        </w:rPr>
        <w:t>still running</w:t>
      </w:r>
    </w:p>
    <w:p w14:paraId="35B5DD5A" w14:textId="1CF98383" w:rsidR="007575AE" w:rsidRDefault="007575AE" w:rsidP="00B740B5">
      <w:pPr>
        <w:rPr>
          <w:rFonts w:ascii="Times New Roman" w:hAnsi="Times New Roman" w:cs="Times New Roman"/>
          <w:sz w:val="18"/>
          <w:szCs w:val="18"/>
        </w:rPr>
      </w:pPr>
    </w:p>
    <w:p w14:paraId="2B370CD0" w14:textId="146A5BB7" w:rsidR="007575AE" w:rsidRPr="004C54A5" w:rsidRDefault="007575AE" w:rsidP="00B740B5">
      <w:pPr>
        <w:rPr>
          <w:rFonts w:ascii="Times New Roman" w:hAnsi="Times New Roman" w:cs="Times New Roman"/>
          <w:sz w:val="18"/>
          <w:szCs w:val="18"/>
        </w:rPr>
      </w:pPr>
      <w:r>
        <w:rPr>
          <w:rFonts w:ascii="Times New Roman" w:hAnsi="Times New Roman" w:cs="Times New Roman"/>
          <w:sz w:val="18"/>
          <w:szCs w:val="18"/>
        </w:rPr>
        <w:t>Figure</w:t>
      </w:r>
      <w:r w:rsidR="003425C5">
        <w:rPr>
          <w:rFonts w:ascii="Times New Roman" w:hAnsi="Times New Roman" w:cs="Times New Roman"/>
          <w:sz w:val="18"/>
          <w:szCs w:val="18"/>
        </w:rPr>
        <w:t>s</w:t>
      </w:r>
      <w:r>
        <w:rPr>
          <w:rFonts w:ascii="Times New Roman" w:hAnsi="Times New Roman" w:cs="Times New Roman"/>
          <w:sz w:val="18"/>
          <w:szCs w:val="18"/>
        </w:rPr>
        <w:t xml:space="preserve"> 5-5.3 (bar graphs for [100,105]</w:t>
      </w:r>
      <w:r w:rsidR="0024256A">
        <w:rPr>
          <w:rFonts w:ascii="Times New Roman" w:hAnsi="Times New Roman" w:cs="Times New Roman"/>
          <w:sz w:val="18"/>
          <w:szCs w:val="18"/>
        </w:rPr>
        <w:t xml:space="preserve">) </w:t>
      </w:r>
      <w:r w:rsidR="0024256A" w:rsidRPr="00873B90">
        <w:rPr>
          <w:rFonts w:ascii="Times New Roman" w:hAnsi="Times New Roman" w:cs="Times New Roman"/>
          <w:b/>
          <w:bCs/>
          <w:sz w:val="18"/>
          <w:szCs w:val="18"/>
        </w:rPr>
        <w:t>still running</w:t>
      </w:r>
    </w:p>
    <w:p w14:paraId="2E70F3E1" w14:textId="77777777" w:rsidR="00292C31" w:rsidRPr="00495116" w:rsidRDefault="00292C31" w:rsidP="00B740B5">
      <w:pPr>
        <w:rPr>
          <w:rFonts w:ascii="Times New Roman" w:hAnsi="Times New Roman" w:cs="Times New Roman"/>
          <w:sz w:val="18"/>
          <w:szCs w:val="18"/>
        </w:rPr>
      </w:pPr>
    </w:p>
    <w:p w14:paraId="6A5632FC" w14:textId="77777777" w:rsidR="003325FD" w:rsidRDefault="007F35C5" w:rsidP="003325FD">
      <w:pPr>
        <w:rPr>
          <w:rFonts w:ascii="Times New Roman" w:hAnsi="Times New Roman" w:cs="Times New Roman"/>
          <w:sz w:val="18"/>
          <w:szCs w:val="18"/>
        </w:rPr>
      </w:pPr>
      <w:r>
        <w:rPr>
          <w:rFonts w:ascii="Times New Roman" w:hAnsi="Times New Roman" w:cs="Times New Roman"/>
          <w:b/>
          <w:bCs/>
          <w:sz w:val="20"/>
          <w:szCs w:val="20"/>
        </w:rPr>
        <w:t>Discussion</w:t>
      </w:r>
    </w:p>
    <w:p w14:paraId="3F940A14" w14:textId="53E18640" w:rsidR="003325FD" w:rsidRDefault="005151F9" w:rsidP="003325FD">
      <w:pPr>
        <w:rPr>
          <w:rFonts w:ascii="Times New Roman" w:hAnsi="Times New Roman" w:cs="Times New Roman"/>
          <w:sz w:val="18"/>
          <w:szCs w:val="18"/>
        </w:rPr>
      </w:pPr>
      <w:r w:rsidRPr="003325FD">
        <w:rPr>
          <w:rFonts w:ascii="Times New Roman" w:eastAsia="Times New Roman" w:hAnsi="Times New Roman" w:cs="Times New Roman"/>
          <w:sz w:val="18"/>
          <w:szCs w:val="18"/>
        </w:rPr>
        <w:t xml:space="preserve">In analyzing the behavior of </w:t>
      </w:r>
      <w:r w:rsidR="00D34A46">
        <w:rPr>
          <w:rFonts w:ascii="Times New Roman" w:eastAsia="Times New Roman" w:hAnsi="Times New Roman" w:cs="Times New Roman"/>
          <w:sz w:val="18"/>
          <w:szCs w:val="18"/>
        </w:rPr>
        <w:t xml:space="preserve">the sharpness of </w:t>
      </w:r>
      <w:r w:rsidRPr="003325FD">
        <w:rPr>
          <w:rFonts w:ascii="Times New Roman" w:eastAsia="Times New Roman" w:hAnsi="Times New Roman" w:cs="Times New Roman"/>
          <w:sz w:val="18"/>
          <w:szCs w:val="18"/>
        </w:rPr>
        <w:t xml:space="preserve">various mathematical operators under different data ranges, several patterns emerge. The square root and logarithmic operators consistently </w:t>
      </w:r>
      <w:r w:rsidRPr="003325FD">
        <w:rPr>
          <w:rFonts w:ascii="Times New Roman" w:eastAsia="Times New Roman" w:hAnsi="Times New Roman" w:cs="Times New Roman"/>
          <w:sz w:val="18"/>
          <w:szCs w:val="18"/>
        </w:rPr>
        <w:t>display</w:t>
      </w:r>
      <w:r w:rsidRPr="003325FD">
        <w:rPr>
          <w:rFonts w:ascii="Times New Roman" w:eastAsia="Times New Roman" w:hAnsi="Times New Roman" w:cs="Times New Roman"/>
          <w:sz w:val="18"/>
          <w:szCs w:val="18"/>
        </w:rPr>
        <w:t xml:space="preserve"> broken behavior across both the [-1,1] and [1,1000] ranges. The inverse operator shows variability, spreading across instances of being broken, increasing sharpness, and decreasing sharpness. </w:t>
      </w:r>
      <w:r w:rsidR="00D34A46">
        <w:rPr>
          <w:rFonts w:ascii="Times New Roman" w:eastAsia="Times New Roman" w:hAnsi="Times New Roman" w:cs="Times New Roman"/>
          <w:sz w:val="18"/>
          <w:szCs w:val="18"/>
        </w:rPr>
        <w:t>Being broken means that the operator returned either an imaginary number or not a real value</w:t>
      </w:r>
      <w:r w:rsidR="00311606">
        <w:rPr>
          <w:rFonts w:ascii="Times New Roman" w:eastAsia="Times New Roman" w:hAnsi="Times New Roman" w:cs="Times New Roman"/>
          <w:sz w:val="18"/>
          <w:szCs w:val="18"/>
        </w:rPr>
        <w:t xml:space="preserve"> (nan)</w:t>
      </w:r>
      <w:r w:rsidR="00D34A46">
        <w:rPr>
          <w:rFonts w:ascii="Times New Roman" w:eastAsia="Times New Roman" w:hAnsi="Times New Roman" w:cs="Times New Roman"/>
          <w:sz w:val="18"/>
          <w:szCs w:val="18"/>
        </w:rPr>
        <w:t xml:space="preserve">. </w:t>
      </w:r>
      <w:r w:rsidRPr="003325FD">
        <w:rPr>
          <w:rFonts w:ascii="Times New Roman" w:eastAsia="Times New Roman" w:hAnsi="Times New Roman" w:cs="Times New Roman"/>
          <w:sz w:val="18"/>
          <w:szCs w:val="18"/>
        </w:rPr>
        <w:t xml:space="preserve">Operators paired as the second layer with square root and logarithmic operations frequently become broken (indicated in yellow), </w:t>
      </w:r>
      <w:r w:rsidRPr="003325FD">
        <w:rPr>
          <w:rFonts w:ascii="Times New Roman" w:eastAsia="Times New Roman" w:hAnsi="Times New Roman" w:cs="Times New Roman"/>
          <w:sz w:val="18"/>
          <w:szCs w:val="18"/>
        </w:rPr>
        <w:t>indicating</w:t>
      </w:r>
      <w:r w:rsidRPr="003325FD">
        <w:rPr>
          <w:rFonts w:ascii="Times New Roman" w:eastAsia="Times New Roman" w:hAnsi="Times New Roman" w:cs="Times New Roman"/>
          <w:sz w:val="18"/>
          <w:szCs w:val="18"/>
        </w:rPr>
        <w:t xml:space="preserve"> a systemic issue with these combinations</w:t>
      </w:r>
      <w:r w:rsidRPr="003325FD">
        <w:rPr>
          <w:rFonts w:ascii="Times New Roman" w:eastAsia="Times New Roman" w:hAnsi="Times New Roman" w:cs="Times New Roman"/>
          <w:sz w:val="18"/>
          <w:szCs w:val="18"/>
        </w:rPr>
        <w:t xml:space="preserve"> due to negative</w:t>
      </w:r>
      <w:r w:rsidR="003E2349">
        <w:rPr>
          <w:rFonts w:ascii="Times New Roman" w:eastAsia="Times New Roman" w:hAnsi="Times New Roman" w:cs="Times New Roman"/>
          <w:sz w:val="18"/>
          <w:szCs w:val="18"/>
        </w:rPr>
        <w:t xml:space="preserve"> numbers</w:t>
      </w:r>
      <w:r w:rsidRPr="003325FD">
        <w:rPr>
          <w:rFonts w:ascii="Times New Roman" w:eastAsia="Times New Roman" w:hAnsi="Times New Roman" w:cs="Times New Roman"/>
          <w:sz w:val="18"/>
          <w:szCs w:val="18"/>
        </w:rPr>
        <w:t>.</w:t>
      </w:r>
    </w:p>
    <w:p w14:paraId="4B333211" w14:textId="77777777" w:rsidR="003325FD" w:rsidRDefault="005151F9" w:rsidP="003325FD">
      <w:pPr>
        <w:rPr>
          <w:rFonts w:ascii="Times New Roman" w:hAnsi="Times New Roman" w:cs="Times New Roman"/>
          <w:sz w:val="18"/>
          <w:szCs w:val="18"/>
        </w:rPr>
      </w:pPr>
      <w:r w:rsidRPr="003325FD">
        <w:rPr>
          <w:rFonts w:ascii="Times New Roman" w:eastAsia="Times New Roman" w:hAnsi="Times New Roman" w:cs="Times New Roman"/>
          <w:sz w:val="18"/>
          <w:szCs w:val="18"/>
        </w:rPr>
        <w:t xml:space="preserve">Interestingly, exponentiation emerges as particularly vulnerable among paired operators, remaining functional only when paired with itself and </w:t>
      </w:r>
      <w:r w:rsidRPr="003325FD">
        <w:rPr>
          <w:rFonts w:ascii="Times New Roman" w:eastAsia="Times New Roman" w:hAnsi="Times New Roman" w:cs="Times New Roman"/>
          <w:sz w:val="18"/>
          <w:szCs w:val="18"/>
        </w:rPr>
        <w:t>placing</w:t>
      </w:r>
      <w:r w:rsidRPr="003325FD">
        <w:rPr>
          <w:rFonts w:ascii="Times New Roman" w:eastAsia="Times New Roman" w:hAnsi="Times New Roman" w:cs="Times New Roman"/>
          <w:sz w:val="18"/>
          <w:szCs w:val="18"/>
        </w:rPr>
        <w:t xml:space="preserve"> lowest in a comparative bar graph for both data ranges. This breakdown is attributed to the exponential growth of numbers exceeding manageable limits. In contrast, cosine maintains stability as it adjusts in sharpness when paired with other operators, avoiding breaks. Sin behaves similarly but with slightly less stability due to occasional breaks when interacting with square root and logarithmic functions.</w:t>
      </w:r>
    </w:p>
    <w:p w14:paraId="633AFDAC" w14:textId="535BC74C" w:rsidR="00D31384" w:rsidRPr="003325FD" w:rsidRDefault="005151F9" w:rsidP="003325FD">
      <w:pPr>
        <w:rPr>
          <w:rFonts w:ascii="Times New Roman" w:hAnsi="Times New Roman" w:cs="Times New Roman"/>
          <w:sz w:val="18"/>
          <w:szCs w:val="18"/>
        </w:rPr>
      </w:pPr>
      <w:r w:rsidRPr="003325FD">
        <w:rPr>
          <w:rFonts w:ascii="Times New Roman" w:eastAsia="Times New Roman" w:hAnsi="Times New Roman" w:cs="Times New Roman"/>
          <w:sz w:val="18"/>
          <w:szCs w:val="18"/>
        </w:rPr>
        <w:t>Tan</w:t>
      </w:r>
      <w:r w:rsidR="00651407">
        <w:rPr>
          <w:rFonts w:ascii="Times New Roman" w:eastAsia="Times New Roman" w:hAnsi="Times New Roman" w:cs="Times New Roman"/>
          <w:sz w:val="18"/>
          <w:szCs w:val="18"/>
        </w:rPr>
        <w:t>,</w:t>
      </w:r>
      <w:r w:rsidRPr="003325FD">
        <w:rPr>
          <w:rFonts w:ascii="Times New Roman" w:eastAsia="Times New Roman" w:hAnsi="Times New Roman" w:cs="Times New Roman"/>
          <w:sz w:val="18"/>
          <w:szCs w:val="18"/>
        </w:rPr>
        <w:t xml:space="preserve"> </w:t>
      </w:r>
      <w:r w:rsidR="00651407">
        <w:rPr>
          <w:rFonts w:ascii="Times New Roman" w:eastAsia="Times New Roman" w:hAnsi="Times New Roman" w:cs="Times New Roman"/>
          <w:sz w:val="18"/>
          <w:szCs w:val="18"/>
        </w:rPr>
        <w:t xml:space="preserve">along with the squared operator, </w:t>
      </w:r>
      <w:r w:rsidRPr="003325FD">
        <w:rPr>
          <w:rFonts w:ascii="Times New Roman" w:eastAsia="Times New Roman" w:hAnsi="Times New Roman" w:cs="Times New Roman"/>
          <w:sz w:val="18"/>
          <w:szCs w:val="18"/>
        </w:rPr>
        <w:t>appear less stable overall, consistently decreasing in sharpness across most paired operators</w:t>
      </w:r>
      <w:r w:rsidR="00D34A46">
        <w:rPr>
          <w:rFonts w:ascii="Times New Roman" w:eastAsia="Times New Roman" w:hAnsi="Times New Roman" w:cs="Times New Roman"/>
          <w:sz w:val="18"/>
          <w:szCs w:val="18"/>
        </w:rPr>
        <w:t xml:space="preserve">. </w:t>
      </w:r>
      <w:r w:rsidRPr="003325FD">
        <w:rPr>
          <w:rFonts w:ascii="Times New Roman" w:eastAsia="Times New Roman" w:hAnsi="Times New Roman" w:cs="Times New Roman"/>
          <w:sz w:val="18"/>
          <w:szCs w:val="18"/>
        </w:rPr>
        <w:t xml:space="preserve">Arctan and tanh </w:t>
      </w:r>
      <w:r w:rsidR="003325FD" w:rsidRPr="003325FD">
        <w:rPr>
          <w:rFonts w:ascii="Times New Roman" w:eastAsia="Times New Roman" w:hAnsi="Times New Roman" w:cs="Times New Roman"/>
          <w:sz w:val="18"/>
          <w:szCs w:val="18"/>
        </w:rPr>
        <w:t>show</w:t>
      </w:r>
      <w:r w:rsidRPr="003325FD">
        <w:rPr>
          <w:rFonts w:ascii="Times New Roman" w:eastAsia="Times New Roman" w:hAnsi="Times New Roman" w:cs="Times New Roman"/>
          <w:sz w:val="18"/>
          <w:szCs w:val="18"/>
        </w:rPr>
        <w:t xml:space="preserve"> relative stability, breaking only when paired with </w:t>
      </w:r>
      <w:r w:rsidR="00311606">
        <w:rPr>
          <w:rFonts w:ascii="Times New Roman" w:eastAsia="Times New Roman" w:hAnsi="Times New Roman" w:cs="Times New Roman"/>
          <w:sz w:val="18"/>
          <w:szCs w:val="18"/>
        </w:rPr>
        <w:t>square root and logarithm</w:t>
      </w:r>
      <w:r w:rsidRPr="003325FD">
        <w:rPr>
          <w:rFonts w:ascii="Times New Roman" w:eastAsia="Times New Roman" w:hAnsi="Times New Roman" w:cs="Times New Roman"/>
          <w:sz w:val="18"/>
          <w:szCs w:val="18"/>
        </w:rPr>
        <w:t xml:space="preserve"> functions but otherwise maintaining consistent sharpness levels across different operators. This analysis reveals </w:t>
      </w:r>
      <w:r w:rsidR="003325FD" w:rsidRPr="003325FD">
        <w:rPr>
          <w:rFonts w:ascii="Times New Roman" w:eastAsia="Times New Roman" w:hAnsi="Times New Roman" w:cs="Times New Roman"/>
          <w:sz w:val="18"/>
          <w:szCs w:val="18"/>
        </w:rPr>
        <w:t>complex</w:t>
      </w:r>
      <w:r w:rsidRPr="003325FD">
        <w:rPr>
          <w:rFonts w:ascii="Times New Roman" w:eastAsia="Times New Roman" w:hAnsi="Times New Roman" w:cs="Times New Roman"/>
          <w:sz w:val="18"/>
          <w:szCs w:val="18"/>
        </w:rPr>
        <w:t xml:space="preserve"> dynamics in how mathematical operations interact and perform under varying computational conditions</w:t>
      </w:r>
      <w:r w:rsidR="003325FD" w:rsidRPr="003325FD">
        <w:rPr>
          <w:rFonts w:ascii="Times New Roman" w:eastAsia="Times New Roman" w:hAnsi="Times New Roman" w:cs="Times New Roman"/>
          <w:sz w:val="18"/>
          <w:szCs w:val="18"/>
        </w:rPr>
        <w:t>.</w:t>
      </w:r>
    </w:p>
    <w:p w14:paraId="607ADD61" w14:textId="77777777" w:rsidR="003325FD" w:rsidRDefault="003325FD" w:rsidP="00D31384">
      <w:pPr>
        <w:rPr>
          <w:rFonts w:ascii="Times New Roman" w:hAnsi="Times New Roman" w:cs="Times New Roman"/>
          <w:b/>
          <w:bCs/>
          <w:sz w:val="20"/>
          <w:szCs w:val="20"/>
        </w:rPr>
      </w:pPr>
    </w:p>
    <w:p w14:paraId="518901FD" w14:textId="0614A141" w:rsidR="00B740B5" w:rsidRPr="00D31384" w:rsidRDefault="00B740B5" w:rsidP="00D31384">
      <w:pPr>
        <w:rPr>
          <w:rFonts w:ascii="Times New Roman" w:hAnsi="Times New Roman" w:cs="Times New Roman"/>
          <w:b/>
          <w:bCs/>
          <w:sz w:val="20"/>
          <w:szCs w:val="20"/>
        </w:rPr>
      </w:pPr>
      <w:r w:rsidRPr="00D31384">
        <w:rPr>
          <w:rFonts w:ascii="Times New Roman" w:hAnsi="Times New Roman" w:cs="Times New Roman"/>
          <w:b/>
          <w:bCs/>
          <w:sz w:val="20"/>
          <w:szCs w:val="20"/>
        </w:rPr>
        <w:t>Conclusion</w:t>
      </w:r>
    </w:p>
    <w:p w14:paraId="7577F6E4" w14:textId="002F4345" w:rsidR="007F35C5" w:rsidRDefault="00311606" w:rsidP="00B740B5">
      <w:pPr>
        <w:rPr>
          <w:rFonts w:ascii="Times New Roman" w:hAnsi="Times New Roman" w:cs="Times New Roman"/>
          <w:sz w:val="18"/>
          <w:szCs w:val="18"/>
        </w:rPr>
      </w:pPr>
      <w:r>
        <w:rPr>
          <w:rFonts w:ascii="Times New Roman" w:hAnsi="Times New Roman" w:cs="Times New Roman"/>
          <w:sz w:val="18"/>
          <w:szCs w:val="18"/>
        </w:rPr>
        <w:lastRenderedPageBreak/>
        <w:t>Recap SAM, brief overview of methodology along with the trends for all</w:t>
      </w:r>
      <w:r w:rsidR="003425C5">
        <w:rPr>
          <w:rFonts w:ascii="Times New Roman" w:hAnsi="Times New Roman" w:cs="Times New Roman"/>
          <w:sz w:val="18"/>
          <w:szCs w:val="18"/>
        </w:rPr>
        <w:t xml:space="preserve"> sections of</w:t>
      </w:r>
      <w:r>
        <w:rPr>
          <w:rFonts w:ascii="Times New Roman" w:hAnsi="Times New Roman" w:cs="Times New Roman"/>
          <w:sz w:val="18"/>
          <w:szCs w:val="18"/>
        </w:rPr>
        <w:t xml:space="preserve"> graphs</w:t>
      </w:r>
      <w:r w:rsidR="003425C5">
        <w:rPr>
          <w:rFonts w:ascii="Times New Roman" w:hAnsi="Times New Roman" w:cs="Times New Roman"/>
          <w:sz w:val="18"/>
          <w:szCs w:val="18"/>
        </w:rPr>
        <w:t xml:space="preserve"> (ranges trends, discussion summary</w:t>
      </w:r>
      <w:r w:rsidR="00873B90">
        <w:rPr>
          <w:rFonts w:ascii="Times New Roman" w:hAnsi="Times New Roman" w:cs="Times New Roman"/>
          <w:sz w:val="18"/>
          <w:szCs w:val="18"/>
        </w:rPr>
        <w:t xml:space="preserve"> -which operators work best for SAM and which ones don’t</w:t>
      </w:r>
      <w:r w:rsidR="003425C5">
        <w:rPr>
          <w:rFonts w:ascii="Times New Roman" w:hAnsi="Times New Roman" w:cs="Times New Roman"/>
          <w:sz w:val="18"/>
          <w:szCs w:val="18"/>
        </w:rPr>
        <w:t>), closing</w:t>
      </w:r>
      <w:r>
        <w:rPr>
          <w:rFonts w:ascii="Times New Roman" w:hAnsi="Times New Roman" w:cs="Times New Roman"/>
          <w:sz w:val="18"/>
          <w:szCs w:val="18"/>
        </w:rPr>
        <w:t xml:space="preserve">. </w:t>
      </w:r>
    </w:p>
    <w:p w14:paraId="65B9D5B8" w14:textId="77777777" w:rsidR="00873B90" w:rsidRDefault="00873B90" w:rsidP="00B740B5">
      <w:pPr>
        <w:rPr>
          <w:rFonts w:ascii="Times New Roman" w:hAnsi="Times New Roman" w:cs="Times New Roman"/>
          <w:b/>
          <w:bCs/>
          <w:sz w:val="20"/>
          <w:szCs w:val="20"/>
        </w:rPr>
      </w:pPr>
    </w:p>
    <w:p w14:paraId="718198E6" w14:textId="30346956" w:rsidR="00B740B5" w:rsidRPr="007F35C5" w:rsidRDefault="00B740B5" w:rsidP="00B740B5">
      <w:pPr>
        <w:rPr>
          <w:rFonts w:ascii="Times New Roman" w:hAnsi="Times New Roman" w:cs="Times New Roman"/>
          <w:b/>
          <w:bCs/>
          <w:sz w:val="20"/>
          <w:szCs w:val="20"/>
        </w:rPr>
      </w:pPr>
      <w:r w:rsidRPr="007F35C5">
        <w:rPr>
          <w:rFonts w:ascii="Times New Roman" w:hAnsi="Times New Roman" w:cs="Times New Roman"/>
          <w:b/>
          <w:bCs/>
          <w:sz w:val="20"/>
          <w:szCs w:val="20"/>
        </w:rPr>
        <w:t>References</w:t>
      </w:r>
    </w:p>
    <w:p w14:paraId="524DF162" w14:textId="296AB65B" w:rsidR="00B740B5" w:rsidRPr="007061E0" w:rsidRDefault="00B740B5" w:rsidP="00B740B5">
      <w:pPr>
        <w:rPr>
          <w:rFonts w:ascii="Times New Roman" w:hAnsi="Times New Roman" w:cs="Times New Roman"/>
          <w:sz w:val="18"/>
          <w:szCs w:val="18"/>
        </w:rPr>
      </w:pPr>
      <w:hyperlink r:id="rId22" w:history="1">
        <w:r w:rsidRPr="007061E0">
          <w:rPr>
            <w:rStyle w:val="Hyperlink"/>
            <w:rFonts w:ascii="Times New Roman" w:hAnsi="Times New Roman" w:cs="Times New Roman"/>
            <w:sz w:val="18"/>
            <w:szCs w:val="18"/>
          </w:rPr>
          <w:t>StackGP/StackGP.py at main · hoolagans/StackGP · GitHub</w:t>
        </w:r>
      </w:hyperlink>
    </w:p>
    <w:p w14:paraId="2AA319FC" w14:textId="3FFB8049" w:rsidR="005D6B56" w:rsidRPr="009C40C7" w:rsidRDefault="009C40C7" w:rsidP="009C40C7">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Bakurov, I. </w:t>
      </w:r>
      <w:r w:rsidR="005D6B56" w:rsidRPr="009C40C7">
        <w:rPr>
          <w:rFonts w:ascii="Times New Roman" w:eastAsia="Times New Roman" w:hAnsi="Times New Roman" w:cs="Times New Roman"/>
          <w:sz w:val="18"/>
          <w:szCs w:val="18"/>
        </w:rPr>
        <w:t>Haut, N.</w:t>
      </w:r>
      <w:r>
        <w:rPr>
          <w:rFonts w:ascii="Times New Roman" w:eastAsia="Times New Roman" w:hAnsi="Times New Roman" w:cs="Times New Roman"/>
          <w:sz w:val="18"/>
          <w:szCs w:val="18"/>
        </w:rPr>
        <w:t xml:space="preserve"> Banzhaf, W.</w:t>
      </w:r>
      <w:r w:rsidR="005D6B56" w:rsidRPr="009C40C7">
        <w:rPr>
          <w:rFonts w:ascii="Times New Roman" w:eastAsia="Times New Roman" w:hAnsi="Times New Roman" w:cs="Times New Roman"/>
          <w:sz w:val="18"/>
          <w:szCs w:val="18"/>
        </w:rPr>
        <w:t xml:space="preserve"> (2024). Sharpness-Aware Minimization in Genetic Programming. </w:t>
      </w:r>
      <w:r w:rsidR="005D6B56" w:rsidRPr="009C40C7">
        <w:rPr>
          <w:rFonts w:ascii="Times New Roman" w:eastAsia="Times New Roman" w:hAnsi="Times New Roman" w:cs="Times New Roman"/>
          <w:i/>
          <w:iCs/>
          <w:sz w:val="18"/>
          <w:szCs w:val="18"/>
        </w:rPr>
        <w:t>ArXiv.org</w:t>
      </w:r>
      <w:r w:rsidR="005D6B56" w:rsidRPr="009C40C7">
        <w:rPr>
          <w:rFonts w:ascii="Times New Roman" w:eastAsia="Times New Roman" w:hAnsi="Times New Roman" w:cs="Times New Roman"/>
          <w:sz w:val="18"/>
          <w:szCs w:val="18"/>
        </w:rPr>
        <w:t>. https://doi.org/10.48550/arXiv.2405.10267</w:t>
      </w:r>
    </w:p>
    <w:p w14:paraId="35A4E3D0" w14:textId="58F4B64A" w:rsidR="00B740B5" w:rsidRDefault="00B740B5" w:rsidP="00B740B5">
      <w:pPr>
        <w:rPr>
          <w:rFonts w:ascii="Times New Roman" w:hAnsi="Times New Roman" w:cs="Times New Roman"/>
          <w:sz w:val="18"/>
          <w:szCs w:val="18"/>
        </w:rPr>
      </w:pPr>
    </w:p>
    <w:p w14:paraId="3F020967" w14:textId="77777777" w:rsidR="00FF36DE" w:rsidRPr="00B740B5" w:rsidRDefault="00FF36DE" w:rsidP="00B740B5">
      <w:pPr>
        <w:rPr>
          <w:rFonts w:ascii="Times New Roman" w:hAnsi="Times New Roman" w:cs="Times New Roman"/>
          <w:sz w:val="18"/>
          <w:szCs w:val="18"/>
        </w:rPr>
      </w:pPr>
    </w:p>
    <w:sectPr w:rsidR="00FF36DE" w:rsidRPr="00B740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E6CA2" w14:textId="77777777" w:rsidR="0042568F" w:rsidRDefault="0042568F" w:rsidP="00FF36DE">
      <w:pPr>
        <w:spacing w:after="0" w:line="240" w:lineRule="auto"/>
      </w:pPr>
      <w:r>
        <w:separator/>
      </w:r>
    </w:p>
  </w:endnote>
  <w:endnote w:type="continuationSeparator" w:id="0">
    <w:p w14:paraId="4C2799C2" w14:textId="77777777" w:rsidR="0042568F" w:rsidRDefault="0042568F" w:rsidP="00FF3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C5554" w14:textId="77777777" w:rsidR="0042568F" w:rsidRDefault="0042568F" w:rsidP="00FF36DE">
      <w:pPr>
        <w:spacing w:after="0" w:line="240" w:lineRule="auto"/>
      </w:pPr>
      <w:r>
        <w:separator/>
      </w:r>
    </w:p>
  </w:footnote>
  <w:footnote w:type="continuationSeparator" w:id="0">
    <w:p w14:paraId="5576FDDA" w14:textId="77777777" w:rsidR="0042568F" w:rsidRDefault="0042568F" w:rsidP="00FF3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F005B"/>
    <w:multiLevelType w:val="hybridMultilevel"/>
    <w:tmpl w:val="3422605A"/>
    <w:lvl w:ilvl="0" w:tplc="F0CA0F7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EF39D3"/>
    <w:multiLevelType w:val="hybridMultilevel"/>
    <w:tmpl w:val="4BA4218C"/>
    <w:lvl w:ilvl="0" w:tplc="7728D2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B5"/>
    <w:rsid w:val="00027841"/>
    <w:rsid w:val="00061A06"/>
    <w:rsid w:val="00072032"/>
    <w:rsid w:val="00094863"/>
    <w:rsid w:val="000B6802"/>
    <w:rsid w:val="000E00EF"/>
    <w:rsid w:val="000E02F0"/>
    <w:rsid w:val="001673B8"/>
    <w:rsid w:val="00195272"/>
    <w:rsid w:val="001B7733"/>
    <w:rsid w:val="001E6289"/>
    <w:rsid w:val="0024256A"/>
    <w:rsid w:val="00292C31"/>
    <w:rsid w:val="002E05A6"/>
    <w:rsid w:val="00303969"/>
    <w:rsid w:val="00311606"/>
    <w:rsid w:val="003325FD"/>
    <w:rsid w:val="003425C5"/>
    <w:rsid w:val="003865E8"/>
    <w:rsid w:val="003B41F8"/>
    <w:rsid w:val="003E2349"/>
    <w:rsid w:val="00400358"/>
    <w:rsid w:val="004025F9"/>
    <w:rsid w:val="0042568F"/>
    <w:rsid w:val="00495116"/>
    <w:rsid w:val="004C54A5"/>
    <w:rsid w:val="005151F9"/>
    <w:rsid w:val="0052119A"/>
    <w:rsid w:val="00526F99"/>
    <w:rsid w:val="00564D0A"/>
    <w:rsid w:val="00586F32"/>
    <w:rsid w:val="005C4D71"/>
    <w:rsid w:val="005C6FBC"/>
    <w:rsid w:val="005C7BA6"/>
    <w:rsid w:val="005D6B56"/>
    <w:rsid w:val="00613E26"/>
    <w:rsid w:val="00615B9E"/>
    <w:rsid w:val="00651407"/>
    <w:rsid w:val="007061E0"/>
    <w:rsid w:val="0071792A"/>
    <w:rsid w:val="007575AE"/>
    <w:rsid w:val="007700EB"/>
    <w:rsid w:val="007F35C5"/>
    <w:rsid w:val="00825555"/>
    <w:rsid w:val="00826477"/>
    <w:rsid w:val="00856309"/>
    <w:rsid w:val="00873B90"/>
    <w:rsid w:val="008E0269"/>
    <w:rsid w:val="009050DB"/>
    <w:rsid w:val="00911C40"/>
    <w:rsid w:val="0091664F"/>
    <w:rsid w:val="0094599C"/>
    <w:rsid w:val="00987BD0"/>
    <w:rsid w:val="009A7704"/>
    <w:rsid w:val="009C40C7"/>
    <w:rsid w:val="00A1017A"/>
    <w:rsid w:val="00AE2443"/>
    <w:rsid w:val="00AE65D1"/>
    <w:rsid w:val="00AE6FDE"/>
    <w:rsid w:val="00B740B5"/>
    <w:rsid w:val="00B90ED9"/>
    <w:rsid w:val="00BD6C81"/>
    <w:rsid w:val="00C01883"/>
    <w:rsid w:val="00C45FE4"/>
    <w:rsid w:val="00C528A6"/>
    <w:rsid w:val="00C623F0"/>
    <w:rsid w:val="00CA2517"/>
    <w:rsid w:val="00CA36E4"/>
    <w:rsid w:val="00D31384"/>
    <w:rsid w:val="00D34A46"/>
    <w:rsid w:val="00D46D10"/>
    <w:rsid w:val="00D533F9"/>
    <w:rsid w:val="00D761F7"/>
    <w:rsid w:val="00D82F2F"/>
    <w:rsid w:val="00EC74E3"/>
    <w:rsid w:val="00F13361"/>
    <w:rsid w:val="00F34F5F"/>
    <w:rsid w:val="00F35E99"/>
    <w:rsid w:val="00F46864"/>
    <w:rsid w:val="00FF3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3170"/>
  <w15:chartTrackingRefBased/>
  <w15:docId w15:val="{30311BC0-206F-40A0-9988-A33EC085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40B5"/>
    <w:rPr>
      <w:color w:val="0000FF"/>
      <w:u w:val="single"/>
    </w:rPr>
  </w:style>
  <w:style w:type="paragraph" w:styleId="NormalWeb">
    <w:name w:val="Normal (Web)"/>
    <w:basedOn w:val="Normal"/>
    <w:uiPriority w:val="99"/>
    <w:unhideWhenUsed/>
    <w:rsid w:val="007179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AE2443"/>
  </w:style>
  <w:style w:type="character" w:customStyle="1" w:styleId="citationstylesgno2wrpf">
    <w:name w:val="citationstyles_gno2wrpf"/>
    <w:basedOn w:val="DefaultParagraphFont"/>
    <w:rsid w:val="005D6B56"/>
  </w:style>
  <w:style w:type="character" w:styleId="Emphasis">
    <w:name w:val="Emphasis"/>
    <w:basedOn w:val="DefaultParagraphFont"/>
    <w:uiPriority w:val="20"/>
    <w:qFormat/>
    <w:rsid w:val="005D6B56"/>
    <w:rPr>
      <w:i/>
      <w:iCs/>
    </w:rPr>
  </w:style>
  <w:style w:type="paragraph" w:styleId="ListParagraph">
    <w:name w:val="List Paragraph"/>
    <w:basedOn w:val="Normal"/>
    <w:uiPriority w:val="34"/>
    <w:qFormat/>
    <w:rsid w:val="009C40C7"/>
    <w:pPr>
      <w:ind w:left="720"/>
      <w:contextualSpacing/>
    </w:pPr>
  </w:style>
  <w:style w:type="paragraph" w:styleId="z-TopofForm">
    <w:name w:val="HTML Top of Form"/>
    <w:basedOn w:val="Normal"/>
    <w:next w:val="Normal"/>
    <w:link w:val="z-TopofFormChar"/>
    <w:hidden/>
    <w:uiPriority w:val="99"/>
    <w:semiHidden/>
    <w:unhideWhenUsed/>
    <w:rsid w:val="00D533F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533F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533F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533F9"/>
    <w:rPr>
      <w:rFonts w:ascii="Arial" w:eastAsia="Times New Roman" w:hAnsi="Arial" w:cs="Arial"/>
      <w:vanish/>
      <w:sz w:val="16"/>
      <w:szCs w:val="16"/>
    </w:rPr>
  </w:style>
  <w:style w:type="paragraph" w:styleId="Header">
    <w:name w:val="header"/>
    <w:basedOn w:val="Normal"/>
    <w:link w:val="HeaderChar"/>
    <w:uiPriority w:val="99"/>
    <w:unhideWhenUsed/>
    <w:rsid w:val="00FF3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6DE"/>
  </w:style>
  <w:style w:type="paragraph" w:styleId="Footer">
    <w:name w:val="footer"/>
    <w:basedOn w:val="Normal"/>
    <w:link w:val="FooterChar"/>
    <w:uiPriority w:val="99"/>
    <w:unhideWhenUsed/>
    <w:rsid w:val="00FF3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6DE"/>
  </w:style>
  <w:style w:type="table" w:styleId="TableGrid">
    <w:name w:val="Table Grid"/>
    <w:basedOn w:val="TableNormal"/>
    <w:uiPriority w:val="39"/>
    <w:rsid w:val="00564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5849">
      <w:bodyDiv w:val="1"/>
      <w:marLeft w:val="0"/>
      <w:marRight w:val="0"/>
      <w:marTop w:val="0"/>
      <w:marBottom w:val="0"/>
      <w:divBdr>
        <w:top w:val="none" w:sz="0" w:space="0" w:color="auto"/>
        <w:left w:val="none" w:sz="0" w:space="0" w:color="auto"/>
        <w:bottom w:val="none" w:sz="0" w:space="0" w:color="auto"/>
        <w:right w:val="none" w:sz="0" w:space="0" w:color="auto"/>
      </w:divBdr>
    </w:div>
    <w:div w:id="81681119">
      <w:bodyDiv w:val="1"/>
      <w:marLeft w:val="0"/>
      <w:marRight w:val="0"/>
      <w:marTop w:val="0"/>
      <w:marBottom w:val="0"/>
      <w:divBdr>
        <w:top w:val="none" w:sz="0" w:space="0" w:color="auto"/>
        <w:left w:val="none" w:sz="0" w:space="0" w:color="auto"/>
        <w:bottom w:val="none" w:sz="0" w:space="0" w:color="auto"/>
        <w:right w:val="none" w:sz="0" w:space="0" w:color="auto"/>
      </w:divBdr>
      <w:divsChild>
        <w:div w:id="1023946277">
          <w:marLeft w:val="0"/>
          <w:marRight w:val="0"/>
          <w:marTop w:val="0"/>
          <w:marBottom w:val="0"/>
          <w:divBdr>
            <w:top w:val="none" w:sz="0" w:space="0" w:color="auto"/>
            <w:left w:val="none" w:sz="0" w:space="0" w:color="auto"/>
            <w:bottom w:val="none" w:sz="0" w:space="0" w:color="auto"/>
            <w:right w:val="none" w:sz="0" w:space="0" w:color="auto"/>
          </w:divBdr>
          <w:divsChild>
            <w:div w:id="196281900">
              <w:marLeft w:val="0"/>
              <w:marRight w:val="0"/>
              <w:marTop w:val="0"/>
              <w:marBottom w:val="0"/>
              <w:divBdr>
                <w:top w:val="none" w:sz="0" w:space="0" w:color="auto"/>
                <w:left w:val="none" w:sz="0" w:space="0" w:color="auto"/>
                <w:bottom w:val="none" w:sz="0" w:space="0" w:color="auto"/>
                <w:right w:val="none" w:sz="0" w:space="0" w:color="auto"/>
              </w:divBdr>
              <w:divsChild>
                <w:div w:id="157771637">
                  <w:marLeft w:val="0"/>
                  <w:marRight w:val="0"/>
                  <w:marTop w:val="0"/>
                  <w:marBottom w:val="0"/>
                  <w:divBdr>
                    <w:top w:val="none" w:sz="0" w:space="0" w:color="auto"/>
                    <w:left w:val="none" w:sz="0" w:space="0" w:color="auto"/>
                    <w:bottom w:val="none" w:sz="0" w:space="0" w:color="auto"/>
                    <w:right w:val="none" w:sz="0" w:space="0" w:color="auto"/>
                  </w:divBdr>
                  <w:divsChild>
                    <w:div w:id="717632753">
                      <w:marLeft w:val="0"/>
                      <w:marRight w:val="0"/>
                      <w:marTop w:val="0"/>
                      <w:marBottom w:val="0"/>
                      <w:divBdr>
                        <w:top w:val="none" w:sz="0" w:space="0" w:color="auto"/>
                        <w:left w:val="none" w:sz="0" w:space="0" w:color="auto"/>
                        <w:bottom w:val="none" w:sz="0" w:space="0" w:color="auto"/>
                        <w:right w:val="none" w:sz="0" w:space="0" w:color="auto"/>
                      </w:divBdr>
                      <w:divsChild>
                        <w:div w:id="1310744537">
                          <w:marLeft w:val="0"/>
                          <w:marRight w:val="0"/>
                          <w:marTop w:val="0"/>
                          <w:marBottom w:val="0"/>
                          <w:divBdr>
                            <w:top w:val="none" w:sz="0" w:space="0" w:color="auto"/>
                            <w:left w:val="none" w:sz="0" w:space="0" w:color="auto"/>
                            <w:bottom w:val="none" w:sz="0" w:space="0" w:color="auto"/>
                            <w:right w:val="none" w:sz="0" w:space="0" w:color="auto"/>
                          </w:divBdr>
                          <w:divsChild>
                            <w:div w:id="970139029">
                              <w:marLeft w:val="0"/>
                              <w:marRight w:val="0"/>
                              <w:marTop w:val="0"/>
                              <w:marBottom w:val="0"/>
                              <w:divBdr>
                                <w:top w:val="none" w:sz="0" w:space="0" w:color="auto"/>
                                <w:left w:val="none" w:sz="0" w:space="0" w:color="auto"/>
                                <w:bottom w:val="none" w:sz="0" w:space="0" w:color="auto"/>
                                <w:right w:val="none" w:sz="0" w:space="0" w:color="auto"/>
                              </w:divBdr>
                              <w:divsChild>
                                <w:div w:id="2069723283">
                                  <w:marLeft w:val="0"/>
                                  <w:marRight w:val="0"/>
                                  <w:marTop w:val="0"/>
                                  <w:marBottom w:val="0"/>
                                  <w:divBdr>
                                    <w:top w:val="none" w:sz="0" w:space="0" w:color="auto"/>
                                    <w:left w:val="none" w:sz="0" w:space="0" w:color="auto"/>
                                    <w:bottom w:val="none" w:sz="0" w:space="0" w:color="auto"/>
                                    <w:right w:val="none" w:sz="0" w:space="0" w:color="auto"/>
                                  </w:divBdr>
                                  <w:divsChild>
                                    <w:div w:id="1223522089">
                                      <w:marLeft w:val="0"/>
                                      <w:marRight w:val="0"/>
                                      <w:marTop w:val="0"/>
                                      <w:marBottom w:val="0"/>
                                      <w:divBdr>
                                        <w:top w:val="none" w:sz="0" w:space="0" w:color="auto"/>
                                        <w:left w:val="none" w:sz="0" w:space="0" w:color="auto"/>
                                        <w:bottom w:val="none" w:sz="0" w:space="0" w:color="auto"/>
                                        <w:right w:val="none" w:sz="0" w:space="0" w:color="auto"/>
                                      </w:divBdr>
                                      <w:divsChild>
                                        <w:div w:id="536698818">
                                          <w:marLeft w:val="0"/>
                                          <w:marRight w:val="0"/>
                                          <w:marTop w:val="0"/>
                                          <w:marBottom w:val="0"/>
                                          <w:divBdr>
                                            <w:top w:val="none" w:sz="0" w:space="0" w:color="auto"/>
                                            <w:left w:val="none" w:sz="0" w:space="0" w:color="auto"/>
                                            <w:bottom w:val="none" w:sz="0" w:space="0" w:color="auto"/>
                                            <w:right w:val="none" w:sz="0" w:space="0" w:color="auto"/>
                                          </w:divBdr>
                                          <w:divsChild>
                                            <w:div w:id="274599017">
                                              <w:marLeft w:val="0"/>
                                              <w:marRight w:val="0"/>
                                              <w:marTop w:val="0"/>
                                              <w:marBottom w:val="0"/>
                                              <w:divBdr>
                                                <w:top w:val="none" w:sz="0" w:space="0" w:color="auto"/>
                                                <w:left w:val="none" w:sz="0" w:space="0" w:color="auto"/>
                                                <w:bottom w:val="none" w:sz="0" w:space="0" w:color="auto"/>
                                                <w:right w:val="none" w:sz="0" w:space="0" w:color="auto"/>
                                              </w:divBdr>
                                              <w:divsChild>
                                                <w:div w:id="460079042">
                                                  <w:marLeft w:val="0"/>
                                                  <w:marRight w:val="0"/>
                                                  <w:marTop w:val="0"/>
                                                  <w:marBottom w:val="0"/>
                                                  <w:divBdr>
                                                    <w:top w:val="none" w:sz="0" w:space="0" w:color="auto"/>
                                                    <w:left w:val="none" w:sz="0" w:space="0" w:color="auto"/>
                                                    <w:bottom w:val="none" w:sz="0" w:space="0" w:color="auto"/>
                                                    <w:right w:val="none" w:sz="0" w:space="0" w:color="auto"/>
                                                  </w:divBdr>
                                                  <w:divsChild>
                                                    <w:div w:id="1052996053">
                                                      <w:marLeft w:val="0"/>
                                                      <w:marRight w:val="0"/>
                                                      <w:marTop w:val="0"/>
                                                      <w:marBottom w:val="0"/>
                                                      <w:divBdr>
                                                        <w:top w:val="none" w:sz="0" w:space="0" w:color="auto"/>
                                                        <w:left w:val="none" w:sz="0" w:space="0" w:color="auto"/>
                                                        <w:bottom w:val="none" w:sz="0" w:space="0" w:color="auto"/>
                                                        <w:right w:val="none" w:sz="0" w:space="0" w:color="auto"/>
                                                      </w:divBdr>
                                                      <w:divsChild>
                                                        <w:div w:id="12638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82716">
          <w:marLeft w:val="0"/>
          <w:marRight w:val="0"/>
          <w:marTop w:val="0"/>
          <w:marBottom w:val="0"/>
          <w:divBdr>
            <w:top w:val="none" w:sz="0" w:space="0" w:color="auto"/>
            <w:left w:val="none" w:sz="0" w:space="0" w:color="auto"/>
            <w:bottom w:val="none" w:sz="0" w:space="0" w:color="auto"/>
            <w:right w:val="none" w:sz="0" w:space="0" w:color="auto"/>
          </w:divBdr>
          <w:divsChild>
            <w:div w:id="1341859172">
              <w:marLeft w:val="0"/>
              <w:marRight w:val="0"/>
              <w:marTop w:val="0"/>
              <w:marBottom w:val="0"/>
              <w:divBdr>
                <w:top w:val="none" w:sz="0" w:space="0" w:color="auto"/>
                <w:left w:val="none" w:sz="0" w:space="0" w:color="auto"/>
                <w:bottom w:val="none" w:sz="0" w:space="0" w:color="auto"/>
                <w:right w:val="none" w:sz="0" w:space="0" w:color="auto"/>
              </w:divBdr>
              <w:divsChild>
                <w:div w:id="17150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27741">
      <w:bodyDiv w:val="1"/>
      <w:marLeft w:val="0"/>
      <w:marRight w:val="0"/>
      <w:marTop w:val="0"/>
      <w:marBottom w:val="0"/>
      <w:divBdr>
        <w:top w:val="none" w:sz="0" w:space="0" w:color="auto"/>
        <w:left w:val="none" w:sz="0" w:space="0" w:color="auto"/>
        <w:bottom w:val="none" w:sz="0" w:space="0" w:color="auto"/>
        <w:right w:val="none" w:sz="0" w:space="0" w:color="auto"/>
      </w:divBdr>
      <w:divsChild>
        <w:div w:id="1400059177">
          <w:marLeft w:val="0"/>
          <w:marRight w:val="0"/>
          <w:marTop w:val="0"/>
          <w:marBottom w:val="0"/>
          <w:divBdr>
            <w:top w:val="none" w:sz="0" w:space="0" w:color="auto"/>
            <w:left w:val="none" w:sz="0" w:space="0" w:color="auto"/>
            <w:bottom w:val="none" w:sz="0" w:space="0" w:color="auto"/>
            <w:right w:val="none" w:sz="0" w:space="0" w:color="auto"/>
          </w:divBdr>
          <w:divsChild>
            <w:div w:id="357707918">
              <w:marLeft w:val="0"/>
              <w:marRight w:val="0"/>
              <w:marTop w:val="0"/>
              <w:marBottom w:val="0"/>
              <w:divBdr>
                <w:top w:val="none" w:sz="0" w:space="0" w:color="auto"/>
                <w:left w:val="none" w:sz="0" w:space="0" w:color="auto"/>
                <w:bottom w:val="none" w:sz="0" w:space="0" w:color="auto"/>
                <w:right w:val="none" w:sz="0" w:space="0" w:color="auto"/>
              </w:divBdr>
              <w:divsChild>
                <w:div w:id="1004430450">
                  <w:marLeft w:val="0"/>
                  <w:marRight w:val="0"/>
                  <w:marTop w:val="0"/>
                  <w:marBottom w:val="0"/>
                  <w:divBdr>
                    <w:top w:val="none" w:sz="0" w:space="0" w:color="auto"/>
                    <w:left w:val="none" w:sz="0" w:space="0" w:color="auto"/>
                    <w:bottom w:val="none" w:sz="0" w:space="0" w:color="auto"/>
                    <w:right w:val="none" w:sz="0" w:space="0" w:color="auto"/>
                  </w:divBdr>
                  <w:divsChild>
                    <w:div w:id="492716965">
                      <w:marLeft w:val="0"/>
                      <w:marRight w:val="0"/>
                      <w:marTop w:val="0"/>
                      <w:marBottom w:val="0"/>
                      <w:divBdr>
                        <w:top w:val="none" w:sz="0" w:space="0" w:color="auto"/>
                        <w:left w:val="none" w:sz="0" w:space="0" w:color="auto"/>
                        <w:bottom w:val="none" w:sz="0" w:space="0" w:color="auto"/>
                        <w:right w:val="none" w:sz="0" w:space="0" w:color="auto"/>
                      </w:divBdr>
                      <w:divsChild>
                        <w:div w:id="384454756">
                          <w:marLeft w:val="0"/>
                          <w:marRight w:val="0"/>
                          <w:marTop w:val="0"/>
                          <w:marBottom w:val="0"/>
                          <w:divBdr>
                            <w:top w:val="none" w:sz="0" w:space="0" w:color="auto"/>
                            <w:left w:val="none" w:sz="0" w:space="0" w:color="auto"/>
                            <w:bottom w:val="none" w:sz="0" w:space="0" w:color="auto"/>
                            <w:right w:val="none" w:sz="0" w:space="0" w:color="auto"/>
                          </w:divBdr>
                          <w:divsChild>
                            <w:div w:id="1770470098">
                              <w:marLeft w:val="0"/>
                              <w:marRight w:val="0"/>
                              <w:marTop w:val="0"/>
                              <w:marBottom w:val="0"/>
                              <w:divBdr>
                                <w:top w:val="none" w:sz="0" w:space="0" w:color="auto"/>
                                <w:left w:val="none" w:sz="0" w:space="0" w:color="auto"/>
                                <w:bottom w:val="none" w:sz="0" w:space="0" w:color="auto"/>
                                <w:right w:val="none" w:sz="0" w:space="0" w:color="auto"/>
                              </w:divBdr>
                              <w:divsChild>
                                <w:div w:id="1798715368">
                                  <w:marLeft w:val="0"/>
                                  <w:marRight w:val="0"/>
                                  <w:marTop w:val="0"/>
                                  <w:marBottom w:val="0"/>
                                  <w:divBdr>
                                    <w:top w:val="none" w:sz="0" w:space="0" w:color="auto"/>
                                    <w:left w:val="none" w:sz="0" w:space="0" w:color="auto"/>
                                    <w:bottom w:val="none" w:sz="0" w:space="0" w:color="auto"/>
                                    <w:right w:val="none" w:sz="0" w:space="0" w:color="auto"/>
                                  </w:divBdr>
                                  <w:divsChild>
                                    <w:div w:id="1397898857">
                                      <w:marLeft w:val="0"/>
                                      <w:marRight w:val="0"/>
                                      <w:marTop w:val="0"/>
                                      <w:marBottom w:val="0"/>
                                      <w:divBdr>
                                        <w:top w:val="none" w:sz="0" w:space="0" w:color="auto"/>
                                        <w:left w:val="none" w:sz="0" w:space="0" w:color="auto"/>
                                        <w:bottom w:val="none" w:sz="0" w:space="0" w:color="auto"/>
                                        <w:right w:val="none" w:sz="0" w:space="0" w:color="auto"/>
                                      </w:divBdr>
                                      <w:divsChild>
                                        <w:div w:id="245578338">
                                          <w:marLeft w:val="0"/>
                                          <w:marRight w:val="0"/>
                                          <w:marTop w:val="0"/>
                                          <w:marBottom w:val="0"/>
                                          <w:divBdr>
                                            <w:top w:val="none" w:sz="0" w:space="0" w:color="auto"/>
                                            <w:left w:val="none" w:sz="0" w:space="0" w:color="auto"/>
                                            <w:bottom w:val="none" w:sz="0" w:space="0" w:color="auto"/>
                                            <w:right w:val="none" w:sz="0" w:space="0" w:color="auto"/>
                                          </w:divBdr>
                                          <w:divsChild>
                                            <w:div w:id="1707900130">
                                              <w:marLeft w:val="0"/>
                                              <w:marRight w:val="0"/>
                                              <w:marTop w:val="0"/>
                                              <w:marBottom w:val="0"/>
                                              <w:divBdr>
                                                <w:top w:val="none" w:sz="0" w:space="0" w:color="auto"/>
                                                <w:left w:val="none" w:sz="0" w:space="0" w:color="auto"/>
                                                <w:bottom w:val="none" w:sz="0" w:space="0" w:color="auto"/>
                                                <w:right w:val="none" w:sz="0" w:space="0" w:color="auto"/>
                                              </w:divBdr>
                                              <w:divsChild>
                                                <w:div w:id="159347773">
                                                  <w:marLeft w:val="0"/>
                                                  <w:marRight w:val="0"/>
                                                  <w:marTop w:val="0"/>
                                                  <w:marBottom w:val="0"/>
                                                  <w:divBdr>
                                                    <w:top w:val="none" w:sz="0" w:space="0" w:color="auto"/>
                                                    <w:left w:val="none" w:sz="0" w:space="0" w:color="auto"/>
                                                    <w:bottom w:val="none" w:sz="0" w:space="0" w:color="auto"/>
                                                    <w:right w:val="none" w:sz="0" w:space="0" w:color="auto"/>
                                                  </w:divBdr>
                                                  <w:divsChild>
                                                    <w:div w:id="1678195633">
                                                      <w:marLeft w:val="0"/>
                                                      <w:marRight w:val="0"/>
                                                      <w:marTop w:val="0"/>
                                                      <w:marBottom w:val="0"/>
                                                      <w:divBdr>
                                                        <w:top w:val="none" w:sz="0" w:space="0" w:color="auto"/>
                                                        <w:left w:val="none" w:sz="0" w:space="0" w:color="auto"/>
                                                        <w:bottom w:val="none" w:sz="0" w:space="0" w:color="auto"/>
                                                        <w:right w:val="none" w:sz="0" w:space="0" w:color="auto"/>
                                                      </w:divBdr>
                                                      <w:divsChild>
                                                        <w:div w:id="1335493665">
                                                          <w:marLeft w:val="0"/>
                                                          <w:marRight w:val="0"/>
                                                          <w:marTop w:val="0"/>
                                                          <w:marBottom w:val="0"/>
                                                          <w:divBdr>
                                                            <w:top w:val="none" w:sz="0" w:space="0" w:color="auto"/>
                                                            <w:left w:val="none" w:sz="0" w:space="0" w:color="auto"/>
                                                            <w:bottom w:val="none" w:sz="0" w:space="0" w:color="auto"/>
                                                            <w:right w:val="none" w:sz="0" w:space="0" w:color="auto"/>
                                                          </w:divBdr>
                                                          <w:divsChild>
                                                            <w:div w:id="46913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500734">
          <w:marLeft w:val="0"/>
          <w:marRight w:val="0"/>
          <w:marTop w:val="0"/>
          <w:marBottom w:val="0"/>
          <w:divBdr>
            <w:top w:val="none" w:sz="0" w:space="0" w:color="auto"/>
            <w:left w:val="none" w:sz="0" w:space="0" w:color="auto"/>
            <w:bottom w:val="none" w:sz="0" w:space="0" w:color="auto"/>
            <w:right w:val="none" w:sz="0" w:space="0" w:color="auto"/>
          </w:divBdr>
          <w:divsChild>
            <w:div w:id="1020349806">
              <w:marLeft w:val="0"/>
              <w:marRight w:val="0"/>
              <w:marTop w:val="0"/>
              <w:marBottom w:val="0"/>
              <w:divBdr>
                <w:top w:val="none" w:sz="0" w:space="0" w:color="auto"/>
                <w:left w:val="none" w:sz="0" w:space="0" w:color="auto"/>
                <w:bottom w:val="none" w:sz="0" w:space="0" w:color="auto"/>
                <w:right w:val="none" w:sz="0" w:space="0" w:color="auto"/>
              </w:divBdr>
              <w:divsChild>
                <w:div w:id="20773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59628">
      <w:bodyDiv w:val="1"/>
      <w:marLeft w:val="0"/>
      <w:marRight w:val="0"/>
      <w:marTop w:val="0"/>
      <w:marBottom w:val="0"/>
      <w:divBdr>
        <w:top w:val="none" w:sz="0" w:space="0" w:color="auto"/>
        <w:left w:val="none" w:sz="0" w:space="0" w:color="auto"/>
        <w:bottom w:val="none" w:sz="0" w:space="0" w:color="auto"/>
        <w:right w:val="none" w:sz="0" w:space="0" w:color="auto"/>
      </w:divBdr>
    </w:div>
    <w:div w:id="1010986683">
      <w:bodyDiv w:val="1"/>
      <w:marLeft w:val="0"/>
      <w:marRight w:val="0"/>
      <w:marTop w:val="0"/>
      <w:marBottom w:val="0"/>
      <w:divBdr>
        <w:top w:val="none" w:sz="0" w:space="0" w:color="auto"/>
        <w:left w:val="none" w:sz="0" w:space="0" w:color="auto"/>
        <w:bottom w:val="none" w:sz="0" w:space="0" w:color="auto"/>
        <w:right w:val="none" w:sz="0" w:space="0" w:color="auto"/>
      </w:divBdr>
      <w:divsChild>
        <w:div w:id="1904363957">
          <w:marLeft w:val="0"/>
          <w:marRight w:val="0"/>
          <w:marTop w:val="0"/>
          <w:marBottom w:val="0"/>
          <w:divBdr>
            <w:top w:val="none" w:sz="0" w:space="0" w:color="auto"/>
            <w:left w:val="none" w:sz="0" w:space="0" w:color="auto"/>
            <w:bottom w:val="none" w:sz="0" w:space="0" w:color="auto"/>
            <w:right w:val="none" w:sz="0" w:space="0" w:color="auto"/>
          </w:divBdr>
          <w:divsChild>
            <w:div w:id="1276789952">
              <w:marLeft w:val="0"/>
              <w:marRight w:val="0"/>
              <w:marTop w:val="0"/>
              <w:marBottom w:val="0"/>
              <w:divBdr>
                <w:top w:val="none" w:sz="0" w:space="0" w:color="auto"/>
                <w:left w:val="none" w:sz="0" w:space="0" w:color="auto"/>
                <w:bottom w:val="none" w:sz="0" w:space="0" w:color="auto"/>
                <w:right w:val="none" w:sz="0" w:space="0" w:color="auto"/>
              </w:divBdr>
            </w:div>
            <w:div w:id="592593771">
              <w:marLeft w:val="0"/>
              <w:marRight w:val="0"/>
              <w:marTop w:val="0"/>
              <w:marBottom w:val="0"/>
              <w:divBdr>
                <w:top w:val="none" w:sz="0" w:space="0" w:color="auto"/>
                <w:left w:val="none" w:sz="0" w:space="0" w:color="auto"/>
                <w:bottom w:val="none" w:sz="0" w:space="0" w:color="auto"/>
                <w:right w:val="none" w:sz="0" w:space="0" w:color="auto"/>
              </w:divBdr>
              <w:divsChild>
                <w:div w:id="253321864">
                  <w:marLeft w:val="0"/>
                  <w:marRight w:val="0"/>
                  <w:marTop w:val="0"/>
                  <w:marBottom w:val="0"/>
                  <w:divBdr>
                    <w:top w:val="none" w:sz="0" w:space="0" w:color="auto"/>
                    <w:left w:val="none" w:sz="0" w:space="0" w:color="auto"/>
                    <w:bottom w:val="none" w:sz="0" w:space="0" w:color="auto"/>
                    <w:right w:val="none" w:sz="0" w:space="0" w:color="auto"/>
                  </w:divBdr>
                  <w:divsChild>
                    <w:div w:id="1294750479">
                      <w:marLeft w:val="0"/>
                      <w:marRight w:val="0"/>
                      <w:marTop w:val="0"/>
                      <w:marBottom w:val="0"/>
                      <w:divBdr>
                        <w:top w:val="none" w:sz="0" w:space="0" w:color="auto"/>
                        <w:left w:val="none" w:sz="0" w:space="0" w:color="auto"/>
                        <w:bottom w:val="none" w:sz="0" w:space="0" w:color="auto"/>
                        <w:right w:val="none" w:sz="0" w:space="0" w:color="auto"/>
                      </w:divBdr>
                      <w:divsChild>
                        <w:div w:id="2920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188774">
      <w:bodyDiv w:val="1"/>
      <w:marLeft w:val="0"/>
      <w:marRight w:val="0"/>
      <w:marTop w:val="0"/>
      <w:marBottom w:val="0"/>
      <w:divBdr>
        <w:top w:val="none" w:sz="0" w:space="0" w:color="auto"/>
        <w:left w:val="none" w:sz="0" w:space="0" w:color="auto"/>
        <w:bottom w:val="none" w:sz="0" w:space="0" w:color="auto"/>
        <w:right w:val="none" w:sz="0" w:space="0" w:color="auto"/>
      </w:divBdr>
      <w:divsChild>
        <w:div w:id="1569346534">
          <w:marLeft w:val="0"/>
          <w:marRight w:val="0"/>
          <w:marTop w:val="0"/>
          <w:marBottom w:val="0"/>
          <w:divBdr>
            <w:top w:val="none" w:sz="0" w:space="0" w:color="auto"/>
            <w:left w:val="none" w:sz="0" w:space="0" w:color="auto"/>
            <w:bottom w:val="none" w:sz="0" w:space="0" w:color="auto"/>
            <w:right w:val="none" w:sz="0" w:space="0" w:color="auto"/>
          </w:divBdr>
          <w:divsChild>
            <w:div w:id="744374574">
              <w:marLeft w:val="0"/>
              <w:marRight w:val="0"/>
              <w:marTop w:val="0"/>
              <w:marBottom w:val="0"/>
              <w:divBdr>
                <w:top w:val="none" w:sz="0" w:space="0" w:color="auto"/>
                <w:left w:val="none" w:sz="0" w:space="0" w:color="auto"/>
                <w:bottom w:val="none" w:sz="0" w:space="0" w:color="auto"/>
                <w:right w:val="none" w:sz="0" w:space="0" w:color="auto"/>
              </w:divBdr>
            </w:div>
            <w:div w:id="406151137">
              <w:marLeft w:val="0"/>
              <w:marRight w:val="0"/>
              <w:marTop w:val="0"/>
              <w:marBottom w:val="0"/>
              <w:divBdr>
                <w:top w:val="none" w:sz="0" w:space="0" w:color="auto"/>
                <w:left w:val="none" w:sz="0" w:space="0" w:color="auto"/>
                <w:bottom w:val="none" w:sz="0" w:space="0" w:color="auto"/>
                <w:right w:val="none" w:sz="0" w:space="0" w:color="auto"/>
              </w:divBdr>
              <w:divsChild>
                <w:div w:id="730153953">
                  <w:marLeft w:val="0"/>
                  <w:marRight w:val="0"/>
                  <w:marTop w:val="0"/>
                  <w:marBottom w:val="0"/>
                  <w:divBdr>
                    <w:top w:val="none" w:sz="0" w:space="0" w:color="auto"/>
                    <w:left w:val="none" w:sz="0" w:space="0" w:color="auto"/>
                    <w:bottom w:val="none" w:sz="0" w:space="0" w:color="auto"/>
                    <w:right w:val="none" w:sz="0" w:space="0" w:color="auto"/>
                  </w:divBdr>
                  <w:divsChild>
                    <w:div w:id="205877400">
                      <w:marLeft w:val="0"/>
                      <w:marRight w:val="0"/>
                      <w:marTop w:val="0"/>
                      <w:marBottom w:val="0"/>
                      <w:divBdr>
                        <w:top w:val="none" w:sz="0" w:space="0" w:color="auto"/>
                        <w:left w:val="none" w:sz="0" w:space="0" w:color="auto"/>
                        <w:bottom w:val="none" w:sz="0" w:space="0" w:color="auto"/>
                        <w:right w:val="none" w:sz="0" w:space="0" w:color="auto"/>
                      </w:divBdr>
                      <w:divsChild>
                        <w:div w:id="6182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019377">
      <w:bodyDiv w:val="1"/>
      <w:marLeft w:val="0"/>
      <w:marRight w:val="0"/>
      <w:marTop w:val="0"/>
      <w:marBottom w:val="0"/>
      <w:divBdr>
        <w:top w:val="none" w:sz="0" w:space="0" w:color="auto"/>
        <w:left w:val="none" w:sz="0" w:space="0" w:color="auto"/>
        <w:bottom w:val="none" w:sz="0" w:space="0" w:color="auto"/>
        <w:right w:val="none" w:sz="0" w:space="0" w:color="auto"/>
      </w:divBdr>
    </w:div>
    <w:div w:id="1407920250">
      <w:bodyDiv w:val="1"/>
      <w:marLeft w:val="0"/>
      <w:marRight w:val="0"/>
      <w:marTop w:val="0"/>
      <w:marBottom w:val="0"/>
      <w:divBdr>
        <w:top w:val="none" w:sz="0" w:space="0" w:color="auto"/>
        <w:left w:val="none" w:sz="0" w:space="0" w:color="auto"/>
        <w:bottom w:val="none" w:sz="0" w:space="0" w:color="auto"/>
        <w:right w:val="none" w:sz="0" w:space="0" w:color="auto"/>
      </w:divBdr>
    </w:div>
    <w:div w:id="1635528864">
      <w:bodyDiv w:val="1"/>
      <w:marLeft w:val="0"/>
      <w:marRight w:val="0"/>
      <w:marTop w:val="0"/>
      <w:marBottom w:val="0"/>
      <w:divBdr>
        <w:top w:val="none" w:sz="0" w:space="0" w:color="auto"/>
        <w:left w:val="none" w:sz="0" w:space="0" w:color="auto"/>
        <w:bottom w:val="none" w:sz="0" w:space="0" w:color="auto"/>
        <w:right w:val="none" w:sz="0" w:space="0" w:color="auto"/>
      </w:divBdr>
      <w:divsChild>
        <w:div w:id="751202214">
          <w:marLeft w:val="0"/>
          <w:marRight w:val="0"/>
          <w:marTop w:val="0"/>
          <w:marBottom w:val="0"/>
          <w:divBdr>
            <w:top w:val="none" w:sz="0" w:space="0" w:color="auto"/>
            <w:left w:val="none" w:sz="0" w:space="0" w:color="auto"/>
            <w:bottom w:val="none" w:sz="0" w:space="0" w:color="auto"/>
            <w:right w:val="none" w:sz="0" w:space="0" w:color="auto"/>
          </w:divBdr>
          <w:divsChild>
            <w:div w:id="1593317542">
              <w:marLeft w:val="0"/>
              <w:marRight w:val="0"/>
              <w:marTop w:val="0"/>
              <w:marBottom w:val="0"/>
              <w:divBdr>
                <w:top w:val="none" w:sz="0" w:space="0" w:color="auto"/>
                <w:left w:val="none" w:sz="0" w:space="0" w:color="auto"/>
                <w:bottom w:val="none" w:sz="0" w:space="0" w:color="auto"/>
                <w:right w:val="none" w:sz="0" w:space="0" w:color="auto"/>
              </w:divBdr>
              <w:divsChild>
                <w:div w:id="720129609">
                  <w:marLeft w:val="0"/>
                  <w:marRight w:val="0"/>
                  <w:marTop w:val="0"/>
                  <w:marBottom w:val="0"/>
                  <w:divBdr>
                    <w:top w:val="none" w:sz="0" w:space="0" w:color="auto"/>
                    <w:left w:val="none" w:sz="0" w:space="0" w:color="auto"/>
                    <w:bottom w:val="none" w:sz="0" w:space="0" w:color="auto"/>
                    <w:right w:val="none" w:sz="0" w:space="0" w:color="auto"/>
                  </w:divBdr>
                  <w:divsChild>
                    <w:div w:id="1861628826">
                      <w:marLeft w:val="0"/>
                      <w:marRight w:val="0"/>
                      <w:marTop w:val="0"/>
                      <w:marBottom w:val="0"/>
                      <w:divBdr>
                        <w:top w:val="none" w:sz="0" w:space="0" w:color="auto"/>
                        <w:left w:val="none" w:sz="0" w:space="0" w:color="auto"/>
                        <w:bottom w:val="none" w:sz="0" w:space="0" w:color="auto"/>
                        <w:right w:val="none" w:sz="0" w:space="0" w:color="auto"/>
                      </w:divBdr>
                      <w:divsChild>
                        <w:div w:id="1878424150">
                          <w:marLeft w:val="0"/>
                          <w:marRight w:val="0"/>
                          <w:marTop w:val="0"/>
                          <w:marBottom w:val="0"/>
                          <w:divBdr>
                            <w:top w:val="none" w:sz="0" w:space="0" w:color="auto"/>
                            <w:left w:val="none" w:sz="0" w:space="0" w:color="auto"/>
                            <w:bottom w:val="none" w:sz="0" w:space="0" w:color="auto"/>
                            <w:right w:val="none" w:sz="0" w:space="0" w:color="auto"/>
                          </w:divBdr>
                          <w:divsChild>
                            <w:div w:id="338893211">
                              <w:marLeft w:val="0"/>
                              <w:marRight w:val="0"/>
                              <w:marTop w:val="0"/>
                              <w:marBottom w:val="0"/>
                              <w:divBdr>
                                <w:top w:val="none" w:sz="0" w:space="0" w:color="auto"/>
                                <w:left w:val="none" w:sz="0" w:space="0" w:color="auto"/>
                                <w:bottom w:val="none" w:sz="0" w:space="0" w:color="auto"/>
                                <w:right w:val="none" w:sz="0" w:space="0" w:color="auto"/>
                              </w:divBdr>
                              <w:divsChild>
                                <w:div w:id="1633515435">
                                  <w:marLeft w:val="0"/>
                                  <w:marRight w:val="0"/>
                                  <w:marTop w:val="0"/>
                                  <w:marBottom w:val="0"/>
                                  <w:divBdr>
                                    <w:top w:val="none" w:sz="0" w:space="0" w:color="auto"/>
                                    <w:left w:val="none" w:sz="0" w:space="0" w:color="auto"/>
                                    <w:bottom w:val="none" w:sz="0" w:space="0" w:color="auto"/>
                                    <w:right w:val="none" w:sz="0" w:space="0" w:color="auto"/>
                                  </w:divBdr>
                                  <w:divsChild>
                                    <w:div w:id="1222791523">
                                      <w:marLeft w:val="0"/>
                                      <w:marRight w:val="0"/>
                                      <w:marTop w:val="0"/>
                                      <w:marBottom w:val="0"/>
                                      <w:divBdr>
                                        <w:top w:val="none" w:sz="0" w:space="0" w:color="auto"/>
                                        <w:left w:val="none" w:sz="0" w:space="0" w:color="auto"/>
                                        <w:bottom w:val="none" w:sz="0" w:space="0" w:color="auto"/>
                                        <w:right w:val="none" w:sz="0" w:space="0" w:color="auto"/>
                                      </w:divBdr>
                                      <w:divsChild>
                                        <w:div w:id="1969897405">
                                          <w:marLeft w:val="0"/>
                                          <w:marRight w:val="0"/>
                                          <w:marTop w:val="0"/>
                                          <w:marBottom w:val="0"/>
                                          <w:divBdr>
                                            <w:top w:val="none" w:sz="0" w:space="0" w:color="auto"/>
                                            <w:left w:val="none" w:sz="0" w:space="0" w:color="auto"/>
                                            <w:bottom w:val="none" w:sz="0" w:space="0" w:color="auto"/>
                                            <w:right w:val="none" w:sz="0" w:space="0" w:color="auto"/>
                                          </w:divBdr>
                                          <w:divsChild>
                                            <w:div w:id="178475937">
                                              <w:marLeft w:val="0"/>
                                              <w:marRight w:val="0"/>
                                              <w:marTop w:val="0"/>
                                              <w:marBottom w:val="0"/>
                                              <w:divBdr>
                                                <w:top w:val="none" w:sz="0" w:space="0" w:color="auto"/>
                                                <w:left w:val="none" w:sz="0" w:space="0" w:color="auto"/>
                                                <w:bottom w:val="none" w:sz="0" w:space="0" w:color="auto"/>
                                                <w:right w:val="none" w:sz="0" w:space="0" w:color="auto"/>
                                              </w:divBdr>
                                              <w:divsChild>
                                                <w:div w:id="1743212760">
                                                  <w:marLeft w:val="0"/>
                                                  <w:marRight w:val="0"/>
                                                  <w:marTop w:val="0"/>
                                                  <w:marBottom w:val="0"/>
                                                  <w:divBdr>
                                                    <w:top w:val="none" w:sz="0" w:space="0" w:color="auto"/>
                                                    <w:left w:val="none" w:sz="0" w:space="0" w:color="auto"/>
                                                    <w:bottom w:val="none" w:sz="0" w:space="0" w:color="auto"/>
                                                    <w:right w:val="none" w:sz="0" w:space="0" w:color="auto"/>
                                                  </w:divBdr>
                                                  <w:divsChild>
                                                    <w:div w:id="190804569">
                                                      <w:marLeft w:val="0"/>
                                                      <w:marRight w:val="0"/>
                                                      <w:marTop w:val="0"/>
                                                      <w:marBottom w:val="0"/>
                                                      <w:divBdr>
                                                        <w:top w:val="none" w:sz="0" w:space="0" w:color="auto"/>
                                                        <w:left w:val="none" w:sz="0" w:space="0" w:color="auto"/>
                                                        <w:bottom w:val="none" w:sz="0" w:space="0" w:color="auto"/>
                                                        <w:right w:val="none" w:sz="0" w:space="0" w:color="auto"/>
                                                      </w:divBdr>
                                                      <w:divsChild>
                                                        <w:div w:id="3011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4525222">
          <w:marLeft w:val="0"/>
          <w:marRight w:val="0"/>
          <w:marTop w:val="0"/>
          <w:marBottom w:val="0"/>
          <w:divBdr>
            <w:top w:val="none" w:sz="0" w:space="0" w:color="auto"/>
            <w:left w:val="none" w:sz="0" w:space="0" w:color="auto"/>
            <w:bottom w:val="none" w:sz="0" w:space="0" w:color="auto"/>
            <w:right w:val="none" w:sz="0" w:space="0" w:color="auto"/>
          </w:divBdr>
          <w:divsChild>
            <w:div w:id="315719611">
              <w:marLeft w:val="0"/>
              <w:marRight w:val="0"/>
              <w:marTop w:val="0"/>
              <w:marBottom w:val="0"/>
              <w:divBdr>
                <w:top w:val="none" w:sz="0" w:space="0" w:color="auto"/>
                <w:left w:val="none" w:sz="0" w:space="0" w:color="auto"/>
                <w:bottom w:val="none" w:sz="0" w:space="0" w:color="auto"/>
                <w:right w:val="none" w:sz="0" w:space="0" w:color="auto"/>
              </w:divBdr>
              <w:divsChild>
                <w:div w:id="15753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42407">
      <w:bodyDiv w:val="1"/>
      <w:marLeft w:val="0"/>
      <w:marRight w:val="0"/>
      <w:marTop w:val="0"/>
      <w:marBottom w:val="0"/>
      <w:divBdr>
        <w:top w:val="none" w:sz="0" w:space="0" w:color="auto"/>
        <w:left w:val="none" w:sz="0" w:space="0" w:color="auto"/>
        <w:bottom w:val="none" w:sz="0" w:space="0" w:color="auto"/>
        <w:right w:val="none" w:sz="0" w:space="0" w:color="auto"/>
      </w:divBdr>
      <w:divsChild>
        <w:div w:id="365377773">
          <w:marLeft w:val="0"/>
          <w:marRight w:val="0"/>
          <w:marTop w:val="0"/>
          <w:marBottom w:val="0"/>
          <w:divBdr>
            <w:top w:val="none" w:sz="0" w:space="0" w:color="auto"/>
            <w:left w:val="none" w:sz="0" w:space="0" w:color="auto"/>
            <w:bottom w:val="none" w:sz="0" w:space="0" w:color="auto"/>
            <w:right w:val="none" w:sz="0" w:space="0" w:color="auto"/>
          </w:divBdr>
          <w:divsChild>
            <w:div w:id="1107851329">
              <w:marLeft w:val="0"/>
              <w:marRight w:val="0"/>
              <w:marTop w:val="0"/>
              <w:marBottom w:val="0"/>
              <w:divBdr>
                <w:top w:val="none" w:sz="0" w:space="0" w:color="auto"/>
                <w:left w:val="none" w:sz="0" w:space="0" w:color="auto"/>
                <w:bottom w:val="none" w:sz="0" w:space="0" w:color="auto"/>
                <w:right w:val="none" w:sz="0" w:space="0" w:color="auto"/>
              </w:divBdr>
            </w:div>
            <w:div w:id="721948740">
              <w:marLeft w:val="0"/>
              <w:marRight w:val="0"/>
              <w:marTop w:val="0"/>
              <w:marBottom w:val="0"/>
              <w:divBdr>
                <w:top w:val="none" w:sz="0" w:space="0" w:color="auto"/>
                <w:left w:val="none" w:sz="0" w:space="0" w:color="auto"/>
                <w:bottom w:val="none" w:sz="0" w:space="0" w:color="auto"/>
                <w:right w:val="none" w:sz="0" w:space="0" w:color="auto"/>
              </w:divBdr>
              <w:divsChild>
                <w:div w:id="965620364">
                  <w:marLeft w:val="0"/>
                  <w:marRight w:val="0"/>
                  <w:marTop w:val="0"/>
                  <w:marBottom w:val="0"/>
                  <w:divBdr>
                    <w:top w:val="none" w:sz="0" w:space="0" w:color="auto"/>
                    <w:left w:val="none" w:sz="0" w:space="0" w:color="auto"/>
                    <w:bottom w:val="none" w:sz="0" w:space="0" w:color="auto"/>
                    <w:right w:val="none" w:sz="0" w:space="0" w:color="auto"/>
                  </w:divBdr>
                  <w:divsChild>
                    <w:div w:id="779569075">
                      <w:marLeft w:val="0"/>
                      <w:marRight w:val="0"/>
                      <w:marTop w:val="0"/>
                      <w:marBottom w:val="0"/>
                      <w:divBdr>
                        <w:top w:val="none" w:sz="0" w:space="0" w:color="auto"/>
                        <w:left w:val="none" w:sz="0" w:space="0" w:color="auto"/>
                        <w:bottom w:val="none" w:sz="0" w:space="0" w:color="auto"/>
                        <w:right w:val="none" w:sz="0" w:space="0" w:color="auto"/>
                      </w:divBdr>
                      <w:divsChild>
                        <w:div w:id="20800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141482">
      <w:bodyDiv w:val="1"/>
      <w:marLeft w:val="0"/>
      <w:marRight w:val="0"/>
      <w:marTop w:val="0"/>
      <w:marBottom w:val="0"/>
      <w:divBdr>
        <w:top w:val="none" w:sz="0" w:space="0" w:color="auto"/>
        <w:left w:val="none" w:sz="0" w:space="0" w:color="auto"/>
        <w:bottom w:val="none" w:sz="0" w:space="0" w:color="auto"/>
        <w:right w:val="none" w:sz="0" w:space="0" w:color="auto"/>
      </w:divBdr>
      <w:divsChild>
        <w:div w:id="12924580">
          <w:marLeft w:val="0"/>
          <w:marRight w:val="0"/>
          <w:marTop w:val="0"/>
          <w:marBottom w:val="0"/>
          <w:divBdr>
            <w:top w:val="none" w:sz="0" w:space="0" w:color="auto"/>
            <w:left w:val="none" w:sz="0" w:space="0" w:color="auto"/>
            <w:bottom w:val="none" w:sz="0" w:space="0" w:color="auto"/>
            <w:right w:val="none" w:sz="0" w:space="0" w:color="auto"/>
          </w:divBdr>
          <w:divsChild>
            <w:div w:id="476073856">
              <w:marLeft w:val="0"/>
              <w:marRight w:val="0"/>
              <w:marTop w:val="0"/>
              <w:marBottom w:val="0"/>
              <w:divBdr>
                <w:top w:val="none" w:sz="0" w:space="0" w:color="auto"/>
                <w:left w:val="none" w:sz="0" w:space="0" w:color="auto"/>
                <w:bottom w:val="none" w:sz="0" w:space="0" w:color="auto"/>
                <w:right w:val="none" w:sz="0" w:space="0" w:color="auto"/>
              </w:divBdr>
              <w:divsChild>
                <w:div w:id="244808056">
                  <w:marLeft w:val="0"/>
                  <w:marRight w:val="0"/>
                  <w:marTop w:val="0"/>
                  <w:marBottom w:val="0"/>
                  <w:divBdr>
                    <w:top w:val="none" w:sz="0" w:space="0" w:color="auto"/>
                    <w:left w:val="none" w:sz="0" w:space="0" w:color="auto"/>
                    <w:bottom w:val="none" w:sz="0" w:space="0" w:color="auto"/>
                    <w:right w:val="none" w:sz="0" w:space="0" w:color="auto"/>
                  </w:divBdr>
                  <w:divsChild>
                    <w:div w:id="899562761">
                      <w:marLeft w:val="0"/>
                      <w:marRight w:val="0"/>
                      <w:marTop w:val="0"/>
                      <w:marBottom w:val="0"/>
                      <w:divBdr>
                        <w:top w:val="none" w:sz="0" w:space="0" w:color="auto"/>
                        <w:left w:val="none" w:sz="0" w:space="0" w:color="auto"/>
                        <w:bottom w:val="none" w:sz="0" w:space="0" w:color="auto"/>
                        <w:right w:val="none" w:sz="0" w:space="0" w:color="auto"/>
                      </w:divBdr>
                      <w:divsChild>
                        <w:div w:id="921909460">
                          <w:marLeft w:val="0"/>
                          <w:marRight w:val="0"/>
                          <w:marTop w:val="0"/>
                          <w:marBottom w:val="0"/>
                          <w:divBdr>
                            <w:top w:val="none" w:sz="0" w:space="0" w:color="auto"/>
                            <w:left w:val="none" w:sz="0" w:space="0" w:color="auto"/>
                            <w:bottom w:val="none" w:sz="0" w:space="0" w:color="auto"/>
                            <w:right w:val="none" w:sz="0" w:space="0" w:color="auto"/>
                          </w:divBdr>
                          <w:divsChild>
                            <w:div w:id="428353230">
                              <w:marLeft w:val="0"/>
                              <w:marRight w:val="0"/>
                              <w:marTop w:val="0"/>
                              <w:marBottom w:val="0"/>
                              <w:divBdr>
                                <w:top w:val="none" w:sz="0" w:space="0" w:color="auto"/>
                                <w:left w:val="none" w:sz="0" w:space="0" w:color="auto"/>
                                <w:bottom w:val="none" w:sz="0" w:space="0" w:color="auto"/>
                                <w:right w:val="none" w:sz="0" w:space="0" w:color="auto"/>
                              </w:divBdr>
                              <w:divsChild>
                                <w:div w:id="1060055217">
                                  <w:marLeft w:val="0"/>
                                  <w:marRight w:val="0"/>
                                  <w:marTop w:val="0"/>
                                  <w:marBottom w:val="0"/>
                                  <w:divBdr>
                                    <w:top w:val="none" w:sz="0" w:space="0" w:color="auto"/>
                                    <w:left w:val="none" w:sz="0" w:space="0" w:color="auto"/>
                                    <w:bottom w:val="none" w:sz="0" w:space="0" w:color="auto"/>
                                    <w:right w:val="none" w:sz="0" w:space="0" w:color="auto"/>
                                  </w:divBdr>
                                  <w:divsChild>
                                    <w:div w:id="998732339">
                                      <w:marLeft w:val="0"/>
                                      <w:marRight w:val="0"/>
                                      <w:marTop w:val="0"/>
                                      <w:marBottom w:val="0"/>
                                      <w:divBdr>
                                        <w:top w:val="none" w:sz="0" w:space="0" w:color="auto"/>
                                        <w:left w:val="none" w:sz="0" w:space="0" w:color="auto"/>
                                        <w:bottom w:val="none" w:sz="0" w:space="0" w:color="auto"/>
                                        <w:right w:val="none" w:sz="0" w:space="0" w:color="auto"/>
                                      </w:divBdr>
                                      <w:divsChild>
                                        <w:div w:id="1167330777">
                                          <w:marLeft w:val="0"/>
                                          <w:marRight w:val="0"/>
                                          <w:marTop w:val="0"/>
                                          <w:marBottom w:val="0"/>
                                          <w:divBdr>
                                            <w:top w:val="none" w:sz="0" w:space="0" w:color="auto"/>
                                            <w:left w:val="none" w:sz="0" w:space="0" w:color="auto"/>
                                            <w:bottom w:val="none" w:sz="0" w:space="0" w:color="auto"/>
                                            <w:right w:val="none" w:sz="0" w:space="0" w:color="auto"/>
                                          </w:divBdr>
                                          <w:divsChild>
                                            <w:div w:id="142550384">
                                              <w:marLeft w:val="0"/>
                                              <w:marRight w:val="0"/>
                                              <w:marTop w:val="0"/>
                                              <w:marBottom w:val="0"/>
                                              <w:divBdr>
                                                <w:top w:val="none" w:sz="0" w:space="0" w:color="auto"/>
                                                <w:left w:val="none" w:sz="0" w:space="0" w:color="auto"/>
                                                <w:bottom w:val="none" w:sz="0" w:space="0" w:color="auto"/>
                                                <w:right w:val="none" w:sz="0" w:space="0" w:color="auto"/>
                                              </w:divBdr>
                                              <w:divsChild>
                                                <w:div w:id="1419718392">
                                                  <w:marLeft w:val="0"/>
                                                  <w:marRight w:val="0"/>
                                                  <w:marTop w:val="0"/>
                                                  <w:marBottom w:val="0"/>
                                                  <w:divBdr>
                                                    <w:top w:val="none" w:sz="0" w:space="0" w:color="auto"/>
                                                    <w:left w:val="none" w:sz="0" w:space="0" w:color="auto"/>
                                                    <w:bottom w:val="none" w:sz="0" w:space="0" w:color="auto"/>
                                                    <w:right w:val="none" w:sz="0" w:space="0" w:color="auto"/>
                                                  </w:divBdr>
                                                  <w:divsChild>
                                                    <w:div w:id="1599022635">
                                                      <w:marLeft w:val="0"/>
                                                      <w:marRight w:val="0"/>
                                                      <w:marTop w:val="0"/>
                                                      <w:marBottom w:val="0"/>
                                                      <w:divBdr>
                                                        <w:top w:val="none" w:sz="0" w:space="0" w:color="auto"/>
                                                        <w:left w:val="none" w:sz="0" w:space="0" w:color="auto"/>
                                                        <w:bottom w:val="none" w:sz="0" w:space="0" w:color="auto"/>
                                                        <w:right w:val="none" w:sz="0" w:space="0" w:color="auto"/>
                                                      </w:divBdr>
                                                      <w:divsChild>
                                                        <w:div w:id="13764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9534880">
          <w:marLeft w:val="0"/>
          <w:marRight w:val="0"/>
          <w:marTop w:val="0"/>
          <w:marBottom w:val="0"/>
          <w:divBdr>
            <w:top w:val="none" w:sz="0" w:space="0" w:color="auto"/>
            <w:left w:val="none" w:sz="0" w:space="0" w:color="auto"/>
            <w:bottom w:val="none" w:sz="0" w:space="0" w:color="auto"/>
            <w:right w:val="none" w:sz="0" w:space="0" w:color="auto"/>
          </w:divBdr>
          <w:divsChild>
            <w:div w:id="1889956553">
              <w:marLeft w:val="0"/>
              <w:marRight w:val="0"/>
              <w:marTop w:val="0"/>
              <w:marBottom w:val="0"/>
              <w:divBdr>
                <w:top w:val="none" w:sz="0" w:space="0" w:color="auto"/>
                <w:left w:val="none" w:sz="0" w:space="0" w:color="auto"/>
                <w:bottom w:val="none" w:sz="0" w:space="0" w:color="auto"/>
                <w:right w:val="none" w:sz="0" w:space="0" w:color="auto"/>
              </w:divBdr>
              <w:divsChild>
                <w:div w:id="10745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1614">
      <w:bodyDiv w:val="1"/>
      <w:marLeft w:val="0"/>
      <w:marRight w:val="0"/>
      <w:marTop w:val="0"/>
      <w:marBottom w:val="0"/>
      <w:divBdr>
        <w:top w:val="none" w:sz="0" w:space="0" w:color="auto"/>
        <w:left w:val="none" w:sz="0" w:space="0" w:color="auto"/>
        <w:bottom w:val="none" w:sz="0" w:space="0" w:color="auto"/>
        <w:right w:val="none" w:sz="0" w:space="0" w:color="auto"/>
      </w:divBdr>
    </w:div>
    <w:div w:id="206178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hoolagans/StackGP/blob/main/StackGP.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2</cp:revision>
  <dcterms:created xsi:type="dcterms:W3CDTF">2024-07-16T15:39:00Z</dcterms:created>
  <dcterms:modified xsi:type="dcterms:W3CDTF">2024-07-16T15:39:00Z</dcterms:modified>
</cp:coreProperties>
</file>