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05C" w:rsidRDefault="0049005C">
      <w:pPr>
        <w:widowControl w:val="0"/>
        <w:pBdr>
          <w:top w:val="nil"/>
          <w:left w:val="nil"/>
          <w:bottom w:val="nil"/>
          <w:right w:val="nil"/>
          <w:between w:val="nil"/>
        </w:pBdr>
        <w:spacing w:line="276" w:lineRule="auto"/>
        <w:jc w:val="left"/>
        <w:rPr>
          <w:rFonts w:ascii="Arial" w:eastAsia="Arial" w:hAnsi="Arial" w:cs="Arial"/>
          <w:color w:val="000000"/>
          <w:sz w:val="22"/>
          <w:szCs w:val="22"/>
        </w:rPr>
      </w:pPr>
    </w:p>
    <w:tbl>
      <w:tblPr>
        <w:tblStyle w:val="a"/>
        <w:tblW w:w="9003"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361"/>
        <w:gridCol w:w="567"/>
        <w:gridCol w:w="4075"/>
      </w:tblGrid>
      <w:tr w:rsidR="0049005C">
        <w:trPr>
          <w:trHeight w:val="1843"/>
          <w:jc w:val="center"/>
        </w:trPr>
        <w:tc>
          <w:tcPr>
            <w:tcW w:w="4361" w:type="dxa"/>
          </w:tcPr>
          <w:p w:rsidR="0049005C" w:rsidRDefault="007965BC">
            <w:pPr>
              <w:jc w:val="left"/>
            </w:pPr>
            <w:r>
              <w:rPr>
                <w:noProof/>
                <w:lang w:val="fr-FR"/>
              </w:rPr>
              <w:drawing>
                <wp:anchor distT="0" distB="0" distL="114300" distR="114300" simplePos="0" relativeHeight="251658240" behindDoc="0" locked="0" layoutInCell="1" hidden="0" allowOverlap="1">
                  <wp:simplePos x="0" y="0"/>
                  <wp:positionH relativeFrom="column">
                    <wp:posOffset>11131</wp:posOffset>
                  </wp:positionH>
                  <wp:positionV relativeFrom="paragraph">
                    <wp:posOffset>106045</wp:posOffset>
                  </wp:positionV>
                  <wp:extent cx="2781300" cy="681592"/>
                  <wp:effectExtent l="0" t="0" r="0" b="0"/>
                  <wp:wrapNone/>
                  <wp:docPr id="18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2781300" cy="681592"/>
                          </a:xfrm>
                          <a:prstGeom prst="rect">
                            <a:avLst/>
                          </a:prstGeom>
                          <a:ln/>
                        </pic:spPr>
                      </pic:pic>
                    </a:graphicData>
                  </a:graphic>
                </wp:anchor>
              </w:drawing>
            </w:r>
          </w:p>
          <w:p w:rsidR="0049005C" w:rsidRDefault="0049005C">
            <w:pPr>
              <w:ind w:left="-142"/>
              <w:jc w:val="left"/>
            </w:pPr>
          </w:p>
          <w:p w:rsidR="0049005C" w:rsidRDefault="0049005C">
            <w:pPr>
              <w:jc w:val="left"/>
            </w:pPr>
          </w:p>
        </w:tc>
        <w:tc>
          <w:tcPr>
            <w:tcW w:w="567" w:type="dxa"/>
          </w:tcPr>
          <w:p w:rsidR="0049005C" w:rsidRDefault="0049005C">
            <w:pPr>
              <w:jc w:val="left"/>
            </w:pPr>
          </w:p>
        </w:tc>
        <w:tc>
          <w:tcPr>
            <w:tcW w:w="4075" w:type="dxa"/>
          </w:tcPr>
          <w:p w:rsidR="0049005C" w:rsidRDefault="007965BC">
            <w:pPr>
              <w:jc w:val="left"/>
            </w:pPr>
            <w:r>
              <w:rPr>
                <w:noProof/>
                <w:lang w:val="fr-FR"/>
              </w:rPr>
              <w:drawing>
                <wp:anchor distT="0" distB="0" distL="114300" distR="114300" simplePos="0" relativeHeight="251659264" behindDoc="0" locked="0" layoutInCell="1" hidden="0" allowOverlap="1">
                  <wp:simplePos x="0" y="0"/>
                  <wp:positionH relativeFrom="column">
                    <wp:posOffset>933450</wp:posOffset>
                  </wp:positionH>
                  <wp:positionV relativeFrom="paragraph">
                    <wp:posOffset>0</wp:posOffset>
                  </wp:positionV>
                  <wp:extent cx="1212215" cy="788035"/>
                  <wp:effectExtent l="0" t="0" r="0" b="0"/>
                  <wp:wrapTopAndBottom distT="0" dist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212215" cy="788035"/>
                          </a:xfrm>
                          <a:prstGeom prst="rect">
                            <a:avLst/>
                          </a:prstGeom>
                          <a:ln/>
                        </pic:spPr>
                      </pic:pic>
                    </a:graphicData>
                  </a:graphic>
                </wp:anchor>
              </w:drawing>
            </w:r>
          </w:p>
        </w:tc>
      </w:tr>
    </w:tbl>
    <w:p w:rsidR="0049005C" w:rsidRDefault="0049005C">
      <w:pPr>
        <w:jc w:val="left"/>
      </w:pPr>
    </w:p>
    <w:p w:rsidR="0049005C" w:rsidRDefault="0049005C">
      <w:pPr>
        <w:jc w:val="left"/>
      </w:pPr>
    </w:p>
    <w:p w:rsidR="0049005C" w:rsidRDefault="007965BC">
      <w:pPr>
        <w:pBdr>
          <w:top w:val="nil"/>
          <w:left w:val="nil"/>
          <w:bottom w:val="nil"/>
          <w:right w:val="nil"/>
          <w:between w:val="nil"/>
        </w:pBdr>
        <w:jc w:val="center"/>
        <w:rPr>
          <w:b/>
          <w:color w:val="000000"/>
          <w:sz w:val="36"/>
          <w:szCs w:val="36"/>
        </w:rPr>
      </w:pPr>
      <w:r>
        <w:rPr>
          <w:b/>
          <w:color w:val="000000"/>
          <w:sz w:val="36"/>
          <w:szCs w:val="36"/>
        </w:rPr>
        <w:t>Intelligence Resource Managed (IRM)</w:t>
      </w:r>
    </w:p>
    <w:p w:rsidR="0049005C" w:rsidRDefault="007965BC">
      <w:pPr>
        <w:pBdr>
          <w:top w:val="nil"/>
          <w:left w:val="nil"/>
          <w:bottom w:val="nil"/>
          <w:right w:val="nil"/>
          <w:between w:val="nil"/>
        </w:pBdr>
        <w:jc w:val="center"/>
        <w:rPr>
          <w:b/>
          <w:color w:val="000000"/>
          <w:sz w:val="32"/>
          <w:szCs w:val="32"/>
        </w:rPr>
      </w:pPr>
      <w:r>
        <w:rPr>
          <w:b/>
          <w:color w:val="000000"/>
          <w:sz w:val="32"/>
          <w:szCs w:val="32"/>
        </w:rPr>
        <w:t>Gestion des</w:t>
      </w:r>
      <w:r>
        <w:rPr>
          <w:b/>
          <w:sz w:val="32"/>
          <w:szCs w:val="32"/>
        </w:rPr>
        <w:t xml:space="preserve"> présences, des équipes, des paies  et des demandes congés</w:t>
      </w:r>
    </w:p>
    <w:p w:rsidR="0049005C" w:rsidRDefault="0049005C">
      <w:pPr>
        <w:jc w:val="center"/>
      </w:pPr>
    </w:p>
    <w:p w:rsidR="0049005C" w:rsidRDefault="0049005C">
      <w:pPr>
        <w:jc w:val="center"/>
      </w:pPr>
    </w:p>
    <w:p w:rsidR="0049005C" w:rsidRDefault="007965BC">
      <w:pPr>
        <w:pBdr>
          <w:top w:val="nil"/>
          <w:left w:val="nil"/>
          <w:bottom w:val="nil"/>
          <w:right w:val="nil"/>
          <w:between w:val="nil"/>
        </w:pBdr>
        <w:jc w:val="center"/>
        <w:rPr>
          <w:color w:val="000000"/>
        </w:rPr>
      </w:pPr>
      <w:r>
        <w:rPr>
          <w:color w:val="000000"/>
        </w:rPr>
        <w:t>Par</w:t>
      </w:r>
    </w:p>
    <w:p w:rsidR="0049005C" w:rsidRDefault="007965BC">
      <w:pPr>
        <w:pBdr>
          <w:top w:val="nil"/>
          <w:left w:val="nil"/>
          <w:bottom w:val="nil"/>
          <w:right w:val="nil"/>
          <w:between w:val="nil"/>
        </w:pBdr>
        <w:jc w:val="center"/>
        <w:rPr>
          <w:color w:val="000000"/>
        </w:rPr>
      </w:pPr>
      <w:r>
        <w:rPr>
          <w:color w:val="000000"/>
        </w:rPr>
        <w:t>RAKOTOARIMANGA Herimampionona Teddy</w:t>
      </w:r>
    </w:p>
    <w:p w:rsidR="0049005C" w:rsidRDefault="0049005C">
      <w:pPr>
        <w:jc w:val="center"/>
      </w:pPr>
    </w:p>
    <w:p w:rsidR="0049005C" w:rsidRDefault="0049005C">
      <w:pPr>
        <w:jc w:val="center"/>
      </w:pPr>
    </w:p>
    <w:p w:rsidR="0049005C" w:rsidRDefault="0049005C">
      <w:pPr>
        <w:jc w:val="center"/>
      </w:pPr>
    </w:p>
    <w:p w:rsidR="0049005C" w:rsidRDefault="007965BC">
      <w:pPr>
        <w:pBdr>
          <w:top w:val="nil"/>
          <w:left w:val="nil"/>
          <w:bottom w:val="nil"/>
          <w:right w:val="nil"/>
          <w:between w:val="nil"/>
        </w:pBdr>
        <w:jc w:val="center"/>
        <w:rPr>
          <w:color w:val="000000"/>
        </w:rPr>
      </w:pPr>
      <w:r>
        <w:rPr>
          <w:color w:val="000000"/>
        </w:rPr>
        <w:t>Mémoire présenté</w:t>
      </w:r>
      <w:r>
        <w:rPr>
          <w:color w:val="000000"/>
        </w:rPr>
        <w:br/>
        <w:t>en vue de l’obtention du grade de licence</w:t>
      </w:r>
    </w:p>
    <w:p w:rsidR="0049005C" w:rsidRDefault="007965BC">
      <w:pPr>
        <w:pBdr>
          <w:top w:val="nil"/>
          <w:left w:val="nil"/>
          <w:bottom w:val="nil"/>
          <w:right w:val="nil"/>
          <w:between w:val="nil"/>
        </w:pBdr>
        <w:jc w:val="center"/>
        <w:rPr>
          <w:color w:val="000000"/>
        </w:rPr>
      </w:pPr>
      <w:r>
        <w:rPr>
          <w:color w:val="000000"/>
        </w:rPr>
        <w:t>En informatique</w:t>
      </w:r>
    </w:p>
    <w:p w:rsidR="0049005C" w:rsidRDefault="007965BC">
      <w:pPr>
        <w:pBdr>
          <w:top w:val="nil"/>
          <w:left w:val="nil"/>
          <w:bottom w:val="nil"/>
          <w:right w:val="nil"/>
          <w:between w:val="nil"/>
        </w:pBdr>
        <w:jc w:val="center"/>
        <w:rPr>
          <w:color w:val="000000"/>
        </w:rPr>
      </w:pPr>
      <w:r>
        <w:rPr>
          <w:color w:val="000000"/>
        </w:rPr>
        <w:t>Option développement d’application</w:t>
      </w:r>
    </w:p>
    <w:p w:rsidR="0049005C" w:rsidRDefault="0049005C">
      <w:pPr>
        <w:jc w:val="center"/>
      </w:pPr>
    </w:p>
    <w:p w:rsidR="0049005C" w:rsidRDefault="0049005C">
      <w:pPr>
        <w:jc w:val="center"/>
      </w:pPr>
    </w:p>
    <w:p w:rsidR="0049005C" w:rsidRDefault="0049005C">
      <w:pPr>
        <w:jc w:val="center"/>
      </w:pPr>
    </w:p>
    <w:p w:rsidR="0049005C" w:rsidRDefault="007965BC">
      <w:pPr>
        <w:pBdr>
          <w:top w:val="nil"/>
          <w:left w:val="nil"/>
          <w:bottom w:val="nil"/>
          <w:right w:val="nil"/>
          <w:between w:val="nil"/>
        </w:pBdr>
        <w:jc w:val="center"/>
        <w:rPr>
          <w:color w:val="000000"/>
        </w:rPr>
      </w:pPr>
      <w:r>
        <w:rPr>
          <w:color w:val="000000"/>
        </w:rPr>
        <w:t>Septembre,2022</w:t>
      </w:r>
    </w:p>
    <w:p w:rsidR="0049005C" w:rsidRDefault="0049005C">
      <w:pPr>
        <w:jc w:val="left"/>
      </w:pPr>
    </w:p>
    <w:p w:rsidR="0049005C" w:rsidRDefault="007965BC">
      <w:pPr>
        <w:ind w:firstLine="708"/>
        <w:jc w:val="left"/>
      </w:pPr>
      <w:r>
        <w:t>Jury :</w:t>
      </w:r>
    </w:p>
    <w:p w:rsidR="0049005C" w:rsidRDefault="007965BC">
      <w:pPr>
        <w:jc w:val="left"/>
      </w:pPr>
      <w:r>
        <w:tab/>
      </w:r>
      <w:r>
        <w:tab/>
        <w:t>M. Baovola Rajaonarison, président</w:t>
      </w:r>
      <w:r>
        <w:br/>
      </w:r>
      <w:r>
        <w:tab/>
      </w:r>
      <w:r>
        <w:tab/>
        <w:t>M. Steave Leong, examinateur</w:t>
      </w:r>
      <w:r>
        <w:br/>
      </w:r>
      <w:r>
        <w:tab/>
      </w:r>
      <w:r>
        <w:tab/>
        <w:t>M. Diaritiana RASOLOFO, encadreur professionnel</w:t>
      </w:r>
    </w:p>
    <w:p w:rsidR="0049005C" w:rsidRDefault="0049005C">
      <w:pPr>
        <w:jc w:val="left"/>
      </w:pPr>
    </w:p>
    <w:p w:rsidR="0049005C" w:rsidRDefault="007965BC">
      <w:pPr>
        <w:pBdr>
          <w:top w:val="nil"/>
          <w:left w:val="nil"/>
          <w:bottom w:val="nil"/>
          <w:right w:val="nil"/>
          <w:between w:val="nil"/>
        </w:pBdr>
        <w:jc w:val="left"/>
        <w:rPr>
          <w:color w:val="000000"/>
        </w:rPr>
      </w:pPr>
      <w:r>
        <w:rPr>
          <w:color w:val="000000"/>
        </w:rPr>
        <w:t>© Rakotoarimanga Herimampionona Teddy 2022</w:t>
      </w:r>
    </w:p>
    <w:p w:rsidR="0049005C" w:rsidRDefault="007965BC">
      <w:pPr>
        <w:pBdr>
          <w:top w:val="nil"/>
          <w:left w:val="nil"/>
          <w:bottom w:val="nil"/>
          <w:right w:val="nil"/>
          <w:between w:val="nil"/>
        </w:pBdr>
        <w:jc w:val="left"/>
        <w:rPr>
          <w:color w:val="000000"/>
        </w:rPr>
        <w:sectPr w:rsidR="0049005C">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418" w:header="709" w:footer="709" w:gutter="0"/>
          <w:pgNumType w:start="1"/>
          <w:cols w:space="720"/>
          <w:titlePg/>
        </w:sectPr>
      </w:pPr>
      <w:r>
        <w:lastRenderedPageBreak/>
        <w:br w:type="page"/>
      </w:r>
    </w:p>
    <w:p w:rsidR="0049005C" w:rsidRDefault="007965BC">
      <w:pPr>
        <w:pBdr>
          <w:top w:val="nil"/>
          <w:left w:val="nil"/>
          <w:bottom w:val="nil"/>
          <w:right w:val="nil"/>
          <w:between w:val="nil"/>
        </w:pBdr>
        <w:jc w:val="left"/>
        <w:rPr>
          <w:b/>
          <w:color w:val="000000"/>
          <w:sz w:val="36"/>
          <w:szCs w:val="36"/>
        </w:rPr>
      </w:pPr>
      <w:bookmarkStart w:id="0" w:name="_heading=h.gjdgxs" w:colFirst="0" w:colLast="0"/>
      <w:bookmarkEnd w:id="0"/>
      <w:r>
        <w:rPr>
          <w:b/>
          <w:color w:val="000000"/>
          <w:sz w:val="36"/>
          <w:szCs w:val="36"/>
        </w:rPr>
        <w:lastRenderedPageBreak/>
        <w:t>Table des matières</w:t>
      </w:r>
    </w:p>
    <w:sdt>
      <w:sdtPr>
        <w:id w:val="1101691820"/>
        <w:docPartObj>
          <w:docPartGallery w:val="Table of Contents"/>
          <w:docPartUnique/>
        </w:docPartObj>
      </w:sdtPr>
      <w:sdtEndPr/>
      <w:sdtContent>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rFonts w:ascii="Noto Sans" w:eastAsia="Noto Sans" w:hAnsi="Noto Sans" w:cs="Noto Sans"/>
                <w:color w:val="000000"/>
              </w:rPr>
              <w:t>●</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color w:val="000000"/>
            </w:rPr>
            <w:t>Liste des tableaux</w:t>
          </w:r>
          <w:r>
            <w:rPr>
              <w:color w:val="000000"/>
            </w:rPr>
            <w:tab/>
            <w:t>2</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1fob9te">
            <w:r>
              <w:rPr>
                <w:rFonts w:ascii="Noto Sans" w:eastAsia="Noto Sans" w:hAnsi="Noto Sans" w:cs="Noto Sans"/>
                <w:color w:val="000000"/>
              </w:rPr>
              <w:t>●</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Liste des figures</w:t>
          </w:r>
          <w:r>
            <w:rPr>
              <w:color w:val="000000"/>
            </w:rPr>
            <w:tab/>
            <w:t>3</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2et92p0">
            <w:r>
              <w:rPr>
                <w:rFonts w:ascii="Noto Sans" w:eastAsia="Noto Sans" w:hAnsi="Noto Sans" w:cs="Noto Sans"/>
                <w:color w:val="000000"/>
              </w:rPr>
              <w:t>●</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Glossaire</w:t>
          </w:r>
          <w:r>
            <w:rPr>
              <w:color w:val="000000"/>
            </w:rPr>
            <w:tab/>
            <w:t>4</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tyjcwt">
            <w:r>
              <w:rPr>
                <w:rFonts w:ascii="Noto Sans" w:eastAsia="Noto Sans" w:hAnsi="Noto Sans" w:cs="Noto Sans"/>
                <w:color w:val="000000"/>
              </w:rPr>
              <w:t>●</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Avant-propos</w:t>
          </w:r>
          <w:r>
            <w:rPr>
              <w:color w:val="000000"/>
            </w:rPr>
            <w:tab/>
            <w:t>1</w:t>
          </w:r>
          <w:r>
            <w:fldChar w:fldCharType="end"/>
          </w:r>
        </w:p>
        <w:p w:rsidR="0049005C" w:rsidRDefault="007965BC">
          <w:pPr>
            <w:pBdr>
              <w:top w:val="nil"/>
              <w:left w:val="nil"/>
              <w:bottom w:val="nil"/>
              <w:right w:val="nil"/>
              <w:between w:val="nil"/>
            </w:pBdr>
            <w:tabs>
              <w:tab w:val="left" w:pos="720"/>
              <w:tab w:val="right" w:pos="9061"/>
            </w:tabs>
            <w:ind w:left="240"/>
            <w:rPr>
              <w:rFonts w:ascii="Calibri" w:eastAsia="Calibri" w:hAnsi="Calibri" w:cs="Calibri"/>
              <w:color w:val="000000"/>
              <w:sz w:val="22"/>
              <w:szCs w:val="22"/>
            </w:rPr>
          </w:pPr>
          <w:hyperlink w:anchor="_heading=h.3dy6vkm">
            <w:r>
              <w:rPr>
                <w:rFonts w:ascii="Courier New" w:eastAsia="Courier New" w:hAnsi="Courier New" w:cs="Courier New"/>
                <w:color w:val="000000"/>
              </w:rPr>
              <w:t>o</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rPr>
            <w:t>L’IT University</w:t>
          </w:r>
          <w:r>
            <w:rPr>
              <w:color w:val="000000"/>
            </w:rPr>
            <w:tab/>
            <w:t>1</w:t>
          </w:r>
          <w:r>
            <w:fldChar w:fldCharType="end"/>
          </w:r>
        </w:p>
        <w:p w:rsidR="0049005C" w:rsidRDefault="007965BC">
          <w:pPr>
            <w:pBdr>
              <w:top w:val="nil"/>
              <w:left w:val="nil"/>
              <w:bottom w:val="nil"/>
              <w:right w:val="nil"/>
              <w:between w:val="nil"/>
            </w:pBdr>
            <w:tabs>
              <w:tab w:val="left" w:pos="720"/>
              <w:tab w:val="right" w:pos="9061"/>
            </w:tabs>
            <w:ind w:left="240"/>
            <w:rPr>
              <w:rFonts w:ascii="Calibri" w:eastAsia="Calibri" w:hAnsi="Calibri" w:cs="Calibri"/>
              <w:color w:val="000000"/>
              <w:sz w:val="22"/>
              <w:szCs w:val="22"/>
            </w:rPr>
          </w:pPr>
          <w:hyperlink w:anchor="_heading=h.1t3h5sf">
            <w:r>
              <w:rPr>
                <w:rFonts w:ascii="Courier New" w:eastAsia="Courier New" w:hAnsi="Courier New" w:cs="Courier New"/>
                <w:color w:val="000000"/>
              </w:rPr>
              <w:t>o</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Value IT</w:t>
          </w:r>
          <w:r>
            <w:rPr>
              <w:color w:val="000000"/>
            </w:rPr>
            <w:tab/>
            <w:t>2</w:t>
          </w:r>
          <w:r>
            <w:fldChar w:fldCharType="end"/>
          </w:r>
        </w:p>
        <w:p w:rsidR="0049005C" w:rsidRDefault="007965BC">
          <w:pPr>
            <w:pBdr>
              <w:top w:val="nil"/>
              <w:left w:val="nil"/>
              <w:bottom w:val="nil"/>
              <w:right w:val="nil"/>
              <w:between w:val="nil"/>
            </w:pBdr>
            <w:tabs>
              <w:tab w:val="left" w:pos="720"/>
              <w:tab w:val="right" w:pos="9061"/>
            </w:tabs>
            <w:ind w:left="240"/>
            <w:rPr>
              <w:rFonts w:ascii="Calibri" w:eastAsia="Calibri" w:hAnsi="Calibri" w:cs="Calibri"/>
              <w:color w:val="000000"/>
              <w:sz w:val="22"/>
              <w:szCs w:val="22"/>
            </w:rPr>
          </w:pPr>
          <w:hyperlink w:anchor="_heading=h.4d34og8">
            <w:r>
              <w:rPr>
                <w:rFonts w:ascii="Courier New" w:eastAsia="Courier New" w:hAnsi="Courier New" w:cs="Courier New"/>
                <w:color w:val="000000"/>
              </w:rPr>
              <w:t>o</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Remerciements</w:t>
          </w:r>
          <w:r>
            <w:rPr>
              <w:color w:val="000000"/>
            </w:rPr>
            <w:tab/>
            <w:t>2</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2s8eyo1">
            <w:r>
              <w:rPr>
                <w:rFonts w:ascii="Noto Sans" w:eastAsia="Noto Sans" w:hAnsi="Noto Sans" w:cs="Noto Sans"/>
                <w:color w:val="000000"/>
              </w:rPr>
              <w:t>●</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Introduction</w:t>
          </w:r>
          <w:r>
            <w:rPr>
              <w:color w:val="000000"/>
            </w:rPr>
            <w:tab/>
            <w:t>4</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17dp8vu">
            <w:r>
              <w:rPr>
                <w:color w:val="000000"/>
              </w:rPr>
              <w:t>1</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Présentation du projet</w:t>
          </w:r>
          <w:r>
            <w:rPr>
              <w:color w:val="000000"/>
            </w:rPr>
            <w:tab/>
            <w:t>1</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3rdcrjn">
            <w:r>
              <w:rPr>
                <w:color w:val="000000"/>
              </w:rPr>
              <w:t>1.1</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Objectifs du projet</w:t>
          </w:r>
          <w:r>
            <w:rPr>
              <w:color w:val="000000"/>
            </w:rPr>
            <w:tab/>
            <w:t>1</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26in1rg">
            <w:r>
              <w:rPr>
                <w:color w:val="000000"/>
              </w:rPr>
              <w:t>1.2</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Planning de réalisation</w:t>
          </w:r>
          <w:r>
            <w:rPr>
              <w:color w:val="000000"/>
            </w:rPr>
            <w:tab/>
            <w:t>1</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44sinio">
            <w:r>
              <w:rPr>
                <w:color w:val="000000"/>
              </w:rPr>
              <w:t>1.3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Architecture du projet</w:t>
          </w:r>
          <w:r>
            <w:rPr>
              <w:color w:val="000000"/>
            </w:rPr>
            <w:tab/>
            <w:t>2</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3j2qqm3">
            <w:r>
              <w:rPr>
                <w:color w:val="000000"/>
              </w:rPr>
              <w:t>1.4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Technologies utilisées</w:t>
          </w:r>
          <w:r>
            <w:rPr>
              <w:color w:val="000000"/>
            </w:rPr>
            <w:tab/>
            <w:t>3</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1y810tw">
            <w:r>
              <w:rPr>
                <w:color w:val="000000"/>
              </w:rPr>
              <w:t>1.4.1</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Angular</w:t>
          </w:r>
          <w:r>
            <w:rPr>
              <w:color w:val="000000"/>
            </w:rPr>
            <w:tab/>
            <w:t>4</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4i7ojhp">
            <w:r>
              <w:rPr>
                <w:color w:val="000000"/>
              </w:rPr>
              <w:t>1.4.2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MySQL</w:t>
          </w:r>
          <w:r>
            <w:rPr>
              <w:color w:val="000000"/>
            </w:rPr>
            <w:tab/>
            <w:t>5</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1ci93xb">
            <w:r>
              <w:rPr>
                <w:color w:val="000000"/>
              </w:rPr>
              <w:t>1.4.3</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Spring boot</w:t>
          </w:r>
          <w:r>
            <w:rPr>
              <w:color w:val="000000"/>
            </w:rPr>
            <w:tab/>
            <w:t>5</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3whwml4">
            <w:r>
              <w:rPr>
                <w:color w:val="000000"/>
              </w:rPr>
              <w:t>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Réalisation de l’application</w:t>
          </w:r>
          <w:r>
            <w:rPr>
              <w:color w:val="000000"/>
            </w:rPr>
            <w:tab/>
            <w:t>6</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2bn6wsx">
            <w:r>
              <w:rPr>
                <w:color w:val="000000"/>
              </w:rPr>
              <w:t>2.1</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Analyse et conception</w:t>
          </w:r>
          <w:r>
            <w:rPr>
              <w:color w:val="000000"/>
            </w:rPr>
            <w:tab/>
            <w:t>6</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qsh70q">
            <w:r>
              <w:rPr>
                <w:color w:val="000000"/>
              </w:rPr>
              <w:t>2.1.1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Analyse de l'existant</w:t>
          </w:r>
          <w:r>
            <w:rPr>
              <w:color w:val="000000"/>
            </w:rPr>
            <w:tab/>
            <w:t>6</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3as4poj">
            <w:r>
              <w:rPr>
                <w:color w:val="000000"/>
              </w:rPr>
              <w:t>2.1.2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color w:val="000000"/>
            </w:rPr>
            <w:t>Conception de l’application</w:t>
          </w:r>
          <w:r>
            <w:rPr>
              <w:color w:val="000000"/>
            </w:rPr>
            <w:tab/>
            <w:t>6</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2p2csry">
            <w:r>
              <w:rPr>
                <w:color w:val="000000"/>
              </w:rPr>
              <w:t>2.2</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Développement par fonctionnalité ou module</w:t>
          </w:r>
          <w:r>
            <w:rPr>
              <w:color w:val="000000"/>
            </w:rPr>
            <w:tab/>
            <w:t>9</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147n2zr">
            <w:r>
              <w:rPr>
                <w:color w:val="000000"/>
              </w:rPr>
              <w:t>2.2.1</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Gestion de présence</w:t>
          </w:r>
          <w:r>
            <w:rPr>
              <w:color w:val="000000"/>
            </w:rPr>
            <w:tab/>
            <w:t>9</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3o7alnk">
            <w:r>
              <w:rPr>
                <w:color w:val="000000"/>
              </w:rPr>
              <w:t>2.2.1.1</w:t>
            </w:r>
          </w:hyperlink>
          <w:hyperlink w:anchor="_heading=h.3o7alnk">
            <w:r>
              <w:rPr>
                <w:rFonts w:ascii="Calibri" w:eastAsia="Calibri" w:hAnsi="Calibri" w:cs="Calibri"/>
                <w:color w:val="000000"/>
                <w:sz w:val="22"/>
                <w:szCs w:val="22"/>
              </w:rPr>
              <w:tab/>
            </w:r>
          </w:hyperlink>
          <w:r>
            <w:fldChar w:fldCharType="begin"/>
          </w:r>
          <w:r>
            <w:instrText xml:space="preserve"> PAGEREF _heading=h.</w:instrText>
          </w:r>
          <w:r>
            <w:instrText xml:space="preserve">3o7alnk \h </w:instrText>
          </w:r>
          <w:r>
            <w:fldChar w:fldCharType="separate"/>
          </w:r>
          <w:r>
            <w:rPr>
              <w:color w:val="000000"/>
            </w:rPr>
            <w:t>Liaison de l’outil de pointage avec le système et traitement</w:t>
          </w:r>
          <w:r>
            <w:rPr>
              <w:color w:val="000000"/>
            </w:rPr>
            <w:tab/>
            <w:t>9</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ihv636">
            <w:r>
              <w:rPr>
                <w:color w:val="000000"/>
              </w:rPr>
              <w:t>2.2.1.2</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Présence côté front-office</w:t>
          </w:r>
          <w:r>
            <w:rPr>
              <w:color w:val="000000"/>
            </w:rPr>
            <w:tab/>
            <w:t>9</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2nusc19">
            <w:r>
              <w:rPr>
                <w:color w:val="000000"/>
              </w:rPr>
              <w:t>2.2.1.3</w:t>
            </w:r>
          </w:hyperlink>
          <w:hyperlink w:anchor="_heading=h.2nusc19">
            <w:r>
              <w:rPr>
                <w:rFonts w:ascii="Calibri" w:eastAsia="Calibri" w:hAnsi="Calibri" w:cs="Calibri"/>
                <w:color w:val="000000"/>
                <w:sz w:val="22"/>
                <w:szCs w:val="22"/>
              </w:rPr>
              <w:tab/>
            </w:r>
          </w:hyperlink>
          <w:r>
            <w:fldChar w:fldCharType="begin"/>
          </w:r>
          <w:r>
            <w:instrText xml:space="preserve"> PAGEREF _heading=h.2nusc19 \h </w:instrText>
          </w:r>
          <w:r>
            <w:fldChar w:fldCharType="separate"/>
          </w:r>
          <w:r>
            <w:rPr>
              <w:color w:val="000000"/>
            </w:rPr>
            <w:t>Prés</w:t>
          </w:r>
          <w:r>
            <w:rPr>
              <w:color w:val="000000"/>
            </w:rPr>
            <w:t>ence côté back-office</w:t>
          </w:r>
          <w:r>
            <w:rPr>
              <w:color w:val="000000"/>
            </w:rPr>
            <w:tab/>
            <w:t>13</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184mhaj">
            <w:r>
              <w:rPr>
                <w:color w:val="000000"/>
              </w:rPr>
              <w:t>2.2.2</w:t>
            </w:r>
          </w:hyperlink>
          <w:hyperlink w:anchor="_heading=h.184mhaj">
            <w:r>
              <w:rPr>
                <w:rFonts w:ascii="Calibri" w:eastAsia="Calibri" w:hAnsi="Calibri" w:cs="Calibri"/>
                <w:color w:val="000000"/>
                <w:sz w:val="22"/>
                <w:szCs w:val="22"/>
              </w:rPr>
              <w:tab/>
            </w:r>
          </w:hyperlink>
          <w:r>
            <w:fldChar w:fldCharType="begin"/>
          </w:r>
          <w:r>
            <w:instrText xml:space="preserve"> PAGEREF _heading=h.184mhaj \h </w:instrText>
          </w:r>
          <w:r>
            <w:fldChar w:fldCharType="separate"/>
          </w:r>
          <w:r>
            <w:rPr>
              <w:color w:val="000000"/>
            </w:rPr>
            <w:t>Gestion d’équipe</w:t>
          </w:r>
          <w:r>
            <w:rPr>
              <w:color w:val="000000"/>
            </w:rPr>
            <w:tab/>
            <w:t>13</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279ka65">
            <w:r>
              <w:rPr>
                <w:color w:val="000000"/>
              </w:rPr>
              <w:t>2.2.2.1</w:t>
            </w:r>
          </w:hyperlink>
          <w:hyperlink w:anchor="_heading=h.279ka65">
            <w:r>
              <w:rPr>
                <w:rFonts w:ascii="Calibri" w:eastAsia="Calibri" w:hAnsi="Calibri" w:cs="Calibri"/>
                <w:color w:val="000000"/>
                <w:sz w:val="22"/>
                <w:szCs w:val="22"/>
              </w:rPr>
              <w:tab/>
            </w:r>
          </w:hyperlink>
          <w:r>
            <w:fldChar w:fldCharType="begin"/>
          </w:r>
          <w:r>
            <w:instrText xml:space="preserve"> PAGEREF _heading=h.279ka65 \h </w:instrText>
          </w:r>
          <w:r>
            <w:fldChar w:fldCharType="separate"/>
          </w:r>
          <w:r>
            <w:rPr>
              <w:color w:val="000000"/>
            </w:rPr>
            <w:t>CRUD équipe</w:t>
          </w:r>
          <w:r>
            <w:rPr>
              <w:color w:val="000000"/>
            </w:rPr>
            <w:tab/>
            <w:t>14</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45jfvxd">
            <w:r>
              <w:rPr>
                <w:color w:val="000000"/>
              </w:rPr>
              <w:t>2.2.2.2</w:t>
            </w:r>
          </w:hyperlink>
          <w:hyperlink w:anchor="_heading=h.45jfvxd">
            <w:r>
              <w:rPr>
                <w:rFonts w:ascii="Calibri" w:eastAsia="Calibri" w:hAnsi="Calibri" w:cs="Calibri"/>
                <w:color w:val="000000"/>
                <w:sz w:val="22"/>
                <w:szCs w:val="22"/>
              </w:rPr>
              <w:tab/>
            </w:r>
          </w:hyperlink>
          <w:r>
            <w:fldChar w:fldCharType="begin"/>
          </w:r>
          <w:r>
            <w:instrText xml:space="preserve"> PAGEREF _heading=h.45jfvxd \h </w:instrText>
          </w:r>
          <w:r>
            <w:fldChar w:fldCharType="separate"/>
          </w:r>
          <w:r>
            <w:rPr>
              <w:color w:val="000000"/>
            </w:rPr>
            <w:t>Attribution des équipes par le RH</w:t>
          </w:r>
          <w:r>
            <w:rPr>
              <w:color w:val="000000"/>
            </w:rPr>
            <w:tab/>
            <w:t>16</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1d96cc0">
            <w:r>
              <w:rPr>
                <w:color w:val="000000"/>
              </w:rPr>
              <w:t>2.2.2.3</w:t>
            </w:r>
          </w:hyperlink>
          <w:hyperlink w:anchor="_heading=h.1d96cc0">
            <w:r>
              <w:rPr>
                <w:rFonts w:ascii="Calibri" w:eastAsia="Calibri" w:hAnsi="Calibri" w:cs="Calibri"/>
                <w:color w:val="000000"/>
                <w:sz w:val="22"/>
                <w:szCs w:val="22"/>
              </w:rPr>
              <w:tab/>
            </w:r>
          </w:hyperlink>
          <w:r>
            <w:fldChar w:fldCharType="begin"/>
          </w:r>
          <w:r>
            <w:instrText xml:space="preserve"> PAGEREF _heading=h.1d96cc0 \h </w:instrText>
          </w:r>
          <w:r>
            <w:fldChar w:fldCharType="separate"/>
          </w:r>
          <w:r>
            <w:rPr>
              <w:color w:val="000000"/>
            </w:rPr>
            <w:t>Paramétrage</w:t>
          </w:r>
          <w:r>
            <w:rPr>
              <w:color w:val="000000"/>
            </w:rPr>
            <w:tab/>
            <w:t>18</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6r2rugmwf1hb">
            <w:r>
              <w:rPr>
                <w:color w:val="000000"/>
              </w:rPr>
              <w:t>2.2.2.4</w:t>
            </w:r>
          </w:hyperlink>
          <w:hyperlink w:anchor="_heading=h.6r2rugmwf1hb">
            <w:r>
              <w:rPr>
                <w:rFonts w:ascii="Calibri" w:eastAsia="Calibri" w:hAnsi="Calibri" w:cs="Calibri"/>
                <w:color w:val="000000"/>
                <w:sz w:val="22"/>
                <w:szCs w:val="22"/>
              </w:rPr>
              <w:tab/>
            </w:r>
          </w:hyperlink>
          <w:r>
            <w:fldChar w:fldCharType="begin"/>
          </w:r>
          <w:r>
            <w:instrText xml:space="preserve"> PAGEREF _heading=h.6r2rugmwf1hb \h </w:instrText>
          </w:r>
          <w:r>
            <w:fldChar w:fldCharType="separate"/>
          </w:r>
          <w:r>
            <w:rPr>
              <w:color w:val="000000"/>
            </w:rPr>
            <w:t>Heure continue</w:t>
          </w:r>
          <w:r>
            <w:rPr>
              <w:color w:val="000000"/>
            </w:rPr>
            <w:tab/>
            <w:t>20</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4anzqyu">
            <w:r>
              <w:rPr>
                <w:color w:val="000000"/>
              </w:rPr>
              <w:t>2.2.3</w:t>
            </w:r>
          </w:hyperlink>
          <w:hyperlink w:anchor="_heading=h.4anzqyu">
            <w:r>
              <w:rPr>
                <w:rFonts w:ascii="Calibri" w:eastAsia="Calibri" w:hAnsi="Calibri" w:cs="Calibri"/>
                <w:color w:val="000000"/>
                <w:sz w:val="22"/>
                <w:szCs w:val="22"/>
              </w:rPr>
              <w:tab/>
            </w:r>
          </w:hyperlink>
          <w:r>
            <w:fldChar w:fldCharType="begin"/>
          </w:r>
          <w:r>
            <w:instrText xml:space="preserve"> PAGEREF _heading=h.4anzqyu \h </w:instrText>
          </w:r>
          <w:r>
            <w:fldChar w:fldCharType="separate"/>
          </w:r>
          <w:r>
            <w:rPr>
              <w:color w:val="000000"/>
            </w:rPr>
            <w:t>Gestion de congé</w:t>
          </w:r>
          <w:r>
            <w:rPr>
              <w:color w:val="000000"/>
            </w:rPr>
            <w:tab/>
            <w:t>21</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2pta16n">
            <w:r>
              <w:rPr>
                <w:color w:val="000000"/>
              </w:rPr>
              <w:t>2.2.3.1</w:t>
            </w:r>
          </w:hyperlink>
          <w:hyperlink w:anchor="_heading=h.2pta16n">
            <w:r>
              <w:rPr>
                <w:rFonts w:ascii="Calibri" w:eastAsia="Calibri" w:hAnsi="Calibri" w:cs="Calibri"/>
                <w:color w:val="000000"/>
                <w:sz w:val="22"/>
                <w:szCs w:val="22"/>
              </w:rPr>
              <w:tab/>
            </w:r>
          </w:hyperlink>
          <w:r>
            <w:fldChar w:fldCharType="begin"/>
          </w:r>
          <w:r>
            <w:instrText xml:space="preserve"> PAGEREF _heading=h.2pta16n \h </w:instrText>
          </w:r>
          <w:r>
            <w:fldChar w:fldCharType="separate"/>
          </w:r>
          <w:r>
            <w:rPr>
              <w:color w:val="000000"/>
            </w:rPr>
            <w:t>Implémentation du fullcalendar</w:t>
          </w:r>
          <w:r>
            <w:rPr>
              <w:color w:val="000000"/>
            </w:rPr>
            <w:tab/>
            <w:t>21</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14ykbeg">
            <w:r>
              <w:rPr>
                <w:color w:val="000000"/>
              </w:rPr>
              <w:t>2.2.3.2</w:t>
            </w:r>
          </w:hyperlink>
          <w:hyperlink w:anchor="_heading=h.14ykbeg">
            <w:r>
              <w:rPr>
                <w:rFonts w:ascii="Calibri" w:eastAsia="Calibri" w:hAnsi="Calibri" w:cs="Calibri"/>
                <w:color w:val="000000"/>
                <w:sz w:val="22"/>
                <w:szCs w:val="22"/>
              </w:rPr>
              <w:tab/>
            </w:r>
          </w:hyperlink>
          <w:r>
            <w:fldChar w:fldCharType="begin"/>
          </w:r>
          <w:r>
            <w:instrText xml:space="preserve"> PAGEREF _heading=h.14ykbeg \h </w:instrText>
          </w:r>
          <w:r>
            <w:fldChar w:fldCharType="separate"/>
          </w:r>
          <w:r>
            <w:rPr>
              <w:color w:val="000000"/>
            </w:rPr>
            <w:t>Gestion des demandes</w:t>
          </w:r>
          <w:r>
            <w:rPr>
              <w:color w:val="000000"/>
            </w:rPr>
            <w:tab/>
            <w:t>21</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1idq7dh">
            <w:r>
              <w:rPr>
                <w:color w:val="000000"/>
              </w:rPr>
              <w:t>2.2.3.3</w:t>
            </w:r>
          </w:hyperlink>
          <w:hyperlink w:anchor="_heading=h.1idq7dh">
            <w:r>
              <w:rPr>
                <w:rFonts w:ascii="Calibri" w:eastAsia="Calibri" w:hAnsi="Calibri" w:cs="Calibri"/>
                <w:color w:val="000000"/>
                <w:sz w:val="22"/>
                <w:szCs w:val="22"/>
              </w:rPr>
              <w:tab/>
            </w:r>
          </w:hyperlink>
          <w:r>
            <w:fldChar w:fldCharType="begin"/>
          </w:r>
          <w:r>
            <w:instrText xml:space="preserve"> PAGEREF _heading=</w:instrText>
          </w:r>
          <w:r>
            <w:instrText xml:space="preserve">h.1idq7dh \h </w:instrText>
          </w:r>
          <w:r>
            <w:fldChar w:fldCharType="separate"/>
          </w:r>
          <w:r>
            <w:rPr>
              <w:color w:val="000000"/>
            </w:rPr>
            <w:t>Annulation des demandes</w:t>
          </w:r>
          <w:r>
            <w:rPr>
              <w:color w:val="000000"/>
            </w:rPr>
            <w:tab/>
            <w:t>24</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2hio093">
            <w:r>
              <w:rPr>
                <w:color w:val="000000"/>
              </w:rPr>
              <w:t>2.2.4</w:t>
            </w:r>
          </w:hyperlink>
          <w:hyperlink w:anchor="_heading=h.2hio093">
            <w:r>
              <w:rPr>
                <w:rFonts w:ascii="Calibri" w:eastAsia="Calibri" w:hAnsi="Calibri" w:cs="Calibri"/>
                <w:color w:val="000000"/>
                <w:sz w:val="22"/>
                <w:szCs w:val="22"/>
              </w:rPr>
              <w:tab/>
            </w:r>
          </w:hyperlink>
          <w:r>
            <w:fldChar w:fldCharType="begin"/>
          </w:r>
          <w:r>
            <w:instrText xml:space="preserve"> PAGEREF _heading=h.2hio093 \h </w:instrText>
          </w:r>
          <w:r>
            <w:fldChar w:fldCharType="separate"/>
          </w:r>
          <w:r>
            <w:rPr>
              <w:color w:val="000000"/>
            </w:rPr>
            <w:t>Gestion des départements</w:t>
          </w:r>
          <w:r>
            <w:rPr>
              <w:color w:val="000000"/>
            </w:rPr>
            <w:tab/>
          </w:r>
          <w:r>
            <w:rPr>
              <w:color w:val="000000"/>
            </w:rPr>
            <w:t>25</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wnyagw">
            <w:r>
              <w:rPr>
                <w:color w:val="000000"/>
              </w:rPr>
              <w:t>2.2.4.1</w:t>
            </w:r>
          </w:hyperlink>
          <w:hyperlink w:anchor="_heading=h.wnyagw">
            <w:r>
              <w:rPr>
                <w:rFonts w:ascii="Calibri" w:eastAsia="Calibri" w:hAnsi="Calibri" w:cs="Calibri"/>
                <w:color w:val="000000"/>
                <w:sz w:val="22"/>
                <w:szCs w:val="22"/>
              </w:rPr>
              <w:tab/>
            </w:r>
          </w:hyperlink>
          <w:r>
            <w:fldChar w:fldCharType="begin"/>
          </w:r>
          <w:r>
            <w:instrText xml:space="preserve"> PAGEREF _heading=h.wnyagw \h </w:instrText>
          </w:r>
          <w:r>
            <w:fldChar w:fldCharType="separate"/>
          </w:r>
          <w:r>
            <w:rPr>
              <w:color w:val="000000"/>
            </w:rPr>
            <w:t>CRUD département</w:t>
          </w:r>
          <w:r>
            <w:rPr>
              <w:color w:val="000000"/>
            </w:rPr>
            <w:tab/>
            <w:t>25</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1vsw3ci">
            <w:r>
              <w:rPr>
                <w:color w:val="000000"/>
              </w:rPr>
              <w:t>2.2.4.2</w:t>
            </w:r>
          </w:hyperlink>
          <w:hyperlink w:anchor="_heading=h.1vsw3ci">
            <w:r>
              <w:rPr>
                <w:rFonts w:ascii="Calibri" w:eastAsia="Calibri" w:hAnsi="Calibri" w:cs="Calibri"/>
                <w:color w:val="000000"/>
                <w:sz w:val="22"/>
                <w:szCs w:val="22"/>
              </w:rPr>
              <w:tab/>
            </w:r>
          </w:hyperlink>
          <w:r>
            <w:fldChar w:fldCharType="begin"/>
          </w:r>
          <w:r>
            <w:instrText xml:space="preserve"> PAGEREF _heading=h.1vsw3ci \h </w:instrText>
          </w:r>
          <w:r>
            <w:fldChar w:fldCharType="separate"/>
          </w:r>
          <w:r>
            <w:rPr>
              <w:color w:val="000000"/>
            </w:rPr>
            <w:t>Affichage des ordres du jours</w:t>
          </w:r>
          <w:r>
            <w:rPr>
              <w:color w:val="000000"/>
            </w:rPr>
            <w:tab/>
            <w:t>25</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3u2rp3q">
            <w:r>
              <w:rPr>
                <w:color w:val="000000"/>
              </w:rPr>
              <w:t>2.2.5</w:t>
            </w:r>
          </w:hyperlink>
          <w:hyperlink w:anchor="_heading=h.3u2rp3q">
            <w:r>
              <w:rPr>
                <w:rFonts w:ascii="Calibri" w:eastAsia="Calibri" w:hAnsi="Calibri" w:cs="Calibri"/>
                <w:color w:val="000000"/>
                <w:sz w:val="22"/>
                <w:szCs w:val="22"/>
              </w:rPr>
              <w:tab/>
            </w:r>
          </w:hyperlink>
          <w:r>
            <w:fldChar w:fldCharType="begin"/>
          </w:r>
          <w:r>
            <w:instrText xml:space="preserve"> PAGEREF _heading=h.3u2rp3q \h </w:instrText>
          </w:r>
          <w:r>
            <w:fldChar w:fldCharType="separate"/>
          </w:r>
          <w:r>
            <w:rPr>
              <w:color w:val="000000"/>
            </w:rPr>
            <w:t>Gestion des retenus</w:t>
          </w:r>
          <w:r>
            <w:rPr>
              <w:color w:val="000000"/>
            </w:rPr>
            <w:tab/>
            <w:t>27</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2981zbj">
            <w:r>
              <w:rPr>
                <w:color w:val="000000"/>
              </w:rPr>
              <w:t>2.2.5.1</w:t>
            </w:r>
          </w:hyperlink>
          <w:hyperlink w:anchor="_heading=h.2981zbj">
            <w:r>
              <w:rPr>
                <w:rFonts w:ascii="Calibri" w:eastAsia="Calibri" w:hAnsi="Calibri" w:cs="Calibri"/>
                <w:color w:val="000000"/>
                <w:sz w:val="22"/>
                <w:szCs w:val="22"/>
              </w:rPr>
              <w:tab/>
            </w:r>
          </w:hyperlink>
          <w:r>
            <w:fldChar w:fldCharType="begin"/>
          </w:r>
          <w:r>
            <w:instrText xml:space="preserve"> PAGEREF _heading=h.2981zbj \h </w:instrText>
          </w:r>
          <w:r>
            <w:fldChar w:fldCharType="separate"/>
          </w:r>
          <w:r>
            <w:rPr>
              <w:color w:val="000000"/>
            </w:rPr>
            <w:t>Vérification des avances à rembourser</w:t>
          </w:r>
          <w:r>
            <w:rPr>
              <w:color w:val="000000"/>
            </w:rPr>
            <w:tab/>
            <w:t>27</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38czs75">
            <w:r>
              <w:rPr>
                <w:color w:val="000000"/>
              </w:rPr>
              <w:t>2.2.5.2</w:t>
            </w:r>
          </w:hyperlink>
          <w:hyperlink w:anchor="_heading=h.38czs75">
            <w:r>
              <w:rPr>
                <w:rFonts w:ascii="Calibri" w:eastAsia="Calibri" w:hAnsi="Calibri" w:cs="Calibri"/>
                <w:color w:val="000000"/>
                <w:sz w:val="22"/>
                <w:szCs w:val="22"/>
              </w:rPr>
              <w:tab/>
            </w:r>
          </w:hyperlink>
          <w:r>
            <w:fldChar w:fldCharType="begin"/>
          </w:r>
          <w:r>
            <w:instrText xml:space="preserve"> PAGEREF _heading=h.38czs75 \h </w:instrText>
          </w:r>
          <w:r>
            <w:fldChar w:fldCharType="separate"/>
          </w:r>
          <w:r>
            <w:rPr>
              <w:color w:val="000000"/>
            </w:rPr>
            <w:t>Vérification des absences</w:t>
          </w:r>
          <w:r>
            <w:rPr>
              <w:color w:val="000000"/>
            </w:rPr>
            <w:tab/>
            <w:t>28</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47hxl2r">
            <w:r>
              <w:rPr>
                <w:color w:val="000000"/>
              </w:rPr>
              <w:t>2.2.5.3</w:t>
            </w:r>
          </w:hyperlink>
          <w:hyperlink w:anchor="_heading=h.47hxl2r">
            <w:r>
              <w:rPr>
                <w:rFonts w:ascii="Calibri" w:eastAsia="Calibri" w:hAnsi="Calibri" w:cs="Calibri"/>
                <w:color w:val="000000"/>
                <w:sz w:val="22"/>
                <w:szCs w:val="22"/>
              </w:rPr>
              <w:tab/>
            </w:r>
          </w:hyperlink>
          <w:r>
            <w:fldChar w:fldCharType="begin"/>
          </w:r>
          <w:r>
            <w:instrText xml:space="preserve"> PAGEREF _heading=h.47hxl2r \h </w:instrText>
          </w:r>
          <w:r>
            <w:fldChar w:fldCharType="separate"/>
          </w:r>
          <w:r>
            <w:rPr>
              <w:color w:val="000000"/>
            </w:rPr>
            <w:t>Cnaps, Ostie, Irsa</w:t>
          </w:r>
          <w:r>
            <w:rPr>
              <w:color w:val="000000"/>
            </w:rPr>
            <w:tab/>
            <w:t>29</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2mn7vak">
            <w:r>
              <w:rPr>
                <w:color w:val="000000"/>
              </w:rPr>
              <w:t>2.2.6</w:t>
            </w:r>
          </w:hyperlink>
          <w:hyperlink w:anchor="_heading=h.2mn7vak">
            <w:r>
              <w:rPr>
                <w:rFonts w:ascii="Calibri" w:eastAsia="Calibri" w:hAnsi="Calibri" w:cs="Calibri"/>
                <w:color w:val="000000"/>
                <w:sz w:val="22"/>
                <w:szCs w:val="22"/>
              </w:rPr>
              <w:tab/>
            </w:r>
          </w:hyperlink>
          <w:r>
            <w:fldChar w:fldCharType="begin"/>
          </w:r>
          <w:r>
            <w:instrText xml:space="preserve"> PAGEREF _heading=h.2mn7vak \h </w:instrText>
          </w:r>
          <w:r>
            <w:fldChar w:fldCharType="separate"/>
          </w:r>
          <w:r>
            <w:rPr>
              <w:color w:val="000000"/>
            </w:rPr>
            <w:t>Gestion de rappel</w:t>
          </w:r>
          <w:r>
            <w:rPr>
              <w:color w:val="000000"/>
            </w:rPr>
            <w:tab/>
            <w:t>29</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11si5id">
            <w:r>
              <w:rPr>
                <w:color w:val="000000"/>
              </w:rPr>
              <w:t>2.2.6.1</w:t>
            </w:r>
          </w:hyperlink>
          <w:hyperlink w:anchor="_heading=h.11si5id">
            <w:r>
              <w:rPr>
                <w:rFonts w:ascii="Calibri" w:eastAsia="Calibri" w:hAnsi="Calibri" w:cs="Calibri"/>
                <w:color w:val="000000"/>
                <w:sz w:val="22"/>
                <w:szCs w:val="22"/>
              </w:rPr>
              <w:tab/>
            </w:r>
          </w:hyperlink>
          <w:r>
            <w:fldChar w:fldCharType="begin"/>
          </w:r>
          <w:r>
            <w:instrText xml:space="preserve"> PAGEREF _heading=h.11si5id \h</w:instrText>
          </w:r>
          <w:r>
            <w:instrText xml:space="preserve"> </w:instrText>
          </w:r>
          <w:r>
            <w:fldChar w:fldCharType="separate"/>
          </w:r>
          <w:r>
            <w:rPr>
              <w:color w:val="000000"/>
            </w:rPr>
            <w:t>Demande</w:t>
          </w:r>
          <w:r>
            <w:rPr>
              <w:color w:val="000000"/>
            </w:rPr>
            <w:tab/>
            <w:t>29</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302dr9l">
            <w:r>
              <w:rPr>
                <w:color w:val="000000"/>
              </w:rPr>
              <w:t>2.2.6.2</w:t>
            </w:r>
          </w:hyperlink>
          <w:hyperlink w:anchor="_heading=h.302dr9l">
            <w:r>
              <w:rPr>
                <w:rFonts w:ascii="Calibri" w:eastAsia="Calibri" w:hAnsi="Calibri" w:cs="Calibri"/>
                <w:color w:val="000000"/>
                <w:sz w:val="22"/>
                <w:szCs w:val="22"/>
              </w:rPr>
              <w:tab/>
            </w:r>
          </w:hyperlink>
          <w:r>
            <w:fldChar w:fldCharType="begin"/>
          </w:r>
          <w:r>
            <w:instrText xml:space="preserve"> PAGEREF _heading=h.302dr9l \h </w:instrText>
          </w:r>
          <w:r>
            <w:fldChar w:fldCharType="separate"/>
          </w:r>
          <w:r>
            <w:rPr>
              <w:color w:val="000000"/>
            </w:rPr>
            <w:t>Validation</w:t>
          </w:r>
          <w:r>
            <w:rPr>
              <w:color w:val="000000"/>
            </w:rPr>
            <w:tab/>
            <w:t>30</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3z7bk57">
            <w:r>
              <w:rPr>
                <w:color w:val="000000"/>
              </w:rPr>
              <w:t>2.2.7</w:t>
            </w:r>
          </w:hyperlink>
          <w:hyperlink w:anchor="_heading=h.3z7bk57">
            <w:r>
              <w:rPr>
                <w:rFonts w:ascii="Calibri" w:eastAsia="Calibri" w:hAnsi="Calibri" w:cs="Calibri"/>
                <w:color w:val="000000"/>
                <w:sz w:val="22"/>
                <w:szCs w:val="22"/>
              </w:rPr>
              <w:tab/>
            </w:r>
          </w:hyperlink>
          <w:r>
            <w:fldChar w:fldCharType="begin"/>
          </w:r>
          <w:r>
            <w:instrText xml:space="preserve"> PAGEREF _heading=h.3z7bk57 \h </w:instrText>
          </w:r>
          <w:r>
            <w:fldChar w:fldCharType="separate"/>
          </w:r>
          <w:r>
            <w:rPr>
              <w:color w:val="000000"/>
            </w:rPr>
            <w:t>Gestion des primes</w:t>
          </w:r>
          <w:r>
            <w:rPr>
              <w:color w:val="000000"/>
            </w:rPr>
            <w:tab/>
            <w:t>31</w:t>
          </w:r>
          <w:r>
            <w:fldChar w:fldCharType="end"/>
          </w:r>
        </w:p>
        <w:p w:rsidR="0049005C" w:rsidRDefault="007965BC">
          <w:pPr>
            <w:pBdr>
              <w:top w:val="nil"/>
              <w:left w:val="nil"/>
              <w:bottom w:val="nil"/>
              <w:right w:val="nil"/>
              <w:between w:val="nil"/>
            </w:pBdr>
            <w:tabs>
              <w:tab w:val="left" w:pos="1200"/>
              <w:tab w:val="right" w:pos="9061"/>
            </w:tabs>
            <w:ind w:left="480"/>
            <w:rPr>
              <w:rFonts w:ascii="Calibri" w:eastAsia="Calibri" w:hAnsi="Calibri" w:cs="Calibri"/>
              <w:color w:val="000000"/>
              <w:sz w:val="22"/>
              <w:szCs w:val="22"/>
            </w:rPr>
          </w:pPr>
          <w:hyperlink w:anchor="_heading=h.1smtxgf">
            <w:r>
              <w:rPr>
                <w:color w:val="000000"/>
              </w:rPr>
              <w:t>2.2.8</w:t>
            </w:r>
          </w:hyperlink>
          <w:hyperlink w:anchor="_heading=h.1smtxgf">
            <w:r>
              <w:rPr>
                <w:rFonts w:ascii="Calibri" w:eastAsia="Calibri" w:hAnsi="Calibri" w:cs="Calibri"/>
                <w:color w:val="000000"/>
                <w:sz w:val="22"/>
                <w:szCs w:val="22"/>
              </w:rPr>
              <w:tab/>
            </w:r>
          </w:hyperlink>
          <w:r>
            <w:fldChar w:fldCharType="begin"/>
          </w:r>
          <w:r>
            <w:instrText xml:space="preserve"> PAGEREF _heading=h.1smtxgf \h </w:instrText>
          </w:r>
          <w:r>
            <w:fldChar w:fldCharType="separate"/>
          </w:r>
          <w:r>
            <w:rPr>
              <w:color w:val="000000"/>
            </w:rPr>
            <w:t>Gestion Paie</w:t>
          </w:r>
          <w:r>
            <w:rPr>
              <w:color w:val="000000"/>
            </w:rPr>
            <w:tab/>
            <w:t>33</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4cmhg48">
            <w:r>
              <w:rPr>
                <w:color w:val="000000"/>
              </w:rPr>
              <w:t>2.2.8.1</w:t>
            </w:r>
          </w:hyperlink>
          <w:hyperlink w:anchor="_heading=h.4cmhg48">
            <w:r>
              <w:rPr>
                <w:rFonts w:ascii="Calibri" w:eastAsia="Calibri" w:hAnsi="Calibri" w:cs="Calibri"/>
                <w:color w:val="000000"/>
                <w:sz w:val="22"/>
                <w:szCs w:val="22"/>
              </w:rPr>
              <w:tab/>
            </w:r>
          </w:hyperlink>
          <w:r>
            <w:fldChar w:fldCharType="begin"/>
          </w:r>
          <w:r>
            <w:instrText xml:space="preserve"> PAGEREF _heading=h.4cmhg48 \h </w:instrText>
          </w:r>
          <w:r>
            <w:fldChar w:fldCharType="separate"/>
          </w:r>
          <w:r>
            <w:rPr>
              <w:color w:val="000000"/>
            </w:rPr>
            <w:t>Traitement des éléments de paie</w:t>
          </w:r>
          <w:r>
            <w:rPr>
              <w:color w:val="000000"/>
            </w:rPr>
            <w:tab/>
            <w:t>33</w:t>
          </w:r>
          <w:r>
            <w:fldChar w:fldCharType="end"/>
          </w:r>
        </w:p>
        <w:p w:rsidR="0049005C" w:rsidRDefault="007965BC">
          <w:pPr>
            <w:pBdr>
              <w:top w:val="nil"/>
              <w:left w:val="nil"/>
              <w:bottom w:val="nil"/>
              <w:right w:val="nil"/>
              <w:between w:val="nil"/>
            </w:pBdr>
            <w:tabs>
              <w:tab w:val="left" w:pos="1680"/>
              <w:tab w:val="right" w:pos="9061"/>
            </w:tabs>
            <w:ind w:left="720"/>
            <w:rPr>
              <w:rFonts w:ascii="Calibri" w:eastAsia="Calibri" w:hAnsi="Calibri" w:cs="Calibri"/>
              <w:color w:val="000000"/>
              <w:sz w:val="22"/>
              <w:szCs w:val="22"/>
            </w:rPr>
          </w:pPr>
          <w:hyperlink w:anchor="_heading=h.2rrrqc1">
            <w:r>
              <w:rPr>
                <w:color w:val="000000"/>
              </w:rPr>
              <w:t>2.2.8.2</w:t>
            </w:r>
          </w:hyperlink>
          <w:hyperlink w:anchor="_heading=h.2rrrqc1">
            <w:r>
              <w:rPr>
                <w:rFonts w:ascii="Calibri" w:eastAsia="Calibri" w:hAnsi="Calibri" w:cs="Calibri"/>
                <w:color w:val="000000"/>
                <w:sz w:val="22"/>
                <w:szCs w:val="22"/>
              </w:rPr>
              <w:tab/>
            </w:r>
          </w:hyperlink>
          <w:r>
            <w:fldChar w:fldCharType="begin"/>
          </w:r>
          <w:r>
            <w:instrText xml:space="preserve"> PAGEREF _heading=h.2rrrqc1 \h </w:instrText>
          </w:r>
          <w:r>
            <w:fldChar w:fldCharType="separate"/>
          </w:r>
          <w:r>
            <w:rPr>
              <w:color w:val="000000"/>
            </w:rPr>
            <w:t>Information générale des employés</w:t>
          </w:r>
          <w:r>
            <w:rPr>
              <w:color w:val="000000"/>
            </w:rPr>
            <w:tab/>
            <w:t>33</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16x20ju">
            <w:r>
              <w:rPr>
                <w:color w:val="000000"/>
              </w:rPr>
              <w:t>2.3</w:t>
            </w:r>
          </w:hyperlink>
          <w:hyperlink w:anchor="_heading=h.16x20ju">
            <w:r>
              <w:rPr>
                <w:rFonts w:ascii="Calibri" w:eastAsia="Calibri" w:hAnsi="Calibri" w:cs="Calibri"/>
                <w:color w:val="000000"/>
                <w:sz w:val="22"/>
                <w:szCs w:val="22"/>
              </w:rPr>
              <w:tab/>
            </w:r>
          </w:hyperlink>
          <w:r>
            <w:fldChar w:fldCharType="begin"/>
          </w:r>
          <w:r>
            <w:instrText xml:space="preserve"> PAGEREF _heading=h.16x20ju \h </w:instrText>
          </w:r>
          <w:r>
            <w:fldChar w:fldCharType="separate"/>
          </w:r>
          <w:r>
            <w:rPr>
              <w:color w:val="000000"/>
            </w:rPr>
            <w:t>Problèmes rencontrés et solutions</w:t>
          </w:r>
          <w:r>
            <w:rPr>
              <w:color w:val="000000"/>
            </w:rPr>
            <w:tab/>
            <w:t>33</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3qwpj7n">
            <w:r>
              <w:rPr>
                <w:color w:val="000000"/>
              </w:rPr>
              <w:t>3</w:t>
            </w:r>
          </w:hyperlink>
          <w:hyperlink w:anchor="_heading=h.3qwpj7n">
            <w:r>
              <w:rPr>
                <w:rFonts w:ascii="Calibri" w:eastAsia="Calibri" w:hAnsi="Calibri" w:cs="Calibri"/>
                <w:color w:val="000000"/>
                <w:sz w:val="22"/>
                <w:szCs w:val="22"/>
              </w:rPr>
              <w:tab/>
            </w:r>
          </w:hyperlink>
          <w:r>
            <w:fldChar w:fldCharType="begin"/>
          </w:r>
          <w:r>
            <w:instrText xml:space="preserve"> PAGEREF _heading=h.</w:instrText>
          </w:r>
          <w:r>
            <w:instrText xml:space="preserve">3qwpj7n \h </w:instrText>
          </w:r>
          <w:r>
            <w:fldChar w:fldCharType="separate"/>
          </w:r>
          <w:r>
            <w:rPr>
              <w:color w:val="000000"/>
            </w:rPr>
            <w:t>Évaluation du projet et connaissances acquises</w:t>
          </w:r>
          <w:r>
            <w:rPr>
              <w:color w:val="000000"/>
            </w:rPr>
            <w:tab/>
            <w:t>34</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261ztfg">
            <w:r>
              <w:rPr>
                <w:color w:val="000000"/>
              </w:rPr>
              <w:t>3.1</w:t>
            </w:r>
          </w:hyperlink>
          <w:hyperlink w:anchor="_heading=h.261ztfg">
            <w:r>
              <w:rPr>
                <w:rFonts w:ascii="Calibri" w:eastAsia="Calibri" w:hAnsi="Calibri" w:cs="Calibri"/>
                <w:color w:val="000000"/>
                <w:sz w:val="22"/>
                <w:szCs w:val="22"/>
              </w:rPr>
              <w:tab/>
            </w:r>
          </w:hyperlink>
          <w:r>
            <w:fldChar w:fldCharType="begin"/>
          </w:r>
          <w:r>
            <w:instrText xml:space="preserve"> PAGEREF _heading=h.261ztfg \h </w:instrText>
          </w:r>
          <w:r>
            <w:fldChar w:fldCharType="separate"/>
          </w:r>
          <w:r>
            <w:rPr>
              <w:color w:val="000000"/>
            </w:rPr>
            <w:t>Bilan</w:t>
          </w:r>
          <w:r>
            <w:rPr>
              <w:color w:val="000000"/>
            </w:rPr>
            <w:t xml:space="preserve"> pour l'entreprise</w:t>
          </w:r>
          <w:r>
            <w:rPr>
              <w:color w:val="000000"/>
            </w:rPr>
            <w:tab/>
            <w:t>34</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l7a3n9">
            <w:r>
              <w:rPr>
                <w:color w:val="000000"/>
              </w:rPr>
              <w:t>3.2</w:t>
            </w:r>
          </w:hyperlink>
          <w:hyperlink w:anchor="_heading=h.l7a3n9">
            <w:r>
              <w:rPr>
                <w:rFonts w:ascii="Calibri" w:eastAsia="Calibri" w:hAnsi="Calibri" w:cs="Calibri"/>
                <w:color w:val="000000"/>
                <w:sz w:val="22"/>
                <w:szCs w:val="22"/>
              </w:rPr>
              <w:tab/>
            </w:r>
          </w:hyperlink>
          <w:r>
            <w:fldChar w:fldCharType="begin"/>
          </w:r>
          <w:r>
            <w:instrText xml:space="preserve"> PAGEREF _heading=h.l7a3n9 \h </w:instrText>
          </w:r>
          <w:r>
            <w:fldChar w:fldCharType="separate"/>
          </w:r>
          <w:r>
            <w:rPr>
              <w:color w:val="000000"/>
            </w:rPr>
            <w:t>Bilan personnel</w:t>
          </w:r>
          <w:r>
            <w:rPr>
              <w:color w:val="000000"/>
            </w:rPr>
            <w:tab/>
            <w:t>34</w:t>
          </w:r>
          <w:r>
            <w:fldChar w:fldCharType="end"/>
          </w:r>
        </w:p>
        <w:p w:rsidR="0049005C" w:rsidRDefault="007965BC">
          <w:pPr>
            <w:pBdr>
              <w:top w:val="nil"/>
              <w:left w:val="nil"/>
              <w:bottom w:val="nil"/>
              <w:right w:val="nil"/>
              <w:between w:val="nil"/>
            </w:pBdr>
            <w:tabs>
              <w:tab w:val="left" w:pos="960"/>
              <w:tab w:val="right" w:pos="9061"/>
            </w:tabs>
            <w:ind w:left="240"/>
            <w:rPr>
              <w:rFonts w:ascii="Calibri" w:eastAsia="Calibri" w:hAnsi="Calibri" w:cs="Calibri"/>
              <w:color w:val="000000"/>
              <w:sz w:val="22"/>
              <w:szCs w:val="22"/>
            </w:rPr>
          </w:pPr>
          <w:hyperlink w:anchor="_heading=h.356xmb2">
            <w:r>
              <w:rPr>
                <w:color w:val="000000"/>
              </w:rPr>
              <w:t>3.3</w:t>
            </w:r>
          </w:hyperlink>
          <w:hyperlink w:anchor="_heading=h.356xmb2">
            <w:r>
              <w:rPr>
                <w:rFonts w:ascii="Calibri" w:eastAsia="Calibri" w:hAnsi="Calibri" w:cs="Calibri"/>
                <w:color w:val="000000"/>
                <w:sz w:val="22"/>
                <w:szCs w:val="22"/>
              </w:rPr>
              <w:tab/>
            </w:r>
          </w:hyperlink>
          <w:r>
            <w:fldChar w:fldCharType="begin"/>
          </w:r>
          <w:r>
            <w:instrText xml:space="preserve"> PAGEREF _heading=h.356xmb2 \h </w:instrText>
          </w:r>
          <w:r>
            <w:fldChar w:fldCharType="separate"/>
          </w:r>
          <w:r>
            <w:rPr>
              <w:color w:val="000000"/>
            </w:rPr>
            <w:t>Extension et évolution de l’application</w:t>
          </w:r>
          <w:r>
            <w:rPr>
              <w:color w:val="000000"/>
            </w:rPr>
            <w:tab/>
            <w:t>34</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1kc7wiv">
            <w:r>
              <w:rPr>
                <w:rFonts w:ascii="Noto Sans" w:eastAsia="Noto Sans" w:hAnsi="Noto Sans" w:cs="Noto Sans"/>
                <w:color w:val="000000"/>
              </w:rPr>
              <w:t>●</w:t>
            </w:r>
          </w:hyperlink>
          <w:hyperlink w:anchor="_heading=h.1kc7wiv">
            <w:r>
              <w:rPr>
                <w:rFonts w:ascii="Calibri" w:eastAsia="Calibri" w:hAnsi="Calibri" w:cs="Calibri"/>
                <w:color w:val="000000"/>
                <w:sz w:val="22"/>
                <w:szCs w:val="22"/>
              </w:rPr>
              <w:tab/>
            </w:r>
          </w:hyperlink>
          <w:r>
            <w:fldChar w:fldCharType="begin"/>
          </w:r>
          <w:r>
            <w:instrText xml:space="preserve"> PAGEREF _heading=h.1kc7wiv \h </w:instrText>
          </w:r>
          <w:r>
            <w:fldChar w:fldCharType="separate"/>
          </w:r>
          <w:r>
            <w:rPr>
              <w:color w:val="000000"/>
            </w:rPr>
            <w:t>Conclusion</w:t>
          </w:r>
          <w:r>
            <w:rPr>
              <w:color w:val="000000"/>
            </w:rPr>
            <w:tab/>
            <w:t>35</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44bvf6o">
            <w:r>
              <w:rPr>
                <w:rFonts w:ascii="Noto Sans" w:eastAsia="Noto Sans" w:hAnsi="Noto Sans" w:cs="Noto Sans"/>
                <w:color w:val="000000"/>
              </w:rPr>
              <w:t>●</w:t>
            </w:r>
          </w:hyperlink>
          <w:hyperlink w:anchor="_heading=h.44bvf6o">
            <w:r>
              <w:rPr>
                <w:rFonts w:ascii="Calibri" w:eastAsia="Calibri" w:hAnsi="Calibri" w:cs="Calibri"/>
                <w:color w:val="000000"/>
                <w:sz w:val="22"/>
                <w:szCs w:val="22"/>
              </w:rPr>
              <w:tab/>
            </w:r>
          </w:hyperlink>
          <w:r>
            <w:fldChar w:fldCharType="begin"/>
          </w:r>
          <w:r>
            <w:instrText xml:space="preserve"> PAGEREF _heading=h.44bvf6o \h </w:instrText>
          </w:r>
          <w:r>
            <w:fldChar w:fldCharType="separate"/>
          </w:r>
          <w:r>
            <w:rPr>
              <w:color w:val="000000"/>
            </w:rPr>
            <w:t>Bibliographie</w:t>
          </w:r>
          <w:r>
            <w:rPr>
              <w:color w:val="000000"/>
            </w:rPr>
            <w:tab/>
            <w:t>35</w:t>
          </w:r>
          <w:r>
            <w:fldChar w:fldCharType="end"/>
          </w:r>
        </w:p>
        <w:p w:rsidR="0049005C" w:rsidRDefault="007965BC">
          <w:pPr>
            <w:pBdr>
              <w:top w:val="nil"/>
              <w:left w:val="nil"/>
              <w:bottom w:val="nil"/>
              <w:right w:val="nil"/>
              <w:between w:val="nil"/>
            </w:pBdr>
            <w:tabs>
              <w:tab w:val="left" w:pos="480"/>
              <w:tab w:val="right" w:pos="9061"/>
            </w:tabs>
            <w:rPr>
              <w:rFonts w:ascii="Calibri" w:eastAsia="Calibri" w:hAnsi="Calibri" w:cs="Calibri"/>
              <w:color w:val="000000"/>
              <w:sz w:val="22"/>
              <w:szCs w:val="22"/>
            </w:rPr>
          </w:pPr>
          <w:hyperlink w:anchor="_heading=h.2jh5peh">
            <w:r>
              <w:rPr>
                <w:rFonts w:ascii="Noto Sans" w:eastAsia="Noto Sans" w:hAnsi="Noto Sans" w:cs="Noto Sans"/>
                <w:color w:val="000000"/>
              </w:rPr>
              <w:t>●</w:t>
            </w:r>
          </w:hyperlink>
          <w:hyperlink w:anchor="_heading=h.2jh5peh">
            <w:r>
              <w:rPr>
                <w:rFonts w:ascii="Calibri" w:eastAsia="Calibri" w:hAnsi="Calibri" w:cs="Calibri"/>
                <w:color w:val="000000"/>
                <w:sz w:val="22"/>
                <w:szCs w:val="22"/>
              </w:rPr>
              <w:tab/>
            </w:r>
          </w:hyperlink>
          <w:r>
            <w:fldChar w:fldCharType="begin"/>
          </w:r>
          <w:r>
            <w:instrText xml:space="preserve"> PAGEREF _he</w:instrText>
          </w:r>
          <w:r>
            <w:instrText xml:space="preserve">ading=h.2jh5peh \h </w:instrText>
          </w:r>
          <w:r>
            <w:fldChar w:fldCharType="separate"/>
          </w:r>
          <w:r>
            <w:rPr>
              <w:color w:val="000000"/>
            </w:rPr>
            <w:t>Annexe</w:t>
          </w:r>
          <w:r>
            <w:rPr>
              <w:color w:val="000000"/>
            </w:rPr>
            <w:tab/>
            <w:t>1</w:t>
          </w:r>
          <w:r>
            <w:fldChar w:fldCharType="end"/>
          </w:r>
        </w:p>
        <w:p w:rsidR="0049005C" w:rsidRDefault="007965BC">
          <w:pPr>
            <w:jc w:val="left"/>
          </w:pPr>
          <w:r>
            <w:fldChar w:fldCharType="end"/>
          </w:r>
        </w:p>
      </w:sdtContent>
    </w:sdt>
    <w:p w:rsidR="0049005C" w:rsidRDefault="007965BC">
      <w:pPr>
        <w:pStyle w:val="Titre1"/>
        <w:numPr>
          <w:ilvl w:val="0"/>
          <w:numId w:val="12"/>
        </w:numPr>
        <w:ind w:left="432" w:hanging="432"/>
      </w:pPr>
      <w:bookmarkStart w:id="1" w:name="_heading=h.30j0zll" w:colFirst="0" w:colLast="0"/>
      <w:bookmarkEnd w:id="1"/>
      <w:r>
        <w:t>Liste des tableaux</w:t>
      </w:r>
    </w:p>
    <w:p w:rsidR="0049005C" w:rsidRDefault="0049005C">
      <w:pPr>
        <w:pBdr>
          <w:top w:val="nil"/>
          <w:left w:val="nil"/>
          <w:bottom w:val="nil"/>
          <w:right w:val="nil"/>
          <w:between w:val="nil"/>
        </w:pBdr>
        <w:tabs>
          <w:tab w:val="right" w:pos="8777"/>
        </w:tabs>
        <w:ind w:left="480" w:hanging="480"/>
        <w:jc w:val="left"/>
      </w:pPr>
    </w:p>
    <w:p w:rsidR="0049005C" w:rsidRDefault="0049005C">
      <w:pPr>
        <w:jc w:val="left"/>
      </w:pPr>
    </w:p>
    <w:p w:rsidR="0049005C" w:rsidRDefault="007965BC">
      <w:pPr>
        <w:spacing w:line="240" w:lineRule="auto"/>
        <w:jc w:val="left"/>
        <w:rPr>
          <w:b/>
          <w:sz w:val="36"/>
          <w:szCs w:val="36"/>
        </w:rPr>
      </w:pPr>
      <w:r>
        <w:br w:type="page"/>
      </w:r>
    </w:p>
    <w:p w:rsidR="0049005C" w:rsidRDefault="007965BC">
      <w:pPr>
        <w:pStyle w:val="Titre1"/>
        <w:numPr>
          <w:ilvl w:val="0"/>
          <w:numId w:val="12"/>
        </w:numPr>
        <w:ind w:left="432" w:hanging="432"/>
      </w:pPr>
      <w:bookmarkStart w:id="2" w:name="_heading=h.1fob9te" w:colFirst="0" w:colLast="0"/>
      <w:bookmarkEnd w:id="2"/>
      <w:r>
        <w:lastRenderedPageBreak/>
        <w:t>Liste des figures</w:t>
      </w:r>
    </w:p>
    <w:sdt>
      <w:sdtPr>
        <w:id w:val="-953477758"/>
        <w:docPartObj>
          <w:docPartGallery w:val="Table of Contents"/>
          <w:docPartUnique/>
        </w:docPartObj>
      </w:sdtPr>
      <w:sdtEndPr/>
      <w:sdtContent>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heading=h.lnxbz9">
            <w:r>
              <w:rPr>
                <w:color w:val="000000"/>
              </w:rPr>
              <w:t>Figure 1-Planning du 28 juin au 29 juillet 2022</w:t>
            </w:r>
            <w:r>
              <w:rPr>
                <w:color w:val="000000"/>
              </w:rPr>
              <w:tab/>
              <w:t>1</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5nkun2">
            <w:r>
              <w:rPr>
                <w:color w:val="000000"/>
              </w:rPr>
              <w:t xml:space="preserve">Figure 2-Planning du 29 juillet au 29 </w:t>
            </w:r>
          </w:hyperlink>
          <w:hyperlink w:anchor="_heading=h.35nkun2">
            <w:r>
              <w:t>août</w:t>
            </w:r>
          </w:hyperlink>
          <w:hyperlink w:anchor="_heading=h.35nkun2">
            <w:r>
              <w:rPr>
                <w:color w:val="000000"/>
              </w:rPr>
              <w:t xml:space="preserve"> 2022</w:t>
            </w:r>
            <w:r>
              <w:rPr>
                <w:color w:val="000000"/>
              </w:rPr>
              <w:tab/>
              <w:t>2</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ksv4uv">
            <w:r>
              <w:rPr>
                <w:color w:val="000000"/>
              </w:rPr>
              <w:t xml:space="preserve">Figure 3-Planning du 29 </w:t>
            </w:r>
          </w:hyperlink>
          <w:hyperlink w:anchor="_heading=h.1ksv4uv">
            <w:r>
              <w:t>août</w:t>
            </w:r>
          </w:hyperlink>
          <w:hyperlink w:anchor="_heading=h.1ksv4uv">
            <w:r>
              <w:rPr>
                <w:color w:val="000000"/>
              </w:rPr>
              <w:t xml:space="preserve"> au 21 septembre 2022</w:t>
            </w:r>
            <w:r>
              <w:rPr>
                <w:color w:val="000000"/>
              </w:rPr>
              <w:tab/>
              <w:t>2</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jxsxqh">
            <w:r>
              <w:rPr>
                <w:color w:val="000000"/>
              </w:rPr>
              <w:t>Figure 4-Structure général du projet</w:t>
            </w:r>
            <w:r>
              <w:rPr>
                <w:color w:val="000000"/>
              </w:rPr>
              <w:tab/>
              <w:t>2</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z337ya">
            <w:r>
              <w:rPr>
                <w:color w:val="000000"/>
              </w:rPr>
              <w:t>Figure 5-Architecture détaillée de l’applicati</w:t>
            </w:r>
            <w:r>
              <w:rPr>
                <w:color w:val="000000"/>
              </w:rPr>
              <w:t>on</w:t>
            </w:r>
            <w:r>
              <w:rPr>
                <w:color w:val="000000"/>
              </w:rPr>
              <w:tab/>
              <w:t>3</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xcytpi">
            <w:r>
              <w:rPr>
                <w:color w:val="000000"/>
              </w:rPr>
              <w:t>Figure 6-Comparaison MySQL vs MS SQL vs PostgreSQL</w:t>
            </w:r>
            <w:r>
              <w:rPr>
                <w:color w:val="000000"/>
              </w:rPr>
              <w:tab/>
              <w:t>5</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pxezwc">
            <w:r>
              <w:rPr>
                <w:color w:val="000000"/>
              </w:rPr>
              <w:t>Figure 7-MCD</w:t>
            </w:r>
            <w:r>
              <w:rPr>
                <w:color w:val="000000"/>
              </w:rPr>
              <w:tab/>
              <w:t>8</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3ckvvd">
            <w:r>
              <w:rPr>
                <w:color w:val="000000"/>
              </w:rPr>
              <w:t>Figure 8-Processus de fonctionnement présence</w:t>
            </w:r>
            <w:r>
              <w:rPr>
                <w:color w:val="000000"/>
              </w:rPr>
              <w:tab/>
              <w:t>9</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2hioqz">
            <w:r>
              <w:rPr>
                <w:color w:val="000000"/>
              </w:rPr>
              <w:t>Figure 9-Présence individuel par semaine</w:t>
            </w:r>
            <w:r>
              <w:rPr>
                <w:color w:val="000000"/>
              </w:rPr>
              <w:tab/>
              <w:t>10</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hmsyys">
            <w:r>
              <w:rPr>
                <w:color w:val="000000"/>
              </w:rPr>
              <w:t>Figure 10-Présence de l'équipe du jour</w:t>
            </w:r>
            <w:r>
              <w:rPr>
                <w:color w:val="000000"/>
              </w:rPr>
              <w:tab/>
              <w:t>11</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41mghml">
            <w:r>
              <w:rPr>
                <w:color w:val="000000"/>
              </w:rPr>
              <w:t>Figure 11-Présence côté RH</w:t>
            </w:r>
            <w:r>
              <w:rPr>
                <w:color w:val="000000"/>
              </w:rPr>
              <w:tab/>
              <w:t>12</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jlao46">
            <w:r>
              <w:rPr>
                <w:color w:val="000000"/>
              </w:rPr>
              <w:t>Figure 12-Diagramme de séquence importation de présence</w:t>
            </w:r>
            <w:r>
              <w:rPr>
                <w:color w:val="000000"/>
              </w:rPr>
              <w:tab/>
              <w:t>13</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s49zyc">
            <w:r>
              <w:rPr>
                <w:color w:val="000000"/>
              </w:rPr>
              <w:t>Figure 13-Architecture équipe</w:t>
            </w:r>
            <w:r>
              <w:rPr>
                <w:color w:val="000000"/>
              </w:rPr>
              <w:tab/>
              <w:t>14</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meukdy">
            <w:r>
              <w:rPr>
                <w:color w:val="000000"/>
              </w:rPr>
              <w:t>Figure 14-CRUD équipe</w:t>
            </w:r>
            <w:r>
              <w:rPr>
                <w:color w:val="000000"/>
              </w:rPr>
              <w:tab/>
              <w:t>14</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6ei31r">
            <w:r>
              <w:rPr>
                <w:color w:val="000000"/>
              </w:rPr>
              <w:t>Figure 15- Modification équipe</w:t>
            </w:r>
            <w:r>
              <w:rPr>
                <w:color w:val="000000"/>
              </w:rPr>
              <w:tab/>
              <w:t>15</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ljsd9k">
            <w:r>
              <w:rPr>
                <w:color w:val="000000"/>
              </w:rPr>
              <w:t>Figure 16-Confirmation suppression équipe</w:t>
            </w:r>
            <w:r>
              <w:rPr>
                <w:color w:val="000000"/>
              </w:rPr>
              <w:tab/>
              <w:t>15</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koq656">
            <w:r>
              <w:rPr>
                <w:color w:val="000000"/>
              </w:rPr>
              <w:t>Figure 17-Liste équipe RH</w:t>
            </w:r>
            <w:r>
              <w:rPr>
                <w:color w:val="000000"/>
              </w:rPr>
              <w:tab/>
              <w:t>16</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zu0gcz">
            <w:r>
              <w:rPr>
                <w:color w:val="000000"/>
              </w:rPr>
              <w:t>Figu</w:t>
            </w:r>
            <w:r>
              <w:rPr>
                <w:color w:val="000000"/>
              </w:rPr>
              <w:t>re 18-Ajout &amp; suppression d'un membre d'équipe</w:t>
            </w:r>
            <w:r>
              <w:rPr>
                <w:color w:val="000000"/>
              </w:rPr>
              <w:tab/>
              <w:t>16</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jtnz0s">
            <w:r>
              <w:rPr>
                <w:color w:val="000000"/>
              </w:rPr>
              <w:t>Figure 19-Ajout d'un membre de l'équipe</w:t>
            </w:r>
            <w:r>
              <w:rPr>
                <w:color w:val="000000"/>
              </w:rPr>
              <w:tab/>
              <w:t>17</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yyy98l">
            <w:r>
              <w:rPr>
                <w:color w:val="000000"/>
              </w:rPr>
              <w:t>Figure 20-Ajout d'un chef d'équipe</w:t>
            </w:r>
            <w:r>
              <w:rPr>
                <w:color w:val="000000"/>
              </w:rPr>
              <w:tab/>
              <w:t>17</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4iylrwe">
            <w:r>
              <w:rPr>
                <w:color w:val="000000"/>
              </w:rPr>
              <w:t>Fi</w:t>
            </w:r>
            <w:r>
              <w:rPr>
                <w:color w:val="000000"/>
              </w:rPr>
              <w:t>gure 21-Choix du chef d'équipe</w:t>
            </w:r>
            <w:r>
              <w:rPr>
                <w:color w:val="000000"/>
              </w:rPr>
              <w:tab/>
              <w:t>17</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y3w247">
            <w:r>
              <w:rPr>
                <w:color w:val="000000"/>
              </w:rPr>
              <w:t>Figure 22-Diagramme de séquence attribution équipe</w:t>
            </w:r>
            <w:r>
              <w:rPr>
                <w:color w:val="000000"/>
              </w:rPr>
              <w:tab/>
              <w:t>18</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x8tuzt">
            <w:r>
              <w:rPr>
                <w:color w:val="000000"/>
              </w:rPr>
              <w:t>Figure 23-Paramétrage de l'équipe</w:t>
            </w:r>
            <w:r>
              <w:rPr>
                <w:color w:val="000000"/>
              </w:rPr>
              <w:tab/>
              <w:t>19</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ce457m">
            <w:r>
              <w:rPr>
                <w:color w:val="000000"/>
              </w:rPr>
              <w:t>Figure 2</w:t>
            </w:r>
            <w:r>
              <w:rPr>
                <w:color w:val="000000"/>
              </w:rPr>
              <w:t>4-Modification plage d'heure de travail d'un salarié</w:t>
            </w:r>
            <w:r>
              <w:rPr>
                <w:color w:val="000000"/>
              </w:rPr>
              <w:tab/>
              <w:t>19</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rjefff">
            <w:r>
              <w:rPr>
                <w:color w:val="000000"/>
              </w:rPr>
              <w:t>Figure 25-Diagramme de séquence paramétrage équipe</w:t>
            </w:r>
            <w:r>
              <w:rPr>
                <w:color w:val="000000"/>
              </w:rPr>
              <w:tab/>
              <w:t>20</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bj1y38">
            <w:r>
              <w:rPr>
                <w:color w:val="000000"/>
              </w:rPr>
              <w:t>Figure 26-Heure continue</w:t>
            </w:r>
            <w:r>
              <w:rPr>
                <w:color w:val="000000"/>
              </w:rPr>
              <w:tab/>
              <w:t>20</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qoc8b1">
            <w:r>
              <w:rPr>
                <w:color w:val="000000"/>
              </w:rPr>
              <w:t>Figure 27-Diagramme de séquence heure continue</w:t>
            </w:r>
            <w:r>
              <w:rPr>
                <w:color w:val="000000"/>
              </w:rPr>
              <w:tab/>
              <w:t>21</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oy7u29">
            <w:r>
              <w:rPr>
                <w:color w:val="000000"/>
              </w:rPr>
              <w:t>Figure 28-Demande congé</w:t>
            </w:r>
            <w:r>
              <w:rPr>
                <w:color w:val="000000"/>
              </w:rPr>
              <w:tab/>
              <w:t>22</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43i4a2">
            <w:r>
              <w:rPr>
                <w:color w:val="000000"/>
              </w:rPr>
              <w:t>Figure 29-Demande congé demi-journée</w:t>
            </w:r>
            <w:r>
              <w:rPr>
                <w:color w:val="000000"/>
              </w:rPr>
              <w:tab/>
              <w:t>23</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j8sehv">
            <w:r>
              <w:rPr>
                <w:color w:val="000000"/>
              </w:rPr>
              <w:t>Figure 30-Confirmation et choix type de demande de congé</w:t>
            </w:r>
            <w:r>
              <w:rPr>
                <w:color w:val="000000"/>
              </w:rPr>
              <w:tab/>
              <w:t>23</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38fx5o">
            <w:r>
              <w:rPr>
                <w:color w:val="000000"/>
              </w:rPr>
              <w:t>Figure 31-Diagramme de séquence demande congé</w:t>
            </w:r>
            <w:r>
              <w:rPr>
                <w:color w:val="000000"/>
              </w:rPr>
              <w:tab/>
              <w:t>24</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42ddq1a">
            <w:r>
              <w:rPr>
                <w:color w:val="000000"/>
              </w:rPr>
              <w:t>Figure 32-Liste de mes congé</w:t>
            </w:r>
            <w:r>
              <w:rPr>
                <w:color w:val="000000"/>
              </w:rPr>
              <w:tab/>
              <w:t>24</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gnlt4p">
            <w:r>
              <w:rPr>
                <w:color w:val="000000"/>
              </w:rPr>
              <w:t>Figure 33-Page département</w:t>
            </w:r>
            <w:r>
              <w:rPr>
                <w:color w:val="000000"/>
              </w:rPr>
              <w:tab/>
              <w:t>25</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4fsjm0b">
            <w:r>
              <w:rPr>
                <w:color w:val="000000"/>
              </w:rPr>
              <w:t>Figure 34-Ajout ordre du jour</w:t>
            </w:r>
            <w:r>
              <w:rPr>
                <w:color w:val="000000"/>
              </w:rPr>
              <w:tab/>
              <w:t>26</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uxtw84">
            <w:r>
              <w:rPr>
                <w:color w:val="000000"/>
              </w:rPr>
              <w:t>Figure 35-Choix d'audience</w:t>
            </w:r>
            <w:r>
              <w:rPr>
                <w:color w:val="000000"/>
              </w:rPr>
              <w:tab/>
              <w:t>26</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a346fx">
            <w:r>
              <w:rPr>
                <w:color w:val="000000"/>
              </w:rPr>
              <w:t>F</w:t>
            </w:r>
            <w:r>
              <w:rPr>
                <w:color w:val="000000"/>
              </w:rPr>
              <w:t>igure 36-Affichage des ordres du jour</w:t>
            </w:r>
            <w:r>
              <w:rPr>
                <w:color w:val="000000"/>
              </w:rPr>
              <w:tab/>
              <w:t>27</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odc9jc">
            <w:r>
              <w:rPr>
                <w:color w:val="000000"/>
              </w:rPr>
              <w:t>Figure 37-Diagramme de séquence retenue sur avance</w:t>
            </w:r>
            <w:r>
              <w:rPr>
                <w:color w:val="000000"/>
              </w:rPr>
              <w:tab/>
              <w:t>28</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nia2ey">
            <w:r>
              <w:rPr>
                <w:color w:val="000000"/>
              </w:rPr>
              <w:t>Figure 38-Diagramme de séquence retenue sur absence</w:t>
            </w:r>
            <w:r>
              <w:rPr>
                <w:color w:val="000000"/>
              </w:rPr>
              <w:tab/>
              <w:t>28</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ls5o66">
            <w:r>
              <w:rPr>
                <w:color w:val="000000"/>
              </w:rPr>
              <w:t>Figure 39-Demande de rappel</w:t>
            </w:r>
            <w:r>
              <w:rPr>
                <w:color w:val="000000"/>
              </w:rPr>
              <w:tab/>
              <w:t>29</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0xfydz">
            <w:r>
              <w:rPr>
                <w:color w:val="000000"/>
              </w:rPr>
              <w:t>Figure 40-Régularisation du salaire côté RH</w:t>
            </w:r>
            <w:r>
              <w:rPr>
                <w:color w:val="000000"/>
              </w:rPr>
              <w:tab/>
              <w:t>30</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4kx3h1s">
            <w:r>
              <w:rPr>
                <w:color w:val="000000"/>
              </w:rPr>
              <w:t>Figure 41-Diagramme de séquence de Rappel</w:t>
            </w:r>
            <w:r>
              <w:rPr>
                <w:color w:val="000000"/>
              </w:rPr>
              <w:tab/>
              <w:t>30</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1f7o1he">
            <w:r>
              <w:rPr>
                <w:color w:val="000000"/>
              </w:rPr>
              <w:t>Figure 42-Validation ou refus d’un Rappel</w:t>
            </w:r>
            <w:r>
              <w:rPr>
                <w:color w:val="000000"/>
              </w:rPr>
              <w:tab/>
              <w:t>31</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2eclud0">
            <w:r>
              <w:rPr>
                <w:color w:val="000000"/>
              </w:rPr>
              <w:t>Figure 43-Insertion prime</w:t>
            </w:r>
            <w:r>
              <w:rPr>
                <w:color w:val="000000"/>
              </w:rPr>
              <w:tab/>
              <w:t>31</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thw4kt">
            <w:r>
              <w:rPr>
                <w:color w:val="000000"/>
              </w:rPr>
              <w:t>Figure 44-Diagramme de séquence insertion prime</w:t>
            </w:r>
            <w:r>
              <w:rPr>
                <w:color w:val="000000"/>
              </w:rPr>
              <w:tab/>
              <w:t>32</w:t>
            </w:r>
          </w:hyperlink>
        </w:p>
        <w:p w:rsidR="0049005C" w:rsidRDefault="007965BC">
          <w:pPr>
            <w:pBdr>
              <w:top w:val="nil"/>
              <w:left w:val="nil"/>
              <w:bottom w:val="nil"/>
              <w:right w:val="nil"/>
              <w:between w:val="nil"/>
            </w:pBdr>
            <w:tabs>
              <w:tab w:val="right" w:pos="9061"/>
            </w:tabs>
            <w:ind w:left="480" w:hanging="480"/>
            <w:rPr>
              <w:rFonts w:ascii="Calibri" w:eastAsia="Calibri" w:hAnsi="Calibri" w:cs="Calibri"/>
              <w:color w:val="000000"/>
              <w:sz w:val="22"/>
              <w:szCs w:val="22"/>
            </w:rPr>
          </w:pPr>
          <w:hyperlink w:anchor="_heading=h.3dhjn8m">
            <w:r>
              <w:rPr>
                <w:color w:val="000000"/>
              </w:rPr>
              <w:t>Figure 45-Liste des prime</w:t>
            </w:r>
            <w:r>
              <w:rPr>
                <w:color w:val="000000"/>
              </w:rPr>
              <w:tab/>
              <w:t>32</w:t>
            </w:r>
          </w:hyperlink>
        </w:p>
        <w:p w:rsidR="0049005C" w:rsidRDefault="007965BC">
          <w:pPr>
            <w:jc w:val="left"/>
          </w:pPr>
          <w:r>
            <w:fldChar w:fldCharType="end"/>
          </w:r>
        </w:p>
      </w:sdtContent>
    </w:sdt>
    <w:p w:rsidR="0049005C" w:rsidRDefault="0049005C">
      <w:pPr>
        <w:pStyle w:val="Titre1"/>
        <w:ind w:left="0" w:firstLine="0"/>
      </w:pPr>
      <w:bookmarkStart w:id="3" w:name="_heading=h.2et92p0" w:colFirst="0" w:colLast="0"/>
      <w:bookmarkEnd w:id="3"/>
    </w:p>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49005C"/>
    <w:p w:rsidR="0049005C" w:rsidRDefault="007965BC">
      <w:pPr>
        <w:pStyle w:val="Titre1"/>
        <w:numPr>
          <w:ilvl w:val="0"/>
          <w:numId w:val="12"/>
        </w:numPr>
        <w:ind w:left="432" w:hanging="432"/>
      </w:pPr>
      <w:bookmarkStart w:id="4" w:name="_heading=h.mim7awa44rv7" w:colFirst="0" w:colLast="0"/>
      <w:bookmarkEnd w:id="4"/>
      <w:r>
        <w:lastRenderedPageBreak/>
        <w:t>Glossaire</w:t>
      </w:r>
    </w:p>
    <w:p w:rsidR="0049005C" w:rsidRDefault="0049005C">
      <w:pPr>
        <w:pBdr>
          <w:top w:val="nil"/>
          <w:left w:val="nil"/>
          <w:bottom w:val="nil"/>
          <w:right w:val="nil"/>
          <w:between w:val="nil"/>
        </w:pBdr>
        <w:tabs>
          <w:tab w:val="right" w:pos="8640"/>
        </w:tabs>
        <w:spacing w:after="280" w:line="240" w:lineRule="auto"/>
        <w:jc w:val="left"/>
        <w:rPr>
          <w:rFonts w:ascii="Garamond" w:eastAsia="Garamond" w:hAnsi="Garamond" w:cs="Garamond"/>
          <w:color w:val="000000"/>
        </w:rPr>
      </w:pPr>
    </w:p>
    <w:p w:rsidR="0049005C" w:rsidRDefault="007965BC">
      <w:pPr>
        <w:pBdr>
          <w:top w:val="nil"/>
          <w:left w:val="nil"/>
          <w:bottom w:val="nil"/>
          <w:right w:val="nil"/>
          <w:between w:val="nil"/>
        </w:pBdr>
        <w:tabs>
          <w:tab w:val="right" w:pos="8640"/>
        </w:tabs>
        <w:spacing w:after="280" w:line="240" w:lineRule="auto"/>
        <w:jc w:val="left"/>
        <w:rPr>
          <w:rFonts w:ascii="Garamond" w:eastAsia="Garamond" w:hAnsi="Garamond" w:cs="Garamond"/>
          <w:color w:val="000000"/>
        </w:rPr>
      </w:pPr>
      <w:r>
        <w:rPr>
          <w:b/>
        </w:rPr>
        <w:t>ACID :</w:t>
      </w:r>
      <w:r>
        <w:t xml:space="preserve"> Atomicité, Cohérence, Isolation et Durabilité, et garantit donc la sécurité des transactions.</w:t>
      </w:r>
    </w:p>
    <w:p w:rsidR="0049005C" w:rsidRDefault="007965BC">
      <w:r>
        <w:rPr>
          <w:b/>
        </w:rPr>
        <w:t xml:space="preserve">API (Application Programming Interface) : </w:t>
      </w:r>
      <w:r>
        <w:t>Ensemble normalisé de classes, de méthodes, de fonctions et de constantes qui sert de façade par laquelle un logiciel offre des services à d'autres logiciels.</w:t>
      </w:r>
    </w:p>
    <w:p w:rsidR="0049005C" w:rsidRDefault="007965BC">
      <w:r>
        <w:rPr>
          <w:b/>
        </w:rPr>
        <w:t xml:space="preserve">Bugs </w:t>
      </w:r>
      <w:r w:rsidR="00923C86">
        <w:t>: dysfonctionnement</w:t>
      </w:r>
      <w:r>
        <w:t xml:space="preserve"> des appareils informatiques</w:t>
      </w:r>
    </w:p>
    <w:p w:rsidR="0049005C" w:rsidRDefault="007965BC">
      <w:r>
        <w:rPr>
          <w:b/>
        </w:rPr>
        <w:t xml:space="preserve">DTO (Data Transfer Object) : </w:t>
      </w:r>
      <w:r>
        <w:t>Objets qui tra</w:t>
      </w:r>
      <w:r>
        <w:t>nsportent les données entre les processus afin de réduire le nombre d'appels de méthodes.</w:t>
      </w:r>
    </w:p>
    <w:p w:rsidR="0049005C" w:rsidRDefault="007965BC">
      <w:pPr>
        <w:spacing w:after="200" w:line="240" w:lineRule="auto"/>
        <w:jc w:val="left"/>
      </w:pPr>
      <w:r>
        <w:rPr>
          <w:b/>
        </w:rPr>
        <w:t xml:space="preserve">Framework </w:t>
      </w:r>
      <w:r>
        <w:t xml:space="preserve">: une boîte à outils créée par un langage de programmation </w:t>
      </w:r>
    </w:p>
    <w:p w:rsidR="0049005C" w:rsidRDefault="007965BC">
      <w:r>
        <w:rPr>
          <w:b/>
        </w:rPr>
        <w:t xml:space="preserve">Google Sheet </w:t>
      </w:r>
      <w:r>
        <w:t>: tableur en ligne gratuit, fourni avec Google Drive.</w:t>
      </w:r>
    </w:p>
    <w:p w:rsidR="0049005C" w:rsidRDefault="007965BC">
      <w:r>
        <w:rPr>
          <w:b/>
        </w:rPr>
        <w:t>Google Trends</w:t>
      </w:r>
      <w:r>
        <w:t xml:space="preserve"> : outil permett</w:t>
      </w:r>
      <w:r>
        <w:t>ant de connaître la fréquence à laquelle un terme a été tapé dans le moteur de recherche Google,</w:t>
      </w:r>
    </w:p>
    <w:p w:rsidR="0049005C" w:rsidRDefault="007965BC">
      <w:r>
        <w:rPr>
          <w:b/>
        </w:rPr>
        <w:t>Javascript</w:t>
      </w:r>
      <w:r>
        <w:t xml:space="preserve"> : langage de programmation de scripts principalement employé dans les pages web.</w:t>
      </w:r>
    </w:p>
    <w:p w:rsidR="0049005C" w:rsidRDefault="007965BC">
      <w:r>
        <w:rPr>
          <w:b/>
        </w:rPr>
        <w:t xml:space="preserve">JSON (Javascript Object Nation) : </w:t>
      </w:r>
      <w:r>
        <w:t>format standard utilisé pour représenter des données structurées de façon semblable aux objets Javascript.</w:t>
      </w:r>
    </w:p>
    <w:p w:rsidR="0049005C" w:rsidRDefault="007965BC">
      <w:r>
        <w:rPr>
          <w:b/>
        </w:rPr>
        <w:t>Typescript</w:t>
      </w:r>
      <w:r>
        <w:t>: Langage de programmation dans le but d'améliorer et sécuriser la production du code Javascript:</w:t>
      </w:r>
    </w:p>
    <w:p w:rsidR="0049005C" w:rsidRDefault="0049005C">
      <w:pPr>
        <w:pBdr>
          <w:top w:val="nil"/>
          <w:left w:val="nil"/>
          <w:bottom w:val="nil"/>
          <w:right w:val="nil"/>
          <w:between w:val="nil"/>
        </w:pBdr>
        <w:tabs>
          <w:tab w:val="right" w:pos="8640"/>
        </w:tabs>
        <w:spacing w:after="280" w:line="240" w:lineRule="auto"/>
        <w:jc w:val="left"/>
        <w:rPr>
          <w:rFonts w:ascii="Garamond" w:eastAsia="Garamond" w:hAnsi="Garamond" w:cs="Garamond"/>
          <w:b/>
        </w:rPr>
      </w:pPr>
    </w:p>
    <w:p w:rsidR="0049005C" w:rsidRDefault="007965BC">
      <w:pPr>
        <w:spacing w:line="240" w:lineRule="auto"/>
        <w:jc w:val="left"/>
        <w:rPr>
          <w:b/>
          <w:sz w:val="36"/>
          <w:szCs w:val="36"/>
        </w:rPr>
        <w:sectPr w:rsidR="0049005C">
          <w:headerReference w:type="default" r:id="rId16"/>
          <w:footerReference w:type="default" r:id="rId17"/>
          <w:pgSz w:w="11907" w:h="16840"/>
          <w:pgMar w:top="1418" w:right="1418" w:bottom="1418" w:left="1418" w:header="567" w:footer="567" w:gutter="0"/>
          <w:pgNumType w:start="1"/>
          <w:cols w:space="720"/>
        </w:sectPr>
      </w:pPr>
      <w:r>
        <w:br w:type="page"/>
      </w:r>
    </w:p>
    <w:p w:rsidR="0049005C" w:rsidRDefault="007965BC">
      <w:pPr>
        <w:pStyle w:val="Titre1"/>
        <w:numPr>
          <w:ilvl w:val="0"/>
          <w:numId w:val="12"/>
        </w:numPr>
        <w:ind w:left="432" w:hanging="432"/>
      </w:pPr>
      <w:bookmarkStart w:id="5" w:name="_heading=h.tyjcwt" w:colFirst="0" w:colLast="0"/>
      <w:bookmarkEnd w:id="5"/>
      <w:r>
        <w:lastRenderedPageBreak/>
        <w:t>Avant-propos</w:t>
      </w:r>
    </w:p>
    <w:p w:rsidR="0049005C" w:rsidRDefault="007965BC">
      <w:pPr>
        <w:jc w:val="left"/>
      </w:pPr>
      <w:r>
        <w:t>Le présent mémoire présente les résultats du travail effectué lors de mon stage de fin d’études de Licence en Informatique de l’IT University; stage effectué au département DÉVELOPPEMENT de la société Value It SARLU durant 3 mois, de juin à se</w:t>
      </w:r>
      <w:r>
        <w:t>ptembre 2022.</w:t>
      </w:r>
    </w:p>
    <w:p w:rsidR="0049005C" w:rsidRDefault="007965BC">
      <w:pPr>
        <w:jc w:val="left"/>
      </w:pPr>
      <w:r>
        <w:t>Afin de poser clairement le contexte de ce mémoire, je vais présenter succinctement d’une part l’IT University et d’autre part mon entreprise d’accueil.</w:t>
      </w:r>
    </w:p>
    <w:p w:rsidR="0049005C" w:rsidRDefault="007965BC">
      <w:pPr>
        <w:pStyle w:val="Titre2"/>
        <w:numPr>
          <w:ilvl w:val="1"/>
          <w:numId w:val="12"/>
        </w:numPr>
        <w:ind w:left="576" w:hanging="576"/>
        <w:jc w:val="left"/>
      </w:pPr>
      <w:bookmarkStart w:id="6" w:name="_heading=h.3dy6vkm" w:colFirst="0" w:colLast="0"/>
      <w:bookmarkEnd w:id="6"/>
      <w:r>
        <w:t>L’IT University</w:t>
      </w:r>
    </w:p>
    <w:p w:rsidR="0049005C" w:rsidRDefault="007965BC">
      <w:pPr>
        <w:pBdr>
          <w:top w:val="nil"/>
          <w:left w:val="nil"/>
          <w:bottom w:val="nil"/>
          <w:right w:val="nil"/>
          <w:between w:val="nil"/>
        </w:pBdr>
        <w:spacing w:before="120" w:after="120"/>
        <w:jc w:val="left"/>
        <w:rPr>
          <w:color w:val="000000"/>
        </w:rPr>
      </w:pPr>
      <w:r>
        <w:rPr>
          <w:color w:val="000000"/>
        </w:rPr>
        <w:t>Fondée en 2011, l’IT University (ou ITU) est une université privée, spéci</w:t>
      </w:r>
      <w:r>
        <w:rPr>
          <w:color w:val="000000"/>
        </w:rPr>
        <w:t xml:space="preserve">alisée en informatique, formant les jeunes bacheliers, de préférence scientifiques : </w:t>
      </w:r>
    </w:p>
    <w:p w:rsidR="0049005C" w:rsidRDefault="007965BC">
      <w:pPr>
        <w:numPr>
          <w:ilvl w:val="0"/>
          <w:numId w:val="2"/>
        </w:numPr>
        <w:pBdr>
          <w:top w:val="nil"/>
          <w:left w:val="nil"/>
          <w:bottom w:val="nil"/>
          <w:right w:val="nil"/>
          <w:between w:val="nil"/>
        </w:pBdr>
        <w:spacing w:before="120" w:after="120"/>
        <w:jc w:val="left"/>
      </w:pPr>
      <w:r>
        <w:rPr>
          <w:color w:val="000000"/>
        </w:rPr>
        <w:t>En trois ans, pour l‘obtention d’une :</w:t>
      </w:r>
    </w:p>
    <w:p w:rsidR="0049005C" w:rsidRDefault="007965BC">
      <w:pPr>
        <w:numPr>
          <w:ilvl w:val="1"/>
          <w:numId w:val="2"/>
        </w:numPr>
        <w:pBdr>
          <w:top w:val="nil"/>
          <w:left w:val="nil"/>
          <w:bottom w:val="nil"/>
          <w:right w:val="nil"/>
          <w:between w:val="nil"/>
        </w:pBdr>
        <w:spacing w:before="120" w:after="120"/>
        <w:jc w:val="left"/>
      </w:pPr>
      <w:r>
        <w:rPr>
          <w:color w:val="000000"/>
        </w:rPr>
        <w:t>Licence, option Développement, Réseaux et Bases de Données ou Web et Design</w:t>
      </w:r>
    </w:p>
    <w:p w:rsidR="0049005C" w:rsidRDefault="007965BC">
      <w:pPr>
        <w:numPr>
          <w:ilvl w:val="1"/>
          <w:numId w:val="2"/>
        </w:numPr>
        <w:pBdr>
          <w:top w:val="nil"/>
          <w:left w:val="nil"/>
          <w:bottom w:val="nil"/>
          <w:right w:val="nil"/>
          <w:between w:val="nil"/>
        </w:pBdr>
        <w:spacing w:before="120" w:after="120"/>
        <w:jc w:val="left"/>
      </w:pPr>
      <w:r>
        <w:rPr>
          <w:color w:val="000000"/>
        </w:rPr>
        <w:t>Licence, option Graphic Design ou Communication Digitale</w:t>
      </w:r>
    </w:p>
    <w:p w:rsidR="0049005C" w:rsidRDefault="007965BC">
      <w:pPr>
        <w:numPr>
          <w:ilvl w:val="0"/>
          <w:numId w:val="2"/>
        </w:numPr>
        <w:pBdr>
          <w:top w:val="nil"/>
          <w:left w:val="nil"/>
          <w:bottom w:val="nil"/>
          <w:right w:val="nil"/>
          <w:between w:val="nil"/>
        </w:pBdr>
        <w:spacing w:before="120" w:after="120"/>
        <w:jc w:val="left"/>
      </w:pPr>
      <w:r>
        <w:rPr>
          <w:color w:val="000000"/>
        </w:rPr>
        <w:t>En cinq ans, pour l’obtention d’un :</w:t>
      </w:r>
    </w:p>
    <w:p w:rsidR="0049005C" w:rsidRDefault="007965BC">
      <w:pPr>
        <w:numPr>
          <w:ilvl w:val="1"/>
          <w:numId w:val="2"/>
        </w:numPr>
        <w:pBdr>
          <w:top w:val="nil"/>
          <w:left w:val="nil"/>
          <w:bottom w:val="nil"/>
          <w:right w:val="nil"/>
          <w:between w:val="nil"/>
        </w:pBdr>
        <w:spacing w:before="120" w:after="120"/>
        <w:jc w:val="left"/>
      </w:pPr>
      <w:r>
        <w:rPr>
          <w:color w:val="000000"/>
        </w:rPr>
        <w:t xml:space="preserve"> Master MBDS en coopération avec l’Université Côte d’Azur à Nice Sophia Antipolis – France</w:t>
      </w:r>
    </w:p>
    <w:p w:rsidR="0049005C" w:rsidRDefault="007965BC">
      <w:pPr>
        <w:numPr>
          <w:ilvl w:val="1"/>
          <w:numId w:val="2"/>
        </w:numPr>
        <w:pBdr>
          <w:top w:val="nil"/>
          <w:left w:val="nil"/>
          <w:bottom w:val="nil"/>
          <w:right w:val="nil"/>
          <w:between w:val="nil"/>
        </w:pBdr>
        <w:spacing w:before="120" w:after="120"/>
        <w:jc w:val="left"/>
      </w:pPr>
      <w:r>
        <w:rPr>
          <w:color w:val="000000"/>
        </w:rPr>
        <w:t>Master BIHAR en coopération avec l’ESTIA du Pays Basque - France</w:t>
      </w:r>
    </w:p>
    <w:p w:rsidR="0049005C" w:rsidRDefault="007965BC">
      <w:pPr>
        <w:pBdr>
          <w:top w:val="nil"/>
          <w:left w:val="nil"/>
          <w:bottom w:val="nil"/>
          <w:right w:val="nil"/>
          <w:between w:val="nil"/>
        </w:pBdr>
        <w:spacing w:before="120" w:after="120"/>
        <w:jc w:val="left"/>
        <w:rPr>
          <w:color w:val="000000"/>
        </w:rPr>
      </w:pPr>
      <w:r>
        <w:rPr>
          <w:color w:val="000000"/>
        </w:rPr>
        <w:t xml:space="preserve">Étant </w:t>
      </w:r>
      <w:r>
        <w:rPr>
          <w:color w:val="000000"/>
        </w:rPr>
        <w:t>une formation professionnalisante, l’ITU a tissé des liens forts avec ses partenaires industriels, dont l’opérateur convergent TELMA et la plupart des entreprises et institutions du secteur des TIC</w:t>
      </w:r>
      <w:r>
        <w:rPr>
          <w:color w:val="000000"/>
          <w:vertAlign w:val="superscript"/>
        </w:rPr>
        <w:footnoteReference w:id="1"/>
      </w:r>
      <w:r>
        <w:rPr>
          <w:color w:val="000000"/>
        </w:rPr>
        <w:t>. Ces partenaires participent effectivement à la formation</w:t>
      </w:r>
      <w:r>
        <w:rPr>
          <w:color w:val="000000"/>
        </w:rPr>
        <w:t xml:space="preserve"> par la fourniture de connexion Internet à haut débit, l’envoi de conférenciers ou par l’accueil des étudiants en stage. Beaucoup de ces partenaires recrutent aussi les sortants dès leur sortie </w:t>
      </w:r>
      <w:r>
        <w:t>d'école.</w:t>
      </w:r>
      <w:r>
        <w:rPr>
          <w:color w:val="000000"/>
        </w:rPr>
        <w:br/>
        <w:t>D’autre part, le corps enseignant de l’ITU est consti</w:t>
      </w:r>
      <w:r>
        <w:rPr>
          <w:color w:val="000000"/>
        </w:rPr>
        <w:t>tué intégralement de spécialistes de très haut niveau et obligatoirement actifs professionnellement dans leurs domaines respectifs.</w:t>
      </w:r>
      <w:r>
        <w:rPr>
          <w:color w:val="000000"/>
        </w:rPr>
        <w:br/>
        <w:t>Enfin, l’ITU est une Microsoft Imagine Academy et un Oracle Gold Partner.</w:t>
      </w:r>
    </w:p>
    <w:p w:rsidR="0049005C" w:rsidRDefault="007965BC">
      <w:pPr>
        <w:pStyle w:val="Titre2"/>
        <w:numPr>
          <w:ilvl w:val="1"/>
          <w:numId w:val="12"/>
        </w:numPr>
        <w:ind w:left="576" w:hanging="576"/>
        <w:jc w:val="left"/>
      </w:pPr>
      <w:bookmarkStart w:id="7" w:name="_heading=h.1t3h5sf" w:colFirst="0" w:colLast="0"/>
      <w:bookmarkEnd w:id="7"/>
      <w:r>
        <w:lastRenderedPageBreak/>
        <w:t>Value IT</w:t>
      </w:r>
    </w:p>
    <w:p w:rsidR="0049005C" w:rsidRDefault="007965BC">
      <w:pPr>
        <w:pBdr>
          <w:top w:val="nil"/>
          <w:left w:val="nil"/>
          <w:bottom w:val="nil"/>
          <w:right w:val="nil"/>
          <w:between w:val="nil"/>
        </w:pBdr>
        <w:spacing w:before="120" w:after="120"/>
        <w:ind w:firstLine="576"/>
        <w:jc w:val="left"/>
        <w:rPr>
          <w:color w:val="000000"/>
        </w:rPr>
      </w:pPr>
      <w:r>
        <w:rPr>
          <w:color w:val="000000"/>
        </w:rPr>
        <w:t xml:space="preserve">Value IT, fondé en 2009, est une filiale de l’entreprise Wiser Solution située aux États-Unis, qui se spécialise dans la récolte de </w:t>
      </w:r>
      <w:r>
        <w:t>données</w:t>
      </w:r>
      <w:r>
        <w:rPr>
          <w:color w:val="000000"/>
        </w:rPr>
        <w:t xml:space="preserve"> en ligne sur les sites e-commerce.</w:t>
      </w:r>
    </w:p>
    <w:p w:rsidR="0049005C" w:rsidRDefault="007965BC">
      <w:pPr>
        <w:pBdr>
          <w:top w:val="nil"/>
          <w:left w:val="nil"/>
          <w:bottom w:val="nil"/>
          <w:right w:val="nil"/>
          <w:between w:val="nil"/>
        </w:pBdr>
        <w:spacing w:before="120" w:after="120"/>
        <w:ind w:firstLine="576"/>
        <w:jc w:val="left"/>
        <w:rPr>
          <w:color w:val="000000"/>
        </w:rPr>
      </w:pPr>
      <w:r>
        <w:rPr>
          <w:color w:val="000000"/>
        </w:rPr>
        <w:t>Avant, Value IT appartenait à l’entreprise Workit Software, mais ce n’est qu’en d</w:t>
      </w:r>
      <w:r>
        <w:rPr>
          <w:color w:val="000000"/>
        </w:rPr>
        <w:t>écembre 2020 que la Société Wiser Solution l’a achetée.</w:t>
      </w:r>
    </w:p>
    <w:p w:rsidR="0049005C" w:rsidRDefault="007965BC">
      <w:pPr>
        <w:pBdr>
          <w:top w:val="nil"/>
          <w:left w:val="nil"/>
          <w:bottom w:val="nil"/>
          <w:right w:val="nil"/>
          <w:between w:val="nil"/>
        </w:pBd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rsidR="0049005C" w:rsidRDefault="007965BC">
      <w:pPr>
        <w:numPr>
          <w:ilvl w:val="0"/>
          <w:numId w:val="1"/>
        </w:numPr>
        <w:pBdr>
          <w:top w:val="nil"/>
          <w:left w:val="nil"/>
          <w:bottom w:val="nil"/>
          <w:right w:val="nil"/>
          <w:between w:val="nil"/>
        </w:pBdr>
        <w:spacing w:before="120" w:after="120"/>
        <w:jc w:val="left"/>
      </w:pPr>
      <w:r>
        <w:rPr>
          <w:color w:val="000000"/>
        </w:rPr>
        <w:t>Équipe BPO : s’occupe de la création du site, de la mise en arborescence, du mapping et de la planification.</w:t>
      </w:r>
    </w:p>
    <w:p w:rsidR="0049005C" w:rsidRDefault="007965BC">
      <w:pPr>
        <w:numPr>
          <w:ilvl w:val="0"/>
          <w:numId w:val="1"/>
        </w:numPr>
        <w:pBdr>
          <w:top w:val="nil"/>
          <w:left w:val="nil"/>
          <w:bottom w:val="nil"/>
          <w:right w:val="nil"/>
          <w:between w:val="nil"/>
        </w:pBdr>
        <w:spacing w:before="120" w:after="120"/>
        <w:jc w:val="left"/>
      </w:pPr>
      <w:r>
        <w:rPr>
          <w:color w:val="000000"/>
        </w:rPr>
        <w:t>Équipe Monitoring : surveille les sites dans la plateforme W2P et dans l’outil d’administration, rapporte les incidents et crée des tickets bugs, effectue la configuration des jobs et s’occupe du scheduling.</w:t>
      </w:r>
    </w:p>
    <w:p w:rsidR="0049005C" w:rsidRDefault="007965BC">
      <w:pPr>
        <w:numPr>
          <w:ilvl w:val="0"/>
          <w:numId w:val="1"/>
        </w:numPr>
        <w:pBdr>
          <w:top w:val="nil"/>
          <w:left w:val="nil"/>
          <w:bottom w:val="nil"/>
          <w:right w:val="nil"/>
          <w:between w:val="nil"/>
        </w:pBdr>
        <w:spacing w:before="120" w:after="120"/>
        <w:jc w:val="left"/>
      </w:pPr>
      <w:r>
        <w:rPr>
          <w:color w:val="000000"/>
        </w:rPr>
        <w:t xml:space="preserve"> Équipe QC (Contrôle Qualité) : assure la quali</w:t>
      </w:r>
      <w:r>
        <w:rPr>
          <w:color w:val="000000"/>
        </w:rPr>
        <w:t>té des données, effectue l’étude des similarités.</w:t>
      </w:r>
    </w:p>
    <w:p w:rsidR="0049005C" w:rsidRDefault="007965BC">
      <w:pPr>
        <w:numPr>
          <w:ilvl w:val="0"/>
          <w:numId w:val="1"/>
        </w:numPr>
        <w:pBdr>
          <w:top w:val="nil"/>
          <w:left w:val="nil"/>
          <w:bottom w:val="nil"/>
          <w:right w:val="nil"/>
          <w:between w:val="nil"/>
        </w:pBdr>
        <w:spacing w:before="120" w:after="120"/>
        <w:jc w:val="left"/>
      </w:pPr>
      <w:r>
        <w:rPr>
          <w:color w:val="000000"/>
        </w:rPr>
        <w:t>Équipe Dev (projet et maintenance) : crée et maintient les différents moteurs/plugins.</w:t>
      </w:r>
    </w:p>
    <w:p w:rsidR="0049005C" w:rsidRDefault="007965BC">
      <w:pPr>
        <w:numPr>
          <w:ilvl w:val="0"/>
          <w:numId w:val="1"/>
        </w:numPr>
        <w:pBdr>
          <w:top w:val="nil"/>
          <w:left w:val="nil"/>
          <w:bottom w:val="nil"/>
          <w:right w:val="nil"/>
          <w:between w:val="nil"/>
        </w:pBdr>
        <w:spacing w:before="120" w:after="120"/>
        <w:jc w:val="left"/>
      </w:pPr>
      <w:r>
        <w:rPr>
          <w:color w:val="000000"/>
        </w:rPr>
        <w:t>Équipe R&amp;D : en relation directe avec l’équipe Paris, elle teste les applications du groupe Workit.</w:t>
      </w:r>
    </w:p>
    <w:p w:rsidR="0049005C" w:rsidRDefault="007965BC">
      <w:pPr>
        <w:numPr>
          <w:ilvl w:val="0"/>
          <w:numId w:val="1"/>
        </w:numPr>
        <w:pBdr>
          <w:top w:val="nil"/>
          <w:left w:val="nil"/>
          <w:bottom w:val="nil"/>
          <w:right w:val="nil"/>
          <w:between w:val="nil"/>
        </w:pBdr>
        <w:spacing w:before="120" w:after="120"/>
        <w:jc w:val="left"/>
      </w:pPr>
      <w:r>
        <w:rPr>
          <w:color w:val="000000"/>
        </w:rPr>
        <w:t>Équipe Data Analyst</w:t>
      </w:r>
      <w:r>
        <w:rPr>
          <w:color w:val="000000"/>
        </w:rPr>
        <w:t> : recueille, traite et étudie les données statistiques pour produire des analyses métiers et des recommandations.</w:t>
      </w:r>
    </w:p>
    <w:p w:rsidR="0049005C" w:rsidRDefault="007965BC">
      <w:pPr>
        <w:pStyle w:val="Titre2"/>
        <w:numPr>
          <w:ilvl w:val="1"/>
          <w:numId w:val="12"/>
        </w:numPr>
        <w:ind w:left="576" w:hanging="576"/>
        <w:jc w:val="left"/>
      </w:pPr>
      <w:bookmarkStart w:id="8" w:name="_heading=h.4d34og8" w:colFirst="0" w:colLast="0"/>
      <w:bookmarkEnd w:id="8"/>
      <w:r>
        <w:t xml:space="preserve">Remerciements </w:t>
      </w:r>
    </w:p>
    <w:p w:rsidR="0049005C" w:rsidRDefault="007965BC">
      <w:pPr>
        <w:ind w:firstLine="432"/>
        <w:jc w:val="left"/>
      </w:pPr>
      <w:r>
        <w:t xml:space="preserve">Tout d’abord, je tiens à remercier mon encadreur professionnel, </w:t>
      </w:r>
      <w:r>
        <w:rPr>
          <w:b/>
        </w:rPr>
        <w:t>M. Diaritiana RASOLOFO</w:t>
      </w:r>
      <w:r>
        <w:t xml:space="preserve">, chef de projet de développement chez Value IT, pour les conseils et propositions qu’il a donné durant mon stage. </w:t>
      </w:r>
    </w:p>
    <w:p w:rsidR="0049005C" w:rsidRDefault="007965BC">
      <w:pPr>
        <w:ind w:firstLine="432"/>
        <w:jc w:val="left"/>
      </w:pPr>
      <w:r>
        <w:t>Ensuite, je tiens aussi à remercier mon encadreur pédagogique et examinateur</w:t>
      </w:r>
      <w:r>
        <w:rPr>
          <w:b/>
        </w:rPr>
        <w:t xml:space="preserve"> M. Rojo RABENANAHARY</w:t>
      </w:r>
      <w:r>
        <w:t xml:space="preserve"> pour ses conseils et dévouement ainsi qu'à</w:t>
      </w:r>
      <w:r>
        <w:t xml:space="preserve"> la correction de ce présent mémoire. </w:t>
      </w:r>
    </w:p>
    <w:p w:rsidR="0049005C" w:rsidRDefault="007965BC">
      <w:pPr>
        <w:ind w:firstLine="432"/>
        <w:jc w:val="left"/>
      </w:pPr>
      <w:r>
        <w:t>Après, je voudrais présenter ma plus grande gratitude envers tous les professeurs de l’IT University pour leurs efforts d’enseigner faisant les principales raisons de la réussite de mes études universitaires.</w:t>
      </w:r>
    </w:p>
    <w:p w:rsidR="0049005C" w:rsidRDefault="007965BC">
      <w:pPr>
        <w:ind w:firstLine="432"/>
        <w:jc w:val="left"/>
      </w:pPr>
      <w:r>
        <w:lastRenderedPageBreak/>
        <w:t>Je souha</w:t>
      </w:r>
      <w:r>
        <w:t>ite également remercier mes collègues de travail chez Value IT pour leur amabilité ayant grandement facilité mon intégration au sein de l’entreprise, chose qui a beaucoup contribué à ma productivité durant mon stage.</w:t>
      </w:r>
    </w:p>
    <w:p w:rsidR="0049005C" w:rsidRDefault="007965BC">
      <w:pPr>
        <w:ind w:firstLine="432"/>
        <w:jc w:val="left"/>
      </w:pPr>
      <w:r>
        <w:t xml:space="preserve">Enfin, je tiens à remercier ma famille </w:t>
      </w:r>
      <w:r>
        <w:t xml:space="preserve">pour m’avoir donné des encouragements, la force, leur soutien inconditionnel, moral ou économique et ainsi qu’à leurs suggestions pour la réalisation de ce stage et de ce mémoire. </w:t>
      </w:r>
      <w:r>
        <w:br/>
      </w:r>
    </w:p>
    <w:p w:rsidR="0049005C" w:rsidRDefault="007965BC">
      <w:pPr>
        <w:spacing w:line="240" w:lineRule="auto"/>
        <w:jc w:val="left"/>
        <w:rPr>
          <w:rFonts w:ascii="Cambria" w:eastAsia="Cambria" w:hAnsi="Cambria" w:cs="Cambria"/>
          <w:color w:val="17365D"/>
          <w:sz w:val="36"/>
          <w:szCs w:val="36"/>
        </w:rPr>
      </w:pPr>
      <w:r>
        <w:br w:type="page"/>
      </w:r>
    </w:p>
    <w:p w:rsidR="0049005C" w:rsidRDefault="007965BC">
      <w:pPr>
        <w:pStyle w:val="Titre1"/>
        <w:numPr>
          <w:ilvl w:val="0"/>
          <w:numId w:val="12"/>
        </w:numPr>
        <w:ind w:left="432" w:hanging="432"/>
      </w:pPr>
      <w:bookmarkStart w:id="9" w:name="_heading=h.2s8eyo1" w:colFirst="0" w:colLast="0"/>
      <w:bookmarkEnd w:id="9"/>
      <w:r>
        <w:lastRenderedPageBreak/>
        <w:t>Introduction</w:t>
      </w:r>
    </w:p>
    <w:p w:rsidR="0049005C" w:rsidRDefault="007965BC">
      <w:pPr>
        <w:jc w:val="left"/>
      </w:pPr>
      <w:r>
        <w:t>L’essentiel du travail que j’ai réalisé a porté sur le thème :</w:t>
      </w:r>
    </w:p>
    <w:p w:rsidR="0049005C" w:rsidRDefault="007965BC">
      <w:pPr>
        <w:jc w:val="left"/>
      </w:pPr>
      <w:r>
        <w:t>« IRM intelligence resource managed »</w:t>
      </w:r>
    </w:p>
    <w:p w:rsidR="0049005C" w:rsidRDefault="007965BC">
      <w:pPr>
        <w:jc w:val="left"/>
      </w:pPr>
      <w:r>
        <w:t xml:space="preserve">L’IRM est une application développée en tant que système d'information se basant sur l’outil de gestion des employés. Le but est de faciliter le suivi des </w:t>
      </w:r>
      <w:r>
        <w:t>pointages, d’améliorer le mode de demande de congé, d’analyser les heures effectuées des employés par le RH pour faire sortir la paie d’un mois et l’interaction des employés avec le RH pour les demandes d’avance et les réclamations de rappel.</w:t>
      </w:r>
    </w:p>
    <w:p w:rsidR="0049005C" w:rsidRDefault="007965BC">
      <w:pPr>
        <w:jc w:val="left"/>
      </w:pPr>
      <w:r>
        <w:t xml:space="preserve">  </w:t>
      </w:r>
      <w:r>
        <w:tab/>
        <w:t>Value IT u</w:t>
      </w:r>
      <w:r>
        <w:t>tilise déjà de multiples logiciels pour effectuer toutes ses tâches. Value IT utilise un logiciel portant le même nom que notre application mais d’après eux cela ne satisfait pas leurs attentes, il gère les congés sur drive, les pointages sur un logiciel T</w:t>
      </w:r>
      <w:r>
        <w:t>A et traite toutes les données sur Excel. Notre IRM regroupe toutes ses fonctionnalités et toutes les données dans une seule application :</w:t>
      </w:r>
    </w:p>
    <w:p w:rsidR="0049005C" w:rsidRDefault="0049005C">
      <w:pPr>
        <w:jc w:val="left"/>
      </w:pPr>
    </w:p>
    <w:p w:rsidR="0049005C" w:rsidRDefault="007965BC">
      <w:pPr>
        <w:numPr>
          <w:ilvl w:val="0"/>
          <w:numId w:val="3"/>
        </w:numPr>
        <w:pBdr>
          <w:top w:val="nil"/>
          <w:left w:val="nil"/>
          <w:bottom w:val="nil"/>
          <w:right w:val="nil"/>
          <w:between w:val="nil"/>
        </w:pBdr>
        <w:jc w:val="left"/>
        <w:rPr>
          <w:color w:val="000000"/>
        </w:rPr>
      </w:pPr>
      <w:r>
        <w:rPr>
          <w:color w:val="000000"/>
        </w:rPr>
        <w:t>Liaison et traitement en temps réel des données de la pointeuse avec le système</w:t>
      </w:r>
    </w:p>
    <w:p w:rsidR="0049005C" w:rsidRDefault="007965BC">
      <w:pPr>
        <w:numPr>
          <w:ilvl w:val="0"/>
          <w:numId w:val="3"/>
        </w:numPr>
        <w:pBdr>
          <w:top w:val="nil"/>
          <w:left w:val="nil"/>
          <w:bottom w:val="nil"/>
          <w:right w:val="nil"/>
          <w:between w:val="nil"/>
        </w:pBdr>
        <w:jc w:val="left"/>
        <w:rPr>
          <w:color w:val="000000"/>
        </w:rPr>
      </w:pPr>
      <w:r>
        <w:rPr>
          <w:color w:val="000000"/>
        </w:rPr>
        <w:t xml:space="preserve">Gestion des </w:t>
      </w:r>
      <w:r>
        <w:t>présences</w:t>
      </w:r>
    </w:p>
    <w:p w:rsidR="0049005C" w:rsidRDefault="007965BC">
      <w:pPr>
        <w:numPr>
          <w:ilvl w:val="0"/>
          <w:numId w:val="3"/>
        </w:numPr>
        <w:pBdr>
          <w:top w:val="nil"/>
          <w:left w:val="nil"/>
          <w:bottom w:val="nil"/>
          <w:right w:val="nil"/>
          <w:between w:val="nil"/>
        </w:pBdr>
        <w:jc w:val="left"/>
        <w:rPr>
          <w:color w:val="000000"/>
        </w:rPr>
      </w:pPr>
      <w:r>
        <w:rPr>
          <w:color w:val="000000"/>
        </w:rPr>
        <w:t xml:space="preserve">Création d’un </w:t>
      </w:r>
      <w:r>
        <w:rPr>
          <w:color w:val="000000"/>
        </w:rPr>
        <w:t>calendrier interactive pour les demandes et annulations de congé</w:t>
      </w:r>
    </w:p>
    <w:p w:rsidR="0049005C" w:rsidRDefault="007965BC">
      <w:pPr>
        <w:numPr>
          <w:ilvl w:val="0"/>
          <w:numId w:val="3"/>
        </w:numPr>
        <w:pBdr>
          <w:top w:val="nil"/>
          <w:left w:val="nil"/>
          <w:bottom w:val="nil"/>
          <w:right w:val="nil"/>
          <w:between w:val="nil"/>
        </w:pBdr>
        <w:jc w:val="left"/>
        <w:rPr>
          <w:color w:val="000000"/>
        </w:rPr>
      </w:pPr>
      <w:r>
        <w:rPr>
          <w:color w:val="000000"/>
        </w:rPr>
        <w:t>Traitement pour les paies</w:t>
      </w:r>
    </w:p>
    <w:p w:rsidR="0049005C" w:rsidRDefault="007965BC">
      <w:pPr>
        <w:numPr>
          <w:ilvl w:val="0"/>
          <w:numId w:val="3"/>
        </w:numPr>
        <w:pBdr>
          <w:top w:val="nil"/>
          <w:left w:val="nil"/>
          <w:bottom w:val="nil"/>
          <w:right w:val="nil"/>
          <w:between w:val="nil"/>
        </w:pBdr>
        <w:jc w:val="left"/>
        <w:rPr>
          <w:color w:val="000000"/>
        </w:rPr>
      </w:pPr>
      <w:r>
        <w:rPr>
          <w:color w:val="000000"/>
        </w:rPr>
        <w:t>Gestion des équipes</w:t>
      </w:r>
    </w:p>
    <w:p w:rsidR="0049005C" w:rsidRDefault="007965BC">
      <w:pPr>
        <w:numPr>
          <w:ilvl w:val="0"/>
          <w:numId w:val="3"/>
        </w:numPr>
        <w:pBdr>
          <w:top w:val="nil"/>
          <w:left w:val="nil"/>
          <w:bottom w:val="nil"/>
          <w:right w:val="nil"/>
          <w:between w:val="nil"/>
        </w:pBdr>
        <w:jc w:val="left"/>
        <w:rPr>
          <w:color w:val="000000"/>
        </w:rPr>
      </w:pPr>
      <w:r>
        <w:rPr>
          <w:color w:val="000000"/>
        </w:rPr>
        <w:t>Gestion des ordres du jour</w:t>
      </w:r>
    </w:p>
    <w:p w:rsidR="0049005C" w:rsidRDefault="007965BC">
      <w:pPr>
        <w:numPr>
          <w:ilvl w:val="0"/>
          <w:numId w:val="3"/>
        </w:numPr>
        <w:pBdr>
          <w:top w:val="nil"/>
          <w:left w:val="nil"/>
          <w:bottom w:val="nil"/>
          <w:right w:val="nil"/>
          <w:between w:val="nil"/>
        </w:pBdr>
        <w:jc w:val="left"/>
        <w:rPr>
          <w:color w:val="000000"/>
        </w:rPr>
      </w:pPr>
      <w:r>
        <w:rPr>
          <w:color w:val="000000"/>
        </w:rPr>
        <w:t>Gestion des départements</w:t>
      </w:r>
    </w:p>
    <w:p w:rsidR="0049005C" w:rsidRDefault="007965BC">
      <w:pPr>
        <w:numPr>
          <w:ilvl w:val="0"/>
          <w:numId w:val="3"/>
        </w:numPr>
        <w:pBdr>
          <w:top w:val="nil"/>
          <w:left w:val="nil"/>
          <w:bottom w:val="nil"/>
          <w:right w:val="nil"/>
          <w:between w:val="nil"/>
        </w:pBdr>
        <w:jc w:val="left"/>
        <w:rPr>
          <w:color w:val="000000"/>
        </w:rPr>
      </w:pPr>
      <w:r>
        <w:rPr>
          <w:color w:val="000000"/>
        </w:rPr>
        <w:t>Gestion des retenues</w:t>
      </w:r>
    </w:p>
    <w:p w:rsidR="0049005C" w:rsidRDefault="007965BC">
      <w:pPr>
        <w:numPr>
          <w:ilvl w:val="0"/>
          <w:numId w:val="3"/>
        </w:numPr>
        <w:pBdr>
          <w:top w:val="nil"/>
          <w:left w:val="nil"/>
          <w:bottom w:val="nil"/>
          <w:right w:val="nil"/>
          <w:between w:val="nil"/>
        </w:pBdr>
        <w:jc w:val="left"/>
        <w:rPr>
          <w:color w:val="000000"/>
        </w:rPr>
      </w:pPr>
      <w:r>
        <w:rPr>
          <w:color w:val="000000"/>
        </w:rPr>
        <w:t>Demande et validation rappel</w:t>
      </w:r>
    </w:p>
    <w:p w:rsidR="0049005C" w:rsidRDefault="007965BC">
      <w:pPr>
        <w:numPr>
          <w:ilvl w:val="0"/>
          <w:numId w:val="3"/>
        </w:numPr>
        <w:pBdr>
          <w:top w:val="nil"/>
          <w:left w:val="nil"/>
          <w:bottom w:val="nil"/>
          <w:right w:val="nil"/>
          <w:between w:val="nil"/>
        </w:pBdr>
        <w:jc w:val="left"/>
        <w:rPr>
          <w:color w:val="000000"/>
        </w:rPr>
      </w:pPr>
      <w:r>
        <w:rPr>
          <w:color w:val="000000"/>
        </w:rPr>
        <w:t>Traitement de paie et information globale d’un mois</w:t>
      </w:r>
    </w:p>
    <w:p w:rsidR="0049005C" w:rsidRDefault="007965BC">
      <w:pPr>
        <w:numPr>
          <w:ilvl w:val="0"/>
          <w:numId w:val="3"/>
        </w:numPr>
        <w:pBdr>
          <w:top w:val="nil"/>
          <w:left w:val="nil"/>
          <w:bottom w:val="nil"/>
          <w:right w:val="nil"/>
          <w:between w:val="nil"/>
        </w:pBdr>
        <w:jc w:val="left"/>
        <w:rPr>
          <w:color w:val="000000"/>
        </w:rPr>
      </w:pPr>
      <w:r>
        <w:rPr>
          <w:color w:val="000000"/>
        </w:rPr>
        <w:t>Gestion des Primes</w:t>
      </w:r>
    </w:p>
    <w:p w:rsidR="0049005C" w:rsidRDefault="0049005C">
      <w:pPr>
        <w:jc w:val="left"/>
        <w:rPr>
          <w:color w:val="000000"/>
        </w:rPr>
      </w:pPr>
    </w:p>
    <w:p w:rsidR="0049005C" w:rsidRDefault="007965BC">
      <w:pPr>
        <w:jc w:val="left"/>
      </w:pPr>
      <w:r>
        <w:rPr>
          <w:color w:val="000000"/>
        </w:rPr>
        <w:t>Afin de bien développer</w:t>
      </w:r>
      <w:r>
        <w:t xml:space="preserve"> les travaux effectués, ce présent mémoire sera structuré en 3 parties :</w:t>
      </w:r>
    </w:p>
    <w:p w:rsidR="0049005C" w:rsidRDefault="007965BC">
      <w:pPr>
        <w:numPr>
          <w:ilvl w:val="0"/>
          <w:numId w:val="8"/>
        </w:numPr>
        <w:jc w:val="left"/>
      </w:pPr>
      <w:r>
        <w:t>La présentation du projet</w:t>
      </w:r>
    </w:p>
    <w:p w:rsidR="0049005C" w:rsidRDefault="007965BC">
      <w:pPr>
        <w:numPr>
          <w:ilvl w:val="0"/>
          <w:numId w:val="8"/>
        </w:numPr>
        <w:jc w:val="left"/>
      </w:pPr>
      <w:r>
        <w:t>La réalisation d</w:t>
      </w:r>
      <w:r>
        <w:rPr>
          <w:color w:val="000000"/>
        </w:rPr>
        <w:t>u projet</w:t>
      </w:r>
    </w:p>
    <w:p w:rsidR="0049005C" w:rsidRDefault="007965BC">
      <w:pPr>
        <w:numPr>
          <w:ilvl w:val="0"/>
          <w:numId w:val="8"/>
        </w:numPr>
        <w:jc w:val="left"/>
        <w:sectPr w:rsidR="0049005C">
          <w:pgSz w:w="11907" w:h="16840"/>
          <w:pgMar w:top="1418" w:right="1418" w:bottom="1418" w:left="1418" w:header="567" w:footer="567" w:gutter="0"/>
          <w:pgNumType w:start="1"/>
          <w:cols w:space="720"/>
        </w:sectPr>
      </w:pPr>
      <w:r>
        <w:t xml:space="preserve">L’évaluation </w:t>
      </w:r>
      <w:r>
        <w:t>du projet et les connaissances acquises</w:t>
      </w:r>
    </w:p>
    <w:p w:rsidR="0049005C" w:rsidRDefault="0049005C">
      <w:pPr>
        <w:spacing w:line="240" w:lineRule="auto"/>
        <w:jc w:val="left"/>
      </w:pPr>
    </w:p>
    <w:p w:rsidR="0049005C" w:rsidRDefault="0049005C">
      <w:pPr>
        <w:pBdr>
          <w:top w:val="nil"/>
          <w:left w:val="nil"/>
          <w:bottom w:val="nil"/>
          <w:right w:val="nil"/>
          <w:between w:val="nil"/>
        </w:pBdr>
        <w:spacing w:before="120" w:after="120"/>
        <w:jc w:val="left"/>
        <w:rPr>
          <w:color w:val="000000"/>
        </w:rPr>
      </w:pPr>
    </w:p>
    <w:p w:rsidR="0049005C" w:rsidRDefault="007965BC">
      <w:pPr>
        <w:pStyle w:val="Titre1"/>
        <w:numPr>
          <w:ilvl w:val="0"/>
          <w:numId w:val="5"/>
        </w:numPr>
      </w:pPr>
      <w:bookmarkStart w:id="10" w:name="_heading=h.17dp8vu" w:colFirst="0" w:colLast="0"/>
      <w:bookmarkEnd w:id="10"/>
      <w:r>
        <w:t>Présentation du projet</w:t>
      </w:r>
    </w:p>
    <w:p w:rsidR="0049005C" w:rsidRDefault="007965BC">
      <w:pPr>
        <w:pStyle w:val="Titre2"/>
        <w:numPr>
          <w:ilvl w:val="1"/>
          <w:numId w:val="5"/>
        </w:numPr>
        <w:jc w:val="left"/>
      </w:pPr>
      <w:bookmarkStart w:id="11" w:name="_heading=h.3rdcrjn" w:colFirst="0" w:colLast="0"/>
      <w:bookmarkEnd w:id="11"/>
      <w:r>
        <w:t>Objectifs du projet</w:t>
      </w:r>
    </w:p>
    <w:p w:rsidR="0049005C" w:rsidRDefault="007965BC">
      <w:pPr>
        <w:pBdr>
          <w:top w:val="nil"/>
          <w:left w:val="nil"/>
          <w:bottom w:val="nil"/>
          <w:right w:val="nil"/>
          <w:between w:val="nil"/>
        </w:pBdr>
        <w:spacing w:before="120" w:after="120"/>
        <w:ind w:firstLine="709"/>
        <w:jc w:val="left"/>
        <w:rPr>
          <w:color w:val="000000"/>
        </w:rPr>
      </w:pPr>
      <w:r>
        <w:rPr>
          <w:color w:val="000000"/>
        </w:rPr>
        <w:t xml:space="preserve">L’IRM a pour but de centraliser toutes les données sur une seule et unique plateforme, permettant de </w:t>
      </w:r>
      <w:r>
        <w:t>faciliter</w:t>
      </w:r>
      <w:r>
        <w:rPr>
          <w:color w:val="000000"/>
        </w:rPr>
        <w:t xml:space="preserve"> le suivi de pointage, les demandes de permission de sortie comme les congés et les droits en tant qu’employé, d’effectuer le traitement concernant les paies de chaque employé sur une période </w:t>
      </w:r>
      <w:r>
        <w:t>déterminée</w:t>
      </w:r>
      <w:r>
        <w:rPr>
          <w:color w:val="000000"/>
        </w:rPr>
        <w:t xml:space="preserve"> à partir des donnés collectées sur l’application mais</w:t>
      </w:r>
      <w:r>
        <w:rPr>
          <w:color w:val="000000"/>
        </w:rPr>
        <w:t xml:space="preserve"> aussi une interaction entre les employés.</w:t>
      </w:r>
    </w:p>
    <w:p w:rsidR="0049005C" w:rsidRDefault="007965BC">
      <w:pPr>
        <w:pBdr>
          <w:top w:val="nil"/>
          <w:left w:val="nil"/>
          <w:bottom w:val="nil"/>
          <w:right w:val="nil"/>
          <w:between w:val="nil"/>
        </w:pBdr>
        <w:spacing w:before="120" w:after="120"/>
        <w:ind w:firstLine="709"/>
        <w:jc w:val="left"/>
        <w:rPr>
          <w:color w:val="000000"/>
        </w:rPr>
      </w:pPr>
      <w:r>
        <w:rPr>
          <w:color w:val="FF0000"/>
        </w:rPr>
        <w:t>Tout d’bord</w:t>
      </w:r>
      <w:r>
        <w:rPr>
          <w:color w:val="000000"/>
        </w:rPr>
        <w:t xml:space="preserve">, </w:t>
      </w:r>
      <w:r>
        <w:rPr>
          <w:color w:val="FF0000"/>
        </w:rPr>
        <w:t xml:space="preserve">par définition, </w:t>
      </w:r>
      <w:r>
        <w:rPr>
          <w:color w:val="000000"/>
        </w:rPr>
        <w:t>le terme interaction entre les employés selon l’entreprise</w:t>
      </w:r>
      <w:r>
        <w:t>, désigne</w:t>
      </w:r>
      <w:r>
        <w:rPr>
          <w:color w:val="000000"/>
        </w:rPr>
        <w:t xml:space="preserve"> une possibilité pour chaque </w:t>
      </w:r>
      <w:r>
        <w:t>employé</w:t>
      </w:r>
      <w:r>
        <w:rPr>
          <w:color w:val="000000"/>
        </w:rPr>
        <w:t xml:space="preserve"> de faire une requête auprès du RH, par exemple les demandes d’avance, les réclam</w:t>
      </w:r>
      <w:r>
        <w:rPr>
          <w:color w:val="000000"/>
        </w:rPr>
        <w:t>ations sur les salaires, mais aussi de partager une information pour une audience choisie.</w:t>
      </w:r>
    </w:p>
    <w:p w:rsidR="0049005C" w:rsidRDefault="007965BC">
      <w:pPr>
        <w:pBdr>
          <w:top w:val="nil"/>
          <w:left w:val="nil"/>
          <w:bottom w:val="nil"/>
          <w:right w:val="nil"/>
          <w:between w:val="nil"/>
        </w:pBdr>
        <w:spacing w:before="120" w:after="120"/>
        <w:ind w:firstLine="709"/>
        <w:jc w:val="left"/>
        <w:rPr>
          <w:color w:val="000000"/>
        </w:rPr>
      </w:pPr>
      <w:r>
        <w:rPr>
          <w:color w:val="000000"/>
        </w:rPr>
        <w:t>Donc notre IRM va permettre de résoudre les problèmes suivants :</w:t>
      </w:r>
    </w:p>
    <w:p w:rsidR="0049005C" w:rsidRDefault="007965BC">
      <w:pPr>
        <w:numPr>
          <w:ilvl w:val="0"/>
          <w:numId w:val="10"/>
        </w:numPr>
        <w:pBdr>
          <w:top w:val="nil"/>
          <w:left w:val="nil"/>
          <w:bottom w:val="nil"/>
          <w:right w:val="nil"/>
          <w:between w:val="nil"/>
        </w:pBdr>
        <w:spacing w:before="120" w:after="120"/>
        <w:jc w:val="left"/>
      </w:pPr>
      <w:r>
        <w:rPr>
          <w:color w:val="000000"/>
        </w:rPr>
        <w:t>Qui sont les employs présents à un instant t ?</w:t>
      </w:r>
    </w:p>
    <w:p w:rsidR="0049005C" w:rsidRDefault="007965BC">
      <w:pPr>
        <w:numPr>
          <w:ilvl w:val="0"/>
          <w:numId w:val="10"/>
        </w:numPr>
        <w:pBdr>
          <w:top w:val="nil"/>
          <w:left w:val="nil"/>
          <w:bottom w:val="nil"/>
          <w:right w:val="nil"/>
          <w:between w:val="nil"/>
        </w:pBdr>
        <w:spacing w:before="120" w:after="120"/>
        <w:jc w:val="left"/>
      </w:pPr>
      <w:r>
        <w:rPr>
          <w:color w:val="000000"/>
        </w:rPr>
        <w:t>Est-ce qu’un employé est autorisé à s’absenter ?</w:t>
      </w:r>
    </w:p>
    <w:p w:rsidR="0049005C" w:rsidRDefault="007965BC">
      <w:pPr>
        <w:numPr>
          <w:ilvl w:val="0"/>
          <w:numId w:val="10"/>
        </w:numPr>
        <w:pBdr>
          <w:top w:val="nil"/>
          <w:left w:val="nil"/>
          <w:bottom w:val="nil"/>
          <w:right w:val="nil"/>
          <w:between w:val="nil"/>
        </w:pBdr>
        <w:spacing w:before="120" w:after="120"/>
        <w:jc w:val="left"/>
      </w:pPr>
      <w:r>
        <w:t>Comb</w:t>
      </w:r>
      <w:r>
        <w:t xml:space="preserve">ien doit-on retenir sur le salaire brut d’un salarié ? </w:t>
      </w:r>
    </w:p>
    <w:p w:rsidR="0049005C" w:rsidRDefault="007965BC">
      <w:pPr>
        <w:numPr>
          <w:ilvl w:val="0"/>
          <w:numId w:val="10"/>
        </w:numPr>
        <w:pBdr>
          <w:top w:val="nil"/>
          <w:left w:val="nil"/>
          <w:bottom w:val="nil"/>
          <w:right w:val="nil"/>
          <w:between w:val="nil"/>
        </w:pBdr>
        <w:spacing w:before="120" w:after="120"/>
        <w:jc w:val="left"/>
      </w:pPr>
      <w:r>
        <w:t xml:space="preserve">Combien doit-on payer à un salarié à un instant quelconque ? </w:t>
      </w:r>
    </w:p>
    <w:p w:rsidR="0049005C" w:rsidRDefault="007965BC">
      <w:pPr>
        <w:pStyle w:val="Titre2"/>
        <w:numPr>
          <w:ilvl w:val="1"/>
          <w:numId w:val="5"/>
        </w:numPr>
        <w:jc w:val="left"/>
      </w:pPr>
      <w:bookmarkStart w:id="12" w:name="_heading=h.26in1rg" w:colFirst="0" w:colLast="0"/>
      <w:bookmarkEnd w:id="12"/>
      <w:r>
        <w:t>Planning de réalisation</w:t>
      </w:r>
    </w:p>
    <w:p w:rsidR="0049005C" w:rsidRDefault="007965BC">
      <w:pPr>
        <w:keepNext/>
        <w:pBdr>
          <w:top w:val="nil"/>
          <w:left w:val="nil"/>
          <w:bottom w:val="nil"/>
          <w:right w:val="nil"/>
          <w:between w:val="nil"/>
        </w:pBdr>
        <w:spacing w:before="120" w:after="120"/>
        <w:jc w:val="left"/>
      </w:pPr>
      <w:r>
        <w:rPr>
          <w:noProof/>
          <w:color w:val="000000"/>
          <w:lang w:val="fr-FR"/>
        </w:rPr>
        <w:drawing>
          <wp:inline distT="0" distB="0" distL="0" distR="0">
            <wp:extent cx="5760085" cy="1929765"/>
            <wp:effectExtent l="0" t="0" r="0" b="0"/>
            <wp:docPr id="18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760085" cy="1929765"/>
                    </a:xfrm>
                    <a:prstGeom prst="rect">
                      <a:avLst/>
                    </a:prstGeom>
                    <a:ln/>
                  </pic:spPr>
                </pic:pic>
              </a:graphicData>
            </a:graphic>
          </wp:inline>
        </w:drawing>
      </w:r>
    </w:p>
    <w:p w:rsidR="0049005C" w:rsidRDefault="007965BC">
      <w:pPr>
        <w:pBdr>
          <w:top w:val="nil"/>
          <w:left w:val="nil"/>
          <w:bottom w:val="nil"/>
          <w:right w:val="nil"/>
          <w:between w:val="nil"/>
        </w:pBdr>
        <w:spacing w:before="120" w:after="120"/>
        <w:ind w:firstLine="709"/>
        <w:jc w:val="left"/>
        <w:rPr>
          <w:color w:val="000000"/>
        </w:rPr>
      </w:pPr>
      <w:bookmarkStart w:id="13" w:name="_heading=h.lnxbz9" w:colFirst="0" w:colLast="0"/>
      <w:bookmarkEnd w:id="13"/>
      <w:r>
        <w:rPr>
          <w:color w:val="000000"/>
        </w:rPr>
        <w:t>Figure 1-Planning du 28 juin au 29 juillet 2022</w:t>
      </w:r>
    </w:p>
    <w:p w:rsidR="0049005C" w:rsidRDefault="007965BC">
      <w:pPr>
        <w:keepNext/>
        <w:pBdr>
          <w:top w:val="nil"/>
          <w:left w:val="nil"/>
          <w:bottom w:val="nil"/>
          <w:right w:val="nil"/>
          <w:between w:val="nil"/>
        </w:pBdr>
        <w:spacing w:before="120" w:after="120"/>
        <w:jc w:val="left"/>
      </w:pPr>
      <w:r>
        <w:rPr>
          <w:noProof/>
          <w:color w:val="000000"/>
          <w:lang w:val="fr-FR"/>
        </w:rPr>
        <w:lastRenderedPageBreak/>
        <w:drawing>
          <wp:inline distT="0" distB="0" distL="0" distR="0">
            <wp:extent cx="5964555" cy="2022475"/>
            <wp:effectExtent l="0" t="0" r="0" b="0"/>
            <wp:docPr id="1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64555" cy="2022475"/>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jc w:val="left"/>
        <w:rPr>
          <w:color w:val="000000"/>
        </w:rPr>
      </w:pPr>
      <w:bookmarkStart w:id="14" w:name="_heading=h.35nkun2" w:colFirst="0" w:colLast="0"/>
      <w:bookmarkEnd w:id="14"/>
      <w:r>
        <w:rPr>
          <w:color w:val="000000"/>
        </w:rPr>
        <w:t>Figure 2-Planning du 29 juillet au 29 ao</w:t>
      </w:r>
      <w:r>
        <w:t>û</w:t>
      </w:r>
      <w:r>
        <w:rPr>
          <w:color w:val="000000"/>
        </w:rPr>
        <w:t>t 2022</w:t>
      </w:r>
    </w:p>
    <w:p w:rsidR="0049005C" w:rsidRDefault="0049005C">
      <w:pPr>
        <w:pBdr>
          <w:top w:val="nil"/>
          <w:left w:val="nil"/>
          <w:bottom w:val="nil"/>
          <w:right w:val="nil"/>
          <w:between w:val="nil"/>
        </w:pBdr>
        <w:spacing w:before="120" w:after="120"/>
        <w:jc w:val="left"/>
        <w:rPr>
          <w:color w:val="000000"/>
        </w:rPr>
      </w:pPr>
    </w:p>
    <w:p w:rsidR="0049005C" w:rsidRDefault="007965BC">
      <w:pPr>
        <w:keepNext/>
        <w:pBdr>
          <w:top w:val="nil"/>
          <w:left w:val="nil"/>
          <w:bottom w:val="nil"/>
          <w:right w:val="nil"/>
          <w:between w:val="nil"/>
        </w:pBdr>
        <w:spacing w:before="120" w:after="120"/>
        <w:jc w:val="left"/>
      </w:pPr>
      <w:r>
        <w:rPr>
          <w:noProof/>
          <w:color w:val="000000"/>
          <w:lang w:val="fr-FR"/>
        </w:rPr>
        <w:drawing>
          <wp:inline distT="0" distB="0" distL="0" distR="0">
            <wp:extent cx="5964555" cy="2006600"/>
            <wp:effectExtent l="0" t="0" r="0" b="0"/>
            <wp:docPr id="18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64555" cy="2006600"/>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jc w:val="left"/>
        <w:rPr>
          <w:color w:val="000000"/>
        </w:rPr>
      </w:pPr>
      <w:bookmarkStart w:id="15" w:name="_heading=h.1ksv4uv" w:colFirst="0" w:colLast="0"/>
      <w:bookmarkEnd w:id="15"/>
      <w:r>
        <w:rPr>
          <w:color w:val="000000"/>
        </w:rPr>
        <w:t>Figure 3-Planning du 29 aout au 21 septembre 2022</w:t>
      </w:r>
    </w:p>
    <w:p w:rsidR="0049005C" w:rsidRDefault="007965BC">
      <w:pPr>
        <w:pStyle w:val="Titre2"/>
        <w:numPr>
          <w:ilvl w:val="1"/>
          <w:numId w:val="5"/>
        </w:numPr>
      </w:pPr>
      <w:bookmarkStart w:id="16" w:name="_heading=h.44sinio" w:colFirst="0" w:colLast="0"/>
      <w:bookmarkEnd w:id="16"/>
      <w:r>
        <w:t xml:space="preserve">Architecture du projet </w:t>
      </w:r>
    </w:p>
    <w:p w:rsidR="0049005C" w:rsidRDefault="007965BC">
      <w:pPr>
        <w:keepNext/>
        <w:pBdr>
          <w:top w:val="nil"/>
          <w:left w:val="nil"/>
          <w:bottom w:val="nil"/>
          <w:right w:val="nil"/>
          <w:between w:val="nil"/>
        </w:pBdr>
        <w:spacing w:before="120" w:after="120"/>
        <w:jc w:val="center"/>
      </w:pPr>
      <w:r>
        <w:rPr>
          <w:noProof/>
          <w:color w:val="000000"/>
          <w:lang w:val="fr-FR"/>
        </w:rPr>
        <w:drawing>
          <wp:inline distT="0" distB="0" distL="0" distR="0">
            <wp:extent cx="5579079" cy="2338705"/>
            <wp:effectExtent l="0" t="0" r="0" b="0"/>
            <wp:docPr id="1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579079" cy="2338705"/>
                    </a:xfrm>
                    <a:prstGeom prst="rect">
                      <a:avLst/>
                    </a:prstGeom>
                    <a:ln/>
                  </pic:spPr>
                </pic:pic>
              </a:graphicData>
            </a:graphic>
          </wp:inline>
        </w:drawing>
      </w:r>
    </w:p>
    <w:p w:rsidR="0049005C" w:rsidRDefault="007965BC">
      <w:pPr>
        <w:pBdr>
          <w:top w:val="nil"/>
          <w:left w:val="nil"/>
          <w:bottom w:val="nil"/>
          <w:right w:val="nil"/>
          <w:between w:val="nil"/>
        </w:pBdr>
        <w:spacing w:before="120" w:after="120"/>
        <w:jc w:val="center"/>
        <w:rPr>
          <w:color w:val="000000"/>
        </w:rPr>
      </w:pPr>
      <w:bookmarkStart w:id="17" w:name="_heading=h.2jxsxqh" w:colFirst="0" w:colLast="0"/>
      <w:bookmarkEnd w:id="17"/>
      <w:r>
        <w:rPr>
          <w:color w:val="000000"/>
        </w:rPr>
        <w:t>Figure 4-Structure générale du projet</w:t>
      </w:r>
    </w:p>
    <w:p w:rsidR="0049005C" w:rsidRDefault="007965BC">
      <w:pPr>
        <w:keepNext/>
        <w:pBdr>
          <w:top w:val="nil"/>
          <w:left w:val="nil"/>
          <w:bottom w:val="nil"/>
          <w:right w:val="nil"/>
          <w:between w:val="nil"/>
        </w:pBdr>
        <w:spacing w:before="120" w:after="120"/>
        <w:jc w:val="left"/>
      </w:pPr>
      <w:r>
        <w:rPr>
          <w:noProof/>
          <w:color w:val="000000"/>
          <w:lang w:val="fr-FR"/>
        </w:rPr>
        <w:lastRenderedPageBreak/>
        <w:drawing>
          <wp:inline distT="0" distB="0" distL="0" distR="0">
            <wp:extent cx="5448300" cy="4514850"/>
            <wp:effectExtent l="0" t="0" r="0" b="0"/>
            <wp:docPr id="19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448300" cy="4514850"/>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jc w:val="left"/>
        <w:rPr>
          <w:color w:val="000000"/>
        </w:rPr>
      </w:pPr>
      <w:bookmarkStart w:id="18" w:name="_heading=h.z337ya" w:colFirst="0" w:colLast="0"/>
      <w:bookmarkEnd w:id="18"/>
      <w:r>
        <w:rPr>
          <w:color w:val="000000"/>
        </w:rPr>
        <w:t>Figure 5-Architecture détaillée de l’application</w:t>
      </w:r>
    </w:p>
    <w:p w:rsidR="0049005C" w:rsidRDefault="0049005C"/>
    <w:p w:rsidR="0049005C" w:rsidRDefault="007965BC">
      <w:pPr>
        <w:pBdr>
          <w:top w:val="nil"/>
          <w:left w:val="nil"/>
          <w:bottom w:val="nil"/>
          <w:right w:val="nil"/>
          <w:between w:val="nil"/>
        </w:pBdr>
        <w:spacing w:before="120" w:after="120"/>
        <w:ind w:firstLine="709"/>
        <w:jc w:val="left"/>
        <w:rPr>
          <w:color w:val="000000"/>
        </w:rPr>
      </w:pPr>
      <w:r>
        <w:rPr>
          <w:color w:val="000000"/>
        </w:rPr>
        <w:t>Les deux figures précédentes illustrent le fonctionnement général de l’application</w:t>
      </w:r>
      <w:r>
        <w:t>. L</w:t>
      </w:r>
      <w:r>
        <w:rPr>
          <w:color w:val="000000"/>
        </w:rPr>
        <w:t>’application fait une lecture des données qui s’y trouve dans la pointeuse et effectue un traitement avant de les insérer dans la base de données MySQL. Les données reçues seront traitées et analysées puis présentées dans l’interface graphique.</w:t>
      </w:r>
    </w:p>
    <w:p w:rsidR="0049005C" w:rsidRDefault="0049005C">
      <w:pPr>
        <w:pBdr>
          <w:top w:val="nil"/>
          <w:left w:val="nil"/>
          <w:bottom w:val="nil"/>
          <w:right w:val="nil"/>
          <w:between w:val="nil"/>
        </w:pBdr>
        <w:spacing w:before="120" w:after="120"/>
        <w:jc w:val="left"/>
        <w:rPr>
          <w:color w:val="000000"/>
        </w:rPr>
      </w:pPr>
    </w:p>
    <w:p w:rsidR="0049005C" w:rsidRDefault="007965BC">
      <w:pPr>
        <w:pStyle w:val="Titre2"/>
        <w:numPr>
          <w:ilvl w:val="1"/>
          <w:numId w:val="5"/>
        </w:numPr>
        <w:jc w:val="left"/>
      </w:pPr>
      <w:bookmarkStart w:id="19" w:name="_heading=h.3j2qqm3" w:colFirst="0" w:colLast="0"/>
      <w:bookmarkEnd w:id="19"/>
      <w:r>
        <w:t>Technologi</w:t>
      </w:r>
      <w:r>
        <w:t>es utilisées</w:t>
      </w:r>
    </w:p>
    <w:p w:rsidR="0049005C" w:rsidRDefault="007965BC">
      <w:pPr>
        <w:jc w:val="left"/>
      </w:pPr>
      <w:r>
        <w:t>Pour développer l’application, on a opté pour :</w:t>
      </w:r>
    </w:p>
    <w:p w:rsidR="0049005C" w:rsidRDefault="007965BC">
      <w:pPr>
        <w:numPr>
          <w:ilvl w:val="0"/>
          <w:numId w:val="4"/>
        </w:numPr>
        <w:pBdr>
          <w:top w:val="nil"/>
          <w:left w:val="nil"/>
          <w:bottom w:val="nil"/>
          <w:right w:val="nil"/>
          <w:between w:val="nil"/>
        </w:pBdr>
        <w:jc w:val="left"/>
      </w:pPr>
      <w:r>
        <w:rPr>
          <w:color w:val="000000"/>
        </w:rPr>
        <w:t xml:space="preserve">Angular pour la partie front-end </w:t>
      </w:r>
    </w:p>
    <w:p w:rsidR="0049005C" w:rsidRDefault="007965BC">
      <w:pPr>
        <w:numPr>
          <w:ilvl w:val="0"/>
          <w:numId w:val="4"/>
        </w:numPr>
        <w:pBdr>
          <w:top w:val="nil"/>
          <w:left w:val="nil"/>
          <w:bottom w:val="nil"/>
          <w:right w:val="nil"/>
          <w:between w:val="nil"/>
        </w:pBdr>
        <w:jc w:val="left"/>
      </w:pPr>
      <w:r>
        <w:rPr>
          <w:color w:val="000000"/>
        </w:rPr>
        <w:t xml:space="preserve">Spring boot pour la partie back-end </w:t>
      </w:r>
    </w:p>
    <w:p w:rsidR="0049005C" w:rsidRDefault="007965BC">
      <w:pPr>
        <w:numPr>
          <w:ilvl w:val="0"/>
          <w:numId w:val="4"/>
        </w:numPr>
        <w:pBdr>
          <w:top w:val="nil"/>
          <w:left w:val="nil"/>
          <w:bottom w:val="nil"/>
          <w:right w:val="nil"/>
          <w:between w:val="nil"/>
        </w:pBdr>
        <w:jc w:val="left"/>
      </w:pPr>
      <w:r>
        <w:rPr>
          <w:color w:val="000000"/>
        </w:rPr>
        <w:t>MySQL pour le SGBD</w:t>
      </w:r>
    </w:p>
    <w:p w:rsidR="0049005C" w:rsidRDefault="0049005C">
      <w:pPr>
        <w:pBdr>
          <w:top w:val="nil"/>
          <w:left w:val="nil"/>
          <w:bottom w:val="nil"/>
          <w:right w:val="nil"/>
          <w:between w:val="nil"/>
        </w:pBdr>
        <w:spacing w:line="240" w:lineRule="auto"/>
        <w:ind w:left="1080"/>
        <w:jc w:val="left"/>
      </w:pPr>
    </w:p>
    <w:p w:rsidR="0049005C" w:rsidRDefault="007965BC">
      <w:pPr>
        <w:pBdr>
          <w:top w:val="nil"/>
          <w:left w:val="nil"/>
          <w:bottom w:val="nil"/>
          <w:right w:val="nil"/>
          <w:between w:val="nil"/>
        </w:pBdr>
        <w:jc w:val="left"/>
      </w:pPr>
      <w:r>
        <w:lastRenderedPageBreak/>
        <w:t>Le front-end est la partie que l’utilisateur va voir, tandis que le back-end c’est l’infrastructure qui le prend en charge.</w:t>
      </w:r>
    </w:p>
    <w:p w:rsidR="0049005C" w:rsidRDefault="007965BC">
      <w:pPr>
        <w:pStyle w:val="Titre3"/>
        <w:numPr>
          <w:ilvl w:val="2"/>
          <w:numId w:val="5"/>
        </w:numPr>
      </w:pPr>
      <w:bookmarkStart w:id="20" w:name="_heading=h.1y810tw" w:colFirst="0" w:colLast="0"/>
      <w:bookmarkEnd w:id="20"/>
      <w:r>
        <w:t>Angular</w:t>
      </w:r>
    </w:p>
    <w:p w:rsidR="0049005C" w:rsidRDefault="007965BC">
      <w:pPr>
        <w:pBdr>
          <w:top w:val="nil"/>
          <w:left w:val="nil"/>
          <w:bottom w:val="nil"/>
          <w:right w:val="nil"/>
          <w:between w:val="nil"/>
        </w:pBdr>
        <w:spacing w:before="120" w:after="120"/>
        <w:ind w:firstLine="709"/>
      </w:pPr>
      <w:r>
        <w:t>Angular est une framework de conception et de développement d'applications single page efficace et sophistiqué. Développé pa</w:t>
      </w:r>
      <w:r>
        <w:t>r Google, il a vu le jour en 2010 portant le nom de AngularJS à l'époque. En 2016, a été sortie une nouvelle version du framework et change même son nom en Angular.</w:t>
      </w:r>
    </w:p>
    <w:p w:rsidR="0049005C" w:rsidRDefault="007965BC">
      <w:pPr>
        <w:pBdr>
          <w:top w:val="nil"/>
          <w:left w:val="nil"/>
          <w:bottom w:val="nil"/>
          <w:right w:val="nil"/>
          <w:between w:val="nil"/>
        </w:pBdr>
        <w:spacing w:before="120" w:after="120"/>
        <w:ind w:firstLine="709"/>
      </w:pPr>
      <w:r>
        <w:t>Angular est un des meilleurs framework pour le développement d’application front-end. React</w:t>
      </w:r>
      <w:r>
        <w:t>JS et VueJS sont de bonne alternative pour ce cas. Notre choix s’est porté sur angular d’après la comparaison ci-dessous.</w:t>
      </w:r>
    </w:p>
    <w:p w:rsidR="0049005C" w:rsidRDefault="007965BC">
      <w:pPr>
        <w:pBdr>
          <w:top w:val="nil"/>
          <w:left w:val="nil"/>
          <w:bottom w:val="nil"/>
          <w:right w:val="nil"/>
          <w:between w:val="nil"/>
        </w:pBdr>
        <w:spacing w:before="120" w:after="120"/>
        <w:ind w:firstLine="709"/>
        <w:rPr>
          <w:color w:val="FF0000"/>
        </w:rPr>
      </w:pPr>
      <w:r>
        <w:rPr>
          <w:color w:val="FF0000"/>
        </w:rPr>
        <w:t xml:space="preserve">Donner un titre au tableau </w:t>
      </w:r>
    </w:p>
    <w:tbl>
      <w:tblPr>
        <w:tblStyle w:val="a0"/>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266"/>
        <w:gridCol w:w="2251"/>
        <w:gridCol w:w="2251"/>
      </w:tblGrid>
      <w:tr w:rsidR="0049005C">
        <w:tc>
          <w:tcPr>
            <w:tcW w:w="2235" w:type="dxa"/>
          </w:tcPr>
          <w:p w:rsidR="0049005C" w:rsidRDefault="007965BC">
            <w:pPr>
              <w:pBdr>
                <w:top w:val="nil"/>
                <w:left w:val="nil"/>
                <w:bottom w:val="nil"/>
                <w:right w:val="nil"/>
                <w:between w:val="nil"/>
              </w:pBdr>
              <w:spacing w:before="120" w:after="120"/>
              <w:rPr>
                <w:b/>
              </w:rPr>
            </w:pPr>
            <w:r>
              <w:rPr>
                <w:b/>
              </w:rPr>
              <w:t>Contexte</w:t>
            </w:r>
          </w:p>
        </w:tc>
        <w:tc>
          <w:tcPr>
            <w:tcW w:w="2266" w:type="dxa"/>
          </w:tcPr>
          <w:p w:rsidR="0049005C" w:rsidRDefault="007965BC">
            <w:pPr>
              <w:pBdr>
                <w:top w:val="nil"/>
                <w:left w:val="nil"/>
                <w:bottom w:val="nil"/>
                <w:right w:val="nil"/>
                <w:between w:val="nil"/>
              </w:pBdr>
              <w:spacing w:before="120" w:after="120"/>
              <w:rPr>
                <w:b/>
              </w:rPr>
            </w:pPr>
            <w:r>
              <w:rPr>
                <w:b/>
              </w:rPr>
              <w:t>Angular</w:t>
            </w:r>
          </w:p>
        </w:tc>
        <w:tc>
          <w:tcPr>
            <w:tcW w:w="2251" w:type="dxa"/>
          </w:tcPr>
          <w:p w:rsidR="0049005C" w:rsidRDefault="007965BC">
            <w:pPr>
              <w:pBdr>
                <w:top w:val="nil"/>
                <w:left w:val="nil"/>
                <w:bottom w:val="nil"/>
                <w:right w:val="nil"/>
                <w:between w:val="nil"/>
              </w:pBdr>
              <w:spacing w:before="120" w:after="120"/>
              <w:rPr>
                <w:b/>
              </w:rPr>
            </w:pPr>
            <w:r>
              <w:rPr>
                <w:b/>
              </w:rPr>
              <w:t xml:space="preserve">ReactJS </w:t>
            </w:r>
          </w:p>
        </w:tc>
        <w:tc>
          <w:tcPr>
            <w:tcW w:w="2251" w:type="dxa"/>
          </w:tcPr>
          <w:p w:rsidR="0049005C" w:rsidRDefault="007965BC">
            <w:pPr>
              <w:pBdr>
                <w:top w:val="nil"/>
                <w:left w:val="nil"/>
                <w:bottom w:val="nil"/>
                <w:right w:val="nil"/>
                <w:between w:val="nil"/>
              </w:pBdr>
              <w:spacing w:before="120" w:after="120"/>
              <w:rPr>
                <w:b/>
              </w:rPr>
            </w:pPr>
            <w:r>
              <w:rPr>
                <w:b/>
              </w:rPr>
              <w:t>VueJS</w:t>
            </w:r>
          </w:p>
        </w:tc>
      </w:tr>
      <w:tr w:rsidR="0049005C">
        <w:tc>
          <w:tcPr>
            <w:tcW w:w="2235"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b/>
                <w:color w:val="000000"/>
              </w:rPr>
            </w:pPr>
            <w:r>
              <w:rPr>
                <w:b/>
              </w:rPr>
              <w:t>Sortie</w:t>
            </w:r>
          </w:p>
        </w:tc>
        <w:tc>
          <w:tcPr>
            <w:tcW w:w="2266"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2010</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2013</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2014</w:t>
            </w:r>
          </w:p>
        </w:tc>
      </w:tr>
      <w:tr w:rsidR="0049005C">
        <w:tc>
          <w:tcPr>
            <w:tcW w:w="2235"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b/>
              </w:rPr>
              <w:t>Environnement</w:t>
            </w:r>
          </w:p>
        </w:tc>
        <w:tc>
          <w:tcPr>
            <w:tcW w:w="2266"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Multiplateforme</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Multiplateforme</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Multiplateforme</w:t>
            </w:r>
          </w:p>
        </w:tc>
      </w:tr>
      <w:tr w:rsidR="0049005C">
        <w:tc>
          <w:tcPr>
            <w:tcW w:w="2235" w:type="dxa"/>
          </w:tcPr>
          <w:p w:rsidR="0049005C" w:rsidRDefault="007965BC">
            <w:pPr>
              <w:pBdr>
                <w:top w:val="nil"/>
                <w:left w:val="nil"/>
                <w:bottom w:val="nil"/>
                <w:right w:val="nil"/>
                <w:between w:val="nil"/>
              </w:pBdr>
              <w:spacing w:before="120" w:after="120"/>
              <w:rPr>
                <w:b/>
              </w:rPr>
            </w:pPr>
            <w:r>
              <w:rPr>
                <w:b/>
              </w:rPr>
              <w:t>Prise en main</w:t>
            </w:r>
          </w:p>
        </w:tc>
        <w:tc>
          <w:tcPr>
            <w:tcW w:w="2266"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Moyen</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Facile</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Facile</w:t>
            </w:r>
          </w:p>
        </w:tc>
      </w:tr>
      <w:tr w:rsidR="0049005C">
        <w:tc>
          <w:tcPr>
            <w:tcW w:w="2235" w:type="dxa"/>
          </w:tcPr>
          <w:p w:rsidR="0049005C" w:rsidRDefault="007965BC">
            <w:pPr>
              <w:pBdr>
                <w:top w:val="nil"/>
                <w:left w:val="nil"/>
                <w:bottom w:val="nil"/>
                <w:right w:val="nil"/>
                <w:between w:val="nil"/>
              </w:pBdr>
              <w:spacing w:before="120" w:after="120"/>
              <w:rPr>
                <w:b/>
              </w:rPr>
            </w:pPr>
            <w:r>
              <w:rPr>
                <w:b/>
              </w:rPr>
              <w:t>Mise en place</w:t>
            </w:r>
          </w:p>
        </w:tc>
        <w:tc>
          <w:tcPr>
            <w:tcW w:w="2266" w:type="dxa"/>
          </w:tcPr>
          <w:p w:rsidR="0049005C" w:rsidRDefault="007965BC">
            <w:pPr>
              <w:pBdr>
                <w:top w:val="nil"/>
                <w:left w:val="nil"/>
                <w:bottom w:val="nil"/>
                <w:right w:val="nil"/>
                <w:between w:val="nil"/>
              </w:pBdr>
              <w:spacing w:before="120" w:after="120"/>
              <w:jc w:val="left"/>
              <w:rPr>
                <w:color w:val="000000"/>
              </w:rPr>
            </w:pPr>
            <w:r>
              <w:rPr>
                <w:rFonts w:ascii="Times New Roman" w:eastAsia="Times New Roman" w:hAnsi="Times New Roman" w:cs="Times New Roman"/>
                <w:color w:val="000000"/>
              </w:rPr>
              <w:t>Moyen</w:t>
            </w:r>
          </w:p>
        </w:tc>
        <w:tc>
          <w:tcPr>
            <w:tcW w:w="2251" w:type="dxa"/>
          </w:tcPr>
          <w:p w:rsidR="0049005C" w:rsidRDefault="007965BC">
            <w:pPr>
              <w:pBdr>
                <w:top w:val="nil"/>
                <w:left w:val="nil"/>
                <w:bottom w:val="nil"/>
                <w:right w:val="nil"/>
                <w:between w:val="nil"/>
              </w:pBdr>
              <w:spacing w:before="120" w:after="120"/>
              <w:jc w:val="left"/>
              <w:rPr>
                <w:color w:val="000000"/>
              </w:rPr>
            </w:pPr>
            <w:r>
              <w:rPr>
                <w:rFonts w:ascii="Times New Roman" w:eastAsia="Times New Roman" w:hAnsi="Times New Roman" w:cs="Times New Roman"/>
                <w:color w:val="000000"/>
              </w:rPr>
              <w:t>Difficile</w:t>
            </w:r>
          </w:p>
        </w:tc>
        <w:tc>
          <w:tcPr>
            <w:tcW w:w="2251" w:type="dxa"/>
          </w:tcPr>
          <w:p w:rsidR="0049005C" w:rsidRDefault="007965BC">
            <w:pPr>
              <w:pBdr>
                <w:top w:val="nil"/>
                <w:left w:val="nil"/>
                <w:bottom w:val="nil"/>
                <w:right w:val="nil"/>
                <w:between w:val="nil"/>
              </w:pBdr>
              <w:spacing w:before="120" w:after="120"/>
              <w:jc w:val="left"/>
              <w:rPr>
                <w:color w:val="000000"/>
              </w:rPr>
            </w:pPr>
            <w:r>
              <w:rPr>
                <w:rFonts w:ascii="Times New Roman" w:eastAsia="Times New Roman" w:hAnsi="Times New Roman" w:cs="Times New Roman"/>
                <w:color w:val="000000"/>
              </w:rPr>
              <w:t>Facile</w:t>
            </w:r>
          </w:p>
        </w:tc>
      </w:tr>
      <w:tr w:rsidR="0049005C">
        <w:tc>
          <w:tcPr>
            <w:tcW w:w="2235" w:type="dxa"/>
          </w:tcPr>
          <w:p w:rsidR="0049005C" w:rsidRDefault="007965BC">
            <w:pPr>
              <w:pBdr>
                <w:top w:val="nil"/>
                <w:left w:val="nil"/>
                <w:bottom w:val="nil"/>
                <w:right w:val="nil"/>
                <w:between w:val="nil"/>
              </w:pBdr>
              <w:spacing w:before="120" w:after="120"/>
              <w:jc w:val="left"/>
              <w:rPr>
                <w:b/>
              </w:rPr>
            </w:pPr>
            <w:r>
              <w:rPr>
                <w:b/>
              </w:rPr>
              <w:t>Gestion des évènements</w:t>
            </w:r>
          </w:p>
        </w:tc>
        <w:tc>
          <w:tcPr>
            <w:tcW w:w="2266" w:type="dxa"/>
          </w:tcPr>
          <w:p w:rsidR="0049005C" w:rsidRDefault="007965BC">
            <w:pPr>
              <w:pBdr>
                <w:top w:val="nil"/>
                <w:left w:val="nil"/>
                <w:bottom w:val="nil"/>
                <w:right w:val="nil"/>
                <w:between w:val="nil"/>
              </w:pBdr>
              <w:spacing w:before="120" w:after="120"/>
              <w:jc w:val="left"/>
              <w:rPr>
                <w:color w:val="000000"/>
              </w:rPr>
            </w:pPr>
            <w:r>
              <w:rPr>
                <w:color w:val="000000"/>
              </w:rPr>
              <w:t>Très puissante</w:t>
            </w:r>
          </w:p>
        </w:tc>
        <w:tc>
          <w:tcPr>
            <w:tcW w:w="2251" w:type="dxa"/>
          </w:tcPr>
          <w:p w:rsidR="0049005C" w:rsidRDefault="007965BC">
            <w:pPr>
              <w:pBdr>
                <w:top w:val="nil"/>
                <w:left w:val="nil"/>
                <w:bottom w:val="nil"/>
                <w:right w:val="nil"/>
                <w:between w:val="nil"/>
              </w:pBdr>
              <w:spacing w:before="120" w:after="120"/>
              <w:jc w:val="left"/>
              <w:rPr>
                <w:color w:val="000000"/>
              </w:rPr>
            </w:pPr>
            <w:r>
              <w:rPr>
                <w:rFonts w:ascii="Times New Roman" w:eastAsia="Times New Roman" w:hAnsi="Times New Roman" w:cs="Times New Roman"/>
                <w:color w:val="000000"/>
              </w:rPr>
              <w:t>Basique</w:t>
            </w:r>
          </w:p>
        </w:tc>
        <w:tc>
          <w:tcPr>
            <w:tcW w:w="2251" w:type="dxa"/>
          </w:tcPr>
          <w:p w:rsidR="0049005C" w:rsidRDefault="007965BC">
            <w:pPr>
              <w:pBdr>
                <w:top w:val="nil"/>
                <w:left w:val="nil"/>
                <w:bottom w:val="nil"/>
                <w:right w:val="nil"/>
                <w:between w:val="nil"/>
              </w:pBdr>
              <w:spacing w:before="120" w:after="120"/>
              <w:jc w:val="left"/>
              <w:rPr>
                <w:color w:val="000000"/>
              </w:rPr>
            </w:pPr>
            <w:r>
              <w:rPr>
                <w:rFonts w:ascii="Times New Roman" w:eastAsia="Times New Roman" w:hAnsi="Times New Roman" w:cs="Times New Roman"/>
                <w:color w:val="000000"/>
              </w:rPr>
              <w:t>Basique</w:t>
            </w:r>
          </w:p>
        </w:tc>
      </w:tr>
      <w:tr w:rsidR="0049005C">
        <w:tc>
          <w:tcPr>
            <w:tcW w:w="2235" w:type="dxa"/>
          </w:tcPr>
          <w:p w:rsidR="0049005C" w:rsidRDefault="007965BC">
            <w:pPr>
              <w:pBdr>
                <w:top w:val="nil"/>
                <w:left w:val="nil"/>
                <w:bottom w:val="nil"/>
                <w:right w:val="nil"/>
                <w:between w:val="nil"/>
              </w:pBdr>
              <w:spacing w:before="120" w:after="120"/>
              <w:rPr>
                <w:b/>
              </w:rPr>
            </w:pPr>
            <w:r>
              <w:rPr>
                <w:b/>
              </w:rPr>
              <w:t>Librairie</w:t>
            </w:r>
          </w:p>
        </w:tc>
        <w:tc>
          <w:tcPr>
            <w:tcW w:w="2266"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Interne : une gamme d’outils et de librairie</w:t>
            </w:r>
            <w:r>
              <w:rPr>
                <w:rFonts w:ascii="Times New Roman" w:eastAsia="Times New Roman" w:hAnsi="Times New Roman" w:cs="Times New Roman"/>
                <w:color w:val="000000"/>
              </w:rPr>
              <w:br/>
              <w:t xml:space="preserve">Externe :  Facile à intégrer (si nécessaire) </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Nécessite des dépendance externe</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Nécessite des dépendance externe</w:t>
            </w:r>
          </w:p>
        </w:tc>
      </w:tr>
      <w:tr w:rsidR="0049005C">
        <w:tc>
          <w:tcPr>
            <w:tcW w:w="2235" w:type="dxa"/>
          </w:tcPr>
          <w:p w:rsidR="0049005C" w:rsidRDefault="007965BC">
            <w:pPr>
              <w:pBdr>
                <w:top w:val="nil"/>
                <w:left w:val="nil"/>
                <w:bottom w:val="nil"/>
                <w:right w:val="nil"/>
                <w:between w:val="nil"/>
              </w:pBdr>
              <w:spacing w:before="120" w:after="120"/>
              <w:jc w:val="left"/>
              <w:rPr>
                <w:b/>
              </w:rPr>
            </w:pPr>
            <w:r>
              <w:rPr>
                <w:b/>
              </w:rPr>
              <w:t>Disponibilité des développeurs</w:t>
            </w:r>
          </w:p>
        </w:tc>
        <w:tc>
          <w:tcPr>
            <w:tcW w:w="2266"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Haute</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Haute</w:t>
            </w:r>
          </w:p>
        </w:tc>
        <w:tc>
          <w:tcPr>
            <w:tcW w:w="2251" w:type="dxa"/>
          </w:tcPr>
          <w:p w:rsidR="0049005C" w:rsidRDefault="007965BC">
            <w:pPr>
              <w:pBdr>
                <w:top w:val="nil"/>
                <w:left w:val="nil"/>
                <w:bottom w:val="nil"/>
                <w:right w:val="nil"/>
                <w:between w:val="nil"/>
              </w:pBdr>
              <w:spacing w:before="120" w:after="120"/>
              <w:jc w:val="left"/>
              <w:rPr>
                <w:rFonts w:ascii="Times New Roman" w:eastAsia="Times New Roman" w:hAnsi="Times New Roman" w:cs="Times New Roman"/>
                <w:color w:val="000000"/>
              </w:rPr>
            </w:pPr>
            <w:r>
              <w:rPr>
                <w:rFonts w:ascii="Times New Roman" w:eastAsia="Times New Roman" w:hAnsi="Times New Roman" w:cs="Times New Roman"/>
                <w:color w:val="000000"/>
              </w:rPr>
              <w:t>Moyen</w:t>
            </w:r>
          </w:p>
        </w:tc>
      </w:tr>
      <w:tr w:rsidR="0049005C">
        <w:tc>
          <w:tcPr>
            <w:tcW w:w="2235" w:type="dxa"/>
          </w:tcPr>
          <w:p w:rsidR="0049005C" w:rsidRDefault="007965BC">
            <w:pPr>
              <w:pBdr>
                <w:top w:val="nil"/>
                <w:left w:val="nil"/>
                <w:bottom w:val="nil"/>
                <w:right w:val="nil"/>
                <w:between w:val="nil"/>
              </w:pBdr>
              <w:spacing w:before="120" w:after="120"/>
              <w:rPr>
                <w:b/>
              </w:rPr>
            </w:pPr>
            <w:r>
              <w:rPr>
                <w:b/>
              </w:rPr>
              <w:t>Popularité sur GitHub</w:t>
            </w:r>
          </w:p>
        </w:tc>
        <w:tc>
          <w:tcPr>
            <w:tcW w:w="2266" w:type="dxa"/>
          </w:tcPr>
          <w:p w:rsidR="0049005C" w:rsidRDefault="007965BC">
            <w:pPr>
              <w:pBdr>
                <w:top w:val="nil"/>
                <w:left w:val="nil"/>
                <w:bottom w:val="nil"/>
                <w:right w:val="nil"/>
                <w:between w:val="nil"/>
              </w:pBdr>
              <w:spacing w:before="120" w:after="120"/>
              <w:rPr>
                <w:color w:val="000000"/>
              </w:rPr>
            </w:pPr>
            <w:r>
              <w:rPr>
                <w:color w:val="000000"/>
              </w:rPr>
              <w:t>68k étoiles</w:t>
            </w:r>
          </w:p>
        </w:tc>
        <w:tc>
          <w:tcPr>
            <w:tcW w:w="2251" w:type="dxa"/>
          </w:tcPr>
          <w:p w:rsidR="0049005C" w:rsidRDefault="007965BC">
            <w:pPr>
              <w:pBdr>
                <w:top w:val="nil"/>
                <w:left w:val="nil"/>
                <w:bottom w:val="nil"/>
                <w:right w:val="nil"/>
                <w:between w:val="nil"/>
              </w:pBdr>
              <w:spacing w:before="120" w:after="120"/>
              <w:rPr>
                <w:color w:val="000000"/>
              </w:rPr>
            </w:pPr>
            <w:r>
              <w:rPr>
                <w:color w:val="000000"/>
              </w:rPr>
              <w:t>160k étoiles</w:t>
            </w:r>
          </w:p>
        </w:tc>
        <w:tc>
          <w:tcPr>
            <w:tcW w:w="2251" w:type="dxa"/>
          </w:tcPr>
          <w:p w:rsidR="0049005C" w:rsidRDefault="007965BC">
            <w:pPr>
              <w:pBdr>
                <w:top w:val="nil"/>
                <w:left w:val="nil"/>
                <w:bottom w:val="nil"/>
                <w:right w:val="nil"/>
                <w:between w:val="nil"/>
              </w:pBdr>
              <w:spacing w:before="120" w:after="120"/>
              <w:rPr>
                <w:color w:val="000000"/>
              </w:rPr>
            </w:pPr>
            <w:r>
              <w:rPr>
                <w:color w:val="000000"/>
              </w:rPr>
              <w:t>176k étoiles</w:t>
            </w:r>
          </w:p>
        </w:tc>
      </w:tr>
      <w:tr w:rsidR="0049005C">
        <w:tc>
          <w:tcPr>
            <w:tcW w:w="2235" w:type="dxa"/>
          </w:tcPr>
          <w:p w:rsidR="0049005C" w:rsidRDefault="007965BC">
            <w:pPr>
              <w:pBdr>
                <w:top w:val="nil"/>
                <w:left w:val="nil"/>
                <w:bottom w:val="nil"/>
                <w:right w:val="nil"/>
                <w:between w:val="nil"/>
              </w:pBdr>
              <w:spacing w:before="120" w:after="120"/>
              <w:rPr>
                <w:b/>
              </w:rPr>
            </w:pPr>
            <w:r>
              <w:rPr>
                <w:b/>
              </w:rPr>
              <w:t>Dernière version</w:t>
            </w:r>
          </w:p>
        </w:tc>
        <w:tc>
          <w:tcPr>
            <w:tcW w:w="2266" w:type="dxa"/>
          </w:tcPr>
          <w:p w:rsidR="0049005C" w:rsidRDefault="007965BC">
            <w:pPr>
              <w:pBdr>
                <w:top w:val="nil"/>
                <w:left w:val="nil"/>
                <w:bottom w:val="nil"/>
                <w:right w:val="nil"/>
                <w:between w:val="nil"/>
              </w:pBdr>
              <w:spacing w:before="120" w:after="120"/>
              <w:rPr>
                <w:color w:val="000000"/>
              </w:rPr>
            </w:pPr>
            <w:r>
              <w:rPr>
                <w:color w:val="000000"/>
              </w:rPr>
              <w:t>14.2.7</w:t>
            </w:r>
          </w:p>
        </w:tc>
        <w:tc>
          <w:tcPr>
            <w:tcW w:w="2251" w:type="dxa"/>
          </w:tcPr>
          <w:p w:rsidR="0049005C" w:rsidRDefault="007965BC">
            <w:pPr>
              <w:pBdr>
                <w:top w:val="nil"/>
                <w:left w:val="nil"/>
                <w:bottom w:val="nil"/>
                <w:right w:val="nil"/>
                <w:between w:val="nil"/>
              </w:pBdr>
              <w:spacing w:before="120" w:after="120"/>
              <w:rPr>
                <w:color w:val="000000"/>
              </w:rPr>
            </w:pPr>
            <w:r>
              <w:rPr>
                <w:color w:val="000000"/>
              </w:rPr>
              <w:t>18.2.0</w:t>
            </w:r>
          </w:p>
        </w:tc>
        <w:tc>
          <w:tcPr>
            <w:tcW w:w="2251" w:type="dxa"/>
          </w:tcPr>
          <w:p w:rsidR="0049005C" w:rsidRDefault="007965BC">
            <w:pPr>
              <w:pBdr>
                <w:top w:val="nil"/>
                <w:left w:val="nil"/>
                <w:bottom w:val="nil"/>
                <w:right w:val="nil"/>
                <w:between w:val="nil"/>
              </w:pBdr>
              <w:spacing w:before="120" w:after="120"/>
              <w:rPr>
                <w:color w:val="000000"/>
              </w:rPr>
            </w:pPr>
            <w:r>
              <w:rPr>
                <w:color w:val="000000"/>
              </w:rPr>
              <w:t>3.2.41</w:t>
            </w:r>
          </w:p>
        </w:tc>
      </w:tr>
    </w:tbl>
    <w:p w:rsidR="0049005C" w:rsidRDefault="0049005C">
      <w:pPr>
        <w:pBdr>
          <w:top w:val="nil"/>
          <w:left w:val="nil"/>
          <w:bottom w:val="nil"/>
          <w:right w:val="nil"/>
          <w:between w:val="nil"/>
        </w:pBdr>
        <w:spacing w:before="120" w:after="120"/>
        <w:rPr>
          <w:color w:val="000000"/>
        </w:rPr>
      </w:pPr>
    </w:p>
    <w:p w:rsidR="0049005C" w:rsidRDefault="007965BC">
      <w:pPr>
        <w:pStyle w:val="Titre3"/>
        <w:numPr>
          <w:ilvl w:val="2"/>
          <w:numId w:val="5"/>
        </w:numPr>
      </w:pPr>
      <w:bookmarkStart w:id="21" w:name="_heading=h.4i7ojhp" w:colFirst="0" w:colLast="0"/>
      <w:bookmarkEnd w:id="21"/>
      <w:r>
        <w:t>MySQL</w:t>
      </w:r>
    </w:p>
    <w:p w:rsidR="0049005C" w:rsidRDefault="007965BC">
      <w:pPr>
        <w:pBdr>
          <w:top w:val="nil"/>
          <w:left w:val="nil"/>
          <w:bottom w:val="nil"/>
          <w:right w:val="nil"/>
          <w:between w:val="nil"/>
        </w:pBdr>
        <w:spacing w:before="120" w:after="120"/>
        <w:ind w:firstLine="709"/>
        <w:rPr>
          <w:color w:val="000000"/>
        </w:rPr>
      </w:pPr>
      <w:r>
        <w:rPr>
          <w:color w:val="000000"/>
        </w:rPr>
        <w:t>Pour ce projet on a opté pour une base de données relationnelles car elle est très puissante pour stocker et manipuler les données structurées et permet de gérer des BDD respectant les 4 critères ACID. De plus, les données en jeu son primordial car sur eux</w:t>
      </w:r>
      <w:r>
        <w:rPr>
          <w:color w:val="000000"/>
        </w:rPr>
        <w:t xml:space="preserve"> repose les activités financières, mais aussi que l’on veut automatiser certaine tâche.</w:t>
      </w:r>
    </w:p>
    <w:p w:rsidR="0049005C" w:rsidRDefault="007965BC">
      <w:pPr>
        <w:pBdr>
          <w:top w:val="nil"/>
          <w:left w:val="nil"/>
          <w:bottom w:val="nil"/>
          <w:right w:val="nil"/>
          <w:between w:val="nil"/>
        </w:pBdr>
        <w:spacing w:before="120" w:after="120"/>
        <w:ind w:firstLine="709"/>
        <w:rPr>
          <w:color w:val="000000"/>
        </w:rPr>
      </w:pPr>
      <w:r>
        <w:rPr>
          <w:color w:val="000000"/>
        </w:rPr>
        <w:t>MySQL est un système de gestion de base de données relationnelles. Elle est très répandue sur le marché du travail. PostgreSQL et MSSQL son des alternatives pour pour l</w:t>
      </w:r>
      <w:r>
        <w:rPr>
          <w:color w:val="000000"/>
        </w:rPr>
        <w:t>e projet.  Voici le comparatif qui nous a poussé à choisir MySQL.</w:t>
      </w:r>
    </w:p>
    <w:p w:rsidR="0049005C" w:rsidRDefault="007965BC">
      <w:pPr>
        <w:keepNext/>
        <w:pBdr>
          <w:top w:val="nil"/>
          <w:left w:val="nil"/>
          <w:bottom w:val="nil"/>
          <w:right w:val="nil"/>
          <w:between w:val="nil"/>
        </w:pBdr>
        <w:spacing w:before="120" w:after="120"/>
      </w:pPr>
      <w:r>
        <w:rPr>
          <w:noProof/>
          <w:color w:val="000000"/>
          <w:lang w:val="fr-FR"/>
        </w:rPr>
        <w:drawing>
          <wp:inline distT="0" distB="0" distL="0" distR="0">
            <wp:extent cx="5760085" cy="3261995"/>
            <wp:effectExtent l="0" t="0" r="0" b="0"/>
            <wp:docPr id="1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760085" cy="3261995"/>
                    </a:xfrm>
                    <a:prstGeom prst="rect">
                      <a:avLst/>
                    </a:prstGeom>
                    <a:ln/>
                  </pic:spPr>
                </pic:pic>
              </a:graphicData>
            </a:graphic>
          </wp:inline>
        </w:drawing>
      </w:r>
    </w:p>
    <w:p w:rsidR="0049005C" w:rsidRDefault="007965BC">
      <w:pPr>
        <w:pBdr>
          <w:top w:val="nil"/>
          <w:left w:val="nil"/>
          <w:bottom w:val="nil"/>
          <w:right w:val="nil"/>
          <w:between w:val="nil"/>
        </w:pBdr>
        <w:spacing w:before="120" w:after="120"/>
        <w:ind w:firstLine="720"/>
        <w:rPr>
          <w:color w:val="000000"/>
        </w:rPr>
      </w:pPr>
      <w:bookmarkStart w:id="22" w:name="_heading=h.2xcytpi" w:colFirst="0" w:colLast="0"/>
      <w:bookmarkEnd w:id="22"/>
      <w:r>
        <w:rPr>
          <w:color w:val="000000"/>
        </w:rPr>
        <w:t>Figure 6-Comparaison MySQL vs MS SQL vs PostgreSQL</w:t>
      </w:r>
    </w:p>
    <w:p w:rsidR="0049005C" w:rsidRDefault="007965BC">
      <w:pPr>
        <w:pBdr>
          <w:top w:val="nil"/>
          <w:left w:val="nil"/>
          <w:bottom w:val="nil"/>
          <w:right w:val="nil"/>
          <w:between w:val="nil"/>
        </w:pBdr>
        <w:spacing w:before="120" w:after="120"/>
        <w:rPr>
          <w:color w:val="000000"/>
        </w:rPr>
      </w:pPr>
      <w:r>
        <w:rPr>
          <w:color w:val="000000"/>
        </w:rPr>
        <w:t>Classement de popularité selon les critères suivant</w:t>
      </w:r>
      <w:r>
        <w:t>s</w:t>
      </w:r>
      <w:r>
        <w:rPr>
          <w:color w:val="000000"/>
        </w:rPr>
        <w:t> : l</w:t>
      </w:r>
      <w:r>
        <w:t>’i</w:t>
      </w:r>
      <w:r>
        <w:rPr>
          <w:color w:val="000000"/>
        </w:rPr>
        <w:t xml:space="preserve">ntérêt général pour le système sur google trend, le nombre de mentions du système sur le site web sur google et bing, les nombres d’offre d’emploi persistance dans les réseaux et les fréquences de discussion technique sur le système  </w:t>
      </w:r>
    </w:p>
    <w:p w:rsidR="0049005C" w:rsidRDefault="007965BC">
      <w:pPr>
        <w:pStyle w:val="Titre3"/>
        <w:numPr>
          <w:ilvl w:val="2"/>
          <w:numId w:val="5"/>
        </w:numPr>
      </w:pPr>
      <w:bookmarkStart w:id="23" w:name="_heading=h.1ci93xb" w:colFirst="0" w:colLast="0"/>
      <w:bookmarkEnd w:id="23"/>
      <w:r>
        <w:t>Spring boot</w:t>
      </w:r>
    </w:p>
    <w:p w:rsidR="0049005C" w:rsidRDefault="007965BC">
      <w:pPr>
        <w:ind w:firstLine="709"/>
        <w:rPr>
          <w:color w:val="000000"/>
        </w:rPr>
      </w:pPr>
      <w:r>
        <w:rPr>
          <w:color w:val="000000"/>
        </w:rPr>
        <w:t>Spring bo</w:t>
      </w:r>
      <w:r>
        <w:rPr>
          <w:color w:val="000000"/>
        </w:rPr>
        <w:t xml:space="preserve">ot est un Framework open-source basé sur </w:t>
      </w:r>
      <w:r>
        <w:t>Java.</w:t>
      </w:r>
      <w:r>
        <w:rPr>
          <w:color w:val="000000"/>
        </w:rPr>
        <w:t xml:space="preserve"> Java est un langage de programmation orienté objet basé sur les classes. Spring boot est </w:t>
      </w:r>
      <w:r>
        <w:t>utilisé</w:t>
      </w:r>
      <w:r>
        <w:rPr>
          <w:color w:val="000000"/>
        </w:rPr>
        <w:t xml:space="preserve"> pour créer des </w:t>
      </w:r>
      <w:r>
        <w:t>micro-services</w:t>
      </w:r>
      <w:r>
        <w:rPr>
          <w:color w:val="000000"/>
        </w:rPr>
        <w:t xml:space="preserve"> permettant de créer </w:t>
      </w:r>
      <w:r>
        <w:t>une application</w:t>
      </w:r>
      <w:r>
        <w:rPr>
          <w:color w:val="000000"/>
        </w:rPr>
        <w:t xml:space="preserve"> autonome prête à être mise en production. Il h</w:t>
      </w:r>
      <w:r>
        <w:rPr>
          <w:color w:val="000000"/>
        </w:rPr>
        <w:t xml:space="preserve">érite </w:t>
      </w:r>
      <w:r>
        <w:rPr>
          <w:color w:val="000000"/>
        </w:rPr>
        <w:lastRenderedPageBreak/>
        <w:t xml:space="preserve">de la majorité des fonctions et des caractéristiques de </w:t>
      </w:r>
      <w:r>
        <w:t>Java</w:t>
      </w:r>
      <w:r>
        <w:rPr>
          <w:color w:val="000000"/>
        </w:rPr>
        <w:t xml:space="preserve"> qui est un excellent choix pour les applications d’entreprise.</w:t>
      </w:r>
    </w:p>
    <w:p w:rsidR="0049005C" w:rsidRDefault="007965BC">
      <w:pPr>
        <w:pBdr>
          <w:top w:val="nil"/>
          <w:left w:val="nil"/>
          <w:bottom w:val="nil"/>
          <w:right w:val="nil"/>
          <w:between w:val="nil"/>
        </w:pBdr>
        <w:spacing w:before="120" w:after="120"/>
        <w:ind w:firstLine="709"/>
        <w:rPr>
          <w:color w:val="000000"/>
        </w:rPr>
      </w:pPr>
      <w:r>
        <w:rPr>
          <w:color w:val="000000"/>
        </w:rPr>
        <w:t xml:space="preserve">Voici deux alternatives pour Spring boot : Node.js et Django </w:t>
      </w:r>
    </w:p>
    <w:p w:rsidR="0049005C" w:rsidRDefault="007965BC">
      <w:pPr>
        <w:pBdr>
          <w:top w:val="nil"/>
          <w:left w:val="nil"/>
          <w:bottom w:val="nil"/>
          <w:right w:val="nil"/>
          <w:between w:val="nil"/>
        </w:pBdr>
        <w:spacing w:before="120" w:after="120"/>
        <w:ind w:firstLine="709"/>
        <w:rPr>
          <w:color w:val="FF0000"/>
        </w:rPr>
      </w:pPr>
      <w:r>
        <w:rPr>
          <w:color w:val="FF0000"/>
        </w:rPr>
        <w:t>Donner un titre au tableau</w:t>
      </w:r>
    </w:p>
    <w:tbl>
      <w:tblPr>
        <w:tblStyle w:val="a1"/>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1"/>
        <w:gridCol w:w="2251"/>
        <w:gridCol w:w="2251"/>
      </w:tblGrid>
      <w:tr w:rsidR="0049005C">
        <w:tc>
          <w:tcPr>
            <w:tcW w:w="2250" w:type="dxa"/>
          </w:tcPr>
          <w:p w:rsidR="0049005C" w:rsidRDefault="007965BC">
            <w:pPr>
              <w:pBdr>
                <w:top w:val="nil"/>
                <w:left w:val="nil"/>
                <w:bottom w:val="nil"/>
                <w:right w:val="nil"/>
                <w:between w:val="nil"/>
              </w:pBdr>
              <w:spacing w:before="120" w:after="120"/>
              <w:rPr>
                <w:b/>
              </w:rPr>
            </w:pPr>
            <w:r>
              <w:rPr>
                <w:b/>
              </w:rPr>
              <w:t>Contexte</w:t>
            </w:r>
          </w:p>
        </w:tc>
        <w:tc>
          <w:tcPr>
            <w:tcW w:w="2251" w:type="dxa"/>
          </w:tcPr>
          <w:p w:rsidR="0049005C" w:rsidRDefault="007965BC">
            <w:pPr>
              <w:pBdr>
                <w:top w:val="nil"/>
                <w:left w:val="nil"/>
                <w:bottom w:val="nil"/>
                <w:right w:val="nil"/>
                <w:between w:val="nil"/>
              </w:pBdr>
              <w:spacing w:before="120" w:after="120"/>
              <w:rPr>
                <w:b/>
              </w:rPr>
            </w:pPr>
            <w:r>
              <w:rPr>
                <w:b/>
              </w:rPr>
              <w:t>Spring boot</w:t>
            </w:r>
          </w:p>
        </w:tc>
        <w:tc>
          <w:tcPr>
            <w:tcW w:w="2251" w:type="dxa"/>
          </w:tcPr>
          <w:p w:rsidR="0049005C" w:rsidRDefault="007965BC">
            <w:pPr>
              <w:pBdr>
                <w:top w:val="nil"/>
                <w:left w:val="nil"/>
                <w:bottom w:val="nil"/>
                <w:right w:val="nil"/>
                <w:between w:val="nil"/>
              </w:pBdr>
              <w:spacing w:before="120" w:after="120"/>
              <w:rPr>
                <w:b/>
              </w:rPr>
            </w:pPr>
            <w:r>
              <w:rPr>
                <w:b/>
              </w:rPr>
              <w:t>Node.js</w:t>
            </w:r>
          </w:p>
        </w:tc>
        <w:tc>
          <w:tcPr>
            <w:tcW w:w="2251" w:type="dxa"/>
          </w:tcPr>
          <w:p w:rsidR="0049005C" w:rsidRDefault="007965BC">
            <w:pPr>
              <w:pBdr>
                <w:top w:val="nil"/>
                <w:left w:val="nil"/>
                <w:bottom w:val="nil"/>
                <w:right w:val="nil"/>
                <w:between w:val="nil"/>
              </w:pBdr>
              <w:spacing w:before="120" w:after="120"/>
              <w:rPr>
                <w:b/>
              </w:rPr>
            </w:pPr>
            <w:r>
              <w:rPr>
                <w:b/>
              </w:rPr>
              <w:t>Django</w:t>
            </w:r>
          </w:p>
        </w:tc>
      </w:tr>
      <w:tr w:rsidR="0049005C">
        <w:tc>
          <w:tcPr>
            <w:tcW w:w="2250" w:type="dxa"/>
          </w:tcPr>
          <w:p w:rsidR="0049005C" w:rsidRDefault="007965BC">
            <w:pPr>
              <w:pBdr>
                <w:top w:val="nil"/>
                <w:left w:val="nil"/>
                <w:bottom w:val="nil"/>
                <w:right w:val="nil"/>
                <w:between w:val="nil"/>
              </w:pBdr>
              <w:spacing w:before="120" w:after="120"/>
              <w:rPr>
                <w:b/>
              </w:rPr>
            </w:pPr>
            <w:r>
              <w:rPr>
                <w:b/>
              </w:rPr>
              <w:t xml:space="preserve">Langage de programmation </w:t>
            </w:r>
          </w:p>
        </w:tc>
        <w:tc>
          <w:tcPr>
            <w:tcW w:w="2251" w:type="dxa"/>
          </w:tcPr>
          <w:p w:rsidR="0049005C" w:rsidRDefault="007965BC">
            <w:pPr>
              <w:pBdr>
                <w:top w:val="nil"/>
                <w:left w:val="nil"/>
                <w:bottom w:val="nil"/>
                <w:right w:val="nil"/>
                <w:between w:val="nil"/>
              </w:pBdr>
              <w:spacing w:before="120" w:after="120"/>
              <w:rPr>
                <w:color w:val="000000"/>
              </w:rPr>
            </w:pPr>
            <w:r>
              <w:rPr>
                <w:color w:val="000000"/>
              </w:rPr>
              <w:t>Java</w:t>
            </w:r>
          </w:p>
        </w:tc>
        <w:tc>
          <w:tcPr>
            <w:tcW w:w="2251" w:type="dxa"/>
          </w:tcPr>
          <w:p w:rsidR="0049005C" w:rsidRDefault="007965BC">
            <w:pPr>
              <w:pBdr>
                <w:top w:val="nil"/>
                <w:left w:val="nil"/>
                <w:bottom w:val="nil"/>
                <w:right w:val="nil"/>
                <w:between w:val="nil"/>
              </w:pBdr>
              <w:spacing w:before="120" w:after="120"/>
              <w:rPr>
                <w:color w:val="000000"/>
              </w:rPr>
            </w:pPr>
            <w:r>
              <w:rPr>
                <w:color w:val="000000"/>
              </w:rPr>
              <w:t>JavaScript</w:t>
            </w:r>
          </w:p>
        </w:tc>
        <w:tc>
          <w:tcPr>
            <w:tcW w:w="2251" w:type="dxa"/>
          </w:tcPr>
          <w:p w:rsidR="0049005C" w:rsidRDefault="007965BC">
            <w:pPr>
              <w:pBdr>
                <w:top w:val="nil"/>
                <w:left w:val="nil"/>
                <w:bottom w:val="nil"/>
                <w:right w:val="nil"/>
                <w:between w:val="nil"/>
              </w:pBdr>
              <w:spacing w:before="120" w:after="120"/>
              <w:rPr>
                <w:color w:val="000000"/>
              </w:rPr>
            </w:pPr>
            <w:r>
              <w:rPr>
                <w:color w:val="000000"/>
              </w:rPr>
              <w:t>Python</w:t>
            </w:r>
          </w:p>
        </w:tc>
      </w:tr>
      <w:tr w:rsidR="0049005C">
        <w:tc>
          <w:tcPr>
            <w:tcW w:w="2250" w:type="dxa"/>
          </w:tcPr>
          <w:p w:rsidR="0049005C" w:rsidRDefault="007965BC">
            <w:pPr>
              <w:pBdr>
                <w:top w:val="nil"/>
                <w:left w:val="nil"/>
                <w:bottom w:val="nil"/>
                <w:right w:val="nil"/>
                <w:between w:val="nil"/>
              </w:pBdr>
              <w:spacing w:before="120" w:after="120"/>
              <w:rPr>
                <w:b/>
              </w:rPr>
            </w:pPr>
            <w:r>
              <w:rPr>
                <w:b/>
              </w:rPr>
              <w:t>Type</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Java Framework</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Environnement d’exécution JavaScript</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Framework Python</w:t>
            </w:r>
          </w:p>
        </w:tc>
      </w:tr>
      <w:tr w:rsidR="0049005C">
        <w:tc>
          <w:tcPr>
            <w:tcW w:w="2250" w:type="dxa"/>
          </w:tcPr>
          <w:p w:rsidR="0049005C" w:rsidRDefault="007965BC">
            <w:pPr>
              <w:pBdr>
                <w:top w:val="nil"/>
                <w:left w:val="nil"/>
                <w:bottom w:val="nil"/>
                <w:right w:val="nil"/>
                <w:between w:val="nil"/>
              </w:pBdr>
              <w:spacing w:before="120" w:after="120"/>
              <w:rPr>
                <w:b/>
              </w:rPr>
            </w:pPr>
            <w:r>
              <w:rPr>
                <w:b/>
              </w:rPr>
              <w:t>Avantage</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Serveur embarqué</w:t>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 xml:space="preserve">Multithread </w:t>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 xml:space="preserve">Facile à </w:t>
            </w:r>
            <w:r>
              <w:rPr>
                <w:rFonts w:ascii="Times New Roman" w:eastAsia="Times New Roman" w:hAnsi="Times New Roman" w:cs="Times New Roman"/>
              </w:rPr>
              <w:t>intégrer</w:t>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Dépendance facilement utilisable</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Léger</w:t>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Hautement évolutif</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Pile complète</w:t>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Facile à apprendre</w:t>
            </w:r>
          </w:p>
        </w:tc>
      </w:tr>
      <w:tr w:rsidR="0049005C">
        <w:tc>
          <w:tcPr>
            <w:tcW w:w="2250" w:type="dxa"/>
          </w:tcPr>
          <w:p w:rsidR="0049005C" w:rsidRDefault="007965BC">
            <w:pPr>
              <w:pBdr>
                <w:top w:val="nil"/>
                <w:left w:val="nil"/>
                <w:bottom w:val="nil"/>
                <w:right w:val="nil"/>
                <w:between w:val="nil"/>
              </w:pBdr>
              <w:spacing w:before="120" w:after="120"/>
              <w:rPr>
                <w:b/>
              </w:rPr>
            </w:pPr>
            <w:r>
              <w:rPr>
                <w:b/>
              </w:rPr>
              <w:t>Performance</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Élevé</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Moyenne</w:t>
            </w:r>
          </w:p>
        </w:tc>
        <w:tc>
          <w:tcPr>
            <w:tcW w:w="2251" w:type="dxa"/>
          </w:tcPr>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rPr>
            </w:pPr>
            <w:r>
              <w:rPr>
                <w:rFonts w:ascii="Times New Roman" w:eastAsia="Times New Roman" w:hAnsi="Times New Roman" w:cs="Times New Roman"/>
                <w:color w:val="000000"/>
              </w:rPr>
              <w:t>Moyenne</w:t>
            </w:r>
          </w:p>
        </w:tc>
      </w:tr>
    </w:tbl>
    <w:p w:rsidR="0049005C" w:rsidRDefault="007965BC">
      <w:pPr>
        <w:pStyle w:val="Titre1"/>
        <w:numPr>
          <w:ilvl w:val="0"/>
          <w:numId w:val="5"/>
        </w:numPr>
      </w:pPr>
      <w:bookmarkStart w:id="24" w:name="_heading=h.3whwml4" w:colFirst="0" w:colLast="0"/>
      <w:bookmarkEnd w:id="24"/>
      <w:r>
        <w:t>Réalisation de l’application</w:t>
      </w:r>
    </w:p>
    <w:p w:rsidR="0049005C" w:rsidRDefault="007965BC">
      <w:pPr>
        <w:pStyle w:val="Titre2"/>
        <w:numPr>
          <w:ilvl w:val="1"/>
          <w:numId w:val="5"/>
        </w:numPr>
        <w:jc w:val="left"/>
      </w:pPr>
      <w:bookmarkStart w:id="25" w:name="_heading=h.2bn6wsx" w:colFirst="0" w:colLast="0"/>
      <w:bookmarkEnd w:id="25"/>
      <w:r>
        <w:t>Analyse et conception</w:t>
      </w:r>
    </w:p>
    <w:p w:rsidR="0049005C" w:rsidRDefault="007965BC">
      <w:pPr>
        <w:pStyle w:val="Titre3"/>
        <w:numPr>
          <w:ilvl w:val="2"/>
          <w:numId w:val="5"/>
        </w:numPr>
        <w:jc w:val="left"/>
      </w:pPr>
      <w:bookmarkStart w:id="26" w:name="_heading=h.qsh70q" w:colFirst="0" w:colLast="0"/>
      <w:bookmarkEnd w:id="26"/>
      <w:r>
        <w:t>Analyse de l'existant</w:t>
      </w:r>
    </w:p>
    <w:p w:rsidR="0049005C" w:rsidRDefault="007965BC">
      <w:pPr>
        <w:pBdr>
          <w:top w:val="nil"/>
          <w:left w:val="nil"/>
          <w:bottom w:val="nil"/>
          <w:right w:val="nil"/>
          <w:between w:val="nil"/>
        </w:pBdr>
        <w:spacing w:before="120" w:after="120"/>
        <w:ind w:firstLine="709"/>
        <w:rPr>
          <w:color w:val="000000"/>
        </w:rPr>
      </w:pPr>
      <w:r>
        <w:rPr>
          <w:color w:val="000000"/>
        </w:rPr>
        <w:t xml:space="preserve">Des applications existent déjà pour gérer les </w:t>
      </w:r>
      <w:r>
        <w:t>employés</w:t>
      </w:r>
      <w:r>
        <w:rPr>
          <w:color w:val="000000"/>
        </w:rPr>
        <w:t xml:space="preserve"> et </w:t>
      </w:r>
      <w:r>
        <w:t>elles possèdent</w:t>
      </w:r>
      <w:r>
        <w:rPr>
          <w:color w:val="000000"/>
        </w:rPr>
        <w:t xml:space="preserve"> la </w:t>
      </w:r>
      <w:r>
        <w:t>capacité</w:t>
      </w:r>
      <w:r>
        <w:rPr>
          <w:color w:val="000000"/>
        </w:rPr>
        <w:t xml:space="preserve"> de se relier avec la pointeuse Scan Safe TA 8020.  Il y a le logiciel TA qui est déjà </w:t>
      </w:r>
      <w:r>
        <w:t>livré</w:t>
      </w:r>
      <w:r>
        <w:rPr>
          <w:color w:val="000000"/>
        </w:rPr>
        <w:t xml:space="preserve"> avec la pointeuse, mais il y a aussi un logiciel sur cloud portant le nom de </w:t>
      </w:r>
      <w:r>
        <w:t>Time</w:t>
      </w:r>
      <w:r>
        <w:rPr>
          <w:color w:val="000000"/>
        </w:rPr>
        <w:t xml:space="preserve"> Motors. Malheureusement ses applications n’arrivent pas à satisfaire les besoins </w:t>
      </w:r>
      <w:r>
        <w:rPr>
          <w:color w:val="000000"/>
        </w:rPr>
        <w:t xml:space="preserve">de l’entreprise. En </w:t>
      </w:r>
      <w:r>
        <w:t>effet, Value</w:t>
      </w:r>
      <w:r>
        <w:rPr>
          <w:color w:val="000000"/>
        </w:rPr>
        <w:t xml:space="preserve"> IT voulait une application de gestion de ressources humaines avec des fonctions </w:t>
      </w:r>
      <w:r>
        <w:t>spécifiques</w:t>
      </w:r>
      <w:r>
        <w:rPr>
          <w:color w:val="000000"/>
        </w:rPr>
        <w:t xml:space="preserve"> pour leur entreprise, s’adaptant à leur convention interne et capable de satisfaire leur besoin réel.</w:t>
      </w:r>
    </w:p>
    <w:p w:rsidR="0049005C" w:rsidRDefault="007965BC">
      <w:pPr>
        <w:pStyle w:val="Titre3"/>
        <w:numPr>
          <w:ilvl w:val="2"/>
          <w:numId w:val="5"/>
        </w:numPr>
        <w:jc w:val="left"/>
      </w:pPr>
      <w:bookmarkStart w:id="27" w:name="_heading=h.3as4poj" w:colFirst="0" w:colLast="0"/>
      <w:bookmarkEnd w:id="27"/>
      <w:r>
        <w:lastRenderedPageBreak/>
        <w:t>Conception de l’application</w:t>
      </w:r>
    </w:p>
    <w:p w:rsidR="0049005C" w:rsidRDefault="007965BC">
      <w:pPr>
        <w:pBdr>
          <w:top w:val="nil"/>
          <w:left w:val="nil"/>
          <w:bottom w:val="nil"/>
          <w:right w:val="nil"/>
          <w:between w:val="nil"/>
        </w:pBdr>
        <w:spacing w:before="120" w:after="120"/>
        <w:ind w:firstLine="709"/>
        <w:jc w:val="left"/>
        <w:rPr>
          <w:color w:val="000000"/>
        </w:rPr>
      </w:pPr>
      <w:r>
        <w:rPr>
          <w:color w:val="000000"/>
        </w:rPr>
        <w:t>L</w:t>
      </w:r>
      <w:r>
        <w:rPr>
          <w:color w:val="000000"/>
        </w:rPr>
        <w:t xml:space="preserve">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w:t>
      </w:r>
      <w:r>
        <w:t>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rsidR="0049005C" w:rsidRDefault="007965BC">
      <w:pPr>
        <w:pBdr>
          <w:top w:val="nil"/>
          <w:left w:val="nil"/>
          <w:bottom w:val="nil"/>
          <w:right w:val="nil"/>
          <w:between w:val="nil"/>
        </w:pBdr>
        <w:spacing w:before="120" w:after="120"/>
        <w:ind w:firstLine="709"/>
        <w:jc w:val="left"/>
        <w:rPr>
          <w:color w:val="000000"/>
        </w:rPr>
      </w:pPr>
      <w:r>
        <w:rPr>
          <w:color w:val="000000"/>
        </w:rPr>
        <w:t>A la réalisation de notre développement, on a créé au total :</w:t>
      </w:r>
    </w:p>
    <w:p w:rsidR="0049005C" w:rsidRDefault="007965BC">
      <w:pPr>
        <w:numPr>
          <w:ilvl w:val="0"/>
          <w:numId w:val="7"/>
        </w:numPr>
        <w:pBdr>
          <w:top w:val="nil"/>
          <w:left w:val="nil"/>
          <w:bottom w:val="nil"/>
          <w:right w:val="nil"/>
          <w:between w:val="nil"/>
        </w:pBdr>
        <w:spacing w:before="120" w:after="120"/>
        <w:jc w:val="left"/>
      </w:pPr>
      <w:r>
        <w:t xml:space="preserve">35 </w:t>
      </w:r>
      <w:r>
        <w:rPr>
          <w:color w:val="000000"/>
        </w:rPr>
        <w:t xml:space="preserve">tables et </w:t>
      </w:r>
      <w:r>
        <w:t>17 views</w:t>
      </w:r>
    </w:p>
    <w:p w:rsidR="0049005C" w:rsidRDefault="007965BC">
      <w:pPr>
        <w:numPr>
          <w:ilvl w:val="0"/>
          <w:numId w:val="7"/>
        </w:numPr>
        <w:pBdr>
          <w:top w:val="nil"/>
          <w:left w:val="nil"/>
          <w:bottom w:val="nil"/>
          <w:right w:val="nil"/>
          <w:between w:val="nil"/>
        </w:pBdr>
        <w:spacing w:before="120" w:after="120"/>
        <w:jc w:val="left"/>
      </w:pPr>
      <w:r>
        <w:rPr>
          <w:color w:val="000000"/>
        </w:rPr>
        <w:t>Nombre d’écrans:</w:t>
      </w:r>
    </w:p>
    <w:p w:rsidR="0049005C" w:rsidRDefault="007965BC">
      <w:pPr>
        <w:numPr>
          <w:ilvl w:val="1"/>
          <w:numId w:val="7"/>
        </w:numPr>
        <w:pBdr>
          <w:top w:val="nil"/>
          <w:left w:val="nil"/>
          <w:bottom w:val="nil"/>
          <w:right w:val="nil"/>
          <w:between w:val="nil"/>
        </w:pBdr>
        <w:spacing w:before="120" w:after="120"/>
        <w:jc w:val="left"/>
      </w:pPr>
      <w:r>
        <w:t>23 pour le Front-office dont 13 les miens</w:t>
      </w:r>
    </w:p>
    <w:p w:rsidR="0049005C" w:rsidRDefault="007965BC">
      <w:pPr>
        <w:numPr>
          <w:ilvl w:val="1"/>
          <w:numId w:val="7"/>
        </w:numPr>
        <w:pBdr>
          <w:top w:val="nil"/>
          <w:left w:val="nil"/>
          <w:bottom w:val="nil"/>
          <w:right w:val="nil"/>
          <w:between w:val="nil"/>
        </w:pBdr>
        <w:spacing w:before="120" w:after="120"/>
        <w:jc w:val="left"/>
      </w:pPr>
      <w:r>
        <w:t>8</w:t>
      </w:r>
      <w:r>
        <w:rPr>
          <w:color w:val="000000"/>
        </w:rPr>
        <w:t xml:space="preserve"> pou</w:t>
      </w:r>
      <w:r>
        <w:t>r le back Office dont 4 les miens</w:t>
      </w:r>
      <w:r>
        <w:rPr>
          <w:color w:val="000000"/>
        </w:rPr>
        <w:t xml:space="preserve"> </w:t>
      </w:r>
    </w:p>
    <w:p w:rsidR="0049005C" w:rsidRDefault="007965BC">
      <w:pPr>
        <w:numPr>
          <w:ilvl w:val="0"/>
          <w:numId w:val="7"/>
        </w:numPr>
        <w:pBdr>
          <w:top w:val="nil"/>
          <w:left w:val="nil"/>
          <w:bottom w:val="nil"/>
          <w:right w:val="nil"/>
          <w:between w:val="nil"/>
        </w:pBdr>
        <w:spacing w:before="120" w:after="120"/>
        <w:jc w:val="left"/>
      </w:pPr>
      <w:r>
        <w:t xml:space="preserve">14 Restcontroller et 2 controller </w:t>
      </w:r>
    </w:p>
    <w:p w:rsidR="0049005C" w:rsidRDefault="007965BC">
      <w:pPr>
        <w:numPr>
          <w:ilvl w:val="0"/>
          <w:numId w:val="7"/>
        </w:numPr>
        <w:pBdr>
          <w:top w:val="nil"/>
          <w:left w:val="nil"/>
          <w:bottom w:val="nil"/>
          <w:right w:val="nil"/>
          <w:between w:val="nil"/>
        </w:pBdr>
        <w:spacing w:before="120" w:after="120"/>
        <w:jc w:val="left"/>
      </w:pPr>
      <w:r>
        <w:t xml:space="preserve">24 </w:t>
      </w:r>
      <w:r>
        <w:rPr>
          <w:color w:val="000000"/>
        </w:rPr>
        <w:t>services</w:t>
      </w:r>
      <w:bookmarkStart w:id="28" w:name="_GoBack"/>
      <w:bookmarkEnd w:id="28"/>
    </w:p>
    <w:p w:rsidR="0049005C" w:rsidRDefault="007965BC">
      <w:pPr>
        <w:jc w:val="left"/>
      </w:pPr>
      <w:r>
        <w:tab/>
        <w:t>On a opté sur EER Diagramme de mysql bunche pour effectuer notre conception. EER qui signifie Enhanced entity-relationship, un</w:t>
      </w:r>
      <w:r>
        <w:t>e version améliorée de ER (Entity relation), qui utilise le modèle logique de donnée merisien.</w:t>
      </w:r>
    </w:p>
    <w:p w:rsidR="0049005C" w:rsidRDefault="0049005C">
      <w:pPr>
        <w:jc w:val="left"/>
      </w:pPr>
    </w:p>
    <w:p w:rsidR="0049005C" w:rsidRDefault="0049005C">
      <w:pPr>
        <w:jc w:val="left"/>
      </w:pPr>
    </w:p>
    <w:p w:rsidR="0049005C" w:rsidRDefault="007965BC">
      <w:pPr>
        <w:keepNext/>
        <w:spacing w:line="240" w:lineRule="auto"/>
        <w:jc w:val="left"/>
      </w:pPr>
      <w:r>
        <w:rPr>
          <w:noProof/>
          <w:lang w:val="fr-FR"/>
        </w:rPr>
        <w:lastRenderedPageBreak/>
        <w:drawing>
          <wp:inline distT="0" distB="0" distL="0" distR="0">
            <wp:extent cx="6096982" cy="8502672"/>
            <wp:effectExtent l="0" t="0" r="0" b="0"/>
            <wp:docPr id="19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6096982" cy="8502672"/>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jc w:val="left"/>
        <w:rPr>
          <w:color w:val="000000"/>
        </w:rPr>
      </w:pPr>
      <w:bookmarkStart w:id="29" w:name="_heading=h.1pxezwc" w:colFirst="0" w:colLast="0"/>
      <w:bookmarkEnd w:id="29"/>
      <w:r>
        <w:rPr>
          <w:color w:val="000000"/>
        </w:rPr>
        <w:t>Figure 7-MCD</w:t>
      </w:r>
    </w:p>
    <w:p w:rsidR="0049005C" w:rsidRDefault="007965BC">
      <w:pPr>
        <w:pStyle w:val="Titre2"/>
        <w:numPr>
          <w:ilvl w:val="1"/>
          <w:numId w:val="5"/>
        </w:numPr>
        <w:jc w:val="left"/>
      </w:pPr>
      <w:bookmarkStart w:id="30" w:name="_heading=h.2p2csry" w:colFirst="0" w:colLast="0"/>
      <w:bookmarkEnd w:id="30"/>
      <w:r>
        <w:lastRenderedPageBreak/>
        <w:t>Développement par fonctionnalité ou module</w:t>
      </w:r>
    </w:p>
    <w:p w:rsidR="0049005C" w:rsidRDefault="007965BC">
      <w:pPr>
        <w:pStyle w:val="Titre3"/>
        <w:numPr>
          <w:ilvl w:val="2"/>
          <w:numId w:val="5"/>
        </w:numPr>
        <w:jc w:val="left"/>
      </w:pPr>
      <w:bookmarkStart w:id="31" w:name="_heading=h.147n2zr" w:colFirst="0" w:colLast="0"/>
      <w:bookmarkEnd w:id="31"/>
      <w:r>
        <w:t>Gestion de présence</w:t>
      </w:r>
    </w:p>
    <w:p w:rsidR="0049005C" w:rsidRDefault="007965BC">
      <w:pPr>
        <w:pStyle w:val="Titre4"/>
        <w:numPr>
          <w:ilvl w:val="3"/>
          <w:numId w:val="5"/>
        </w:numPr>
      </w:pPr>
      <w:bookmarkStart w:id="32" w:name="_heading=h.3o7alnk" w:colFirst="0" w:colLast="0"/>
      <w:bookmarkEnd w:id="32"/>
      <w:r>
        <w:t>Liaison de l’outil de pointage avec le système et traitement</w:t>
      </w:r>
    </w:p>
    <w:p w:rsidR="0049005C" w:rsidRDefault="007965BC">
      <w:pPr>
        <w:pBdr>
          <w:top w:val="nil"/>
          <w:left w:val="nil"/>
          <w:bottom w:val="nil"/>
          <w:right w:val="nil"/>
          <w:between w:val="nil"/>
        </w:pBdr>
        <w:spacing w:before="120" w:after="120"/>
        <w:ind w:firstLine="709"/>
        <w:rPr>
          <w:color w:val="000000"/>
        </w:rPr>
      </w:pPr>
      <w:r>
        <w:rPr>
          <w:color w:val="000000"/>
        </w:rPr>
        <w:t xml:space="preserve">C’est un processus qui tourne en boucle toutes les cinq (05) </w:t>
      </w:r>
      <w:r>
        <w:t>secondes</w:t>
      </w:r>
      <w:r>
        <w:rPr>
          <w:color w:val="000000"/>
        </w:rPr>
        <w:t xml:space="preserve"> pour recueillir les données de pointage des employés dans la pointeuse et pour les transmettre à notre système.</w:t>
      </w:r>
    </w:p>
    <w:p w:rsidR="0049005C" w:rsidRDefault="007965BC">
      <w:pPr>
        <w:pBdr>
          <w:top w:val="nil"/>
          <w:left w:val="nil"/>
          <w:bottom w:val="nil"/>
          <w:right w:val="nil"/>
          <w:between w:val="nil"/>
        </w:pBdr>
        <w:spacing w:before="120" w:after="120"/>
        <w:ind w:firstLine="709"/>
      </w:pPr>
      <w:r>
        <w:rPr>
          <w:color w:val="000000"/>
        </w:rPr>
        <w:t xml:space="preserve">En effet, l’outil de pointage portant le nom de TA </w:t>
      </w:r>
      <w:r>
        <w:t>présente</w:t>
      </w:r>
      <w:r>
        <w:rPr>
          <w:color w:val="000000"/>
        </w:rPr>
        <w:t xml:space="preserve"> une difficulté</w:t>
      </w:r>
      <w:r>
        <w:rPr>
          <w:color w:val="000000"/>
        </w:rPr>
        <w:t xml:space="preserve"> de gérer les données en fonction des attentes de l’entreprise. Afin de résoudre à ce </w:t>
      </w:r>
      <w:r>
        <w:t>problème, ce</w:t>
      </w:r>
      <w:r>
        <w:rPr>
          <w:color w:val="000000"/>
        </w:rPr>
        <w:t xml:space="preserve"> module a été </w:t>
      </w:r>
      <w:r>
        <w:t>mis</w:t>
      </w:r>
      <w:r>
        <w:rPr>
          <w:color w:val="000000"/>
        </w:rPr>
        <w:t xml:space="preserve"> en place. Cela est nécessaire pour pouvoir manipuler et effectuer des traitements en temps réel des données de chaque employé enregistr</w:t>
      </w:r>
      <w:r>
        <w:t>ées</w:t>
      </w:r>
      <w:r>
        <w:rPr>
          <w:color w:val="000000"/>
        </w:rPr>
        <w:t xml:space="preserve"> d</w:t>
      </w:r>
      <w:r>
        <w:rPr>
          <w:color w:val="000000"/>
        </w:rPr>
        <w:t>ans le TA, ceci est fondamental</w:t>
      </w:r>
      <w:r>
        <w:t xml:space="preserve"> </w:t>
      </w:r>
      <w:r>
        <w:rPr>
          <w:color w:val="000000"/>
        </w:rPr>
        <w:t xml:space="preserve"> pour de </w:t>
      </w:r>
      <w:r>
        <w:t>nombreuses</w:t>
      </w:r>
      <w:r>
        <w:rPr>
          <w:color w:val="000000"/>
        </w:rPr>
        <w:t xml:space="preserve"> </w:t>
      </w:r>
      <w:r>
        <w:t>autres</w:t>
      </w:r>
      <w:r>
        <w:rPr>
          <w:color w:val="000000"/>
        </w:rPr>
        <w:t xml:space="preserve"> </w:t>
      </w:r>
      <w:r>
        <w:t>fonctionnalités.</w:t>
      </w:r>
      <w:r>
        <w:rPr>
          <w:noProof/>
          <w:lang w:val="fr-FR"/>
        </w:rPr>
        <w:drawing>
          <wp:inline distT="114300" distB="114300" distL="114300" distR="114300">
            <wp:extent cx="5759140" cy="3022600"/>
            <wp:effectExtent l="0" t="0" r="0" b="0"/>
            <wp:docPr id="19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5759140" cy="3022600"/>
                    </a:xfrm>
                    <a:prstGeom prst="rect">
                      <a:avLst/>
                    </a:prstGeom>
                    <a:ln/>
                  </pic:spPr>
                </pic:pic>
              </a:graphicData>
            </a:graphic>
          </wp:inline>
        </w:drawing>
      </w:r>
    </w:p>
    <w:p w:rsidR="0049005C" w:rsidRDefault="0049005C">
      <w:pPr>
        <w:keepNext/>
        <w:pBdr>
          <w:top w:val="nil"/>
          <w:left w:val="nil"/>
          <w:bottom w:val="nil"/>
          <w:right w:val="nil"/>
          <w:between w:val="nil"/>
        </w:pBdr>
        <w:spacing w:before="120" w:after="120"/>
      </w:pPr>
    </w:p>
    <w:p w:rsidR="0049005C" w:rsidRDefault="007965BC">
      <w:pPr>
        <w:pBdr>
          <w:top w:val="nil"/>
          <w:left w:val="nil"/>
          <w:bottom w:val="nil"/>
          <w:right w:val="nil"/>
          <w:between w:val="nil"/>
        </w:pBdr>
        <w:spacing w:before="120" w:after="120"/>
        <w:ind w:left="144" w:firstLine="720"/>
        <w:rPr>
          <w:color w:val="000000"/>
        </w:rPr>
      </w:pPr>
      <w:bookmarkStart w:id="33" w:name="_heading=h.23ckvvd" w:colFirst="0" w:colLast="0"/>
      <w:bookmarkEnd w:id="33"/>
      <w:r>
        <w:rPr>
          <w:color w:val="000000"/>
        </w:rPr>
        <w:t>Figure 8-Processus de fonctionnement présence</w:t>
      </w:r>
    </w:p>
    <w:p w:rsidR="0049005C" w:rsidRDefault="007965BC">
      <w:pPr>
        <w:pStyle w:val="Titre4"/>
        <w:numPr>
          <w:ilvl w:val="3"/>
          <w:numId w:val="5"/>
        </w:numPr>
      </w:pPr>
      <w:bookmarkStart w:id="34" w:name="_heading=h.ihv636" w:colFirst="0" w:colLast="0"/>
      <w:bookmarkEnd w:id="34"/>
      <w:r>
        <w:t>Présence côté front-office</w:t>
      </w:r>
    </w:p>
    <w:p w:rsidR="0049005C" w:rsidRDefault="007965BC">
      <w:pPr>
        <w:pBdr>
          <w:top w:val="nil"/>
          <w:left w:val="nil"/>
          <w:bottom w:val="nil"/>
          <w:right w:val="nil"/>
          <w:between w:val="nil"/>
        </w:pBdr>
        <w:spacing w:before="120" w:after="120"/>
        <w:ind w:firstLine="709"/>
        <w:rPr>
          <w:color w:val="000000"/>
        </w:rPr>
      </w:pPr>
      <w:r>
        <w:rPr>
          <w:color w:val="000000"/>
        </w:rPr>
        <w:t xml:space="preserve">Pour chaque utilisateur du </w:t>
      </w:r>
      <w:r>
        <w:t>système, la vue</w:t>
      </w:r>
      <w:r>
        <w:rPr>
          <w:color w:val="000000"/>
        </w:rPr>
        <w:t xml:space="preserve"> en affichage se différencie en fonction du rôle. A préciser que </w:t>
      </w:r>
      <w:r>
        <w:t>l’IRM</w:t>
      </w:r>
      <w:r>
        <w:rPr>
          <w:color w:val="000000"/>
        </w:rPr>
        <w:t xml:space="preserve"> possède trois </w:t>
      </w:r>
      <w:r>
        <w:t>types</w:t>
      </w:r>
      <w:r>
        <w:rPr>
          <w:color w:val="000000"/>
        </w:rPr>
        <w:t xml:space="preserve"> de rôle pour les employés, qui se dispatche comme suit : rôle Admin pour les chefs responsable des ressources </w:t>
      </w:r>
      <w:r>
        <w:t>humaines,</w:t>
      </w:r>
      <w:r>
        <w:rPr>
          <w:color w:val="000000"/>
        </w:rPr>
        <w:t xml:space="preserve"> rôle Manager pour les chefs responsable des é</w:t>
      </w:r>
      <w:r>
        <w:rPr>
          <w:color w:val="000000"/>
        </w:rPr>
        <w:t xml:space="preserve">quipes et rôle User pour les simples employés. Néanmoins, il y a un écran identique pour </w:t>
      </w:r>
      <w:r>
        <w:t>tous</w:t>
      </w:r>
      <w:r>
        <w:rPr>
          <w:color w:val="000000"/>
        </w:rPr>
        <w:t xml:space="preserve"> rôles et tout employé. </w:t>
      </w:r>
    </w:p>
    <w:p w:rsidR="0049005C" w:rsidRDefault="007965BC">
      <w:pPr>
        <w:pBdr>
          <w:top w:val="nil"/>
          <w:left w:val="nil"/>
          <w:bottom w:val="nil"/>
          <w:right w:val="nil"/>
          <w:between w:val="nil"/>
        </w:pBdr>
        <w:spacing w:before="120" w:after="120"/>
        <w:ind w:firstLine="709"/>
        <w:rPr>
          <w:color w:val="000000"/>
        </w:rPr>
      </w:pPr>
      <w:r>
        <w:rPr>
          <w:color w:val="000000"/>
        </w:rPr>
        <w:lastRenderedPageBreak/>
        <w:t xml:space="preserve">Ses fonctionnalités ont été </w:t>
      </w:r>
      <w:r>
        <w:t>mises</w:t>
      </w:r>
      <w:r>
        <w:rPr>
          <w:color w:val="000000"/>
        </w:rPr>
        <w:t xml:space="preserve"> en place dans le but de </w:t>
      </w:r>
      <w:r>
        <w:t>donner</w:t>
      </w:r>
      <w:r>
        <w:rPr>
          <w:color w:val="000000"/>
        </w:rPr>
        <w:t xml:space="preserve"> un suivi en temps réel de ses propres pointages pour chaque employé, du pointage de l’équipe pour les utilisateurs ayant un rôle de manager et d’admin et le dernier pour les pointages de tous les personnels pour les rôles admin.</w:t>
      </w:r>
    </w:p>
    <w:p w:rsidR="0049005C" w:rsidRDefault="007965BC">
      <w:pPr>
        <w:numPr>
          <w:ilvl w:val="0"/>
          <w:numId w:val="11"/>
        </w:numPr>
        <w:pBdr>
          <w:top w:val="nil"/>
          <w:left w:val="nil"/>
          <w:bottom w:val="nil"/>
          <w:right w:val="nil"/>
          <w:between w:val="nil"/>
        </w:pBdr>
        <w:spacing w:before="120" w:after="120"/>
      </w:pPr>
      <w:r>
        <w:rPr>
          <w:b/>
          <w:color w:val="000000"/>
        </w:rPr>
        <w:t>Scénario pour tous les emp</w:t>
      </w:r>
      <w:r>
        <w:rPr>
          <w:b/>
          <w:color w:val="000000"/>
        </w:rPr>
        <w:t>loyés.</w:t>
      </w:r>
    </w:p>
    <w:p w:rsidR="0049005C" w:rsidRDefault="007965BC">
      <w:pPr>
        <w:pBdr>
          <w:top w:val="nil"/>
          <w:left w:val="nil"/>
          <w:bottom w:val="nil"/>
          <w:right w:val="nil"/>
          <w:between w:val="nil"/>
        </w:pBdr>
        <w:spacing w:before="120" w:after="120"/>
        <w:ind w:left="1429"/>
      </w:pPr>
      <w:r>
        <w:t>Volet votre présence:</w:t>
      </w:r>
    </w:p>
    <w:p w:rsidR="0049005C" w:rsidRDefault="007965BC">
      <w:pPr>
        <w:pBdr>
          <w:top w:val="nil"/>
          <w:left w:val="nil"/>
          <w:bottom w:val="nil"/>
          <w:right w:val="nil"/>
          <w:between w:val="nil"/>
        </w:pBdr>
        <w:spacing w:before="120" w:after="120"/>
        <w:ind w:left="1429"/>
        <w:rPr>
          <w:color w:val="000000"/>
        </w:rPr>
      </w:pPr>
      <w:r>
        <w:rPr>
          <w:b/>
          <w:color w:val="000000"/>
        </w:rPr>
        <w:t>-</w:t>
      </w:r>
      <w:r>
        <w:rPr>
          <w:color w:val="000000"/>
        </w:rPr>
        <w:t xml:space="preserve">Cliquer sur l’un des boutons </w:t>
      </w:r>
      <w:r>
        <w:t>précédent</w:t>
      </w:r>
      <w:r>
        <w:rPr>
          <w:color w:val="000000"/>
        </w:rPr>
        <w:t xml:space="preserve"> ou suivant pour basculer vers une semaine avant ou une semaine en arrière.</w:t>
      </w:r>
    </w:p>
    <w:p w:rsidR="0049005C" w:rsidRDefault="007965BC">
      <w:pPr>
        <w:pBdr>
          <w:top w:val="nil"/>
          <w:left w:val="nil"/>
          <w:bottom w:val="nil"/>
          <w:right w:val="nil"/>
          <w:between w:val="nil"/>
        </w:pBdr>
        <w:spacing w:before="120" w:after="120"/>
        <w:ind w:left="1429"/>
      </w:pPr>
      <w:r>
        <w:rPr>
          <w:b/>
          <w:color w:val="000000"/>
        </w:rPr>
        <w:t>-</w:t>
      </w:r>
      <w:r>
        <w:rPr>
          <w:color w:val="000000"/>
        </w:rPr>
        <w:t>Appuyer sur le bouton aujourd’hui pour revenir à la semaine actuelle.</w:t>
      </w:r>
    </w:p>
    <w:p w:rsidR="0049005C" w:rsidRDefault="0049005C">
      <w:pPr>
        <w:pBdr>
          <w:top w:val="nil"/>
          <w:left w:val="nil"/>
          <w:bottom w:val="nil"/>
          <w:right w:val="nil"/>
          <w:between w:val="nil"/>
        </w:pBdr>
        <w:spacing w:before="120" w:after="120"/>
        <w:ind w:firstLine="709"/>
        <w:rPr>
          <w:color w:val="000000"/>
        </w:rPr>
      </w:pPr>
    </w:p>
    <w:p w:rsidR="0049005C" w:rsidRDefault="007965BC">
      <w:pPr>
        <w:keepNext/>
        <w:pBdr>
          <w:top w:val="nil"/>
          <w:left w:val="nil"/>
          <w:bottom w:val="nil"/>
          <w:right w:val="nil"/>
          <w:between w:val="nil"/>
        </w:pBdr>
        <w:spacing w:before="120" w:after="120"/>
      </w:pPr>
      <w:r>
        <w:rPr>
          <w:noProof/>
          <w:lang w:val="fr-FR"/>
        </w:rPr>
        <w:lastRenderedPageBreak/>
        <w:drawing>
          <wp:inline distT="114300" distB="114300" distL="114300" distR="114300">
            <wp:extent cx="5759140" cy="3556000"/>
            <wp:effectExtent l="0" t="0" r="0" b="0"/>
            <wp:docPr id="1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59140" cy="3556000"/>
                    </a:xfrm>
                    <a:prstGeom prst="rect">
                      <a:avLst/>
                    </a:prstGeom>
                    <a:ln/>
                  </pic:spPr>
                </pic:pic>
              </a:graphicData>
            </a:graphic>
          </wp:inline>
        </w:drawing>
      </w:r>
      <w:r>
        <w:rPr>
          <w:noProof/>
          <w:lang w:val="fr-FR"/>
        </w:rPr>
        <w:drawing>
          <wp:inline distT="114300" distB="114300" distL="114300" distR="114300">
            <wp:extent cx="5759140" cy="2882900"/>
            <wp:effectExtent l="0" t="0" r="0" b="0"/>
            <wp:docPr id="19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59140" cy="2882900"/>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rPr>
          <w:color w:val="000000"/>
        </w:rPr>
      </w:pPr>
      <w:bookmarkStart w:id="35" w:name="_heading=h.32hioqz" w:colFirst="0" w:colLast="0"/>
      <w:bookmarkEnd w:id="35"/>
      <w:r>
        <w:rPr>
          <w:color w:val="000000"/>
        </w:rPr>
        <w:t>Figure 9-Présence individuel par semaine</w:t>
      </w:r>
    </w:p>
    <w:p w:rsidR="0049005C" w:rsidRDefault="007965BC">
      <w:pPr>
        <w:pBdr>
          <w:top w:val="nil"/>
          <w:left w:val="nil"/>
          <w:bottom w:val="nil"/>
          <w:right w:val="nil"/>
          <w:between w:val="nil"/>
        </w:pBdr>
        <w:spacing w:before="120" w:after="120"/>
        <w:ind w:firstLine="709"/>
        <w:rPr>
          <w:color w:val="000000"/>
        </w:rPr>
      </w:pPr>
      <w:r>
        <w:rPr>
          <w:color w:val="000000"/>
        </w:rPr>
        <w:t xml:space="preserve">Comme on peut le voir sur la figure ci-dessus, on se trouve sur la page d’accueil et on y trouve un tableau qui présente le pointage pendant la semaine. Sur la première colonne se </w:t>
      </w:r>
      <w:r>
        <w:t>trouvent</w:t>
      </w:r>
      <w:r>
        <w:rPr>
          <w:color w:val="000000"/>
        </w:rPr>
        <w:t xml:space="preserve"> les dates du jour de la se</w:t>
      </w:r>
      <w:r>
        <w:rPr>
          <w:color w:val="000000"/>
        </w:rPr>
        <w:t>maine, sur l</w:t>
      </w:r>
      <w:r>
        <w:t>a</w:t>
      </w:r>
      <w:r>
        <w:rPr>
          <w:color w:val="000000"/>
        </w:rPr>
        <w:t xml:space="preserve"> deuxième l’heure d’entrée, sur la troisième l’heure de sortie et la dernière si la personne </w:t>
      </w:r>
      <w:r>
        <w:t>est en</w:t>
      </w:r>
      <w:r>
        <w:rPr>
          <w:color w:val="000000"/>
        </w:rPr>
        <w:t xml:space="preserve"> congé. Une ligne toute entière est </w:t>
      </w:r>
      <w:r>
        <w:t>colorée</w:t>
      </w:r>
      <w:r>
        <w:rPr>
          <w:color w:val="000000"/>
        </w:rPr>
        <w:t xml:space="preserve"> d’une couleur bleue qui signifie que c’est la date d’aujourd’hui. Sur la colonne d’entrée et de sort</w:t>
      </w:r>
      <w:r>
        <w:rPr>
          <w:color w:val="000000"/>
        </w:rPr>
        <w:t xml:space="preserve">ie affiche l’heure </w:t>
      </w:r>
      <w:r>
        <w:t>enregistrée</w:t>
      </w:r>
      <w:r>
        <w:rPr>
          <w:color w:val="000000"/>
        </w:rPr>
        <w:t xml:space="preserve"> par la pointeuse s</w:t>
      </w:r>
      <w:r>
        <w:t>’il</w:t>
      </w:r>
      <w:r>
        <w:rPr>
          <w:color w:val="000000"/>
        </w:rPr>
        <w:t xml:space="preserve"> y en a</w:t>
      </w:r>
      <w:r>
        <w:t>.</w:t>
      </w:r>
      <w:r>
        <w:rPr>
          <w:color w:val="000000"/>
        </w:rPr>
        <w:t xml:space="preserve"> </w:t>
      </w:r>
      <w:r>
        <w:t>S</w:t>
      </w:r>
      <w:r>
        <w:rPr>
          <w:color w:val="000000"/>
        </w:rPr>
        <w:t xml:space="preserve">’il n’y en a pas alors que le jour est déjà antérieur ou égal à aujourd’hui, il est affiché </w:t>
      </w:r>
      <w:r>
        <w:t>“</w:t>
      </w:r>
      <w:r>
        <w:rPr>
          <w:color w:val="000000"/>
        </w:rPr>
        <w:t>pas d’entrée ou pas de sortie</w:t>
      </w:r>
      <w:r>
        <w:t>”</w:t>
      </w:r>
      <w:r>
        <w:rPr>
          <w:color w:val="000000"/>
        </w:rPr>
        <w:t xml:space="preserve">. Les deux </w:t>
      </w:r>
      <w:r>
        <w:rPr>
          <w:color w:val="000000"/>
        </w:rPr>
        <w:lastRenderedPageBreak/>
        <w:t xml:space="preserve">boutons de chaque </w:t>
      </w:r>
      <w:r>
        <w:t>côté</w:t>
      </w:r>
      <w:r>
        <w:rPr>
          <w:color w:val="000000"/>
        </w:rPr>
        <w:t xml:space="preserve"> du tableau sont les boutons pour avan</w:t>
      </w:r>
      <w:r>
        <w:rPr>
          <w:color w:val="000000"/>
        </w:rPr>
        <w:t>cer ou reculer l’affichage d’une semaine. Le bouton en haut du tableau est pour revenir à l’affichage de la semaine courante.</w:t>
      </w:r>
    </w:p>
    <w:p w:rsidR="0049005C" w:rsidRDefault="007965BC">
      <w:pPr>
        <w:pBdr>
          <w:top w:val="nil"/>
          <w:left w:val="nil"/>
          <w:bottom w:val="nil"/>
          <w:right w:val="nil"/>
          <w:between w:val="nil"/>
        </w:pBdr>
        <w:spacing w:before="120" w:after="120"/>
        <w:ind w:left="720"/>
      </w:pPr>
      <w:r>
        <w:t>Volet présence d'équipe</w:t>
      </w:r>
    </w:p>
    <w:p w:rsidR="0049005C" w:rsidRDefault="0049005C">
      <w:pPr>
        <w:keepNext/>
        <w:spacing w:before="120" w:after="120"/>
      </w:pPr>
    </w:p>
    <w:p w:rsidR="0049005C" w:rsidRDefault="007965BC">
      <w:pPr>
        <w:pBdr>
          <w:top w:val="nil"/>
          <w:left w:val="nil"/>
          <w:bottom w:val="nil"/>
          <w:right w:val="nil"/>
          <w:between w:val="nil"/>
        </w:pBdr>
        <w:spacing w:before="120" w:after="120"/>
        <w:ind w:left="720" w:firstLine="720"/>
        <w:rPr>
          <w:color w:val="000000"/>
        </w:rPr>
      </w:pPr>
      <w:bookmarkStart w:id="36" w:name="_heading=h.1hmsyys" w:colFirst="0" w:colLast="0"/>
      <w:bookmarkEnd w:id="36"/>
      <w:r>
        <w:rPr>
          <w:color w:val="000000"/>
        </w:rPr>
        <w:t>Figure 10-Présence de l'équipe du jour</w:t>
      </w:r>
      <w:r>
        <w:rPr>
          <w:color w:val="000000"/>
        </w:rPr>
        <w:tab/>
      </w:r>
    </w:p>
    <w:p w:rsidR="0049005C" w:rsidRDefault="007965BC">
      <w:pPr>
        <w:spacing w:before="120" w:after="120"/>
      </w:pPr>
      <w:r>
        <w:tab/>
        <w:t>Ce qui différencie ce volet avec celui qui le précède est que ce</w:t>
      </w:r>
      <w:r>
        <w:t xml:space="preserve">lui- ci ne présente que la date du jour, et qu’il contient la liste de l'équipe avec leur pointage à la place de la liste de pointage par semaine de l’utilisateur. </w:t>
      </w:r>
    </w:p>
    <w:p w:rsidR="0049005C" w:rsidRDefault="007965BC">
      <w:pPr>
        <w:pBdr>
          <w:top w:val="nil"/>
          <w:left w:val="nil"/>
          <w:bottom w:val="nil"/>
          <w:right w:val="nil"/>
          <w:between w:val="nil"/>
        </w:pBdr>
        <w:spacing w:before="120" w:after="120"/>
        <w:ind w:firstLine="709"/>
        <w:rPr>
          <w:color w:val="000000"/>
        </w:rPr>
      </w:pPr>
      <w:r>
        <w:rPr>
          <w:color w:val="000000"/>
        </w:rPr>
        <w:t>Tout ceci est nécessaire pour que chacun voit que son pointage a été bien enregistré par la</w:t>
      </w:r>
      <w:r>
        <w:rPr>
          <w:color w:val="000000"/>
        </w:rPr>
        <w:t xml:space="preserve"> pointeuse</w:t>
      </w:r>
      <w:r>
        <w:t>. D</w:t>
      </w:r>
      <w:r>
        <w:rPr>
          <w:color w:val="000000"/>
        </w:rPr>
        <w:t xml:space="preserve">ans le cas contraire, il pourra informer les </w:t>
      </w:r>
      <w:r>
        <w:t>responsables</w:t>
      </w:r>
      <w:r>
        <w:rPr>
          <w:color w:val="000000"/>
        </w:rPr>
        <w:t xml:space="preserve"> RH pour expliquer le fait </w:t>
      </w:r>
      <w:r>
        <w:t>et mettre</w:t>
      </w:r>
      <w:r>
        <w:rPr>
          <w:color w:val="000000"/>
        </w:rPr>
        <w:t xml:space="preserve"> les choses en ordre. Mais aussi de voir si ses co</w:t>
      </w:r>
      <w:r>
        <w:t>équipiers sont déjà arrivés ou déjà partie.</w:t>
      </w:r>
    </w:p>
    <w:p w:rsidR="0049005C" w:rsidRDefault="007965BC">
      <w:pPr>
        <w:pBdr>
          <w:top w:val="nil"/>
          <w:left w:val="nil"/>
          <w:bottom w:val="nil"/>
          <w:right w:val="nil"/>
          <w:between w:val="nil"/>
        </w:pBdr>
        <w:spacing w:before="120" w:after="120"/>
        <w:ind w:firstLine="709"/>
        <w:rPr>
          <w:color w:val="000000"/>
        </w:rPr>
      </w:pPr>
      <w:r>
        <w:rPr>
          <w:color w:val="000000"/>
        </w:rPr>
        <w:t xml:space="preserve">Pour </w:t>
      </w:r>
      <w:r>
        <w:t>ce faire,</w:t>
      </w:r>
      <w:r>
        <w:rPr>
          <w:color w:val="000000"/>
        </w:rPr>
        <w:t xml:space="preserve"> on a </w:t>
      </w:r>
      <w:r>
        <w:t>tout d'abord</w:t>
      </w:r>
      <w:r>
        <w:rPr>
          <w:color w:val="000000"/>
        </w:rPr>
        <w:t xml:space="preserve"> pris la date du système</w:t>
      </w:r>
      <w:r>
        <w:rPr>
          <w:color w:val="000000"/>
        </w:rPr>
        <w:t xml:space="preserve"> pour en déduire la semaine actuelle et tout cela s’effectue dans le </w:t>
      </w:r>
      <w:r>
        <w:t>côté</w:t>
      </w:r>
      <w:r>
        <w:rPr>
          <w:color w:val="000000"/>
        </w:rPr>
        <w:t xml:space="preserve"> angular. Puis on fait un appel au </w:t>
      </w:r>
      <w:r>
        <w:t>serveur</w:t>
      </w:r>
      <w:r>
        <w:rPr>
          <w:color w:val="000000"/>
        </w:rPr>
        <w:t xml:space="preserve"> pour obtenir la liste des présences de l’utilisateur entre le début et la fin de la semaine obtenue précédemment et aussi un autre appel pou</w:t>
      </w:r>
      <w:r>
        <w:rPr>
          <w:color w:val="000000"/>
        </w:rPr>
        <w:t xml:space="preserve">r obtenir ses listes de congés durant cette semaine. Un fois ses trois éléments obtenus, on </w:t>
      </w:r>
      <w:r>
        <w:t xml:space="preserve">crée </w:t>
      </w:r>
      <w:r>
        <w:rPr>
          <w:color w:val="000000"/>
        </w:rPr>
        <w:t xml:space="preserve"> un obJSON pour simplifier l’affichage. On prend les cinq jours ouvrables de la semaine, puis on extrait de la liste de </w:t>
      </w:r>
      <w:r>
        <w:t>présence</w:t>
      </w:r>
      <w:r>
        <w:rPr>
          <w:color w:val="000000"/>
        </w:rPr>
        <w:t xml:space="preserve"> les entrées et sorties correspondant à chaque date de la semaine. En dernier on extrait du </w:t>
      </w:r>
      <w:r>
        <w:t>congé</w:t>
      </w:r>
      <w:r>
        <w:rPr>
          <w:color w:val="000000"/>
        </w:rPr>
        <w:t xml:space="preserve"> son type pour le matcher avec la permission. Et au final </w:t>
      </w:r>
      <w:r>
        <w:t>on obtient</w:t>
      </w:r>
      <w:r>
        <w:rPr>
          <w:color w:val="000000"/>
        </w:rPr>
        <w:t xml:space="preserve"> le tableau dans la figure. </w:t>
      </w:r>
    </w:p>
    <w:p w:rsidR="0049005C" w:rsidRDefault="0049005C">
      <w:pPr>
        <w:pBdr>
          <w:top w:val="nil"/>
          <w:left w:val="nil"/>
          <w:bottom w:val="nil"/>
          <w:right w:val="nil"/>
          <w:between w:val="nil"/>
        </w:pBdr>
        <w:spacing w:before="120" w:after="120"/>
        <w:ind w:firstLine="709"/>
        <w:rPr>
          <w:color w:val="000000"/>
        </w:rPr>
      </w:pPr>
    </w:p>
    <w:p w:rsidR="0049005C" w:rsidRDefault="007965BC">
      <w:pPr>
        <w:numPr>
          <w:ilvl w:val="0"/>
          <w:numId w:val="11"/>
        </w:numPr>
        <w:pBdr>
          <w:top w:val="nil"/>
          <w:left w:val="nil"/>
          <w:bottom w:val="nil"/>
          <w:right w:val="nil"/>
          <w:between w:val="nil"/>
        </w:pBdr>
        <w:spacing w:before="120" w:after="120"/>
      </w:pPr>
      <w:r>
        <w:rPr>
          <w:b/>
          <w:color w:val="000000"/>
        </w:rPr>
        <w:t>Scénario pour les rôles Admin</w:t>
      </w:r>
    </w:p>
    <w:p w:rsidR="0049005C" w:rsidRDefault="007965BC">
      <w:pPr>
        <w:pBdr>
          <w:top w:val="nil"/>
          <w:left w:val="nil"/>
          <w:bottom w:val="nil"/>
          <w:right w:val="nil"/>
          <w:between w:val="nil"/>
        </w:pBdr>
        <w:spacing w:before="120" w:after="120"/>
        <w:ind w:left="1429"/>
        <w:rPr>
          <w:color w:val="000000"/>
        </w:rPr>
      </w:pPr>
      <w:r>
        <w:t>-Appuyez</w:t>
      </w:r>
      <w:r>
        <w:rPr>
          <w:color w:val="000000"/>
        </w:rPr>
        <w:t xml:space="preserve"> sur l’onglet présence du menu cela nous redirige sur la page présence.</w:t>
      </w:r>
    </w:p>
    <w:p w:rsidR="0049005C" w:rsidRDefault="007965BC">
      <w:pPr>
        <w:pBdr>
          <w:top w:val="nil"/>
          <w:left w:val="nil"/>
          <w:bottom w:val="nil"/>
          <w:right w:val="nil"/>
          <w:between w:val="nil"/>
        </w:pBdr>
        <w:spacing w:before="120" w:after="120"/>
        <w:ind w:left="1429"/>
        <w:rPr>
          <w:color w:val="000000"/>
        </w:rPr>
      </w:pPr>
      <w:r>
        <w:rPr>
          <w:color w:val="000000"/>
        </w:rPr>
        <w:t>-Clique</w:t>
      </w:r>
      <w:r>
        <w:t>z</w:t>
      </w:r>
      <w:r>
        <w:rPr>
          <w:color w:val="000000"/>
        </w:rPr>
        <w:t xml:space="preserve"> sur le bouton importer pour importer des fichiers de </w:t>
      </w:r>
      <w:r>
        <w:t>présence.</w:t>
      </w:r>
    </w:p>
    <w:p w:rsidR="0049005C" w:rsidRDefault="007965BC">
      <w:pPr>
        <w:pBdr>
          <w:top w:val="nil"/>
          <w:left w:val="nil"/>
          <w:bottom w:val="nil"/>
          <w:right w:val="nil"/>
          <w:between w:val="nil"/>
        </w:pBdr>
        <w:spacing w:before="120" w:after="120"/>
        <w:ind w:left="1429"/>
        <w:rPr>
          <w:color w:val="000000"/>
        </w:rPr>
      </w:pPr>
      <w:r>
        <w:rPr>
          <w:color w:val="000000"/>
        </w:rPr>
        <w:t xml:space="preserve">-Sélectionner une date pour voir les pointages de tous les employés selon la date. </w:t>
      </w:r>
    </w:p>
    <w:p w:rsidR="0049005C" w:rsidRDefault="0049005C">
      <w:pPr>
        <w:pBdr>
          <w:top w:val="nil"/>
          <w:left w:val="nil"/>
          <w:bottom w:val="nil"/>
          <w:right w:val="nil"/>
          <w:between w:val="nil"/>
        </w:pBdr>
        <w:spacing w:before="120" w:after="120"/>
        <w:rPr>
          <w:color w:val="000000"/>
        </w:rPr>
      </w:pPr>
    </w:p>
    <w:p w:rsidR="0049005C" w:rsidRDefault="007965BC">
      <w:pPr>
        <w:keepNext/>
        <w:pBdr>
          <w:top w:val="nil"/>
          <w:left w:val="nil"/>
          <w:bottom w:val="nil"/>
          <w:right w:val="nil"/>
          <w:between w:val="nil"/>
        </w:pBdr>
        <w:spacing w:before="120" w:after="120"/>
      </w:pPr>
      <w:r>
        <w:rPr>
          <w:noProof/>
          <w:lang w:val="fr-FR"/>
        </w:rPr>
        <w:lastRenderedPageBreak/>
        <w:drawing>
          <wp:inline distT="114300" distB="114300" distL="114300" distR="114300">
            <wp:extent cx="5372100" cy="2619375"/>
            <wp:effectExtent l="0" t="0" r="0" b="0"/>
            <wp:docPr id="19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l="9973" r="2095" b="34524"/>
                    <a:stretch>
                      <a:fillRect/>
                    </a:stretch>
                  </pic:blipFill>
                  <pic:spPr>
                    <a:xfrm>
                      <a:off x="0" y="0"/>
                      <a:ext cx="5372100" cy="2619375"/>
                    </a:xfrm>
                    <a:prstGeom prst="rect">
                      <a:avLst/>
                    </a:prstGeom>
                    <a:ln/>
                  </pic:spPr>
                </pic:pic>
              </a:graphicData>
            </a:graphic>
          </wp:inline>
        </w:drawing>
      </w:r>
    </w:p>
    <w:p w:rsidR="0049005C" w:rsidRDefault="007965BC">
      <w:pPr>
        <w:pBdr>
          <w:top w:val="nil"/>
          <w:left w:val="nil"/>
          <w:bottom w:val="nil"/>
          <w:right w:val="nil"/>
          <w:between w:val="nil"/>
        </w:pBdr>
        <w:spacing w:before="120" w:after="120"/>
        <w:ind w:firstLine="720"/>
        <w:rPr>
          <w:color w:val="000000"/>
        </w:rPr>
      </w:pPr>
      <w:bookmarkStart w:id="37" w:name="_heading=h.41mghml" w:colFirst="0" w:colLast="0"/>
      <w:bookmarkEnd w:id="37"/>
      <w:r>
        <w:rPr>
          <w:color w:val="000000"/>
        </w:rPr>
        <w:t>Figure 11-Présence côté RH</w:t>
      </w:r>
    </w:p>
    <w:p w:rsidR="0049005C" w:rsidRDefault="007965BC">
      <w:pPr>
        <w:pBdr>
          <w:top w:val="nil"/>
          <w:left w:val="nil"/>
          <w:bottom w:val="nil"/>
          <w:right w:val="nil"/>
          <w:between w:val="nil"/>
        </w:pBdr>
        <w:spacing w:before="120" w:after="120"/>
        <w:ind w:firstLine="709"/>
        <w:rPr>
          <w:color w:val="000000"/>
        </w:rPr>
      </w:pPr>
      <w:r>
        <w:rPr>
          <w:color w:val="000000"/>
        </w:rPr>
        <w:t xml:space="preserve">On a une section pour l’importation sur le début de la page. Cette option a été faite dans le but d’importer les données qui sont déjà à </w:t>
      </w:r>
      <w:r>
        <w:t>l'intérieur</w:t>
      </w:r>
      <w:r>
        <w:rPr>
          <w:color w:val="000000"/>
        </w:rPr>
        <w:t xml:space="preserve"> de la pointeuse mais qui </w:t>
      </w:r>
      <w:r>
        <w:t>sont</w:t>
      </w:r>
      <w:r>
        <w:rPr>
          <w:color w:val="000000"/>
        </w:rPr>
        <w:t xml:space="preserve"> déjà de date antérieure </w:t>
      </w:r>
      <w:r>
        <w:t>par rapport à celle</w:t>
      </w:r>
      <w:r>
        <w:rPr>
          <w:color w:val="000000"/>
        </w:rPr>
        <w:t xml:space="preserve"> d’aujo</w:t>
      </w:r>
      <w:r>
        <w:rPr>
          <w:color w:val="000000"/>
        </w:rPr>
        <w:t xml:space="preserve">urd’hui. On </w:t>
      </w:r>
      <w:r>
        <w:t>exporte</w:t>
      </w:r>
      <w:r>
        <w:rPr>
          <w:color w:val="000000"/>
        </w:rPr>
        <w:t xml:space="preserve"> les données de la pointeuse qui va nous donner un fichier .dat </w:t>
      </w:r>
      <w:r>
        <w:t>que l’</w:t>
      </w:r>
      <w:r>
        <w:rPr>
          <w:color w:val="000000"/>
        </w:rPr>
        <w:t>on</w:t>
      </w:r>
      <w:r>
        <w:t xml:space="preserve"> importe</w:t>
      </w:r>
      <w:r>
        <w:rPr>
          <w:color w:val="000000"/>
        </w:rPr>
        <w:t xml:space="preserve"> directement sur le </w:t>
      </w:r>
      <w:r>
        <w:t>système</w:t>
      </w:r>
      <w:r>
        <w:rPr>
          <w:color w:val="000000"/>
        </w:rPr>
        <w:t xml:space="preserve"> via le bouton importer. Le fichier sera importé dans le </w:t>
      </w:r>
      <w:r>
        <w:t>côté</w:t>
      </w:r>
      <w:r>
        <w:rPr>
          <w:color w:val="000000"/>
        </w:rPr>
        <w:t xml:space="preserve"> angular et c’est ce dernier qui va effectuer la transmission du fich</w:t>
      </w:r>
      <w:r>
        <w:rPr>
          <w:color w:val="000000"/>
        </w:rPr>
        <w:t>ier à notre serveur par le passage d</w:t>
      </w:r>
      <w:r>
        <w:t>u</w:t>
      </w:r>
      <w:r>
        <w:rPr>
          <w:color w:val="000000"/>
        </w:rPr>
        <w:t xml:space="preserve"> web service. </w:t>
      </w:r>
      <w:r>
        <w:t>Une fois</w:t>
      </w:r>
      <w:r>
        <w:rPr>
          <w:color w:val="000000"/>
        </w:rPr>
        <w:t xml:space="preserve"> que le fichier arrive dans le </w:t>
      </w:r>
      <w:r>
        <w:t>serveur,</w:t>
      </w:r>
      <w:r>
        <w:rPr>
          <w:color w:val="000000"/>
        </w:rPr>
        <w:t xml:space="preserve"> son </w:t>
      </w:r>
      <w:r>
        <w:t>contenu</w:t>
      </w:r>
      <w:r>
        <w:rPr>
          <w:color w:val="000000"/>
        </w:rPr>
        <w:t xml:space="preserve"> sera lu, traité et inséré ligne par ligne. Cette opération est transactionnelle, c’est-à-dire que s’il y a une moindre </w:t>
      </w:r>
      <w:r>
        <w:t>erreur, aucune</w:t>
      </w:r>
      <w:r>
        <w:rPr>
          <w:color w:val="000000"/>
        </w:rPr>
        <w:t xml:space="preserve"> donnée est </w:t>
      </w:r>
      <w:r>
        <w:t>insérée</w:t>
      </w:r>
      <w:r>
        <w:rPr>
          <w:color w:val="000000"/>
        </w:rPr>
        <w:t xml:space="preserve"> et l’erreur sera </w:t>
      </w:r>
      <w:r>
        <w:t>reportée à</w:t>
      </w:r>
      <w:r>
        <w:rPr>
          <w:color w:val="000000"/>
        </w:rPr>
        <w:t xml:space="preserve"> l’interface utilisateur.</w:t>
      </w:r>
    </w:p>
    <w:p w:rsidR="0049005C" w:rsidRDefault="0049005C">
      <w:pPr>
        <w:keepNext/>
        <w:pBdr>
          <w:top w:val="nil"/>
          <w:left w:val="nil"/>
          <w:bottom w:val="nil"/>
          <w:right w:val="nil"/>
          <w:between w:val="nil"/>
        </w:pBdr>
        <w:spacing w:before="120" w:after="120"/>
      </w:pPr>
    </w:p>
    <w:p w:rsidR="0049005C" w:rsidRDefault="007965BC">
      <w:pPr>
        <w:pBdr>
          <w:top w:val="nil"/>
          <w:left w:val="nil"/>
          <w:bottom w:val="nil"/>
          <w:right w:val="nil"/>
          <w:between w:val="nil"/>
        </w:pBdr>
        <w:spacing w:before="120" w:after="120"/>
        <w:ind w:firstLine="709"/>
        <w:rPr>
          <w:color w:val="000000"/>
        </w:rPr>
      </w:pPr>
      <w:bookmarkStart w:id="38" w:name="_heading=h.1jlao46" w:colFirst="0" w:colLast="0"/>
      <w:bookmarkEnd w:id="38"/>
      <w:r>
        <w:rPr>
          <w:color w:val="000000"/>
        </w:rPr>
        <w:t>Figure 12-Diagramme de séquence importation de présence</w:t>
      </w:r>
    </w:p>
    <w:p w:rsidR="0049005C" w:rsidRDefault="007965BC">
      <w:pPr>
        <w:pBdr>
          <w:top w:val="nil"/>
          <w:left w:val="nil"/>
          <w:bottom w:val="nil"/>
          <w:right w:val="nil"/>
          <w:between w:val="nil"/>
        </w:pBdr>
        <w:spacing w:before="120" w:after="120"/>
        <w:ind w:firstLine="709"/>
        <w:rPr>
          <w:color w:val="000000"/>
        </w:rPr>
      </w:pPr>
      <w:r>
        <w:rPr>
          <w:color w:val="000000"/>
        </w:rPr>
        <w:t xml:space="preserve">On aperçoit aussi une liste avec </w:t>
      </w:r>
      <w:r>
        <w:t>un</w:t>
      </w:r>
      <w:r>
        <w:rPr>
          <w:color w:val="000000"/>
        </w:rPr>
        <w:t xml:space="preserve"> filtre par date et pagination. La liste permet d’avoir un suivi pointage pour tous les personnels de l</w:t>
      </w:r>
      <w:r>
        <w:rPr>
          <w:color w:val="000000"/>
        </w:rPr>
        <w:t>’entreprise. Le fi</w:t>
      </w:r>
      <w:r>
        <w:rPr>
          <w:noProof/>
          <w:lang w:val="fr-FR"/>
        </w:rPr>
        <w:lastRenderedPageBreak/>
        <w:drawing>
          <wp:inline distT="114300" distB="114300" distL="114300" distR="114300">
            <wp:extent cx="5759140" cy="2222500"/>
            <wp:effectExtent l="0" t="0" r="0" b="0"/>
            <wp:docPr id="1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59140" cy="2222500"/>
                    </a:xfrm>
                    <a:prstGeom prst="rect">
                      <a:avLst/>
                    </a:prstGeom>
                    <a:ln/>
                  </pic:spPr>
                </pic:pic>
              </a:graphicData>
            </a:graphic>
          </wp:inline>
        </w:drawing>
      </w:r>
      <w:r>
        <w:rPr>
          <w:color w:val="000000"/>
        </w:rPr>
        <w:t xml:space="preserve">ltre par date est pour voir les présences durant une date. </w:t>
      </w:r>
      <w:r>
        <w:t>A l'opposé de la date se trouve le nombre de personnels présents par rapport au nombre total de personnels valides.</w:t>
      </w:r>
      <w:r>
        <w:rPr>
          <w:color w:val="000000"/>
        </w:rPr>
        <w:t> La pagination à une option de taille pour choisir la taille de</w:t>
      </w:r>
      <w:r>
        <w:rPr>
          <w:color w:val="000000"/>
        </w:rPr>
        <w:t xml:space="preserve"> la liste à afficher. Par défaut, c’est la liste des employés avec le pointage de la date du jour du système qui sera affiché. S’il y</w:t>
      </w:r>
      <w:r>
        <w:t xml:space="preserve"> </w:t>
      </w:r>
      <w:r>
        <w:rPr>
          <w:color w:val="000000"/>
        </w:rPr>
        <w:t xml:space="preserve"> a des </w:t>
      </w:r>
      <w:r>
        <w:t xml:space="preserve">employés </w:t>
      </w:r>
      <w:r>
        <w:rPr>
          <w:color w:val="000000"/>
        </w:rPr>
        <w:t xml:space="preserve">n’ont pas de pointage, dans la colonne date sera placé absent(e) et les colonnes entrée et sortie seront maquées pas de pointage. </w:t>
      </w:r>
    </w:p>
    <w:p w:rsidR="0049005C" w:rsidRDefault="007965BC">
      <w:pPr>
        <w:pStyle w:val="Titre4"/>
        <w:numPr>
          <w:ilvl w:val="3"/>
          <w:numId w:val="5"/>
        </w:numPr>
      </w:pPr>
      <w:bookmarkStart w:id="39" w:name="_heading=h.2nusc19" w:colFirst="0" w:colLast="0"/>
      <w:bookmarkEnd w:id="39"/>
      <w:r>
        <w:t>Présence côté back-office</w:t>
      </w:r>
    </w:p>
    <w:p w:rsidR="0049005C" w:rsidRDefault="007965BC">
      <w:pPr>
        <w:pBdr>
          <w:top w:val="nil"/>
          <w:left w:val="nil"/>
          <w:bottom w:val="nil"/>
          <w:right w:val="nil"/>
          <w:between w:val="nil"/>
        </w:pBdr>
        <w:spacing w:before="120" w:after="120"/>
        <w:ind w:firstLine="708"/>
      </w:pPr>
      <w:r>
        <w:rPr>
          <w:color w:val="000000"/>
        </w:rPr>
        <w:t xml:space="preserve">C’est une fonctionnalité </w:t>
      </w:r>
      <w:r>
        <w:t xml:space="preserve">similaire à celle du front-office pour le rôle Admin, </w:t>
      </w:r>
      <w:r>
        <w:rPr>
          <w:color w:val="000000"/>
        </w:rPr>
        <w:t xml:space="preserve">pour savoir l’heure d’entrée et l’heure de sortie ou absence des employés afin de vérifier le </w:t>
      </w:r>
      <w:r>
        <w:t>pointage</w:t>
      </w:r>
      <w:r>
        <w:rPr>
          <w:color w:val="000000"/>
        </w:rPr>
        <w:t xml:space="preserve"> de chaque employé durant la journée. Ce qui les </w:t>
      </w:r>
      <w:r>
        <w:t>différencie c’est que dans le côté back-office on a droit à un formulaire d’ajout manuel pour la présence</w:t>
      </w:r>
      <w:r>
        <w:t xml:space="preserve"> et que l’importation ne s’y trouve pas. Son mécanisme est aussi différent de celui du front-office car son affichage utilise MVC de spring boot et ne nécessite pas de RestController mais juste d’une simple Controller.</w:t>
      </w:r>
    </w:p>
    <w:p w:rsidR="0049005C" w:rsidRDefault="007965BC">
      <w:pPr>
        <w:pStyle w:val="Titre3"/>
        <w:numPr>
          <w:ilvl w:val="2"/>
          <w:numId w:val="5"/>
        </w:numPr>
        <w:jc w:val="left"/>
      </w:pPr>
      <w:bookmarkStart w:id="40" w:name="_heading=h.184mhaj" w:colFirst="0" w:colLast="0"/>
      <w:bookmarkEnd w:id="40"/>
      <w:r>
        <w:t>Gestion d’équipe</w:t>
      </w:r>
    </w:p>
    <w:p w:rsidR="0049005C" w:rsidRDefault="007965BC">
      <w:pPr>
        <w:pBdr>
          <w:top w:val="nil"/>
          <w:left w:val="nil"/>
          <w:bottom w:val="nil"/>
          <w:right w:val="nil"/>
          <w:between w:val="nil"/>
        </w:pBdr>
        <w:spacing w:before="120" w:after="120"/>
        <w:ind w:firstLine="709"/>
        <w:rPr>
          <w:color w:val="000000"/>
        </w:rPr>
      </w:pPr>
      <w:r>
        <w:rPr>
          <w:color w:val="000000"/>
        </w:rPr>
        <w:t xml:space="preserve">La gestion d’équipe </w:t>
      </w:r>
      <w:r>
        <w:rPr>
          <w:color w:val="000000"/>
        </w:rPr>
        <w:t>comme son nom l’indique est une fonctionnalité qui gère les employés par équipe.</w:t>
      </w:r>
    </w:p>
    <w:p w:rsidR="0049005C" w:rsidRDefault="007965BC">
      <w:pPr>
        <w:pBdr>
          <w:top w:val="nil"/>
          <w:left w:val="nil"/>
          <w:bottom w:val="nil"/>
          <w:right w:val="nil"/>
          <w:between w:val="nil"/>
        </w:pBdr>
        <w:spacing w:before="120" w:after="120"/>
        <w:ind w:firstLine="709"/>
        <w:rPr>
          <w:color w:val="000000"/>
        </w:rPr>
      </w:pPr>
      <w:r>
        <w:rPr>
          <w:color w:val="000000"/>
        </w:rPr>
        <w:t xml:space="preserve">Chez </w:t>
      </w:r>
      <w:r>
        <w:t>Value</w:t>
      </w:r>
      <w:r>
        <w:rPr>
          <w:color w:val="000000"/>
        </w:rPr>
        <w:t xml:space="preserve"> IT les employés sont dispatchés par équipe, où chaque équipe est </w:t>
      </w:r>
      <w:r>
        <w:t>composée</w:t>
      </w:r>
      <w:r>
        <w:rPr>
          <w:color w:val="000000"/>
        </w:rPr>
        <w:t xml:space="preserve"> de </w:t>
      </w:r>
      <w:r>
        <w:t>quelques</w:t>
      </w:r>
      <w:r>
        <w:rPr>
          <w:color w:val="000000"/>
        </w:rPr>
        <w:t xml:space="preserve"> membres et d’un chef. </w:t>
      </w:r>
      <w:r>
        <w:t>C</w:t>
      </w:r>
      <w:r>
        <w:rPr>
          <w:color w:val="000000"/>
        </w:rPr>
        <w:t>haque chef est regroupé dans une autre équipe qui a son</w:t>
      </w:r>
      <w:r>
        <w:rPr>
          <w:color w:val="000000"/>
        </w:rPr>
        <w:t xml:space="preserve"> propre chef. Au </w:t>
      </w:r>
      <w:r>
        <w:t>final, cela</w:t>
      </w:r>
      <w:r>
        <w:rPr>
          <w:color w:val="000000"/>
        </w:rPr>
        <w:t xml:space="preserve"> donne une structure arborescente pour tous les employés. </w:t>
      </w:r>
    </w:p>
    <w:p w:rsidR="0049005C" w:rsidRDefault="007965BC">
      <w:pPr>
        <w:keepNext/>
        <w:pBdr>
          <w:top w:val="nil"/>
          <w:left w:val="nil"/>
          <w:bottom w:val="nil"/>
          <w:right w:val="nil"/>
          <w:between w:val="nil"/>
        </w:pBdr>
        <w:spacing w:before="120" w:after="120"/>
      </w:pPr>
      <w:r>
        <w:rPr>
          <w:noProof/>
          <w:color w:val="000000"/>
          <w:lang w:val="fr-FR"/>
        </w:rPr>
        <w:lastRenderedPageBreak/>
        <w:drawing>
          <wp:inline distT="0" distB="0" distL="0" distR="0">
            <wp:extent cx="5579745" cy="2007870"/>
            <wp:effectExtent l="0" t="0" r="0" b="0"/>
            <wp:docPr id="1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579745" cy="2007870"/>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rPr>
          <w:color w:val="000000"/>
        </w:rPr>
      </w:pPr>
      <w:bookmarkStart w:id="41" w:name="_heading=h.3s49zyc" w:colFirst="0" w:colLast="0"/>
      <w:bookmarkEnd w:id="41"/>
      <w:r>
        <w:rPr>
          <w:color w:val="000000"/>
        </w:rPr>
        <w:t>Figure 13-Architecture équipe</w:t>
      </w:r>
    </w:p>
    <w:p w:rsidR="0049005C" w:rsidRDefault="007965BC">
      <w:pPr>
        <w:pStyle w:val="Titre4"/>
        <w:numPr>
          <w:ilvl w:val="3"/>
          <w:numId w:val="5"/>
        </w:numPr>
      </w:pPr>
      <w:bookmarkStart w:id="42" w:name="_heading=h.279ka65" w:colFirst="0" w:colLast="0"/>
      <w:bookmarkEnd w:id="42"/>
      <w:r>
        <w:t>CRUD équipe</w:t>
      </w:r>
    </w:p>
    <w:p w:rsidR="0049005C" w:rsidRDefault="007965BC">
      <w:pPr>
        <w:ind w:firstLine="576"/>
      </w:pPr>
      <w:r>
        <w:t>Cette fonctionnalité consiste à créer, lire, modifier et supprimer une équipe, notamment lors de la rétention d'informations d'équipe dans la base de données. Cela a été fait pour qu'il soit plus facile de manipuler les renseignements des équipes.</w:t>
      </w:r>
    </w:p>
    <w:p w:rsidR="0049005C" w:rsidRDefault="007965BC">
      <w:pPr>
        <w:keepNext/>
      </w:pPr>
      <w:r>
        <w:rPr>
          <w:noProof/>
          <w:lang w:val="fr-FR"/>
        </w:rPr>
        <w:drawing>
          <wp:inline distT="114300" distB="114300" distL="114300" distR="114300">
            <wp:extent cx="5681980" cy="1905000"/>
            <wp:effectExtent l="0" t="0" r="0" b="0"/>
            <wp:docPr id="1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l="15402" t="8042" b="36561"/>
                    <a:stretch>
                      <a:fillRect/>
                    </a:stretch>
                  </pic:blipFill>
                  <pic:spPr>
                    <a:xfrm>
                      <a:off x="0" y="0"/>
                      <a:ext cx="5681980" cy="1905000"/>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1440" w:firstLine="720"/>
        <w:rPr>
          <w:color w:val="000000"/>
        </w:rPr>
      </w:pPr>
      <w:bookmarkStart w:id="43" w:name="_heading=h.meukdy" w:colFirst="0" w:colLast="0"/>
      <w:bookmarkEnd w:id="43"/>
      <w:r>
        <w:rPr>
          <w:color w:val="000000"/>
        </w:rPr>
        <w:t>Figure</w:t>
      </w:r>
      <w:r>
        <w:rPr>
          <w:color w:val="000000"/>
        </w:rPr>
        <w:t xml:space="preserve"> 14-CRUD équipe</w:t>
      </w:r>
    </w:p>
    <w:p w:rsidR="0049005C" w:rsidRDefault="0049005C"/>
    <w:tbl>
      <w:tblPr>
        <w:tblStyle w:val="a2"/>
        <w:tblW w:w="907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06"/>
        <w:gridCol w:w="4565"/>
      </w:tblGrid>
      <w:tr w:rsidR="0049005C">
        <w:tc>
          <w:tcPr>
            <w:tcW w:w="4506" w:type="dxa"/>
          </w:tcPr>
          <w:p w:rsidR="0049005C" w:rsidRDefault="007965BC">
            <w:pPr>
              <w:keepNext/>
            </w:pPr>
            <w:r>
              <w:rPr>
                <w:noProof/>
                <w:lang w:val="fr-FR"/>
              </w:rPr>
              <w:lastRenderedPageBreak/>
              <w:drawing>
                <wp:inline distT="114300" distB="114300" distL="114300" distR="114300">
                  <wp:extent cx="2772185" cy="3258032"/>
                  <wp:effectExtent l="0" t="0" r="0" b="0"/>
                  <wp:docPr id="19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l="5216" t="1918" r="5498" b="4329"/>
                          <a:stretch>
                            <a:fillRect/>
                          </a:stretch>
                        </pic:blipFill>
                        <pic:spPr>
                          <a:xfrm>
                            <a:off x="0" y="0"/>
                            <a:ext cx="2772185" cy="3258032"/>
                          </a:xfrm>
                          <a:prstGeom prst="rect">
                            <a:avLst/>
                          </a:prstGeom>
                          <a:ln/>
                        </pic:spPr>
                      </pic:pic>
                    </a:graphicData>
                  </a:graphic>
                </wp:inline>
              </w:drawing>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sz w:val="24"/>
                <w:szCs w:val="24"/>
              </w:rPr>
            </w:pPr>
            <w:bookmarkStart w:id="44" w:name="_heading=h.36ei31r" w:colFirst="0" w:colLast="0"/>
            <w:bookmarkEnd w:id="44"/>
            <w:r>
              <w:rPr>
                <w:rFonts w:ascii="Times New Roman" w:eastAsia="Times New Roman" w:hAnsi="Times New Roman" w:cs="Times New Roman"/>
                <w:color w:val="000000"/>
                <w:sz w:val="24"/>
                <w:szCs w:val="24"/>
              </w:rPr>
              <w:t>Figure 15- Modification équipe</w:t>
            </w:r>
          </w:p>
        </w:tc>
        <w:tc>
          <w:tcPr>
            <w:tcW w:w="4565" w:type="dxa"/>
          </w:tcPr>
          <w:p w:rsidR="0049005C" w:rsidRDefault="007965BC">
            <w:pPr>
              <w:keepNext/>
            </w:pPr>
            <w:r>
              <w:rPr>
                <w:noProof/>
                <w:lang w:val="fr-FR"/>
              </w:rPr>
              <w:drawing>
                <wp:inline distT="114300" distB="114300" distL="114300" distR="114300">
                  <wp:extent cx="2810883" cy="1858041"/>
                  <wp:effectExtent l="0" t="0" r="0" b="0"/>
                  <wp:docPr id="2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l="4762" t="4202" r="9259" b="4905"/>
                          <a:stretch>
                            <a:fillRect/>
                          </a:stretch>
                        </pic:blipFill>
                        <pic:spPr>
                          <a:xfrm>
                            <a:off x="0" y="0"/>
                            <a:ext cx="2810883" cy="1858041"/>
                          </a:xfrm>
                          <a:prstGeom prst="rect">
                            <a:avLst/>
                          </a:prstGeom>
                          <a:ln/>
                        </pic:spPr>
                      </pic:pic>
                    </a:graphicData>
                  </a:graphic>
                </wp:inline>
              </w:drawing>
            </w:r>
          </w:p>
          <w:p w:rsidR="0049005C" w:rsidRDefault="007965BC">
            <w:pPr>
              <w:pBdr>
                <w:top w:val="nil"/>
                <w:left w:val="nil"/>
                <w:bottom w:val="nil"/>
                <w:right w:val="nil"/>
                <w:between w:val="nil"/>
              </w:pBdr>
              <w:spacing w:before="120" w:after="120"/>
              <w:rPr>
                <w:rFonts w:ascii="Times New Roman" w:eastAsia="Times New Roman" w:hAnsi="Times New Roman" w:cs="Times New Roman"/>
                <w:color w:val="000000"/>
                <w:sz w:val="24"/>
                <w:szCs w:val="24"/>
              </w:rPr>
            </w:pPr>
            <w:bookmarkStart w:id="45" w:name="_heading=h.1ljsd9k" w:colFirst="0" w:colLast="0"/>
            <w:bookmarkEnd w:id="45"/>
            <w:r>
              <w:rPr>
                <w:rFonts w:ascii="Times New Roman" w:eastAsia="Times New Roman" w:hAnsi="Times New Roman" w:cs="Times New Roman"/>
                <w:color w:val="000000"/>
                <w:sz w:val="24"/>
                <w:szCs w:val="24"/>
              </w:rPr>
              <w:t>Figure 16-Confirmation suppression équipe</w:t>
            </w:r>
          </w:p>
          <w:p w:rsidR="0049005C" w:rsidRDefault="0049005C"/>
        </w:tc>
      </w:tr>
    </w:tbl>
    <w:p w:rsidR="0049005C" w:rsidRDefault="0049005C"/>
    <w:p w:rsidR="0049005C" w:rsidRDefault="0049005C"/>
    <w:p w:rsidR="0049005C" w:rsidRDefault="0049005C"/>
    <w:p w:rsidR="0049005C" w:rsidRDefault="007965BC">
      <w:r>
        <w:tab/>
      </w:r>
      <w:r>
        <w:t xml:space="preserve">D'après la figure ci-dessus, on ne peut pas supprimer une équipe qui contient des membres. Donc si on veut vraiment le supprimer, il va falloir supprimer tous ses membres et revenir pour le supprimer après. Notre filtre présente un état d'équipe valide ou </w:t>
      </w:r>
      <w:r>
        <w:t>invalide, c’est pour voir les équipes fonctionnelles et les équipes déjà supprimées.</w:t>
      </w:r>
    </w:p>
    <w:p w:rsidR="0049005C" w:rsidRDefault="0049005C"/>
    <w:p w:rsidR="0049005C" w:rsidRDefault="007965BC">
      <w:r>
        <w:rPr>
          <w:noProof/>
          <w:lang w:val="fr-FR"/>
        </w:rPr>
        <w:drawing>
          <wp:inline distT="114300" distB="114300" distL="114300" distR="114300">
            <wp:extent cx="5759140" cy="2133600"/>
            <wp:effectExtent l="0" t="0" r="0" b="0"/>
            <wp:docPr id="2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5759140" cy="2133600"/>
                    </a:xfrm>
                    <a:prstGeom prst="rect">
                      <a:avLst/>
                    </a:prstGeom>
                    <a:ln/>
                  </pic:spPr>
                </pic:pic>
              </a:graphicData>
            </a:graphic>
          </wp:inline>
        </w:drawing>
      </w:r>
    </w:p>
    <w:p w:rsidR="0049005C" w:rsidRDefault="0049005C"/>
    <w:p w:rsidR="0049005C" w:rsidRDefault="007965BC">
      <w:pPr>
        <w:pStyle w:val="Titre4"/>
        <w:numPr>
          <w:ilvl w:val="3"/>
          <w:numId w:val="5"/>
        </w:numPr>
      </w:pPr>
      <w:bookmarkStart w:id="46" w:name="_heading=h.45jfvxd" w:colFirst="0" w:colLast="0"/>
      <w:bookmarkEnd w:id="46"/>
      <w:r>
        <w:lastRenderedPageBreak/>
        <w:t>Attribution des équipes par le RH</w:t>
      </w:r>
    </w:p>
    <w:p w:rsidR="0049005C" w:rsidRDefault="007965BC">
      <w:pPr>
        <w:ind w:left="864" w:firstLine="576"/>
      </w:pPr>
      <w:r>
        <w:t>Cette fonctionnalité consiste à ajouter un membre dans une équipe, qu’il soit un simple membre ou qu’il soit le chef. Ceci est disponible uniquement pour les utilisateurs ayant un rôle Admin.</w:t>
      </w:r>
    </w:p>
    <w:p w:rsidR="0049005C" w:rsidRDefault="007965BC">
      <w:pPr>
        <w:ind w:left="864" w:firstLine="576"/>
      </w:pPr>
      <w:r>
        <w:t>Ceci est fondamental car de nombreuses modules requièrent les éq</w:t>
      </w:r>
      <w:r>
        <w:t xml:space="preserve">uipes pour pouvoir fonctionner correctement comme les modules de congé, les modules d'heures supplémentaires ou même le module de présence etc… </w:t>
      </w:r>
    </w:p>
    <w:p w:rsidR="0049005C" w:rsidRDefault="007965BC">
      <w:pPr>
        <w:keepNext/>
      </w:pPr>
      <w:r>
        <w:rPr>
          <w:noProof/>
          <w:lang w:val="fr-FR"/>
        </w:rPr>
        <w:drawing>
          <wp:inline distT="114300" distB="114300" distL="114300" distR="114300">
            <wp:extent cx="5759140" cy="1971786"/>
            <wp:effectExtent l="0" t="0" r="0" b="0"/>
            <wp:docPr id="2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b="15159"/>
                    <a:stretch>
                      <a:fillRect/>
                    </a:stretch>
                  </pic:blipFill>
                  <pic:spPr>
                    <a:xfrm>
                      <a:off x="0" y="0"/>
                      <a:ext cx="5759140" cy="1971786"/>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rPr>
          <w:color w:val="000000"/>
        </w:rPr>
      </w:pPr>
      <w:bookmarkStart w:id="47" w:name="_heading=h.2koq656" w:colFirst="0" w:colLast="0"/>
      <w:bookmarkEnd w:id="47"/>
      <w:r>
        <w:rPr>
          <w:color w:val="000000"/>
        </w:rPr>
        <w:t>Figure 17-Liste équipe RH</w:t>
      </w:r>
    </w:p>
    <w:p w:rsidR="0049005C" w:rsidRDefault="007965BC">
      <w:r>
        <w:tab/>
      </w:r>
      <w:r>
        <w:t>La figure ci- dessus nous montre la liste des équipes opérationnelles pour l’attribution d’un membre. La barre de recherche facilite la recherche d'une équipe. Le bouton voir nous conduit sur l'une des deux figures qui suivent: Figure - ajout premier membr</w:t>
      </w:r>
      <w:r>
        <w:t>e ou Figure - ajout membre.</w:t>
      </w:r>
    </w:p>
    <w:p w:rsidR="0049005C" w:rsidRDefault="007965BC">
      <w:pPr>
        <w:keepNext/>
      </w:pPr>
      <w:r>
        <w:rPr>
          <w:noProof/>
          <w:lang w:val="fr-FR"/>
        </w:rPr>
        <w:drawing>
          <wp:inline distT="114300" distB="114300" distL="114300" distR="114300">
            <wp:extent cx="5759140" cy="1816100"/>
            <wp:effectExtent l="0" t="0" r="0" b="0"/>
            <wp:docPr id="1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759140" cy="1816100"/>
                    </a:xfrm>
                    <a:prstGeom prst="rect">
                      <a:avLst/>
                    </a:prstGeom>
                    <a:ln/>
                  </pic:spPr>
                </pic:pic>
              </a:graphicData>
            </a:graphic>
          </wp:inline>
        </w:drawing>
      </w:r>
    </w:p>
    <w:p w:rsidR="0049005C" w:rsidRDefault="007965BC">
      <w:pPr>
        <w:pBdr>
          <w:top w:val="nil"/>
          <w:left w:val="nil"/>
          <w:bottom w:val="nil"/>
          <w:right w:val="nil"/>
          <w:between w:val="nil"/>
        </w:pBdr>
        <w:spacing w:before="120" w:after="120"/>
        <w:ind w:left="720" w:firstLine="720"/>
        <w:rPr>
          <w:color w:val="000000"/>
        </w:rPr>
      </w:pPr>
      <w:bookmarkStart w:id="48" w:name="_heading=h.zu0gcz" w:colFirst="0" w:colLast="0"/>
      <w:bookmarkEnd w:id="48"/>
      <w:r>
        <w:rPr>
          <w:color w:val="000000"/>
        </w:rPr>
        <w:t>Figure 18-Ajout &amp; suppression d'un membre d'équipe</w:t>
      </w:r>
    </w:p>
    <w:p w:rsidR="0049005C" w:rsidRDefault="007965BC">
      <w:r>
        <w:tab/>
        <w:t xml:space="preserve">Dans cette figure, l’équipe possède déjà un chef et un membre. Si on appuie sur le bouton ajouter le popup suivant apparaît. </w:t>
      </w:r>
    </w:p>
    <w:p w:rsidR="0049005C" w:rsidRDefault="007965BC">
      <w:pPr>
        <w:keepNext/>
      </w:pPr>
      <w:r>
        <w:rPr>
          <w:noProof/>
          <w:lang w:val="fr-FR"/>
        </w:rPr>
        <w:lastRenderedPageBreak/>
        <w:drawing>
          <wp:inline distT="114300" distB="114300" distL="114300" distR="114300">
            <wp:extent cx="2668534" cy="2001400"/>
            <wp:effectExtent l="0" t="0" r="0" b="0"/>
            <wp:docPr id="1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l="1713" t="4812" r="2329" b="3285"/>
                    <a:stretch>
                      <a:fillRect/>
                    </a:stretch>
                  </pic:blipFill>
                  <pic:spPr>
                    <a:xfrm>
                      <a:off x="0" y="0"/>
                      <a:ext cx="2668534" cy="2001400"/>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49" w:name="_heading=h.3jtnz0s" w:colFirst="0" w:colLast="0"/>
      <w:bookmarkEnd w:id="49"/>
      <w:r>
        <w:rPr>
          <w:color w:val="000000"/>
        </w:rPr>
        <w:t>Figure 19-Ajout d'un membre de l'équipe</w:t>
      </w:r>
    </w:p>
    <w:p w:rsidR="0049005C" w:rsidRDefault="007965BC">
      <w:r>
        <w:tab/>
        <w:t>C’est</w:t>
      </w:r>
      <w:r>
        <w:t xml:space="preserve"> ici que l’on attribue un nouveau membre en remplissant le champ matricule par le matricule de l’employé concerné.</w:t>
      </w:r>
    </w:p>
    <w:p w:rsidR="0049005C" w:rsidRDefault="0049005C"/>
    <w:p w:rsidR="0049005C" w:rsidRDefault="007965BC">
      <w:r>
        <w:tab/>
        <w:t>La figure en dessous est presque pareille avec celle du figure - ajout membre, sauf qu’ici l'équipe ne possède ni chef ni membre. En appuya</w:t>
      </w:r>
      <w:r>
        <w:t xml:space="preserve">nt sur ajouter premier membre la boite à dialogue apparaît avec un dropdown des employés disponibles à être chef.  </w:t>
      </w:r>
    </w:p>
    <w:p w:rsidR="0049005C" w:rsidRDefault="007965BC">
      <w:pPr>
        <w:keepNext/>
      </w:pPr>
      <w:r>
        <w:rPr>
          <w:noProof/>
          <w:lang w:val="fr-FR"/>
        </w:rPr>
        <w:drawing>
          <wp:inline distT="114300" distB="114300" distL="114300" distR="114300">
            <wp:extent cx="5609908" cy="1810057"/>
            <wp:effectExtent l="0" t="0" r="0" b="0"/>
            <wp:docPr id="1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b="9205"/>
                    <a:stretch>
                      <a:fillRect/>
                    </a:stretch>
                  </pic:blipFill>
                  <pic:spPr>
                    <a:xfrm>
                      <a:off x="0" y="0"/>
                      <a:ext cx="5609908" cy="1810057"/>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0" w:name="_heading=h.1yyy98l" w:colFirst="0" w:colLast="0"/>
      <w:bookmarkEnd w:id="50"/>
      <w:r>
        <w:rPr>
          <w:color w:val="000000"/>
        </w:rPr>
        <w:t>Figure 20-Ajout d'un chef d'équipe</w:t>
      </w:r>
    </w:p>
    <w:p w:rsidR="0049005C" w:rsidRDefault="007965BC">
      <w:pPr>
        <w:keepNext/>
      </w:pPr>
      <w:r>
        <w:rPr>
          <w:noProof/>
          <w:lang w:val="fr-FR"/>
        </w:rPr>
        <w:drawing>
          <wp:inline distT="114300" distB="114300" distL="114300" distR="114300">
            <wp:extent cx="3210219" cy="1991301"/>
            <wp:effectExtent l="0" t="0" r="0" b="0"/>
            <wp:docPr id="1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l="3015" t="4090" r="4639" b="3071"/>
                    <a:stretch>
                      <a:fillRect/>
                    </a:stretch>
                  </pic:blipFill>
                  <pic:spPr>
                    <a:xfrm>
                      <a:off x="0" y="0"/>
                      <a:ext cx="3210219" cy="1991301"/>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1" w:name="_heading=h.4iylrwe" w:colFirst="0" w:colLast="0"/>
      <w:bookmarkEnd w:id="51"/>
      <w:r>
        <w:rPr>
          <w:color w:val="000000"/>
        </w:rPr>
        <w:t>Figure 21-Choix du chef d'équipe</w:t>
      </w:r>
    </w:p>
    <w:p w:rsidR="0049005C" w:rsidRDefault="007965BC">
      <w:r>
        <w:lastRenderedPageBreak/>
        <w:tab/>
      </w:r>
      <w:r>
        <w:t xml:space="preserve">Une fois que l’on a choisi une, le service Angular fait un appel au serveur demandant les informations concernant l’équipe sur qui est le chef et qui sont les membres. Deux cas se présentent, la première c’est que le serveur ne retourne aucune information </w:t>
      </w:r>
      <w:r>
        <w:t>et la deuxième c’est qu’il retourne les infos demandées.</w:t>
      </w:r>
    </w:p>
    <w:p w:rsidR="0049005C" w:rsidRDefault="007965BC">
      <w:r>
        <w:t xml:space="preserve"> </w:t>
      </w:r>
      <w:r>
        <w:tab/>
        <w:t xml:space="preserve">Dans le premier cas, Angular affiche le bouton Ajouter premier membre. Et au clic de ce dernier, Angular lance un appel pour avoir les listes des employés non chef au serveur. Et c’est le résultat </w:t>
      </w:r>
      <w:r>
        <w:t>de cet appel qui est placé dans le dropdown.</w:t>
      </w:r>
    </w:p>
    <w:p w:rsidR="0049005C" w:rsidRDefault="007965BC">
      <w:r>
        <w:tab/>
        <w:t xml:space="preserve">Pour le deuxième cas, Angular affiche juste un formulaire avec le chef de l’équipe au premier champ et un autre champ pour le matricule du nouveau membre. Après la validation, c’est le serveur qui va effectuer </w:t>
      </w:r>
      <w:r>
        <w:t>les vérifications nécessaires si le matricule saisi existe ou que ce matricule est déjà attribué dans une autre équipe.</w:t>
      </w:r>
    </w:p>
    <w:p w:rsidR="0049005C" w:rsidRDefault="007965BC">
      <w:pPr>
        <w:keepNext/>
      </w:pPr>
      <w:r>
        <w:rPr>
          <w:noProof/>
          <w:lang w:val="fr-FR"/>
        </w:rPr>
        <w:drawing>
          <wp:inline distT="114300" distB="114300" distL="114300" distR="114300">
            <wp:extent cx="4801054" cy="3162599"/>
            <wp:effectExtent l="0" t="0" r="0" b="0"/>
            <wp:docPr id="17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01054" cy="3162599"/>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2" w:name="_heading=h.2y3w247" w:colFirst="0" w:colLast="0"/>
      <w:bookmarkEnd w:id="52"/>
      <w:r>
        <w:rPr>
          <w:color w:val="000000"/>
        </w:rPr>
        <w:t>Figure 22-Diagramme de séquence attribution équipe</w:t>
      </w:r>
    </w:p>
    <w:p w:rsidR="0049005C" w:rsidRDefault="007965BC">
      <w:pPr>
        <w:pStyle w:val="Titre4"/>
        <w:numPr>
          <w:ilvl w:val="3"/>
          <w:numId w:val="5"/>
        </w:numPr>
      </w:pPr>
      <w:bookmarkStart w:id="53" w:name="_heading=h.1d96cc0" w:colFirst="0" w:colLast="0"/>
      <w:bookmarkEnd w:id="53"/>
      <w:r>
        <w:t>Paramétrage</w:t>
      </w:r>
    </w:p>
    <w:p w:rsidR="0049005C" w:rsidRDefault="007965BC">
      <w:pPr>
        <w:ind w:left="864" w:firstLine="576"/>
      </w:pPr>
      <w:r>
        <w:t>Cette fonctionnalité consiste à ajuster des réglages concernant l’équip</w:t>
      </w:r>
      <w:r>
        <w:t xml:space="preserve">e, qui est effectué par le chef de l’équipe. Les réglages consistent à limiter le nombre de personnes autorisées à prendre un congé, à modifier la plage d’heure de travail d’un membre et de définir un back up pour le chef. </w:t>
      </w:r>
    </w:p>
    <w:p w:rsidR="0049005C" w:rsidRDefault="007965BC">
      <w:pPr>
        <w:ind w:left="864" w:firstLine="576"/>
      </w:pPr>
      <w:r>
        <w:t>On entend par plage d’heure de t</w:t>
      </w:r>
      <w:r>
        <w:t>ravail, un intervalle d’heure auquel un employé doit être présent à l’entreprise.</w:t>
      </w:r>
    </w:p>
    <w:p w:rsidR="0049005C" w:rsidRDefault="007965BC">
      <w:pPr>
        <w:ind w:left="864" w:firstLine="576"/>
      </w:pPr>
      <w:r>
        <w:lastRenderedPageBreak/>
        <w:t>Un back up pour l’entreprise est un terme qui désigne la personne qui remplace le chef d’une équipe en cas d’absence de ce dernier.</w:t>
      </w:r>
    </w:p>
    <w:p w:rsidR="0049005C" w:rsidRDefault="007965BC">
      <w:pPr>
        <w:ind w:left="864" w:firstLine="576"/>
      </w:pPr>
      <w:r>
        <w:t>La limitation sur la permission de congé e</w:t>
      </w:r>
      <w:r>
        <w:t>st faite pour maintenir l’effectif minimal d'une équipe.</w:t>
      </w:r>
    </w:p>
    <w:p w:rsidR="0049005C" w:rsidRDefault="007965BC">
      <w:pPr>
        <w:keepNext/>
      </w:pPr>
      <w:r>
        <w:rPr>
          <w:noProof/>
          <w:lang w:val="fr-FR"/>
        </w:rPr>
        <w:drawing>
          <wp:inline distT="0" distB="0" distL="0" distR="0">
            <wp:extent cx="5760085" cy="1759585"/>
            <wp:effectExtent l="0" t="0" r="0" b="0"/>
            <wp:docPr id="1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760085" cy="1759585"/>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4" w:name="_heading=h.3x8tuzt" w:colFirst="0" w:colLast="0"/>
      <w:bookmarkEnd w:id="54"/>
      <w:r>
        <w:rPr>
          <w:color w:val="000000"/>
        </w:rPr>
        <w:t>Figure 23-Paramétrage de l'équipe</w:t>
      </w:r>
    </w:p>
    <w:p w:rsidR="0049005C" w:rsidRDefault="007965BC">
      <w:r>
        <w:tab/>
        <w:t xml:space="preserve">La limite consiste à limiter le nombre de personnes autorisées à prendre leur congé. Cela est dans l’unique but de garder un bon nombre de l’équipe active. Cette </w:t>
      </w:r>
      <w:r>
        <w:t>limitation apparaît lorsque le chef d’équipe souhaite valider un de ses membres à partir en congé.</w:t>
      </w:r>
    </w:p>
    <w:p w:rsidR="0049005C" w:rsidRDefault="007965BC">
      <w:r>
        <w:tab/>
        <w:t xml:space="preserve">Le choix du back-up consiste à donner un rôle de manager à un membre de l’équipe en le sélectionnant sur la liste déroulante. </w:t>
      </w:r>
    </w:p>
    <w:p w:rsidR="0049005C" w:rsidRDefault="007965BC">
      <w:r>
        <w:tab/>
        <w:t>Le bouton “Modifier plage d’</w:t>
      </w:r>
      <w:r>
        <w:t xml:space="preserve">heure” fait afficher la boîte de dialogue sur la figure ci-dessous permettant d’entrer une nouvelle heure de travail pour la personne sélectionnée. </w:t>
      </w:r>
    </w:p>
    <w:p w:rsidR="0049005C" w:rsidRDefault="007965BC">
      <w:pPr>
        <w:keepNext/>
        <w:ind w:left="720" w:firstLine="720"/>
      </w:pPr>
      <w:r>
        <w:rPr>
          <w:noProof/>
          <w:lang w:val="fr-FR"/>
        </w:rPr>
        <w:drawing>
          <wp:inline distT="0" distB="0" distL="0" distR="0">
            <wp:extent cx="2877035" cy="2372125"/>
            <wp:effectExtent l="0" t="0" r="0" b="0"/>
            <wp:docPr id="1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l="1629" t="1984" r="1602" b="1929"/>
                    <a:stretch>
                      <a:fillRect/>
                    </a:stretch>
                  </pic:blipFill>
                  <pic:spPr>
                    <a:xfrm>
                      <a:off x="0" y="0"/>
                      <a:ext cx="2877035" cy="2372125"/>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5" w:name="_heading=h.2ce457m" w:colFirst="0" w:colLast="0"/>
      <w:bookmarkEnd w:id="55"/>
      <w:r>
        <w:rPr>
          <w:color w:val="000000"/>
        </w:rPr>
        <w:t>Figure 24-Modification plage d'heure de travail d'un salarié</w:t>
      </w:r>
    </w:p>
    <w:p w:rsidR="0049005C" w:rsidRDefault="007965BC">
      <w:pPr>
        <w:ind w:left="720" w:firstLine="720"/>
      </w:pPr>
      <w:r>
        <w:t>Tout cela fonction comme suit :</w:t>
      </w:r>
    </w:p>
    <w:p w:rsidR="0049005C" w:rsidRDefault="007965BC">
      <w:pPr>
        <w:keepNext/>
      </w:pPr>
      <w:r>
        <w:rPr>
          <w:noProof/>
          <w:lang w:val="fr-FR"/>
        </w:rPr>
        <w:lastRenderedPageBreak/>
        <w:drawing>
          <wp:inline distT="0" distB="0" distL="0" distR="0">
            <wp:extent cx="5600700" cy="1343025"/>
            <wp:effectExtent l="0" t="0" r="0" b="0"/>
            <wp:docPr id="18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l="991" t="5029" r="1773" b="6329"/>
                    <a:stretch>
                      <a:fillRect/>
                    </a:stretch>
                  </pic:blipFill>
                  <pic:spPr>
                    <a:xfrm>
                      <a:off x="0" y="0"/>
                      <a:ext cx="5600700" cy="1343025"/>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6" w:name="_heading=h.rjefff" w:colFirst="0" w:colLast="0"/>
      <w:bookmarkEnd w:id="56"/>
      <w:r>
        <w:rPr>
          <w:color w:val="000000"/>
        </w:rPr>
        <w:t>Figure 25-Diagramme de séquence paramétrage équipe</w:t>
      </w:r>
    </w:p>
    <w:p w:rsidR="0049005C" w:rsidRDefault="007965BC">
      <w:pPr>
        <w:pStyle w:val="Titre4"/>
        <w:numPr>
          <w:ilvl w:val="3"/>
          <w:numId w:val="5"/>
        </w:numPr>
      </w:pPr>
      <w:bookmarkStart w:id="57" w:name="_heading=h.6r2rugmwf1hb" w:colFirst="0" w:colLast="0"/>
      <w:bookmarkEnd w:id="57"/>
      <w:r>
        <w:t>Heure continue</w:t>
      </w:r>
    </w:p>
    <w:p w:rsidR="0049005C" w:rsidRDefault="007965BC">
      <w:pPr>
        <w:ind w:left="864" w:firstLine="576"/>
      </w:pPr>
      <w:r>
        <w:t>On entend par heure continue une heure de travail sans pause. Un salarié pratique une heure continue dans le but de partir tôt de l’entreprise. Chez Value It la pratique de cette fonction es</w:t>
      </w:r>
      <w:r>
        <w:t>t fréquente, ce qui a incité les dirigeants à prendre des mesures. Ce sont les chefs d'équipe qui donnent l’autorisation à ses membres d’effectuer une heure continue.</w:t>
      </w:r>
    </w:p>
    <w:p w:rsidR="0049005C" w:rsidRDefault="007965BC">
      <w:pPr>
        <w:numPr>
          <w:ilvl w:val="0"/>
          <w:numId w:val="9"/>
        </w:numPr>
        <w:rPr>
          <w:b/>
        </w:rPr>
      </w:pPr>
      <w:r>
        <w:rPr>
          <w:b/>
        </w:rPr>
        <w:t>Scénario d’usage:</w:t>
      </w:r>
      <w:r>
        <w:br/>
        <w:t xml:space="preserve">-Cliquez le checkbox devant le nom de l’employé pour activer le bouton </w:t>
      </w:r>
      <w:r>
        <w:t xml:space="preserve">valider </w:t>
      </w:r>
    </w:p>
    <w:p w:rsidR="0049005C" w:rsidRDefault="007965BC">
      <w:pPr>
        <w:ind w:left="2160"/>
      </w:pPr>
      <w:r>
        <w:t>-Appuyez sur valider pour marquer que la personne fait une heure continue.</w:t>
      </w:r>
    </w:p>
    <w:p w:rsidR="0049005C" w:rsidRDefault="007965BC">
      <w:pPr>
        <w:keepNext/>
      </w:pPr>
      <w:r>
        <w:rPr>
          <w:noProof/>
          <w:lang w:val="fr-FR"/>
        </w:rPr>
        <w:drawing>
          <wp:inline distT="114300" distB="114300" distL="114300" distR="114300">
            <wp:extent cx="5759140" cy="2724304"/>
            <wp:effectExtent l="0" t="0" r="0" b="0"/>
            <wp:docPr id="1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b="31246"/>
                    <a:stretch>
                      <a:fillRect/>
                    </a:stretch>
                  </pic:blipFill>
                  <pic:spPr>
                    <a:xfrm>
                      <a:off x="0" y="0"/>
                      <a:ext cx="5759140" cy="2724304"/>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8" w:name="_heading=h.3bj1y38" w:colFirst="0" w:colLast="0"/>
      <w:bookmarkEnd w:id="58"/>
      <w:r>
        <w:rPr>
          <w:color w:val="000000"/>
        </w:rPr>
        <w:t>Figure 26-Heure continue</w:t>
      </w:r>
    </w:p>
    <w:p w:rsidR="0049005C" w:rsidRDefault="007965BC">
      <w:r>
        <w:tab/>
      </w:r>
      <w:r>
        <w:t>Ici on voit la liste des présences du membre de l’équipe. Seules les personnes présentes ont le privilège de faire une heure continue. Une fois que</w:t>
      </w:r>
      <w:r>
        <w:rPr>
          <w:color w:val="FF0000"/>
        </w:rPr>
        <w:t xml:space="preserve"> l’on action le bouton??? </w:t>
      </w:r>
      <w:r>
        <w:t xml:space="preserve">sans pause </w:t>
      </w:r>
      <w:r>
        <w:lastRenderedPageBreak/>
        <w:t>le bouton valider devient actif. Après la validation, le bouton sans pau</w:t>
      </w:r>
      <w:r>
        <w:t>se disparaît comme dans le cas du matricule 3430 sur la figure ci-dessus.</w:t>
      </w:r>
    </w:p>
    <w:p w:rsidR="0049005C" w:rsidRDefault="0049005C"/>
    <w:p w:rsidR="0049005C" w:rsidRDefault="007965BC">
      <w:pPr>
        <w:keepNext/>
      </w:pPr>
      <w:r>
        <w:rPr>
          <w:noProof/>
          <w:lang w:val="fr-FR"/>
        </w:rPr>
        <w:drawing>
          <wp:inline distT="114300" distB="114300" distL="114300" distR="114300">
            <wp:extent cx="5762625" cy="1394611"/>
            <wp:effectExtent l="0" t="0" r="0" b="0"/>
            <wp:docPr id="1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b="51678"/>
                    <a:stretch>
                      <a:fillRect/>
                    </a:stretch>
                  </pic:blipFill>
                  <pic:spPr>
                    <a:xfrm>
                      <a:off x="0" y="0"/>
                      <a:ext cx="5762625" cy="1394611"/>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59" w:name="_heading=h.1qoc8b1" w:colFirst="0" w:colLast="0"/>
      <w:bookmarkEnd w:id="59"/>
      <w:r>
        <w:rPr>
          <w:color w:val="000000"/>
        </w:rPr>
        <w:t>Figure 27-Diagramme de séquence heure continue</w:t>
      </w:r>
    </w:p>
    <w:p w:rsidR="0049005C" w:rsidRDefault="007965BC">
      <w:pPr>
        <w:pStyle w:val="Titre3"/>
        <w:numPr>
          <w:ilvl w:val="2"/>
          <w:numId w:val="5"/>
        </w:numPr>
      </w:pPr>
      <w:bookmarkStart w:id="60" w:name="_heading=h.4anzqyu" w:colFirst="0" w:colLast="0"/>
      <w:bookmarkEnd w:id="60"/>
      <w:r>
        <w:t>Gestion de congé</w:t>
      </w:r>
    </w:p>
    <w:p w:rsidR="0049005C" w:rsidRDefault="007965BC">
      <w:pPr>
        <w:pStyle w:val="Titre4"/>
        <w:numPr>
          <w:ilvl w:val="3"/>
          <w:numId w:val="5"/>
        </w:numPr>
      </w:pPr>
      <w:bookmarkStart w:id="61" w:name="_heading=h.2pta16n" w:colFirst="0" w:colLast="0"/>
      <w:bookmarkEnd w:id="61"/>
      <w:r>
        <w:t>Implémentation du fullcalendar</w:t>
      </w:r>
    </w:p>
    <w:p w:rsidR="0049005C" w:rsidRDefault="007965BC">
      <w:r>
        <w:tab/>
        <w:t>FullCalendar est une librairie JavaScript qui s'intègre parfaitement aux cadres Jav</w:t>
      </w:r>
      <w:r>
        <w:t>aScript populaires comme Vue, React, Angular. Spécialisée dans la gestion des événements reliés à des dates et des ressources, elle nous donne une facilité de gestion des événements de l’entreprise tels que les congés, les heures supplémentaires et les bac</w:t>
      </w:r>
      <w:r>
        <w:t>k-ups.</w:t>
      </w:r>
    </w:p>
    <w:p w:rsidR="0049005C" w:rsidRDefault="007965BC">
      <w:r>
        <w:tab/>
        <w:t xml:space="preserve">Au début du projet, on a pensé à faire un tableur, mais après quelques recherches on a trouvé mieux. Fullcalendar en tant que librairie nous offre accès à de nombreuses fonctions prêts à l’utilisation pour le développement. Son intégration avec le </w:t>
      </w:r>
      <w:r>
        <w:t>projet est simple, car il suffit juste d'entrer quelque ligne de commande avec npm. La documentation est visible sur leur site officiel, lien disponible dans la bibliographie.</w:t>
      </w:r>
    </w:p>
    <w:p w:rsidR="0049005C" w:rsidRDefault="007965BC">
      <w:r>
        <w:tab/>
        <w:t>L'initialisation de fullcalendar se fait dans la partie typescript pour angular</w:t>
      </w:r>
      <w:r>
        <w:t xml:space="preserve">. Et c’est dans ce dernier que l’on paramètre le fullcalendar pour les types de vue souhaitée à afficher. Son affichage se fait par une simple ligne de code comme la suivante: </w:t>
      </w:r>
      <w:r>
        <w:rPr>
          <w:rFonts w:ascii="Courier New" w:eastAsia="Courier New" w:hAnsi="Courier New" w:cs="Courier New"/>
          <w:color w:val="808080"/>
          <w:sz w:val="21"/>
          <w:szCs w:val="21"/>
          <w:highlight w:val="black"/>
        </w:rPr>
        <w:t>&lt;</w:t>
      </w:r>
      <w:r>
        <w:rPr>
          <w:rFonts w:ascii="Courier New" w:eastAsia="Courier New" w:hAnsi="Courier New" w:cs="Courier New"/>
          <w:color w:val="569CD6"/>
          <w:sz w:val="21"/>
          <w:szCs w:val="21"/>
          <w:highlight w:val="black"/>
        </w:rPr>
        <w:t>full-calendar</w:t>
      </w:r>
      <w:r>
        <w:rPr>
          <w:rFonts w:ascii="Courier New" w:eastAsia="Courier New" w:hAnsi="Courier New" w:cs="Courier New"/>
          <w:color w:val="D4D4D4"/>
          <w:sz w:val="21"/>
          <w:szCs w:val="21"/>
          <w:highlight w:val="black"/>
        </w:rPr>
        <w:t xml:space="preserve"> </w:t>
      </w:r>
      <w:r>
        <w:rPr>
          <w:rFonts w:ascii="Courier New" w:eastAsia="Courier New" w:hAnsi="Courier New" w:cs="Courier New"/>
          <w:color w:val="9CDCFE"/>
          <w:sz w:val="21"/>
          <w:szCs w:val="21"/>
          <w:highlight w:val="black"/>
        </w:rPr>
        <w:t>#calendar</w:t>
      </w:r>
      <w:r>
        <w:rPr>
          <w:rFonts w:ascii="Courier New" w:eastAsia="Courier New" w:hAnsi="Courier New" w:cs="Courier New"/>
          <w:color w:val="D4D4D4"/>
          <w:sz w:val="21"/>
          <w:szCs w:val="21"/>
          <w:highlight w:val="black"/>
        </w:rPr>
        <w:t xml:space="preserve"> </w:t>
      </w:r>
      <w:r>
        <w:rPr>
          <w:rFonts w:ascii="Courier New" w:eastAsia="Courier New" w:hAnsi="Courier New" w:cs="Courier New"/>
          <w:color w:val="9CDCFE"/>
          <w:sz w:val="21"/>
          <w:szCs w:val="21"/>
          <w:highlight w:val="black"/>
        </w:rPr>
        <w:t>[options]</w:t>
      </w:r>
      <w:r>
        <w:rPr>
          <w:rFonts w:ascii="Courier New" w:eastAsia="Courier New" w:hAnsi="Courier New" w:cs="Courier New"/>
          <w:color w:val="D4D4D4"/>
          <w:sz w:val="21"/>
          <w:szCs w:val="21"/>
          <w:highlight w:val="black"/>
        </w:rPr>
        <w:t>=</w:t>
      </w:r>
      <w:r>
        <w:rPr>
          <w:rFonts w:ascii="Courier New" w:eastAsia="Courier New" w:hAnsi="Courier New" w:cs="Courier New"/>
          <w:color w:val="CE9178"/>
          <w:sz w:val="21"/>
          <w:szCs w:val="21"/>
          <w:highlight w:val="black"/>
        </w:rPr>
        <w:t>"</w:t>
      </w:r>
      <w:r>
        <w:rPr>
          <w:rFonts w:ascii="Courier New" w:eastAsia="Courier New" w:hAnsi="Courier New" w:cs="Courier New"/>
          <w:color w:val="9CDCFE"/>
          <w:sz w:val="21"/>
          <w:szCs w:val="21"/>
          <w:highlight w:val="black"/>
        </w:rPr>
        <w:t>calendarOptions</w:t>
      </w:r>
      <w:r>
        <w:rPr>
          <w:rFonts w:ascii="Courier New" w:eastAsia="Courier New" w:hAnsi="Courier New" w:cs="Courier New"/>
          <w:color w:val="CE9178"/>
          <w:sz w:val="21"/>
          <w:szCs w:val="21"/>
          <w:highlight w:val="black"/>
        </w:rPr>
        <w:t>"</w:t>
      </w:r>
      <w:r>
        <w:rPr>
          <w:rFonts w:ascii="Courier New" w:eastAsia="Courier New" w:hAnsi="Courier New" w:cs="Courier New"/>
          <w:color w:val="808080"/>
          <w:sz w:val="21"/>
          <w:szCs w:val="21"/>
          <w:highlight w:val="black"/>
        </w:rPr>
        <w:t>&gt;&lt;/</w:t>
      </w:r>
      <w:r>
        <w:rPr>
          <w:rFonts w:ascii="Courier New" w:eastAsia="Courier New" w:hAnsi="Courier New" w:cs="Courier New"/>
          <w:color w:val="569CD6"/>
          <w:sz w:val="21"/>
          <w:szCs w:val="21"/>
          <w:highlight w:val="black"/>
        </w:rPr>
        <w:t>full-calendar</w:t>
      </w:r>
      <w:r>
        <w:rPr>
          <w:rFonts w:ascii="Courier New" w:eastAsia="Courier New" w:hAnsi="Courier New" w:cs="Courier New"/>
          <w:color w:val="808080"/>
          <w:sz w:val="21"/>
          <w:szCs w:val="21"/>
          <w:highlight w:val="black"/>
        </w:rPr>
        <w:t>&gt;.</w:t>
      </w:r>
      <w:r>
        <w:t xml:space="preserve"> </w:t>
      </w:r>
    </w:p>
    <w:p w:rsidR="0049005C" w:rsidRDefault="007965BC">
      <w:pPr>
        <w:pStyle w:val="Titre4"/>
        <w:numPr>
          <w:ilvl w:val="3"/>
          <w:numId w:val="5"/>
        </w:numPr>
      </w:pPr>
      <w:bookmarkStart w:id="62" w:name="_heading=h.14ykbeg" w:colFirst="0" w:colLast="0"/>
      <w:bookmarkEnd w:id="62"/>
      <w:r>
        <w:t>Gestion des demandes</w:t>
      </w:r>
    </w:p>
    <w:p w:rsidR="0049005C" w:rsidRDefault="007965BC">
      <w:pPr>
        <w:pBdr>
          <w:top w:val="nil"/>
          <w:left w:val="nil"/>
          <w:bottom w:val="nil"/>
          <w:right w:val="nil"/>
          <w:between w:val="nil"/>
        </w:pBdr>
        <w:spacing w:before="120" w:after="120"/>
        <w:ind w:firstLine="720"/>
        <w:rPr>
          <w:color w:val="000000"/>
        </w:rPr>
      </w:pPr>
      <w:r>
        <w:t>Cette fonctionnalité</w:t>
      </w:r>
      <w:r>
        <w:rPr>
          <w:color w:val="000000"/>
        </w:rPr>
        <w:t xml:space="preserve"> consiste à formuler et enregistrer la demande de congé d’un employé. </w:t>
      </w:r>
      <w:r>
        <w:t>I</w:t>
      </w:r>
      <w:r>
        <w:rPr>
          <w:color w:val="000000"/>
        </w:rPr>
        <w:t>l y a trois types de demande de congé : la demande de congé normal, la demande en tant que droit comme les mariages, les funérailles, congé de m</w:t>
      </w:r>
      <w:r>
        <w:rPr>
          <w:color w:val="000000"/>
        </w:rPr>
        <w:t>aternité ou de paternité, les repos</w:t>
      </w:r>
      <w:r>
        <w:rPr>
          <w:b/>
          <w:color w:val="000000"/>
        </w:rPr>
        <w:t xml:space="preserve"> </w:t>
      </w:r>
      <w:r>
        <w:rPr>
          <w:color w:val="000000"/>
        </w:rPr>
        <w:t xml:space="preserve">médicaux </w:t>
      </w:r>
      <w:r>
        <w:t>(</w:t>
      </w:r>
      <w:r>
        <w:rPr>
          <w:color w:val="000000"/>
        </w:rPr>
        <w:t xml:space="preserve">tout ce qui est inscrit comme droit dans le code du travail) et les congés sans solde. Cette fonctionnalité a été mise en place pour qu'il soit plus facile de demander des congés, pour </w:t>
      </w:r>
      <w:r>
        <w:rPr>
          <w:color w:val="000000"/>
        </w:rPr>
        <w:lastRenderedPageBreak/>
        <w:t>éviter de s’entretenir ph</w:t>
      </w:r>
      <w:r>
        <w:rPr>
          <w:color w:val="000000"/>
        </w:rPr>
        <w:t>ysiquement aux responsables afin de gagner du temps car le temps c’est de l’argent.</w:t>
      </w:r>
    </w:p>
    <w:p w:rsidR="0049005C" w:rsidRDefault="007965BC">
      <w:pPr>
        <w:numPr>
          <w:ilvl w:val="0"/>
          <w:numId w:val="6"/>
        </w:numPr>
        <w:rPr>
          <w:b/>
        </w:rPr>
      </w:pPr>
      <w:r>
        <w:rPr>
          <w:b/>
        </w:rPr>
        <w:t>Scénario d’usage:</w:t>
      </w:r>
    </w:p>
    <w:p w:rsidR="0049005C" w:rsidRDefault="007965BC">
      <w:pPr>
        <w:ind w:left="1440"/>
      </w:pPr>
      <w:r>
        <w:t>-Cliquez ou sélectionnez en glissant sur les dates du calendrier pour ajouter une période dans la liste des dates à demander.</w:t>
      </w:r>
    </w:p>
    <w:p w:rsidR="0049005C" w:rsidRDefault="007965BC">
      <w:pPr>
        <w:ind w:left="1440"/>
      </w:pPr>
      <w:r>
        <w:t>-Pour les demandes de demi-j</w:t>
      </w:r>
      <w:r>
        <w:t>ournée : cliquez sur le bouton Demi-journée en haut à droite du calendrier, puis choisissez une demi-journée sur 6 à 12 ou 12 à 18.</w:t>
      </w:r>
    </w:p>
    <w:p w:rsidR="0049005C" w:rsidRDefault="007965BC">
      <w:pPr>
        <w:ind w:left="1440"/>
      </w:pPr>
      <w:r>
        <w:t>-Cliquez sur l'icône corbeille pour effacer une date de la liste</w:t>
      </w:r>
    </w:p>
    <w:p w:rsidR="0049005C" w:rsidRDefault="007965BC">
      <w:pPr>
        <w:ind w:left="1440"/>
      </w:pPr>
      <w:r>
        <w:t>-Cliquez sur supprimer tout pour remettre à zéro la liste d</w:t>
      </w:r>
      <w:r>
        <w:t>es dates sélectionnées.</w:t>
      </w:r>
    </w:p>
    <w:p w:rsidR="0049005C" w:rsidRDefault="007965BC">
      <w:pPr>
        <w:ind w:left="1440"/>
      </w:pPr>
      <w:r>
        <w:t>-Cliquez sur valider pour valider la demande et une boîte de dialogue apparaît.</w:t>
      </w:r>
    </w:p>
    <w:p w:rsidR="0049005C" w:rsidRDefault="007965BC">
      <w:pPr>
        <w:ind w:left="1440"/>
      </w:pPr>
      <w:r>
        <w:t>-Cliquez sur le checkbox droit pour les droits et insérer le motif.</w:t>
      </w:r>
    </w:p>
    <w:p w:rsidR="0049005C" w:rsidRDefault="007965BC">
      <w:pPr>
        <w:ind w:left="1440"/>
      </w:pPr>
      <w:r>
        <w:t>-Choisissez oui pour valider.</w:t>
      </w:r>
    </w:p>
    <w:p w:rsidR="0049005C" w:rsidRDefault="0049005C"/>
    <w:p w:rsidR="0049005C" w:rsidRDefault="007965BC">
      <w:pPr>
        <w:keepNext/>
      </w:pPr>
      <w:r>
        <w:tab/>
      </w:r>
      <w:r>
        <w:rPr>
          <w:noProof/>
          <w:lang w:val="fr-FR"/>
        </w:rPr>
        <w:drawing>
          <wp:inline distT="114300" distB="114300" distL="114300" distR="114300">
            <wp:extent cx="5658175" cy="3686387"/>
            <wp:effectExtent l="0" t="0" r="0" b="0"/>
            <wp:docPr id="1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658175" cy="3686387"/>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63" w:name="_heading=h.3oy7u29" w:colFirst="0" w:colLast="0"/>
      <w:bookmarkEnd w:id="63"/>
      <w:r>
        <w:rPr>
          <w:color w:val="000000"/>
        </w:rPr>
        <w:t>Figure 28-Demande congé</w:t>
      </w:r>
    </w:p>
    <w:p w:rsidR="0049005C" w:rsidRDefault="007965BC">
      <w:r>
        <w:tab/>
        <w:t>Pour basculer en avance o</w:t>
      </w:r>
      <w:r>
        <w:t xml:space="preserve">u en arrière, on utilise les boutons à gauche. Les boutons à droite servent à changer le type d’affichage selon la rubrique sur le bouton. </w:t>
      </w:r>
    </w:p>
    <w:p w:rsidR="0049005C" w:rsidRDefault="007965BC">
      <w:r>
        <w:lastRenderedPageBreak/>
        <w:tab/>
        <w:t>Pour sélectionner une date, il suffit de cliquer sur la date. Pour une période, il suffit de glisser le curseur sur</w:t>
      </w:r>
      <w:r>
        <w:t xml:space="preserve"> la durée de la période désirée. Une fois cela fait, l'événement s’affiche sur le calendrier et les dates début et fin avec les heures s’affichent dans l’onglet date sélectionnée. Si on veut choisir une demande de demi-journée, il faut changer la vue du ca</w:t>
      </w:r>
      <w:r>
        <w:t>lendrier en cliquant sur demi-journée. Et on obtient une affiche comme la suivante.</w:t>
      </w:r>
    </w:p>
    <w:p w:rsidR="0049005C" w:rsidRDefault="007965BC">
      <w:pPr>
        <w:keepNext/>
      </w:pPr>
      <w:r>
        <w:rPr>
          <w:noProof/>
          <w:lang w:val="fr-FR"/>
        </w:rPr>
        <w:drawing>
          <wp:inline distT="114300" distB="114300" distL="114300" distR="114300">
            <wp:extent cx="5658175" cy="1638394"/>
            <wp:effectExtent l="0" t="0" r="0" b="0"/>
            <wp:docPr id="1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l="-1" r="166" b="53134"/>
                    <a:stretch>
                      <a:fillRect/>
                    </a:stretch>
                  </pic:blipFill>
                  <pic:spPr>
                    <a:xfrm>
                      <a:off x="0" y="0"/>
                      <a:ext cx="5658175" cy="1638394"/>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64" w:name="_heading=h.243i4a2" w:colFirst="0" w:colLast="0"/>
      <w:bookmarkEnd w:id="64"/>
      <w:r>
        <w:rPr>
          <w:color w:val="000000"/>
        </w:rPr>
        <w:t>Figure 29-Demande congé demi-journée</w:t>
      </w:r>
    </w:p>
    <w:p w:rsidR="0049005C" w:rsidRDefault="007965BC">
      <w:r>
        <w:t>Les heures que l’on voit sur le calendrier sont les heures de début de la demande.</w:t>
      </w:r>
    </w:p>
    <w:p w:rsidR="0049005C" w:rsidRDefault="0049005C"/>
    <w:p w:rsidR="0049005C" w:rsidRDefault="007965BC">
      <w:r>
        <w:t xml:space="preserve">    </w:t>
      </w:r>
      <w:r>
        <w:tab/>
      </w:r>
      <w:r>
        <w:t>Si dans un cas où l’on choisit une date antérieure à celle d’aujourd’hui, un dialogue d'avertissement apparaît pour demander une confirmation sur le choix de la date.</w:t>
      </w:r>
    </w:p>
    <w:p w:rsidR="0049005C" w:rsidRDefault="007965BC">
      <w:r>
        <w:tab/>
        <w:t xml:space="preserve">Lors de la validation de la demande, une boîte à dialogue apparaît et c’est là que l’on </w:t>
      </w:r>
      <w:r>
        <w:t>précise si on demande un droit ou un simple congé. En choisissant sur droit, un champ pour le motif s’affiche. Et enfin cliquez sur oui pour valider la demande qu’elle soit un droit ou pas.</w:t>
      </w:r>
    </w:p>
    <w:p w:rsidR="0049005C" w:rsidRDefault="007965BC">
      <w:pPr>
        <w:keepNext/>
      </w:pPr>
      <w:r>
        <w:rPr>
          <w:noProof/>
          <w:lang w:val="fr-FR"/>
        </w:rPr>
        <w:drawing>
          <wp:inline distT="114300" distB="114300" distL="114300" distR="114300">
            <wp:extent cx="2917638" cy="2429771"/>
            <wp:effectExtent l="0" t="0" r="0" b="0"/>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l="3087" t="5357" r="2778" b="3928"/>
                    <a:stretch>
                      <a:fillRect/>
                    </a:stretch>
                  </pic:blipFill>
                  <pic:spPr>
                    <a:xfrm>
                      <a:off x="0" y="0"/>
                      <a:ext cx="2917638" cy="2429771"/>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65" w:name="_heading=h.j8sehv" w:colFirst="0" w:colLast="0"/>
      <w:bookmarkEnd w:id="65"/>
      <w:r>
        <w:rPr>
          <w:color w:val="000000"/>
        </w:rPr>
        <w:t>Figure 30-Confirmation et choix type de demande de congé</w:t>
      </w:r>
    </w:p>
    <w:p w:rsidR="0049005C" w:rsidRDefault="007965BC">
      <w:r>
        <w:tab/>
      </w:r>
    </w:p>
    <w:p w:rsidR="0049005C" w:rsidRDefault="007965BC">
      <w:r>
        <w:lastRenderedPageBreak/>
        <w:tab/>
        <w:t xml:space="preserve">Une </w:t>
      </w:r>
      <w:r>
        <w:t>fois la demande validée par le demandeur, le traitement s’effectue comme sur la figure suivante.</w:t>
      </w:r>
    </w:p>
    <w:p w:rsidR="0049005C" w:rsidRDefault="007965BC">
      <w:r>
        <w:rPr>
          <w:noProof/>
          <w:lang w:val="fr-FR"/>
        </w:rPr>
        <w:drawing>
          <wp:inline distT="114300" distB="114300" distL="114300" distR="114300">
            <wp:extent cx="5759140" cy="2933700"/>
            <wp:effectExtent l="0" t="0" r="0" b="0"/>
            <wp:docPr id="18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5759140" cy="2933700"/>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66" w:name="_heading=h.338fx5o" w:colFirst="0" w:colLast="0"/>
      <w:bookmarkEnd w:id="66"/>
      <w:r>
        <w:rPr>
          <w:color w:val="000000"/>
        </w:rPr>
        <w:t>Figure 31-Diagramme de séquence demande congé</w:t>
      </w:r>
    </w:p>
    <w:p w:rsidR="0049005C" w:rsidRDefault="007965BC">
      <w:pPr>
        <w:pStyle w:val="Titre4"/>
        <w:numPr>
          <w:ilvl w:val="3"/>
          <w:numId w:val="5"/>
        </w:numPr>
      </w:pPr>
      <w:bookmarkStart w:id="67" w:name="_heading=h.1idq7dh" w:colFirst="0" w:colLast="0"/>
      <w:bookmarkEnd w:id="67"/>
      <w:r>
        <w:t>Annulation des demandes</w:t>
      </w:r>
    </w:p>
    <w:p w:rsidR="0049005C" w:rsidRDefault="007965BC">
      <w:pPr>
        <w:pBdr>
          <w:top w:val="nil"/>
          <w:left w:val="nil"/>
          <w:bottom w:val="nil"/>
          <w:right w:val="nil"/>
          <w:between w:val="nil"/>
        </w:pBdr>
        <w:spacing w:before="120" w:after="120"/>
        <w:ind w:firstLine="709"/>
        <w:jc w:val="left"/>
        <w:rPr>
          <w:color w:val="000000"/>
        </w:rPr>
      </w:pPr>
      <w:r>
        <w:rPr>
          <w:color w:val="000000"/>
        </w:rPr>
        <w:t xml:space="preserve">Comme son nom l’indique, </w:t>
      </w:r>
      <w:r>
        <w:t>cette fonction</w:t>
      </w:r>
      <w:r>
        <w:rPr>
          <w:color w:val="000000"/>
        </w:rPr>
        <w:t xml:space="preserve"> permet d’annuler une demande dans le cas où la </w:t>
      </w:r>
      <w:r>
        <w:rPr>
          <w:color w:val="000000"/>
        </w:rPr>
        <w:t>demande n’est pas encore valide. Dans un cas où le demandeur a une imprévue, et ne souhaite plus partir en congé, cette fonction a été conçue pour cela. Il annulera sa demande sans importuner ses supérieurs.</w:t>
      </w:r>
      <w:r>
        <w:rPr>
          <w:color w:val="000000"/>
        </w:rPr>
        <w:tab/>
      </w:r>
    </w:p>
    <w:p w:rsidR="0049005C" w:rsidRDefault="007965BC">
      <w:pPr>
        <w:keepNext/>
        <w:pBdr>
          <w:top w:val="nil"/>
          <w:left w:val="nil"/>
          <w:bottom w:val="nil"/>
          <w:right w:val="nil"/>
          <w:between w:val="nil"/>
        </w:pBdr>
        <w:spacing w:before="120" w:after="120"/>
        <w:jc w:val="left"/>
      </w:pPr>
      <w:r>
        <w:rPr>
          <w:b/>
          <w:noProof/>
          <w:color w:val="000000"/>
          <w:lang w:val="fr-FR"/>
        </w:rPr>
        <w:drawing>
          <wp:inline distT="114300" distB="114300" distL="114300" distR="114300">
            <wp:extent cx="5761113" cy="2905643"/>
            <wp:effectExtent l="0" t="0" r="0" b="0"/>
            <wp:docPr id="1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t="1841"/>
                    <a:stretch>
                      <a:fillRect/>
                    </a:stretch>
                  </pic:blipFill>
                  <pic:spPr>
                    <a:xfrm>
                      <a:off x="0" y="0"/>
                      <a:ext cx="5761113" cy="2905643"/>
                    </a:xfrm>
                    <a:prstGeom prst="rect">
                      <a:avLst/>
                    </a:prstGeom>
                    <a:ln/>
                  </pic:spPr>
                </pic:pic>
              </a:graphicData>
            </a:graphic>
          </wp:inline>
        </w:drawing>
      </w:r>
    </w:p>
    <w:p w:rsidR="0049005C" w:rsidRDefault="007965BC">
      <w:pPr>
        <w:pBdr>
          <w:top w:val="nil"/>
          <w:left w:val="nil"/>
          <w:bottom w:val="nil"/>
          <w:right w:val="nil"/>
          <w:between w:val="nil"/>
        </w:pBdr>
        <w:spacing w:before="120" w:after="120"/>
        <w:jc w:val="left"/>
        <w:rPr>
          <w:color w:val="000000"/>
        </w:rPr>
      </w:pPr>
      <w:bookmarkStart w:id="68" w:name="_heading=h.42ddq1a" w:colFirst="0" w:colLast="0"/>
      <w:bookmarkEnd w:id="68"/>
      <w:r>
        <w:rPr>
          <w:color w:val="000000"/>
        </w:rPr>
        <w:t>Figure 32-Liste de mes congé</w:t>
      </w:r>
    </w:p>
    <w:p w:rsidR="0049005C" w:rsidRDefault="007965BC">
      <w:pPr>
        <w:ind w:firstLine="709"/>
        <w:jc w:val="left"/>
      </w:pPr>
      <w:r>
        <w:lastRenderedPageBreak/>
        <w:t xml:space="preserve">Sur cette interface, la section Résumé du mois montre les états de congé de l'employé. En cliquant sur le congé de type demande sur le calendrier, une boîte de dialogue apparaît et demande si on veut annuler la demande. Une fois que l’on a cliqué sur oui, </w:t>
      </w:r>
      <w:r>
        <w:t>le système changera l'état du congé en état annuler.</w:t>
      </w:r>
    </w:p>
    <w:p w:rsidR="0049005C" w:rsidRDefault="007965BC">
      <w:pPr>
        <w:pStyle w:val="Titre3"/>
        <w:numPr>
          <w:ilvl w:val="2"/>
          <w:numId w:val="5"/>
        </w:numPr>
      </w:pPr>
      <w:bookmarkStart w:id="69" w:name="_heading=h.2hio093" w:colFirst="0" w:colLast="0"/>
      <w:bookmarkEnd w:id="69"/>
      <w:r>
        <w:t>Gestion des départements</w:t>
      </w:r>
    </w:p>
    <w:p w:rsidR="0049005C" w:rsidRDefault="007965BC">
      <w:pPr>
        <w:pStyle w:val="Titre4"/>
        <w:numPr>
          <w:ilvl w:val="3"/>
          <w:numId w:val="5"/>
        </w:numPr>
      </w:pPr>
      <w:bookmarkStart w:id="70" w:name="_heading=h.wnyagw" w:colFirst="0" w:colLast="0"/>
      <w:bookmarkEnd w:id="70"/>
      <w:r>
        <w:t xml:space="preserve"> CRUD département</w:t>
      </w:r>
    </w:p>
    <w:p w:rsidR="0049005C" w:rsidRDefault="007965BC">
      <w:pPr>
        <w:pBdr>
          <w:top w:val="nil"/>
          <w:left w:val="nil"/>
          <w:bottom w:val="nil"/>
          <w:right w:val="nil"/>
          <w:between w:val="nil"/>
        </w:pBdr>
        <w:spacing w:before="120" w:after="120"/>
        <w:ind w:firstLine="709"/>
        <w:rPr>
          <w:color w:val="000000"/>
        </w:rPr>
      </w:pPr>
      <w:r>
        <w:rPr>
          <w:color w:val="000000"/>
        </w:rPr>
        <w:t>Cette fonctionnalité consiste à créer, lire, modifier et supprimer un département, en particulier dans la conservation des informations de département dans la b</w:t>
      </w:r>
      <w:r>
        <w:rPr>
          <w:color w:val="000000"/>
        </w:rPr>
        <w:t>ase de données. On a procédé ainsi pour faciliter la manipulation de l'information au sujet du département.</w:t>
      </w:r>
    </w:p>
    <w:p w:rsidR="0049005C" w:rsidRDefault="007965BC">
      <w:pPr>
        <w:keepNext/>
        <w:pBdr>
          <w:top w:val="nil"/>
          <w:left w:val="nil"/>
          <w:bottom w:val="nil"/>
          <w:right w:val="nil"/>
          <w:between w:val="nil"/>
        </w:pBdr>
        <w:spacing w:before="120" w:after="120"/>
      </w:pPr>
      <w:r>
        <w:rPr>
          <w:noProof/>
          <w:lang w:val="fr-FR"/>
        </w:rPr>
        <w:drawing>
          <wp:inline distT="114300" distB="114300" distL="114300" distR="114300">
            <wp:extent cx="5905500" cy="2619606"/>
            <wp:effectExtent l="0" t="0" r="0" b="0"/>
            <wp:docPr id="1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b="27236"/>
                    <a:stretch>
                      <a:fillRect/>
                    </a:stretch>
                  </pic:blipFill>
                  <pic:spPr>
                    <a:xfrm>
                      <a:off x="0" y="0"/>
                      <a:ext cx="5905500" cy="2619606"/>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71" w:name="_heading=h.3gnlt4p" w:colFirst="0" w:colLast="0"/>
      <w:bookmarkEnd w:id="71"/>
      <w:r>
        <w:rPr>
          <w:color w:val="000000"/>
        </w:rPr>
        <w:t>Figure 33-Page département</w:t>
      </w:r>
    </w:p>
    <w:p w:rsidR="0049005C" w:rsidRDefault="007965BC">
      <w:pPr>
        <w:pStyle w:val="Titre4"/>
        <w:numPr>
          <w:ilvl w:val="3"/>
          <w:numId w:val="5"/>
        </w:numPr>
      </w:pPr>
      <w:bookmarkStart w:id="72" w:name="_heading=h.1vsw3ci" w:colFirst="0" w:colLast="0"/>
      <w:bookmarkEnd w:id="72"/>
      <w:r>
        <w:t xml:space="preserve">Affichage des ordres du jours </w:t>
      </w:r>
    </w:p>
    <w:p w:rsidR="0049005C" w:rsidRDefault="007965BC">
      <w:pPr>
        <w:ind w:left="864"/>
      </w:pPr>
      <w:r>
        <w:tab/>
      </w:r>
      <w:r>
        <w:t>On entend par ordre du jour chez Value It, une sorte de communiqué que les dirigeants de l'équipe transmettent à ses membres ou à d'autres membres d’une autre équipe pour les informer des événements à venir ou des nouveaux règlements internes. C’est l’affi</w:t>
      </w:r>
      <w:r>
        <w:t>chage de ces derniers que ce module a pour fonction principale. Mais avant de pouvoir afficher il faut d’abord en créer.</w:t>
      </w:r>
    </w:p>
    <w:p w:rsidR="0049005C" w:rsidRDefault="007965BC">
      <w:pPr>
        <w:ind w:left="864"/>
      </w:pPr>
      <w:r>
        <w:tab/>
        <w:t>La phase de création réside en donnant la description du plublication, en spécifiant ou pas la date de l'événement, en attachant un fi</w:t>
      </w:r>
      <w:r>
        <w:t xml:space="preserve">chier ou pas et en déterminant l'audience à informer.  </w:t>
      </w:r>
    </w:p>
    <w:p w:rsidR="0049005C" w:rsidRDefault="007965BC">
      <w:pPr>
        <w:keepNext/>
      </w:pPr>
      <w:r>
        <w:rPr>
          <w:noProof/>
          <w:lang w:val="fr-FR"/>
        </w:rPr>
        <w:lastRenderedPageBreak/>
        <w:drawing>
          <wp:inline distT="114300" distB="114300" distL="114300" distR="114300">
            <wp:extent cx="3172337" cy="3248549"/>
            <wp:effectExtent l="0" t="0" r="0" b="0"/>
            <wp:docPr id="16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2"/>
                    <a:srcRect l="4477" r="5208" b="7826"/>
                    <a:stretch>
                      <a:fillRect/>
                    </a:stretch>
                  </pic:blipFill>
                  <pic:spPr>
                    <a:xfrm>
                      <a:off x="0" y="0"/>
                      <a:ext cx="3172337" cy="3248549"/>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73" w:name="_heading=h.4fsjm0b" w:colFirst="0" w:colLast="0"/>
      <w:bookmarkEnd w:id="73"/>
      <w:r>
        <w:rPr>
          <w:color w:val="000000"/>
        </w:rPr>
        <w:t>Figure 34-Ajout ordre du jour</w:t>
      </w:r>
    </w:p>
    <w:p w:rsidR="0049005C" w:rsidRDefault="007965BC">
      <w:r>
        <w:tab/>
        <w:t xml:space="preserve">Sur le choix de l’audience, lorsqu’on choisit un département ou une équipe, une liste déroulante apparaît pour choisir une ou plusieurs équipes ou départements. </w:t>
      </w:r>
    </w:p>
    <w:p w:rsidR="0049005C" w:rsidRDefault="007965BC">
      <w:pPr>
        <w:keepNext/>
      </w:pPr>
      <w:r>
        <w:rPr>
          <w:noProof/>
          <w:lang w:val="fr-FR"/>
        </w:rPr>
        <w:drawing>
          <wp:inline distT="114300" distB="114300" distL="114300" distR="114300">
            <wp:extent cx="3133408" cy="1402010"/>
            <wp:effectExtent l="0" t="0" r="0" b="0"/>
            <wp:docPr id="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3133408" cy="1402010"/>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74" w:name="_heading=h.2uxtw84" w:colFirst="0" w:colLast="0"/>
      <w:bookmarkEnd w:id="74"/>
      <w:r>
        <w:rPr>
          <w:color w:val="000000"/>
        </w:rPr>
        <w:t>Fig</w:t>
      </w:r>
      <w:r>
        <w:rPr>
          <w:color w:val="000000"/>
        </w:rPr>
        <w:t>ure 35-Choix d'audience</w:t>
      </w:r>
    </w:p>
    <w:p w:rsidR="0049005C" w:rsidRDefault="007965BC">
      <w:r>
        <w:t>Après un ajout d’ordre, tous les utilisateurs seront notifiés.</w:t>
      </w:r>
    </w:p>
    <w:p w:rsidR="0049005C" w:rsidRDefault="007965BC">
      <w:pPr>
        <w:ind w:firstLine="720"/>
      </w:pPr>
      <w:r>
        <w:t>L’affichage des ordres du jour se réduit à être affiché pour les publics cibles. L’affichage des communiqués et événements se divise en trois : l’un sur l’onglet événeme</w:t>
      </w:r>
      <w:r>
        <w:t>nt à venir pour ceux qui ont une date précise, le second regroupe ceux qui n’ont pas de date dans l’onglet communiqué et le dernier regroupe tout l’ensemble.</w:t>
      </w:r>
    </w:p>
    <w:p w:rsidR="0049005C" w:rsidRDefault="0049005C">
      <w:pPr>
        <w:ind w:firstLine="720"/>
      </w:pPr>
    </w:p>
    <w:p w:rsidR="0049005C" w:rsidRDefault="007965BC">
      <w:pPr>
        <w:keepNext/>
      </w:pPr>
      <w:r>
        <w:rPr>
          <w:noProof/>
          <w:lang w:val="fr-FR"/>
        </w:rPr>
        <w:lastRenderedPageBreak/>
        <w:drawing>
          <wp:inline distT="114300" distB="114300" distL="114300" distR="114300">
            <wp:extent cx="5759140" cy="2438400"/>
            <wp:effectExtent l="0" t="0" r="0" b="0"/>
            <wp:docPr id="1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759140" cy="2438400"/>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75" w:name="_heading=h.1a346fx" w:colFirst="0" w:colLast="0"/>
      <w:bookmarkEnd w:id="75"/>
      <w:r>
        <w:rPr>
          <w:color w:val="000000"/>
        </w:rPr>
        <w:t>Figure 36-Affichage des ordres du jour</w:t>
      </w:r>
    </w:p>
    <w:p w:rsidR="0049005C" w:rsidRDefault="007965BC">
      <w:pPr>
        <w:pStyle w:val="Titre3"/>
        <w:numPr>
          <w:ilvl w:val="2"/>
          <w:numId w:val="5"/>
        </w:numPr>
      </w:pPr>
      <w:bookmarkStart w:id="76" w:name="_heading=h.3u2rp3q" w:colFirst="0" w:colLast="0"/>
      <w:bookmarkEnd w:id="76"/>
      <w:r>
        <w:t>Gestion des retenues</w:t>
      </w:r>
    </w:p>
    <w:p w:rsidR="0049005C" w:rsidRDefault="007965BC">
      <w:pPr>
        <w:ind w:left="720"/>
      </w:pPr>
      <w:r>
        <w:tab/>
      </w:r>
      <w:r>
        <w:t>La gestion des retenues touche tout ce que l’on retire du salaire d’un employé suivant les règles de gestion du code de travail. Sur ce, on trouve les remboursements d’avance, les à déduire sur le salaire, la Cnaps, l’Ostie, etl’ Irsa.</w:t>
      </w:r>
    </w:p>
    <w:p w:rsidR="0049005C" w:rsidRDefault="007965BC">
      <w:pPr>
        <w:pStyle w:val="Titre4"/>
        <w:numPr>
          <w:ilvl w:val="3"/>
          <w:numId w:val="5"/>
        </w:numPr>
      </w:pPr>
      <w:bookmarkStart w:id="77" w:name="_heading=h.2981zbj" w:colFirst="0" w:colLast="0"/>
      <w:bookmarkEnd w:id="77"/>
      <w:r>
        <w:t>Vérification des ava</w:t>
      </w:r>
      <w:r>
        <w:t>nces à rembourser</w:t>
      </w:r>
    </w:p>
    <w:p w:rsidR="0049005C" w:rsidRDefault="007965BC">
      <w:pPr>
        <w:ind w:left="864"/>
      </w:pPr>
      <w:r>
        <w:tab/>
        <w:t>La vérification des avances à rembourser sert à définir le montant exact qu’un employé doit restituer à l'entreprise. Il s'agit d'une fonction essentielle à la régularisation du compte entre l'employé et l'employeur et de fixer le montan</w:t>
      </w:r>
      <w:r>
        <w:t>t net à payer pour l’employé pendant une période définie.</w:t>
      </w:r>
    </w:p>
    <w:p w:rsidR="0049005C" w:rsidRDefault="007965BC">
      <w:pPr>
        <w:ind w:left="864"/>
      </w:pPr>
      <w:r>
        <w:tab/>
        <w:t>A préciser que chez Value It, il y a deux types d’avance, dont l’avance quinzaine et l’avance spéciale. L’avance quinzaine est une partie de la rémunération mensuelle versée avant le quinze du mois</w:t>
      </w:r>
      <w:r>
        <w:t xml:space="preserve"> au salarié qui a fait une demande. L’avance spéciale est une somme d’argent que le salarié  emprunte à l’entreprise et qu’il va rembourser par un retenu par mois sur son salaire durant une période définie. Le mode de remboursement des avances est différen</w:t>
      </w:r>
      <w:r>
        <w:t>t en fonction de leur type.</w:t>
      </w:r>
    </w:p>
    <w:p w:rsidR="0049005C" w:rsidRDefault="007965BC">
      <w:pPr>
        <w:ind w:left="864"/>
      </w:pPr>
      <w:r>
        <w:tab/>
        <w:t>Pour y procéder, on cherche les avances valides d’un salarié, puis on identifie son type et si c’est une avance spéciale on calcule reste à payer dans la période.</w:t>
      </w:r>
    </w:p>
    <w:p w:rsidR="0049005C" w:rsidRDefault="0049005C">
      <w:pPr>
        <w:ind w:left="864"/>
      </w:pPr>
    </w:p>
    <w:p w:rsidR="0049005C" w:rsidRDefault="007965BC">
      <w:pPr>
        <w:keepNext/>
      </w:pPr>
      <w:r>
        <w:rPr>
          <w:noProof/>
          <w:lang w:val="fr-FR"/>
        </w:rPr>
        <w:lastRenderedPageBreak/>
        <w:drawing>
          <wp:inline distT="114300" distB="114300" distL="114300" distR="114300">
            <wp:extent cx="4421589" cy="2839727"/>
            <wp:effectExtent l="0" t="0" r="0" b="0"/>
            <wp:docPr id="1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l="2965" t="703" r="3427" b="31955"/>
                    <a:stretch>
                      <a:fillRect/>
                    </a:stretch>
                  </pic:blipFill>
                  <pic:spPr>
                    <a:xfrm>
                      <a:off x="0" y="0"/>
                      <a:ext cx="4421589" cy="2839727"/>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78" w:name="_heading=h.odc9jc" w:colFirst="0" w:colLast="0"/>
      <w:bookmarkEnd w:id="78"/>
      <w:r>
        <w:rPr>
          <w:color w:val="000000"/>
        </w:rPr>
        <w:t>Figure 37-Diagramme de séquence retenue sur avance</w:t>
      </w:r>
    </w:p>
    <w:p w:rsidR="0049005C" w:rsidRDefault="007965BC">
      <w:pPr>
        <w:ind w:left="864"/>
      </w:pPr>
      <w:r>
        <w:t xml:space="preserve"> </w:t>
      </w:r>
    </w:p>
    <w:p w:rsidR="0049005C" w:rsidRDefault="007965BC">
      <w:pPr>
        <w:pStyle w:val="Titre4"/>
        <w:numPr>
          <w:ilvl w:val="3"/>
          <w:numId w:val="5"/>
        </w:numPr>
      </w:pPr>
      <w:bookmarkStart w:id="79" w:name="_heading=h.38czs75" w:colFirst="0" w:colLast="0"/>
      <w:bookmarkEnd w:id="79"/>
      <w:r>
        <w:t>Vérifica</w:t>
      </w:r>
      <w:r>
        <w:t>tion des absences</w:t>
      </w:r>
    </w:p>
    <w:p w:rsidR="0049005C" w:rsidRDefault="007965BC">
      <w:pPr>
        <w:pBdr>
          <w:top w:val="nil"/>
          <w:left w:val="nil"/>
          <w:bottom w:val="nil"/>
          <w:right w:val="nil"/>
          <w:between w:val="nil"/>
        </w:pBdr>
        <w:spacing w:before="120" w:after="120"/>
        <w:ind w:firstLine="709"/>
      </w:pPr>
      <w:r>
        <w:tab/>
      </w:r>
      <w:r>
        <w:tab/>
        <w:t>La vérification des absences se résume à trouver la somme du nombre d'heures non travaillées par un salarié durant une période déterminée. Cela est dans le cadre d’avoir un bon suivi sur les salariés.</w:t>
      </w:r>
    </w:p>
    <w:p w:rsidR="0049005C" w:rsidRDefault="007965BC">
      <w:pPr>
        <w:keepNext/>
        <w:pBdr>
          <w:top w:val="nil"/>
          <w:left w:val="nil"/>
          <w:bottom w:val="nil"/>
          <w:right w:val="nil"/>
          <w:between w:val="nil"/>
        </w:pBdr>
        <w:spacing w:before="120" w:after="120"/>
        <w:ind w:firstLine="720"/>
      </w:pPr>
      <w:r>
        <w:rPr>
          <w:noProof/>
          <w:lang w:val="fr-FR"/>
        </w:rPr>
        <w:drawing>
          <wp:inline distT="114300" distB="114300" distL="114300" distR="114300">
            <wp:extent cx="4677135" cy="2705308"/>
            <wp:effectExtent l="0" t="0" r="0" b="0"/>
            <wp:docPr id="1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t="1939" b="-1939"/>
                    <a:stretch>
                      <a:fillRect/>
                    </a:stretch>
                  </pic:blipFill>
                  <pic:spPr>
                    <a:xfrm>
                      <a:off x="0" y="0"/>
                      <a:ext cx="4677135" cy="2705308"/>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80" w:name="_heading=h.1nia2ey" w:colFirst="0" w:colLast="0"/>
      <w:bookmarkEnd w:id="80"/>
      <w:r>
        <w:rPr>
          <w:color w:val="000000"/>
        </w:rPr>
        <w:t>Figure 38-Diagramme de séquence retenue sur absence</w:t>
      </w:r>
    </w:p>
    <w:p w:rsidR="0049005C" w:rsidRDefault="007965BC">
      <w:pPr>
        <w:pStyle w:val="Titre4"/>
        <w:numPr>
          <w:ilvl w:val="3"/>
          <w:numId w:val="5"/>
        </w:numPr>
      </w:pPr>
      <w:bookmarkStart w:id="81" w:name="_heading=h.47hxl2r" w:colFirst="0" w:colLast="0"/>
      <w:bookmarkEnd w:id="81"/>
      <w:r>
        <w:lastRenderedPageBreak/>
        <w:t>Cnaps, Ostie, Irsa</w:t>
      </w:r>
    </w:p>
    <w:p w:rsidR="0049005C" w:rsidRDefault="007965BC">
      <w:pPr>
        <w:ind w:firstLine="576"/>
      </w:pPr>
      <w:r>
        <w:t>La Cnaps et l’Ostie sont des charges sociales que l’employeur verse respectivement dans le compte Cnaps et à l’Ostie du salarié. La somme est de 1% du salaire brut du salarié. L’Irsa es</w:t>
      </w:r>
      <w:r>
        <w:t>t le taxe perçu àpar l'État par rapport au salaire imposable d’un salarié.</w:t>
      </w:r>
    </w:p>
    <w:p w:rsidR="0049005C" w:rsidRDefault="007965BC">
      <w:pPr>
        <w:ind w:firstLine="576"/>
      </w:pPr>
      <w:r>
        <w:t>Ces prélèvemnts suivent toutes les règles de gestion de la loi de finance 2022.</w:t>
      </w:r>
    </w:p>
    <w:p w:rsidR="0049005C" w:rsidRDefault="007965BC">
      <w:pPr>
        <w:pStyle w:val="Titre3"/>
        <w:numPr>
          <w:ilvl w:val="2"/>
          <w:numId w:val="5"/>
        </w:numPr>
      </w:pPr>
      <w:bookmarkStart w:id="82" w:name="_heading=h.2mn7vak" w:colFirst="0" w:colLast="0"/>
      <w:bookmarkEnd w:id="82"/>
      <w:r>
        <w:t>Gestion de rappel</w:t>
      </w:r>
    </w:p>
    <w:p w:rsidR="0049005C" w:rsidRDefault="007965BC">
      <w:pPr>
        <w:pBdr>
          <w:top w:val="nil"/>
          <w:left w:val="nil"/>
          <w:bottom w:val="nil"/>
          <w:right w:val="nil"/>
          <w:between w:val="nil"/>
        </w:pBdr>
        <w:spacing w:before="120" w:after="120"/>
        <w:ind w:firstLine="709"/>
        <w:rPr>
          <w:color w:val="000000"/>
        </w:rPr>
      </w:pPr>
      <w:r>
        <w:rPr>
          <w:color w:val="000000"/>
        </w:rPr>
        <w:t>La gestion de rappel est un module où l’on gère les lacunes et les excès sur la rém</w:t>
      </w:r>
      <w:r>
        <w:rPr>
          <w:color w:val="000000"/>
        </w:rPr>
        <w:t xml:space="preserve">unération d’un salarié. </w:t>
      </w:r>
    </w:p>
    <w:p w:rsidR="0049005C" w:rsidRDefault="007965BC">
      <w:pPr>
        <w:pStyle w:val="Titre4"/>
        <w:numPr>
          <w:ilvl w:val="3"/>
          <w:numId w:val="5"/>
        </w:numPr>
      </w:pPr>
      <w:bookmarkStart w:id="83" w:name="_heading=h.11si5id" w:colFirst="0" w:colLast="0"/>
      <w:bookmarkEnd w:id="83"/>
      <w:r>
        <w:t xml:space="preserve">Demande </w:t>
      </w:r>
    </w:p>
    <w:p w:rsidR="0049005C" w:rsidRDefault="007965BC">
      <w:pPr>
        <w:pBdr>
          <w:top w:val="nil"/>
          <w:left w:val="nil"/>
          <w:bottom w:val="nil"/>
          <w:right w:val="nil"/>
          <w:between w:val="nil"/>
        </w:pBdr>
        <w:spacing w:before="120" w:after="120"/>
        <w:ind w:firstLine="709"/>
        <w:rPr>
          <w:color w:val="000000"/>
        </w:rPr>
      </w:pPr>
      <w:r>
        <w:rPr>
          <w:color w:val="000000"/>
        </w:rPr>
        <w:t xml:space="preserve">C’est ici que les salariés </w:t>
      </w:r>
      <w:r>
        <w:t>formulent</w:t>
      </w:r>
      <w:r>
        <w:rPr>
          <w:color w:val="000000"/>
        </w:rPr>
        <w:t xml:space="preserve"> leurs réclamations con</w:t>
      </w:r>
      <w:r>
        <w:t>c</w:t>
      </w:r>
      <w:r>
        <w:rPr>
          <w:color w:val="000000"/>
        </w:rPr>
        <w:t>ernant leur précèdente rémunération mensuelle auprès du responsable des ressources humaines. On a mis en place cela dans le but d’éviter la prise de rendez-vous a</w:t>
      </w:r>
      <w:r>
        <w:rPr>
          <w:color w:val="000000"/>
        </w:rPr>
        <w:t>uprès de RH et pour gagner plus de temps.</w:t>
      </w:r>
    </w:p>
    <w:p w:rsidR="0049005C" w:rsidRDefault="007965BC">
      <w:pPr>
        <w:keepNext/>
        <w:pBdr>
          <w:top w:val="nil"/>
          <w:left w:val="nil"/>
          <w:bottom w:val="nil"/>
          <w:right w:val="nil"/>
          <w:between w:val="nil"/>
        </w:pBdr>
        <w:spacing w:before="120" w:after="120"/>
      </w:pPr>
      <w:r>
        <w:rPr>
          <w:noProof/>
          <w:color w:val="000000"/>
          <w:lang w:val="fr-FR"/>
        </w:rPr>
        <w:drawing>
          <wp:inline distT="0" distB="0" distL="0" distR="0">
            <wp:extent cx="4439518" cy="2677049"/>
            <wp:effectExtent l="0" t="0" r="0" b="0"/>
            <wp:docPr id="1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l="2232" t="1" r="3233" b="4312"/>
                    <a:stretch>
                      <a:fillRect/>
                    </a:stretch>
                  </pic:blipFill>
                  <pic:spPr>
                    <a:xfrm>
                      <a:off x="0" y="0"/>
                      <a:ext cx="4439518" cy="2677049"/>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84" w:name="_heading=h.3ls5o66" w:colFirst="0" w:colLast="0"/>
      <w:bookmarkEnd w:id="84"/>
      <w:r>
        <w:rPr>
          <w:color w:val="000000"/>
        </w:rPr>
        <w:t>Figure 39-Demande de rappel</w:t>
      </w:r>
    </w:p>
    <w:p w:rsidR="0049005C" w:rsidRDefault="007965BC">
      <w:pPr>
        <w:pBdr>
          <w:top w:val="nil"/>
          <w:left w:val="nil"/>
          <w:bottom w:val="nil"/>
          <w:right w:val="nil"/>
          <w:between w:val="nil"/>
        </w:pBdr>
        <w:spacing w:before="120" w:after="120"/>
        <w:rPr>
          <w:color w:val="000000"/>
        </w:rPr>
      </w:pPr>
      <w:r>
        <w:rPr>
          <w:color w:val="000000"/>
        </w:rPr>
        <w:tab/>
        <w:t xml:space="preserve">Le montant peut prendre un chiffre négatif pour les cas </w:t>
      </w:r>
      <w:r>
        <w:t>où les</w:t>
      </w:r>
      <w:r>
        <w:rPr>
          <w:color w:val="000000"/>
        </w:rPr>
        <w:t xml:space="preserve"> salariés veulent rendre l’excès sur leur rémunération. Un fois valid</w:t>
      </w:r>
      <w:r>
        <w:t>ée</w:t>
      </w:r>
      <w:r>
        <w:rPr>
          <w:color w:val="000000"/>
        </w:rPr>
        <w:t xml:space="preserve">, le compte du responsable RH est </w:t>
      </w:r>
      <w:r>
        <w:t>notifié</w:t>
      </w:r>
      <w:r>
        <w:rPr>
          <w:color w:val="000000"/>
        </w:rPr>
        <w:t xml:space="preserve"> de la réclamation. En </w:t>
      </w:r>
      <w:r>
        <w:t>général,</w:t>
      </w:r>
      <w:r>
        <w:rPr>
          <w:color w:val="000000"/>
        </w:rPr>
        <w:t xml:space="preserve"> personne ne réclame </w:t>
      </w:r>
      <w:r>
        <w:t>de rembourser</w:t>
      </w:r>
      <w:r>
        <w:rPr>
          <w:color w:val="000000"/>
        </w:rPr>
        <w:t xml:space="preserve"> l’entreprise, alors on a mis en place un autre formulaire pour que le RH puisse régler les </w:t>
      </w:r>
      <w:r>
        <w:t>excédents</w:t>
      </w:r>
      <w:r>
        <w:rPr>
          <w:color w:val="000000"/>
        </w:rPr>
        <w:t xml:space="preserve"> dans les salaires des employés. </w:t>
      </w:r>
    </w:p>
    <w:p w:rsidR="0049005C" w:rsidRDefault="007965BC">
      <w:pPr>
        <w:pBdr>
          <w:top w:val="nil"/>
          <w:left w:val="nil"/>
          <w:bottom w:val="nil"/>
          <w:right w:val="nil"/>
          <w:between w:val="nil"/>
        </w:pBdr>
        <w:spacing w:before="120" w:after="120"/>
        <w:rPr>
          <w:color w:val="000000"/>
        </w:rPr>
      </w:pPr>
      <w:r>
        <w:rPr>
          <w:color w:val="000000"/>
        </w:rPr>
        <w:tab/>
      </w:r>
    </w:p>
    <w:p w:rsidR="0049005C" w:rsidRDefault="007965BC">
      <w:pPr>
        <w:keepNext/>
        <w:pBdr>
          <w:top w:val="nil"/>
          <w:left w:val="nil"/>
          <w:bottom w:val="nil"/>
          <w:right w:val="nil"/>
          <w:between w:val="nil"/>
        </w:pBdr>
        <w:spacing w:before="120" w:after="120"/>
      </w:pPr>
      <w:r>
        <w:rPr>
          <w:noProof/>
          <w:color w:val="000000"/>
          <w:lang w:val="fr-FR"/>
        </w:rPr>
        <w:lastRenderedPageBreak/>
        <w:drawing>
          <wp:inline distT="0" distB="0" distL="0" distR="0">
            <wp:extent cx="4811031" cy="3305798"/>
            <wp:effectExtent l="0" t="0" r="0" b="0"/>
            <wp:docPr id="1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l="2214" r="2929" b="3258"/>
                    <a:stretch>
                      <a:fillRect/>
                    </a:stretch>
                  </pic:blipFill>
                  <pic:spPr>
                    <a:xfrm>
                      <a:off x="0" y="0"/>
                      <a:ext cx="4811031" cy="3305798"/>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85" w:name="_heading=h.20xfydz" w:colFirst="0" w:colLast="0"/>
      <w:bookmarkEnd w:id="85"/>
      <w:r>
        <w:rPr>
          <w:color w:val="000000"/>
        </w:rPr>
        <w:t>Figure 40-Régularisation du salaire côté RH</w:t>
      </w:r>
    </w:p>
    <w:p w:rsidR="0049005C" w:rsidRDefault="007965BC">
      <w:pPr>
        <w:pBdr>
          <w:top w:val="nil"/>
          <w:left w:val="nil"/>
          <w:bottom w:val="nil"/>
          <w:right w:val="nil"/>
          <w:between w:val="nil"/>
        </w:pBdr>
        <w:spacing w:before="120" w:after="120"/>
        <w:rPr>
          <w:color w:val="000000"/>
        </w:rPr>
      </w:pPr>
      <w:r>
        <w:rPr>
          <w:color w:val="000000"/>
        </w:rPr>
        <w:t xml:space="preserve">La régularisation du salaire </w:t>
      </w:r>
      <w:r>
        <w:t>n'attend</w:t>
      </w:r>
      <w:r>
        <w:rPr>
          <w:color w:val="000000"/>
        </w:rPr>
        <w:t xml:space="preserve"> plus </w:t>
      </w:r>
      <w:r>
        <w:t>la</w:t>
      </w:r>
      <w:r>
        <w:rPr>
          <w:color w:val="000000"/>
        </w:rPr>
        <w:t xml:space="preserve"> validation car c’est déjà le RH qui l’effectue.</w:t>
      </w:r>
    </w:p>
    <w:p w:rsidR="0049005C" w:rsidRDefault="007965BC">
      <w:pPr>
        <w:pBdr>
          <w:top w:val="nil"/>
          <w:left w:val="nil"/>
          <w:bottom w:val="nil"/>
          <w:right w:val="nil"/>
          <w:between w:val="nil"/>
        </w:pBdr>
        <w:spacing w:before="120" w:after="120"/>
        <w:rPr>
          <w:color w:val="000000"/>
        </w:rPr>
      </w:pPr>
      <w:r>
        <w:rPr>
          <w:color w:val="000000"/>
        </w:rPr>
        <w:t xml:space="preserve"> </w:t>
      </w:r>
    </w:p>
    <w:p w:rsidR="0049005C" w:rsidRDefault="007965BC">
      <w:pPr>
        <w:keepNext/>
        <w:pBdr>
          <w:top w:val="nil"/>
          <w:left w:val="nil"/>
          <w:bottom w:val="nil"/>
          <w:right w:val="nil"/>
          <w:between w:val="nil"/>
        </w:pBdr>
        <w:spacing w:before="120" w:after="120"/>
      </w:pPr>
      <w:r>
        <w:rPr>
          <w:noProof/>
          <w:lang w:val="fr-FR"/>
        </w:rPr>
        <w:drawing>
          <wp:inline distT="114300" distB="114300" distL="114300" distR="114300">
            <wp:extent cx="5762625" cy="1453622"/>
            <wp:effectExtent l="0" t="0" r="0" b="0"/>
            <wp:docPr id="15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b="47705"/>
                    <a:stretch>
                      <a:fillRect/>
                    </a:stretch>
                  </pic:blipFill>
                  <pic:spPr>
                    <a:xfrm>
                      <a:off x="0" y="0"/>
                      <a:ext cx="5762625" cy="1453622"/>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86" w:name="_heading=h.4kx3h1s" w:colFirst="0" w:colLast="0"/>
      <w:bookmarkEnd w:id="86"/>
      <w:r>
        <w:rPr>
          <w:color w:val="000000"/>
        </w:rPr>
        <w:t>Figure 41-Diagramme de séquence de Rappel</w:t>
      </w:r>
    </w:p>
    <w:p w:rsidR="0049005C" w:rsidRDefault="007965BC">
      <w:pPr>
        <w:pStyle w:val="Titre4"/>
        <w:numPr>
          <w:ilvl w:val="3"/>
          <w:numId w:val="5"/>
        </w:numPr>
      </w:pPr>
      <w:bookmarkStart w:id="87" w:name="_heading=h.302dr9l" w:colFirst="0" w:colLast="0"/>
      <w:bookmarkEnd w:id="87"/>
      <w:r>
        <w:t>Validation</w:t>
      </w:r>
    </w:p>
    <w:p w:rsidR="0049005C" w:rsidRDefault="007965BC">
      <w:pPr>
        <w:pBdr>
          <w:top w:val="nil"/>
          <w:left w:val="nil"/>
          <w:bottom w:val="nil"/>
          <w:right w:val="nil"/>
          <w:between w:val="nil"/>
        </w:pBdr>
        <w:spacing w:before="120" w:after="120"/>
        <w:ind w:left="155" w:firstLine="709"/>
        <w:rPr>
          <w:color w:val="000000"/>
        </w:rPr>
      </w:pPr>
      <w:r>
        <w:rPr>
          <w:color w:val="000000"/>
        </w:rPr>
        <w:t>Après l’envoi de la demande, elle atterrisse dans la liste des demandes vues uniquement par le RH. La validation consiste à valider ou rejeter la réclamation d’un employé.</w:t>
      </w:r>
    </w:p>
    <w:p w:rsidR="0049005C" w:rsidRDefault="007965BC">
      <w:pPr>
        <w:keepNext/>
        <w:pBdr>
          <w:top w:val="nil"/>
          <w:left w:val="nil"/>
          <w:bottom w:val="nil"/>
          <w:right w:val="nil"/>
          <w:between w:val="nil"/>
        </w:pBdr>
        <w:spacing w:before="120" w:after="120"/>
      </w:pPr>
      <w:r>
        <w:rPr>
          <w:noProof/>
          <w:color w:val="000000"/>
          <w:lang w:val="fr-FR"/>
        </w:rPr>
        <w:lastRenderedPageBreak/>
        <w:drawing>
          <wp:inline distT="0" distB="0" distL="0" distR="0">
            <wp:extent cx="5760085" cy="1271270"/>
            <wp:effectExtent l="0" t="0" r="0" b="0"/>
            <wp:docPr id="1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760085" cy="1271270"/>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88" w:name="_heading=h.1f7o1he" w:colFirst="0" w:colLast="0"/>
      <w:bookmarkEnd w:id="88"/>
      <w:r>
        <w:rPr>
          <w:color w:val="000000"/>
        </w:rPr>
        <w:t>Figure 42-Validation ou refus d’un Rappel</w:t>
      </w:r>
    </w:p>
    <w:p w:rsidR="0049005C" w:rsidRDefault="007965BC">
      <w:pPr>
        <w:pBdr>
          <w:top w:val="nil"/>
          <w:left w:val="nil"/>
          <w:bottom w:val="nil"/>
          <w:right w:val="nil"/>
          <w:between w:val="nil"/>
        </w:pBdr>
        <w:spacing w:before="120" w:after="120"/>
        <w:rPr>
          <w:color w:val="000000"/>
        </w:rPr>
      </w:pPr>
      <w:r>
        <w:rPr>
          <w:color w:val="000000"/>
        </w:rPr>
        <w:tab/>
        <w:t>Les deux boutons servent à changer l’ét</w:t>
      </w:r>
      <w:r>
        <w:rPr>
          <w:color w:val="000000"/>
        </w:rPr>
        <w:t xml:space="preserve">at du rappel en </w:t>
      </w:r>
      <w:r>
        <w:t>“</w:t>
      </w:r>
      <w:r>
        <w:rPr>
          <w:color w:val="000000"/>
        </w:rPr>
        <w:t>valider</w:t>
      </w:r>
      <w:r>
        <w:t>”</w:t>
      </w:r>
      <w:r>
        <w:rPr>
          <w:color w:val="000000"/>
        </w:rPr>
        <w:t xml:space="preserve"> ou </w:t>
      </w:r>
      <w:r>
        <w:t>“</w:t>
      </w:r>
      <w:r>
        <w:rPr>
          <w:color w:val="000000"/>
        </w:rPr>
        <w:t>rejeter</w:t>
      </w:r>
      <w:r>
        <w:t>”</w:t>
      </w:r>
      <w:r>
        <w:rPr>
          <w:color w:val="000000"/>
        </w:rPr>
        <w:t xml:space="preserve">. </w:t>
      </w:r>
      <w:r>
        <w:t>Après</w:t>
      </w:r>
      <w:r>
        <w:rPr>
          <w:color w:val="000000"/>
        </w:rPr>
        <w:t xml:space="preserve"> le changement d’état, le rappel </w:t>
      </w:r>
      <w:r>
        <w:t>apparaît</w:t>
      </w:r>
      <w:r>
        <w:rPr>
          <w:color w:val="000000"/>
        </w:rPr>
        <w:t xml:space="preserve"> dans le </w:t>
      </w:r>
      <w:r>
        <w:t>côté</w:t>
      </w:r>
      <w:r>
        <w:rPr>
          <w:color w:val="000000"/>
        </w:rPr>
        <w:t xml:space="preserve"> historique du salarié concerné avec </w:t>
      </w:r>
      <w:r>
        <w:t>l'état</w:t>
      </w:r>
      <w:r>
        <w:rPr>
          <w:color w:val="000000"/>
        </w:rPr>
        <w:t xml:space="preserve"> attribu</w:t>
      </w:r>
      <w:r>
        <w:t>é</w:t>
      </w:r>
      <w:r>
        <w:rPr>
          <w:color w:val="000000"/>
        </w:rPr>
        <w:t xml:space="preserve"> par le RH.</w:t>
      </w:r>
    </w:p>
    <w:p w:rsidR="0049005C" w:rsidRDefault="007965BC">
      <w:pPr>
        <w:pStyle w:val="Titre3"/>
        <w:numPr>
          <w:ilvl w:val="2"/>
          <w:numId w:val="5"/>
        </w:numPr>
      </w:pPr>
      <w:bookmarkStart w:id="89" w:name="_heading=h.3z7bk57" w:colFirst="0" w:colLast="0"/>
      <w:bookmarkEnd w:id="89"/>
      <w:r>
        <w:t xml:space="preserve"> Gestion des primes</w:t>
      </w:r>
    </w:p>
    <w:p w:rsidR="0049005C" w:rsidRDefault="007965BC">
      <w:pPr>
        <w:pBdr>
          <w:top w:val="nil"/>
          <w:left w:val="nil"/>
          <w:bottom w:val="nil"/>
          <w:right w:val="nil"/>
          <w:between w:val="nil"/>
        </w:pBdr>
        <w:spacing w:before="120" w:after="120"/>
        <w:ind w:left="11" w:firstLine="709"/>
        <w:rPr>
          <w:color w:val="000000"/>
        </w:rPr>
      </w:pPr>
      <w:r>
        <w:rPr>
          <w:color w:val="000000"/>
        </w:rPr>
        <w:t xml:space="preserve">Les primes sont des rémunérations </w:t>
      </w:r>
      <w:r>
        <w:t>à part</w:t>
      </w:r>
      <w:r>
        <w:rPr>
          <w:color w:val="000000"/>
        </w:rPr>
        <w:t xml:space="preserve"> le salaire de base. Chez Value It on en trouve trois types de prime : Le prime M-1 du mois, les primes de fonctions, et les primes </w:t>
      </w:r>
      <w:r>
        <w:t>spéciales.</w:t>
      </w:r>
      <w:r>
        <w:rPr>
          <w:color w:val="000000"/>
        </w:rPr>
        <w:t xml:space="preserve"> La gestion des primes consiste à </w:t>
      </w:r>
      <w:r>
        <w:t>insérer,</w:t>
      </w:r>
      <w:r>
        <w:rPr>
          <w:color w:val="000000"/>
        </w:rPr>
        <w:t xml:space="preserve"> exporter la liste </w:t>
      </w:r>
      <w:r>
        <w:t>des</w:t>
      </w:r>
      <w:r>
        <w:rPr>
          <w:color w:val="000000"/>
        </w:rPr>
        <w:t xml:space="preserve"> primes des membres d’une équipe dans le système, </w:t>
      </w:r>
      <w:r>
        <w:rPr>
          <w:color w:val="000000"/>
        </w:rPr>
        <w:t>par le chef de l’équipe.</w:t>
      </w:r>
    </w:p>
    <w:p w:rsidR="0049005C" w:rsidRDefault="007965BC">
      <w:pPr>
        <w:pBdr>
          <w:top w:val="nil"/>
          <w:left w:val="nil"/>
          <w:bottom w:val="nil"/>
          <w:right w:val="nil"/>
          <w:between w:val="nil"/>
        </w:pBdr>
        <w:spacing w:before="120" w:after="120"/>
        <w:ind w:left="11" w:firstLine="709"/>
        <w:rPr>
          <w:color w:val="000000"/>
        </w:rPr>
      </w:pPr>
      <w:r>
        <w:rPr>
          <w:color w:val="000000"/>
        </w:rPr>
        <w:t xml:space="preserve">Tout cela est dans le cadre d’avoir un bon </w:t>
      </w:r>
      <w:r>
        <w:t>suivi</w:t>
      </w:r>
      <w:r>
        <w:rPr>
          <w:color w:val="000000"/>
        </w:rPr>
        <w:t xml:space="preserve"> sur les primes. A préciser que chaque équipe a son propre mode de </w:t>
      </w:r>
      <w:r>
        <w:t>calcul</w:t>
      </w:r>
      <w:r>
        <w:rPr>
          <w:color w:val="000000"/>
        </w:rPr>
        <w:t xml:space="preserve"> pour déterminer les bénéficiants du prime. D’où la nécessité de l’export pour les chefs d’équipe et le RH.</w:t>
      </w:r>
    </w:p>
    <w:p w:rsidR="0049005C" w:rsidRDefault="007965BC">
      <w:pPr>
        <w:keepNext/>
        <w:pBdr>
          <w:top w:val="nil"/>
          <w:left w:val="nil"/>
          <w:bottom w:val="nil"/>
          <w:right w:val="nil"/>
          <w:between w:val="nil"/>
        </w:pBdr>
        <w:spacing w:before="120" w:after="120"/>
      </w:pPr>
      <w:r>
        <w:rPr>
          <w:noProof/>
          <w:color w:val="000000"/>
          <w:lang w:val="fr-FR"/>
        </w:rPr>
        <w:drawing>
          <wp:inline distT="0" distB="0" distL="0" distR="0">
            <wp:extent cx="3591151" cy="3314909"/>
            <wp:effectExtent l="0" t="0" r="0" b="0"/>
            <wp:docPr id="1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l="3636" r="4041" b="5333"/>
                    <a:stretch>
                      <a:fillRect/>
                    </a:stretch>
                  </pic:blipFill>
                  <pic:spPr>
                    <a:xfrm>
                      <a:off x="0" y="0"/>
                      <a:ext cx="3591151" cy="3314909"/>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90" w:name="_heading=h.2eclud0" w:colFirst="0" w:colLast="0"/>
      <w:bookmarkEnd w:id="90"/>
      <w:r>
        <w:rPr>
          <w:color w:val="000000"/>
        </w:rPr>
        <w:t>Figure 43-Insertion prime</w:t>
      </w:r>
    </w:p>
    <w:p w:rsidR="0049005C" w:rsidRDefault="007965BC">
      <w:pPr>
        <w:pBdr>
          <w:top w:val="nil"/>
          <w:left w:val="nil"/>
          <w:bottom w:val="nil"/>
          <w:right w:val="nil"/>
          <w:between w:val="nil"/>
        </w:pBdr>
        <w:spacing w:before="120" w:after="120"/>
        <w:ind w:firstLine="720"/>
        <w:rPr>
          <w:color w:val="000000"/>
        </w:rPr>
      </w:pPr>
      <w:r>
        <w:rPr>
          <w:color w:val="000000"/>
        </w:rPr>
        <w:lastRenderedPageBreak/>
        <w:t xml:space="preserve">Pour les types de prime autre que le prime M-1, un </w:t>
      </w:r>
      <w:r>
        <w:t>champ</w:t>
      </w:r>
      <w:r>
        <w:rPr>
          <w:color w:val="000000"/>
        </w:rPr>
        <w:t xml:space="preserve"> description </w:t>
      </w:r>
      <w:r>
        <w:t>surgit</w:t>
      </w:r>
      <w:r>
        <w:rPr>
          <w:color w:val="000000"/>
        </w:rPr>
        <w:t xml:space="preserve"> avec une liste déroulante. Les éléments de la liste diffèrent selon le type de prime choisi.</w:t>
      </w:r>
    </w:p>
    <w:p w:rsidR="0049005C" w:rsidRDefault="007965BC">
      <w:pPr>
        <w:keepNext/>
        <w:pBdr>
          <w:top w:val="nil"/>
          <w:left w:val="nil"/>
          <w:bottom w:val="nil"/>
          <w:right w:val="nil"/>
          <w:between w:val="nil"/>
        </w:pBdr>
        <w:spacing w:before="120" w:after="120"/>
      </w:pPr>
      <w:r>
        <w:rPr>
          <w:noProof/>
          <w:lang w:val="fr-FR"/>
        </w:rPr>
        <w:drawing>
          <wp:inline distT="114300" distB="114300" distL="114300" distR="114300">
            <wp:extent cx="5762625" cy="1691747"/>
            <wp:effectExtent l="0" t="0" r="0" b="0"/>
            <wp:docPr id="1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t="-5007" b="41483"/>
                    <a:stretch>
                      <a:fillRect/>
                    </a:stretch>
                  </pic:blipFill>
                  <pic:spPr>
                    <a:xfrm>
                      <a:off x="0" y="0"/>
                      <a:ext cx="5762625" cy="1691747"/>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91" w:name="_heading=h.thw4kt" w:colFirst="0" w:colLast="0"/>
      <w:bookmarkEnd w:id="91"/>
      <w:r>
        <w:rPr>
          <w:color w:val="000000"/>
        </w:rPr>
        <w:t>Figure 44-Diagramme de séquence insertion prime</w:t>
      </w:r>
    </w:p>
    <w:p w:rsidR="0049005C" w:rsidRDefault="0049005C">
      <w:pPr>
        <w:pBdr>
          <w:top w:val="nil"/>
          <w:left w:val="nil"/>
          <w:bottom w:val="nil"/>
          <w:right w:val="nil"/>
          <w:between w:val="nil"/>
        </w:pBdr>
        <w:spacing w:before="120" w:after="120"/>
        <w:rPr>
          <w:color w:val="000000"/>
        </w:rPr>
      </w:pPr>
    </w:p>
    <w:p w:rsidR="0049005C" w:rsidRDefault="007965BC">
      <w:pPr>
        <w:keepNext/>
        <w:pBdr>
          <w:top w:val="nil"/>
          <w:left w:val="nil"/>
          <w:bottom w:val="nil"/>
          <w:right w:val="nil"/>
          <w:between w:val="nil"/>
        </w:pBdr>
        <w:spacing w:before="120" w:after="120"/>
      </w:pPr>
      <w:r>
        <w:rPr>
          <w:noProof/>
          <w:lang w:val="fr-FR"/>
        </w:rPr>
        <w:drawing>
          <wp:inline distT="114300" distB="114300" distL="114300" distR="114300">
            <wp:extent cx="5759140" cy="1543137"/>
            <wp:effectExtent l="0" t="0" r="0" b="0"/>
            <wp:docPr id="1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b="38942"/>
                    <a:stretch>
                      <a:fillRect/>
                    </a:stretch>
                  </pic:blipFill>
                  <pic:spPr>
                    <a:xfrm>
                      <a:off x="0" y="0"/>
                      <a:ext cx="5759140" cy="1543137"/>
                    </a:xfrm>
                    <a:prstGeom prst="rect">
                      <a:avLst/>
                    </a:prstGeom>
                    <a:ln/>
                  </pic:spPr>
                </pic:pic>
              </a:graphicData>
            </a:graphic>
          </wp:inline>
        </w:drawing>
      </w:r>
    </w:p>
    <w:p w:rsidR="0049005C" w:rsidRDefault="007965BC">
      <w:pPr>
        <w:pBdr>
          <w:top w:val="nil"/>
          <w:left w:val="nil"/>
          <w:bottom w:val="nil"/>
          <w:right w:val="nil"/>
          <w:between w:val="nil"/>
        </w:pBdr>
        <w:spacing w:before="120" w:after="120"/>
        <w:rPr>
          <w:color w:val="000000"/>
        </w:rPr>
      </w:pPr>
      <w:bookmarkStart w:id="92" w:name="_heading=h.3dhjn8m" w:colFirst="0" w:colLast="0"/>
      <w:bookmarkEnd w:id="92"/>
      <w:r>
        <w:rPr>
          <w:color w:val="000000"/>
        </w:rPr>
        <w:t>Figure 45-Liste des prime</w:t>
      </w:r>
      <w:r>
        <w:t>s</w:t>
      </w:r>
    </w:p>
    <w:p w:rsidR="0049005C" w:rsidRDefault="007965BC">
      <w:pPr>
        <w:pBdr>
          <w:top w:val="nil"/>
          <w:left w:val="nil"/>
          <w:bottom w:val="nil"/>
          <w:right w:val="nil"/>
          <w:between w:val="nil"/>
        </w:pBdr>
        <w:spacing w:before="120" w:after="120"/>
        <w:ind w:firstLine="720"/>
        <w:rPr>
          <w:color w:val="000000"/>
        </w:rPr>
      </w:pPr>
      <w:r>
        <w:rPr>
          <w:color w:val="000000"/>
        </w:rPr>
        <w:t xml:space="preserve">Les deux autres onglets sont similaires, c’est juste </w:t>
      </w:r>
      <w:r>
        <w:t>le contenu</w:t>
      </w:r>
      <w:r>
        <w:rPr>
          <w:color w:val="000000"/>
        </w:rPr>
        <w:t xml:space="preserve"> de la liste qui les </w:t>
      </w:r>
      <w:r>
        <w:t>différencie.</w:t>
      </w:r>
      <w:r>
        <w:rPr>
          <w:color w:val="000000"/>
        </w:rPr>
        <w:t xml:space="preserve"> </w:t>
      </w:r>
      <w:r>
        <w:t>P</w:t>
      </w:r>
      <w:r>
        <w:rPr>
          <w:color w:val="000000"/>
        </w:rPr>
        <w:t>our l’équipe la liste est composée uniquement de la liste des membres de l’équipe bénéficiant d</w:t>
      </w:r>
      <w:r>
        <w:t>es</w:t>
      </w:r>
      <w:r>
        <w:rPr>
          <w:color w:val="000000"/>
        </w:rPr>
        <w:t xml:space="preserve"> primes. Tandis que la liste de RH</w:t>
      </w:r>
      <w:r>
        <w:rPr>
          <w:color w:val="000000"/>
        </w:rPr>
        <w:t xml:space="preserve"> contient tous les salariés bénéficiant d’une prime. L’onglet liste prime RH n’est disponible que pour les </w:t>
      </w:r>
      <w:r>
        <w:t>utilisateurs</w:t>
      </w:r>
      <w:r>
        <w:rPr>
          <w:color w:val="000000"/>
        </w:rPr>
        <w:t xml:space="preserve"> possédant ce rôle. </w:t>
      </w:r>
      <w:r>
        <w:t>Les exportations</w:t>
      </w:r>
      <w:r>
        <w:rPr>
          <w:color w:val="000000"/>
        </w:rPr>
        <w:t xml:space="preserve"> sont les </w:t>
      </w:r>
      <w:r>
        <w:t>mêmes</w:t>
      </w:r>
      <w:r>
        <w:rPr>
          <w:color w:val="000000"/>
        </w:rPr>
        <w:t xml:space="preserve"> pour les deux onglets.</w:t>
      </w:r>
    </w:p>
    <w:p w:rsidR="0049005C" w:rsidRDefault="007965BC">
      <w:pPr>
        <w:pBdr>
          <w:top w:val="nil"/>
          <w:left w:val="nil"/>
          <w:bottom w:val="nil"/>
          <w:right w:val="nil"/>
          <w:between w:val="nil"/>
        </w:pBdr>
        <w:spacing w:before="120" w:after="120"/>
        <w:ind w:firstLine="720"/>
        <w:rPr>
          <w:color w:val="000000"/>
        </w:rPr>
      </w:pPr>
      <w:r>
        <w:rPr>
          <w:color w:val="000000"/>
        </w:rPr>
        <w:t xml:space="preserve">La fonction export utilise la librairie SheetJS qui </w:t>
      </w:r>
      <w:r>
        <w:t xml:space="preserve">offre des </w:t>
      </w:r>
      <w:r>
        <w:t>solutions open-source éprouvées pour extraire des données utiles de presque toutes les feuilles de calcul complexes et générer de nouvelles feuilles de calcul qui fonctionnent aussi bien avec les logiciels anciens que modernes</w:t>
      </w:r>
      <w:r>
        <w:rPr>
          <w:color w:val="000000"/>
        </w:rPr>
        <w:t>.</w:t>
      </w:r>
    </w:p>
    <w:p w:rsidR="0049005C" w:rsidRDefault="007965BC">
      <w:pPr>
        <w:pStyle w:val="Titre3"/>
        <w:numPr>
          <w:ilvl w:val="2"/>
          <w:numId w:val="5"/>
        </w:numPr>
      </w:pPr>
      <w:bookmarkStart w:id="93" w:name="_heading=h.1smtxgf" w:colFirst="0" w:colLast="0"/>
      <w:bookmarkEnd w:id="93"/>
      <w:r>
        <w:lastRenderedPageBreak/>
        <w:t>Gestion Paie</w:t>
      </w:r>
    </w:p>
    <w:p w:rsidR="0049005C" w:rsidRDefault="007965BC">
      <w:pPr>
        <w:pStyle w:val="Titre4"/>
        <w:numPr>
          <w:ilvl w:val="3"/>
          <w:numId w:val="5"/>
        </w:numPr>
      </w:pPr>
      <w:bookmarkStart w:id="94" w:name="_heading=h.4cmhg48" w:colFirst="0" w:colLast="0"/>
      <w:bookmarkEnd w:id="94"/>
      <w:r>
        <w:t xml:space="preserve">Traitement des </w:t>
      </w:r>
      <w:r>
        <w:t>éléments de paie</w:t>
      </w:r>
    </w:p>
    <w:p w:rsidR="0049005C" w:rsidRDefault="007965BC">
      <w:pPr>
        <w:pBdr>
          <w:top w:val="nil"/>
          <w:left w:val="nil"/>
          <w:bottom w:val="nil"/>
          <w:right w:val="nil"/>
          <w:between w:val="nil"/>
        </w:pBdr>
        <w:spacing w:before="120" w:after="120"/>
        <w:ind w:left="155" w:firstLine="709"/>
        <w:rPr>
          <w:color w:val="000000"/>
        </w:rPr>
      </w:pPr>
      <w:r>
        <w:rPr>
          <w:color w:val="000000"/>
        </w:rPr>
        <w:t>Le traitement de paie est une fonction qui consiste à définir l’état de paie d’un employé entre deux dates données. Il s’agit de regrouper en une fonction les gestions de retenues, les rappels valides, les primes obtenues</w:t>
      </w:r>
      <w:r>
        <w:t>, e</w:t>
      </w:r>
      <w:r>
        <w:rPr>
          <w:color w:val="000000"/>
        </w:rPr>
        <w:t xml:space="preserve">n ajoutant les </w:t>
      </w:r>
      <w:r>
        <w:t>heures</w:t>
      </w:r>
      <w:r>
        <w:rPr>
          <w:color w:val="000000"/>
        </w:rPr>
        <w:t xml:space="preserve"> </w:t>
      </w:r>
      <w:r>
        <w:t>supplémentaires,</w:t>
      </w:r>
      <w:r>
        <w:rPr>
          <w:color w:val="000000"/>
        </w:rPr>
        <w:t xml:space="preserve"> les allocations de </w:t>
      </w:r>
      <w:r>
        <w:t>congés,</w:t>
      </w:r>
      <w:r>
        <w:rPr>
          <w:color w:val="000000"/>
        </w:rPr>
        <w:t xml:space="preserve"> les indemnités. Tout </w:t>
      </w:r>
      <w:r>
        <w:t>cela est</w:t>
      </w:r>
      <w:r>
        <w:rPr>
          <w:color w:val="000000"/>
        </w:rPr>
        <w:t xml:space="preserve"> dans le but de trouver le net à payer au salarié.</w:t>
      </w:r>
    </w:p>
    <w:p w:rsidR="0049005C" w:rsidRDefault="007965BC">
      <w:pPr>
        <w:pBdr>
          <w:top w:val="nil"/>
          <w:left w:val="nil"/>
          <w:bottom w:val="nil"/>
          <w:right w:val="nil"/>
          <w:between w:val="nil"/>
        </w:pBdr>
        <w:spacing w:before="120" w:after="120"/>
        <w:ind w:left="155" w:firstLine="709"/>
        <w:rPr>
          <w:color w:val="000000"/>
        </w:rPr>
      </w:pPr>
      <w:r>
        <w:rPr>
          <w:color w:val="000000"/>
        </w:rPr>
        <w:t xml:space="preserve">Tout d’abord, on regroupe tous les gains du salarié puis on regroupe toutes les </w:t>
      </w:r>
      <w:r>
        <w:t>retenues</w:t>
      </w:r>
      <w:r>
        <w:rPr>
          <w:color w:val="000000"/>
        </w:rPr>
        <w:t xml:space="preserve"> en passant par la gestion de retenue</w:t>
      </w:r>
      <w:r>
        <w:rPr>
          <w:color w:val="000000"/>
        </w:rPr>
        <w:t>, puis on en déduit le net à payer.</w:t>
      </w:r>
    </w:p>
    <w:p w:rsidR="0049005C" w:rsidRDefault="007965BC">
      <w:pPr>
        <w:pStyle w:val="Titre4"/>
        <w:numPr>
          <w:ilvl w:val="3"/>
          <w:numId w:val="5"/>
        </w:numPr>
      </w:pPr>
      <w:bookmarkStart w:id="95" w:name="_heading=h.2rrrqc1" w:colFirst="0" w:colLast="0"/>
      <w:bookmarkEnd w:id="95"/>
      <w:r>
        <w:t>Information générale des employés</w:t>
      </w:r>
    </w:p>
    <w:p w:rsidR="0049005C" w:rsidRDefault="007965BC">
      <w:pPr>
        <w:pBdr>
          <w:top w:val="nil"/>
          <w:left w:val="nil"/>
          <w:bottom w:val="nil"/>
          <w:right w:val="nil"/>
          <w:between w:val="nil"/>
        </w:pBdr>
        <w:spacing w:before="120" w:after="120"/>
        <w:ind w:left="155" w:firstLine="709"/>
        <w:rPr>
          <w:color w:val="000000"/>
        </w:rPr>
      </w:pPr>
      <w:r>
        <w:rPr>
          <w:color w:val="000000"/>
        </w:rPr>
        <w:t>C’est l’affichage du traitement des éléments de paie en fonction d</w:t>
      </w:r>
      <w:r>
        <w:t>e la</w:t>
      </w:r>
      <w:r>
        <w:rPr>
          <w:color w:val="000000"/>
        </w:rPr>
        <w:t xml:space="preserve"> période </w:t>
      </w:r>
      <w:r>
        <w:t>souhaitée</w:t>
      </w:r>
      <w:r>
        <w:rPr>
          <w:color w:val="000000"/>
        </w:rPr>
        <w:t xml:space="preserve"> </w:t>
      </w:r>
      <w:r>
        <w:t>à l'échelle</w:t>
      </w:r>
      <w:r>
        <w:rPr>
          <w:color w:val="000000"/>
        </w:rPr>
        <w:t xml:space="preserve"> de tous les </w:t>
      </w:r>
      <w:r>
        <w:t>employés</w:t>
      </w:r>
      <w:r>
        <w:rPr>
          <w:color w:val="000000"/>
        </w:rPr>
        <w:t xml:space="preserve"> valides de l’entreprise. </w:t>
      </w:r>
    </w:p>
    <w:p w:rsidR="0049005C" w:rsidRDefault="0049005C">
      <w:pPr>
        <w:pBdr>
          <w:top w:val="nil"/>
          <w:left w:val="nil"/>
          <w:bottom w:val="nil"/>
          <w:right w:val="nil"/>
          <w:between w:val="nil"/>
        </w:pBdr>
        <w:spacing w:before="120" w:after="120"/>
        <w:ind w:left="155" w:firstLine="709"/>
        <w:rPr>
          <w:color w:val="000000"/>
        </w:rPr>
      </w:pPr>
    </w:p>
    <w:p w:rsidR="0049005C" w:rsidRDefault="0049005C">
      <w:pPr>
        <w:jc w:val="left"/>
      </w:pPr>
    </w:p>
    <w:p w:rsidR="0049005C" w:rsidRDefault="007965BC">
      <w:pPr>
        <w:pStyle w:val="Titre2"/>
        <w:numPr>
          <w:ilvl w:val="1"/>
          <w:numId w:val="5"/>
        </w:numPr>
        <w:jc w:val="left"/>
        <w:rPr>
          <w:sz w:val="28"/>
          <w:szCs w:val="28"/>
        </w:rPr>
      </w:pPr>
      <w:bookmarkStart w:id="96" w:name="_heading=h.16x20ju" w:colFirst="0" w:colLast="0"/>
      <w:bookmarkEnd w:id="96"/>
      <w:r>
        <w:t>Problèmes rencontrés et solutions</w:t>
      </w:r>
    </w:p>
    <w:p w:rsidR="0049005C" w:rsidRDefault="007965BC">
      <w:pPr>
        <w:pBdr>
          <w:top w:val="nil"/>
          <w:left w:val="nil"/>
          <w:bottom w:val="nil"/>
          <w:right w:val="nil"/>
          <w:between w:val="nil"/>
        </w:pBdr>
        <w:spacing w:before="120" w:after="120"/>
        <w:ind w:firstLine="709"/>
        <w:jc w:val="left"/>
      </w:pPr>
      <w:r>
        <w:t>Du</w:t>
      </w:r>
      <w:r>
        <w:t>rant ce stage, quelques problèmes ont été rencontrés et surmontés tout au long de la réalisation de l’application.</w:t>
      </w:r>
    </w:p>
    <w:p w:rsidR="0049005C" w:rsidRDefault="007965BC">
      <w:pPr>
        <w:numPr>
          <w:ilvl w:val="0"/>
          <w:numId w:val="14"/>
        </w:numPr>
        <w:pBdr>
          <w:top w:val="nil"/>
          <w:left w:val="nil"/>
          <w:bottom w:val="nil"/>
          <w:right w:val="nil"/>
          <w:between w:val="nil"/>
        </w:pBdr>
        <w:spacing w:before="120"/>
        <w:jc w:val="left"/>
      </w:pPr>
      <w:r>
        <w:rPr>
          <w:b/>
          <w:color w:val="000000"/>
        </w:rPr>
        <w:t>Incompatibilité de version :</w:t>
      </w:r>
      <w:r>
        <w:rPr>
          <w:b/>
          <w:color w:val="000000"/>
        </w:rPr>
        <w:br/>
      </w:r>
      <w:r>
        <w:rPr>
          <w:color w:val="000000"/>
        </w:rPr>
        <w:t xml:space="preserve">La version 14 de Angular n’arrive pas à afficher le calendrier avec la version 5 et </w:t>
      </w:r>
      <w:r>
        <w:t>ultérieure</w:t>
      </w:r>
      <w:r>
        <w:rPr>
          <w:color w:val="000000"/>
        </w:rPr>
        <w:t xml:space="preserve"> de fullcalendar. La solution était de rétrograder la version d’angular ou d’augmenter la version de fullcalendar. Or lors de notre développement fullcalendar version 6 n’était pas encore disponible et qu’angular 13 ne </w:t>
      </w:r>
      <w:r>
        <w:t>prenait pas</w:t>
      </w:r>
      <w:r>
        <w:rPr>
          <w:color w:val="000000"/>
        </w:rPr>
        <w:t xml:space="preserve"> en charge </w:t>
      </w:r>
      <w:r>
        <w:t>certaines</w:t>
      </w:r>
      <w:r>
        <w:rPr>
          <w:color w:val="000000"/>
        </w:rPr>
        <w:t xml:space="preserve"> </w:t>
      </w:r>
      <w:r>
        <w:t>fonct</w:t>
      </w:r>
      <w:r>
        <w:t>ions</w:t>
      </w:r>
      <w:r>
        <w:rPr>
          <w:color w:val="000000"/>
        </w:rPr>
        <w:t xml:space="preserve"> déjà </w:t>
      </w:r>
      <w:r>
        <w:t>utilisées</w:t>
      </w:r>
      <w:r>
        <w:rPr>
          <w:color w:val="000000"/>
        </w:rPr>
        <w:t xml:space="preserve"> dans la version 14. Du coup pour se faire, il fallait configurer manuellement angular.</w:t>
      </w:r>
    </w:p>
    <w:p w:rsidR="0049005C" w:rsidRDefault="007965BC">
      <w:pPr>
        <w:numPr>
          <w:ilvl w:val="0"/>
          <w:numId w:val="14"/>
        </w:numPr>
        <w:pBdr>
          <w:top w:val="nil"/>
          <w:left w:val="nil"/>
          <w:bottom w:val="nil"/>
          <w:right w:val="nil"/>
          <w:between w:val="nil"/>
        </w:pBdr>
        <w:jc w:val="left"/>
      </w:pPr>
      <w:r>
        <w:rPr>
          <w:b/>
          <w:color w:val="000000"/>
        </w:rPr>
        <w:t>Serveur mail de google</w:t>
      </w:r>
      <w:r>
        <w:rPr>
          <w:b/>
          <w:color w:val="000000"/>
        </w:rPr>
        <w:br/>
      </w:r>
      <w:r>
        <w:rPr>
          <w:color w:val="000000"/>
        </w:rPr>
        <w:t xml:space="preserve">Google a changé sa politique concernant les applications </w:t>
      </w:r>
      <w:r>
        <w:t>liées</w:t>
      </w:r>
      <w:r>
        <w:rPr>
          <w:color w:val="000000"/>
        </w:rPr>
        <w:t xml:space="preserve"> à un compte google le fin mars 2022. Donc il fallait se plier a</w:t>
      </w:r>
      <w:r>
        <w:rPr>
          <w:color w:val="000000"/>
        </w:rPr>
        <w:t xml:space="preserve">u nouveau changement et </w:t>
      </w:r>
      <w:r>
        <w:t>configurer</w:t>
      </w:r>
      <w:r>
        <w:rPr>
          <w:color w:val="000000"/>
        </w:rPr>
        <w:t xml:space="preserve"> le compte selon les règles </w:t>
      </w:r>
      <w:r>
        <w:t>imposées</w:t>
      </w:r>
      <w:r>
        <w:rPr>
          <w:color w:val="000000"/>
        </w:rPr>
        <w:t xml:space="preserve"> par </w:t>
      </w:r>
      <w:r>
        <w:t>Google.</w:t>
      </w:r>
      <w:r>
        <w:rPr>
          <w:color w:val="000000"/>
        </w:rPr>
        <w:t xml:space="preserve"> </w:t>
      </w:r>
    </w:p>
    <w:p w:rsidR="0049005C" w:rsidRDefault="007965BC">
      <w:pPr>
        <w:numPr>
          <w:ilvl w:val="0"/>
          <w:numId w:val="14"/>
        </w:numPr>
        <w:pBdr>
          <w:top w:val="nil"/>
          <w:left w:val="nil"/>
          <w:bottom w:val="nil"/>
          <w:right w:val="nil"/>
          <w:between w:val="nil"/>
        </w:pBdr>
        <w:spacing w:after="120"/>
        <w:jc w:val="left"/>
      </w:pPr>
      <w:r>
        <w:rPr>
          <w:b/>
          <w:color w:val="000000"/>
        </w:rPr>
        <w:t>Liaison avec la pointeuse :</w:t>
      </w:r>
      <w:r>
        <w:rPr>
          <w:b/>
          <w:color w:val="000000"/>
        </w:rPr>
        <w:br/>
      </w:r>
      <w:r>
        <w:rPr>
          <w:color w:val="000000"/>
        </w:rPr>
        <w:t xml:space="preserve">Les documentations </w:t>
      </w:r>
      <w:r>
        <w:t>officielles</w:t>
      </w:r>
      <w:r>
        <w:rPr>
          <w:color w:val="000000"/>
        </w:rPr>
        <w:t xml:space="preserve"> d</w:t>
      </w:r>
      <w:r>
        <w:t>e la</w:t>
      </w:r>
      <w:r>
        <w:rPr>
          <w:color w:val="000000"/>
        </w:rPr>
        <w:t xml:space="preserve"> pointeuse TA 8020 ne </w:t>
      </w:r>
      <w:r>
        <w:t>présentent</w:t>
      </w:r>
      <w:r>
        <w:rPr>
          <w:color w:val="000000"/>
        </w:rPr>
        <w:t xml:space="preserve"> aucun moyen de </w:t>
      </w:r>
      <w:r>
        <w:rPr>
          <w:color w:val="000000"/>
        </w:rPr>
        <w:lastRenderedPageBreak/>
        <w:t xml:space="preserve">liaison avec </w:t>
      </w:r>
      <w:r>
        <w:t>d'autres</w:t>
      </w:r>
      <w:r>
        <w:rPr>
          <w:color w:val="000000"/>
        </w:rPr>
        <w:t xml:space="preserve"> </w:t>
      </w:r>
      <w:r>
        <w:t>logiciels</w:t>
      </w:r>
      <w:r>
        <w:rPr>
          <w:color w:val="000000"/>
        </w:rPr>
        <w:t xml:space="preserve"> à part les leurs. On a cherc</w:t>
      </w:r>
      <w:r>
        <w:rPr>
          <w:color w:val="000000"/>
        </w:rPr>
        <w:t>hé les apis directement dans les codes source de l’interface pointeuse.</w:t>
      </w:r>
    </w:p>
    <w:p w:rsidR="0049005C" w:rsidRDefault="007965BC">
      <w:pPr>
        <w:pStyle w:val="Titre1"/>
        <w:numPr>
          <w:ilvl w:val="0"/>
          <w:numId w:val="5"/>
        </w:numPr>
      </w:pPr>
      <w:bookmarkStart w:id="97" w:name="_heading=h.3qwpj7n" w:colFirst="0" w:colLast="0"/>
      <w:bookmarkEnd w:id="97"/>
      <w:r>
        <w:t>Évaluation du projet et connaissances acquises</w:t>
      </w:r>
    </w:p>
    <w:p w:rsidR="0049005C" w:rsidRDefault="007965BC">
      <w:pPr>
        <w:pStyle w:val="Titre2"/>
        <w:numPr>
          <w:ilvl w:val="1"/>
          <w:numId w:val="5"/>
        </w:numPr>
        <w:jc w:val="left"/>
      </w:pPr>
      <w:bookmarkStart w:id="98" w:name="_heading=h.261ztfg" w:colFirst="0" w:colLast="0"/>
      <w:bookmarkEnd w:id="98"/>
      <w:r>
        <w:t>Bilan pour l'entreprise</w:t>
      </w:r>
    </w:p>
    <w:p w:rsidR="0049005C" w:rsidRDefault="007965BC">
      <w:pPr>
        <w:rPr>
          <w:color w:val="000000"/>
        </w:rPr>
      </w:pPr>
      <w:r>
        <w:rPr>
          <w:color w:val="FF0000"/>
        </w:rPr>
        <w:tab/>
      </w:r>
      <w:r>
        <w:rPr>
          <w:color w:val="000000"/>
        </w:rPr>
        <w:t xml:space="preserve">Le système d’information portant le nom de IRM permet de synchroniser les pointages et les diverses données </w:t>
      </w:r>
      <w:r>
        <w:t>néce</w:t>
      </w:r>
      <w:r>
        <w:t>ssaires</w:t>
      </w:r>
      <w:r>
        <w:rPr>
          <w:color w:val="000000"/>
        </w:rPr>
        <w:t xml:space="preserve"> au traitement de paie des salariés au sein de l’entreprise Value IT. La plateforme sera beaucoup plus adaptée à l’entreprise vu qu’elle est inspirée d’une déjà existante.</w:t>
      </w:r>
    </w:p>
    <w:p w:rsidR="0049005C" w:rsidRDefault="007965BC">
      <w:pPr>
        <w:pStyle w:val="Titre2"/>
        <w:numPr>
          <w:ilvl w:val="1"/>
          <w:numId w:val="5"/>
        </w:numPr>
        <w:jc w:val="left"/>
      </w:pPr>
      <w:bookmarkStart w:id="99" w:name="_heading=h.l7a3n9" w:colFirst="0" w:colLast="0"/>
      <w:bookmarkEnd w:id="99"/>
      <w:r>
        <w:t>Bilan personnel</w:t>
      </w:r>
    </w:p>
    <w:p w:rsidR="0049005C" w:rsidRDefault="007965BC">
      <w:pPr>
        <w:pBdr>
          <w:top w:val="nil"/>
          <w:left w:val="nil"/>
          <w:bottom w:val="nil"/>
          <w:right w:val="nil"/>
          <w:between w:val="nil"/>
        </w:pBdr>
        <w:spacing w:before="120" w:after="120"/>
        <w:ind w:firstLine="709"/>
        <w:rPr>
          <w:color w:val="000000"/>
        </w:rPr>
      </w:pPr>
      <w:r>
        <w:rPr>
          <w:color w:val="000000"/>
        </w:rPr>
        <w:t xml:space="preserve">Durant ses trois mois de stage chez Value It, j’ai pu apprendre </w:t>
      </w:r>
      <w:r>
        <w:t>davantage</w:t>
      </w:r>
      <w:r>
        <w:rPr>
          <w:color w:val="000000"/>
        </w:rPr>
        <w:t xml:space="preserve"> le module des ressources humaines </w:t>
      </w:r>
      <w:r>
        <w:t>et élargir</w:t>
      </w:r>
      <w:r>
        <w:rPr>
          <w:color w:val="000000"/>
        </w:rPr>
        <w:t xml:space="preserve"> mes connaissances du plateforme Angular et Spring boot. Mais surtout cela m’a permis de mettre en pratique toutes les connaissances techn</w:t>
      </w:r>
      <w:r>
        <w:rPr>
          <w:color w:val="000000"/>
        </w:rPr>
        <w:t xml:space="preserve">iques sur le développement </w:t>
      </w:r>
      <w:r>
        <w:t>d'applications</w:t>
      </w:r>
      <w:r>
        <w:rPr>
          <w:color w:val="000000"/>
        </w:rPr>
        <w:t xml:space="preserve"> </w:t>
      </w:r>
      <w:r>
        <w:t>acquises à</w:t>
      </w:r>
      <w:r>
        <w:rPr>
          <w:color w:val="000000"/>
        </w:rPr>
        <w:t xml:space="preserve"> l’IT University.</w:t>
      </w:r>
    </w:p>
    <w:p w:rsidR="0049005C" w:rsidRDefault="007965BC">
      <w:pPr>
        <w:pStyle w:val="Titre2"/>
        <w:numPr>
          <w:ilvl w:val="1"/>
          <w:numId w:val="5"/>
        </w:numPr>
        <w:jc w:val="left"/>
      </w:pPr>
      <w:bookmarkStart w:id="100" w:name="_heading=h.356xmb2" w:colFirst="0" w:colLast="0"/>
      <w:bookmarkEnd w:id="100"/>
      <w:r>
        <w:t>Extension et évolution de l’application</w:t>
      </w:r>
    </w:p>
    <w:p w:rsidR="0049005C" w:rsidRDefault="007965BC">
      <w:pPr>
        <w:pBdr>
          <w:top w:val="nil"/>
          <w:left w:val="nil"/>
          <w:bottom w:val="nil"/>
          <w:right w:val="nil"/>
          <w:between w:val="nil"/>
        </w:pBdr>
        <w:spacing w:before="120" w:after="120"/>
        <w:ind w:firstLine="709"/>
        <w:rPr>
          <w:color w:val="000000"/>
        </w:rPr>
      </w:pPr>
      <w:r>
        <w:rPr>
          <w:color w:val="000000"/>
        </w:rPr>
        <w:t>Il existe de nombreuse fonctionnalité pour améliorer l’application :</w:t>
      </w:r>
    </w:p>
    <w:p w:rsidR="0049005C" w:rsidRDefault="007965BC">
      <w:pPr>
        <w:numPr>
          <w:ilvl w:val="0"/>
          <w:numId w:val="13"/>
        </w:numPr>
        <w:pBdr>
          <w:top w:val="nil"/>
          <w:left w:val="nil"/>
          <w:bottom w:val="nil"/>
          <w:right w:val="nil"/>
          <w:between w:val="nil"/>
        </w:pBdr>
        <w:jc w:val="left"/>
        <w:rPr>
          <w:b/>
          <w:color w:val="000000"/>
        </w:rPr>
      </w:pPr>
      <w:r>
        <w:rPr>
          <w:b/>
          <w:color w:val="000000"/>
        </w:rPr>
        <w:t xml:space="preserve">Système de distribution de </w:t>
      </w:r>
      <w:r>
        <w:rPr>
          <w:b/>
        </w:rPr>
        <w:t>tâche</w:t>
      </w:r>
      <w:r>
        <w:rPr>
          <w:b/>
          <w:color w:val="000000"/>
        </w:rPr>
        <w:t xml:space="preserve"> (Tickets) </w:t>
      </w:r>
    </w:p>
    <w:p w:rsidR="0049005C" w:rsidRDefault="007965BC">
      <w:pPr>
        <w:jc w:val="left"/>
      </w:pPr>
      <w:r>
        <w:t>Chez Value IT, on utilise un système de tickets pour attribuer les tâches à faire quotidiennement. Et ce sera une très bonne perspective de l’intégrer avec notre IRM.</w:t>
      </w:r>
    </w:p>
    <w:p w:rsidR="0049005C" w:rsidRDefault="007965BC">
      <w:pPr>
        <w:numPr>
          <w:ilvl w:val="0"/>
          <w:numId w:val="13"/>
        </w:numPr>
        <w:pBdr>
          <w:top w:val="nil"/>
          <w:left w:val="nil"/>
          <w:bottom w:val="nil"/>
          <w:right w:val="nil"/>
          <w:between w:val="nil"/>
        </w:pBdr>
        <w:jc w:val="left"/>
        <w:rPr>
          <w:b/>
          <w:color w:val="000000"/>
        </w:rPr>
      </w:pPr>
      <w:r>
        <w:rPr>
          <w:b/>
          <w:color w:val="000000"/>
        </w:rPr>
        <w:t>Étude statistique plus poussée</w:t>
      </w:r>
    </w:p>
    <w:p w:rsidR="0049005C" w:rsidRDefault="007965BC">
      <w:pPr>
        <w:jc w:val="left"/>
      </w:pPr>
      <w:r>
        <w:t xml:space="preserve">Vu le grand nombre d'employés chez Value IT, ce sera plus </w:t>
      </w:r>
      <w:r>
        <w:t>adapté d’avoir un tableau sur le taux de productivité des salariés. Cela dans le but de prévoir et de prendre des décisions sur l’avenir d’un salarié.</w:t>
      </w:r>
    </w:p>
    <w:p w:rsidR="0049005C" w:rsidRDefault="007965BC">
      <w:pPr>
        <w:numPr>
          <w:ilvl w:val="0"/>
          <w:numId w:val="13"/>
        </w:numPr>
        <w:pBdr>
          <w:top w:val="nil"/>
          <w:left w:val="nil"/>
          <w:bottom w:val="nil"/>
          <w:right w:val="nil"/>
          <w:between w:val="nil"/>
        </w:pBdr>
        <w:jc w:val="left"/>
      </w:pPr>
      <w:r>
        <w:rPr>
          <w:b/>
          <w:color w:val="000000"/>
        </w:rPr>
        <w:t>Annonce et recrutement pour un post</w:t>
      </w:r>
    </w:p>
    <w:p w:rsidR="0049005C" w:rsidRDefault="007965BC">
      <w:pPr>
        <w:jc w:val="left"/>
      </w:pPr>
      <w:r>
        <w:t>En effet, cette fonctionnalité rendra l’application plus complète qu’</w:t>
      </w:r>
      <w:r>
        <w:t>elle ne l’est déjà. Les annonces de recrutement et les dépôts de dossier se feront sur la plateforme et faciliteront davantage le recruteur sur son choix.</w:t>
      </w:r>
    </w:p>
    <w:p w:rsidR="0049005C" w:rsidRDefault="007965BC">
      <w:pPr>
        <w:pStyle w:val="Titre1"/>
        <w:numPr>
          <w:ilvl w:val="0"/>
          <w:numId w:val="12"/>
        </w:numPr>
        <w:ind w:left="432" w:hanging="432"/>
      </w:pPr>
      <w:bookmarkStart w:id="101" w:name="_heading=h.1kc7wiv" w:colFirst="0" w:colLast="0"/>
      <w:bookmarkEnd w:id="101"/>
      <w:r>
        <w:lastRenderedPageBreak/>
        <w:t>Conclusion</w:t>
      </w:r>
    </w:p>
    <w:p w:rsidR="0049005C" w:rsidRDefault="007965BC">
      <w:pPr>
        <w:pBdr>
          <w:top w:val="nil"/>
          <w:left w:val="nil"/>
          <w:bottom w:val="nil"/>
          <w:right w:val="nil"/>
          <w:between w:val="nil"/>
        </w:pBdr>
        <w:spacing w:before="120" w:after="120"/>
        <w:jc w:val="left"/>
        <w:rPr>
          <w:color w:val="000000"/>
        </w:rPr>
      </w:pPr>
      <w:r>
        <w:rPr>
          <w:color w:val="000000"/>
        </w:rPr>
        <w:tab/>
      </w: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University durant mes études</w:t>
      </w:r>
      <w:r>
        <w:rPr>
          <w:color w:val="000000"/>
        </w:rPr>
        <w:t xml:space="preserve">. </w:t>
      </w:r>
    </w:p>
    <w:p w:rsidR="0049005C" w:rsidRDefault="007965BC">
      <w:pPr>
        <w:pBdr>
          <w:top w:val="nil"/>
          <w:left w:val="nil"/>
          <w:bottom w:val="nil"/>
          <w:right w:val="nil"/>
          <w:between w:val="nil"/>
        </w:pBdr>
        <w:spacing w:before="120" w:after="120"/>
        <w:jc w:val="left"/>
      </w:pPr>
      <w:r>
        <w:rPr>
          <w:color w:val="000000"/>
        </w:rPr>
        <w:tab/>
        <w:t xml:space="preserve">Value IT voulait une application qui se </w:t>
      </w:r>
      <w:r>
        <w:t>relie avec</w:t>
      </w:r>
      <w:r>
        <w:rPr>
          <w:color w:val="000000"/>
        </w:rPr>
        <w:t xml:space="preserve"> leurs outils de pointage pour savoir les informations concernant les présences en temps réel, une interface </w:t>
      </w:r>
      <w:r>
        <w:t>liée</w:t>
      </w:r>
      <w:r>
        <w:rPr>
          <w:color w:val="000000"/>
        </w:rPr>
        <w:t xml:space="preserve"> aux dates pour les demandes de congé, le traitement des données pour </w:t>
      </w:r>
      <w:r>
        <w:t>connaître</w:t>
      </w:r>
      <w:r>
        <w:rPr>
          <w:color w:val="000000"/>
        </w:rPr>
        <w:t xml:space="preserve"> la paie d</w:t>
      </w:r>
      <w:r>
        <w:rPr>
          <w:color w:val="000000"/>
        </w:rPr>
        <w:t xml:space="preserve">es salariés. Tout cela </w:t>
      </w:r>
      <w:r>
        <w:t>développé</w:t>
      </w:r>
      <w:r>
        <w:rPr>
          <w:color w:val="000000"/>
        </w:rPr>
        <w:t xml:space="preserve"> sur Angular et Spring boot</w:t>
      </w:r>
      <w:r>
        <w:t>. Ce travail est complémentaire avec celui de mon collaborateur qui a assuré de valider les congés, effectuer les demandes d’avance et heures supplémentaires. Comme tous les objectifs imposés ont é</w:t>
      </w:r>
      <w:r>
        <w:t>té atteints et que toutes les contraintes ont été respectées, on peut dire que l’entreprise en est satisfaite. L’application est actuellement utilisée en pré-prod par l’entreprise.</w:t>
      </w:r>
    </w:p>
    <w:p w:rsidR="0049005C" w:rsidRDefault="007965BC">
      <w:pPr>
        <w:pBdr>
          <w:top w:val="nil"/>
          <w:left w:val="nil"/>
          <w:bottom w:val="nil"/>
          <w:right w:val="nil"/>
          <w:between w:val="nil"/>
        </w:pBdr>
        <w:spacing w:before="120" w:after="120"/>
        <w:ind w:firstLine="709"/>
      </w:pPr>
      <w:r>
        <w:rPr>
          <w:color w:val="000000"/>
        </w:rPr>
        <w:tab/>
        <w:t xml:space="preserve">Durant ses trois mois de stage chez Value It, j’ai pu apprendre </w:t>
      </w:r>
      <w:r>
        <w:t>davantage</w:t>
      </w:r>
      <w:r>
        <w:rPr>
          <w:color w:val="000000"/>
        </w:rPr>
        <w:t xml:space="preserve"> </w:t>
      </w:r>
      <w:r>
        <w:rPr>
          <w:color w:val="000000"/>
        </w:rPr>
        <w:t xml:space="preserve">le module des ressources humaines </w:t>
      </w:r>
      <w:r>
        <w:t>et élargir</w:t>
      </w:r>
      <w:r>
        <w:rPr>
          <w:color w:val="000000"/>
        </w:rPr>
        <w:t xml:space="preserve"> mes connaissances d</w:t>
      </w:r>
      <w:r>
        <w:t>es</w:t>
      </w:r>
      <w:r>
        <w:rPr>
          <w:color w:val="000000"/>
        </w:rPr>
        <w:t xml:space="preserve"> plateformes Angular et Spring boot. </w:t>
      </w:r>
      <w:r>
        <w:t>Au niveau professionnel, ce stage s’est aussi montré très éducatif et instructif. En effet, pour Value IT en particulier, il est facile de remarquer l’in</w:t>
      </w:r>
      <w:r>
        <w:t>tense collaboration entre les différents départements, tout le monde se respecte beaucoup et coopère très souvent ensemble.</w:t>
      </w:r>
    </w:p>
    <w:p w:rsidR="0049005C" w:rsidRDefault="007965BC">
      <w:pPr>
        <w:pBdr>
          <w:top w:val="nil"/>
          <w:left w:val="nil"/>
          <w:bottom w:val="nil"/>
          <w:right w:val="nil"/>
          <w:between w:val="nil"/>
        </w:pBdr>
        <w:spacing w:before="120" w:after="120"/>
        <w:ind w:firstLine="709"/>
      </w:pPr>
      <w:r>
        <w:rPr>
          <w:color w:val="000000"/>
        </w:rPr>
        <w:tab/>
        <w:t>Quant à l’IRM, on peut l’améliorer en ajoutant un système de tickets, implémenté des statistiques plus approfondies pour prévoir et</w:t>
      </w:r>
      <w:r>
        <w:rPr>
          <w:color w:val="000000"/>
        </w:rPr>
        <w:t xml:space="preserve"> prendre des décisions sur les employés, comme les modes de calcul de primes, les salariés ayant plus de problèmes avec l’heure d’entrée. On aura pu aussi ajouter un module de recrutement sur la plateforme.</w:t>
      </w:r>
    </w:p>
    <w:p w:rsidR="0049005C" w:rsidRDefault="007965BC">
      <w:pPr>
        <w:pStyle w:val="Titre1"/>
        <w:numPr>
          <w:ilvl w:val="0"/>
          <w:numId w:val="12"/>
        </w:numPr>
        <w:ind w:left="432" w:hanging="432"/>
      </w:pPr>
      <w:bookmarkStart w:id="102" w:name="_heading=h.44bvf6o" w:colFirst="0" w:colLast="0"/>
      <w:bookmarkEnd w:id="102"/>
      <w:r>
        <w:t>Bibliographie</w:t>
      </w:r>
    </w:p>
    <w:p w:rsidR="0049005C" w:rsidRDefault="0049005C">
      <w:pPr>
        <w:pBdr>
          <w:top w:val="nil"/>
          <w:left w:val="nil"/>
          <w:bottom w:val="nil"/>
          <w:right w:val="nil"/>
          <w:between w:val="nil"/>
        </w:pBdr>
        <w:ind w:left="709" w:hanging="709"/>
        <w:jc w:val="left"/>
      </w:pPr>
    </w:p>
    <w:p w:rsidR="0049005C" w:rsidRDefault="007965BC">
      <w:pPr>
        <w:pBdr>
          <w:top w:val="nil"/>
          <w:left w:val="nil"/>
          <w:bottom w:val="nil"/>
          <w:right w:val="nil"/>
          <w:between w:val="nil"/>
        </w:pBdr>
        <w:ind w:left="709" w:hanging="709"/>
        <w:jc w:val="left"/>
      </w:pPr>
      <w:r>
        <w:t>Recherche à propos d’angular. Disp</w:t>
      </w:r>
      <w:r>
        <w:t>onible sur:</w:t>
      </w:r>
    </w:p>
    <w:p w:rsidR="0049005C" w:rsidRDefault="007965BC">
      <w:pPr>
        <w:pBdr>
          <w:top w:val="nil"/>
          <w:left w:val="nil"/>
          <w:bottom w:val="nil"/>
          <w:right w:val="nil"/>
          <w:between w:val="nil"/>
        </w:pBdr>
        <w:ind w:left="709" w:hanging="709"/>
        <w:jc w:val="left"/>
      </w:pPr>
      <w:r>
        <w:t>https://angular.io/guide/what-is-angular (Consulter le 24-10-2022)</w:t>
      </w:r>
    </w:p>
    <w:p w:rsidR="0049005C" w:rsidRDefault="007965BC">
      <w:pPr>
        <w:pBdr>
          <w:top w:val="nil"/>
          <w:left w:val="nil"/>
          <w:bottom w:val="nil"/>
          <w:right w:val="nil"/>
          <w:between w:val="nil"/>
        </w:pBdr>
        <w:ind w:left="709" w:hanging="709"/>
        <w:jc w:val="left"/>
      </w:pPr>
      <w:r>
        <w:t xml:space="preserve">KAROL K., </w:t>
      </w:r>
      <w:r>
        <w:rPr>
          <w:i/>
        </w:rPr>
        <w:t xml:space="preserve">Angular vs react vs vue:Which Framework to choose, </w:t>
      </w:r>
      <w:r>
        <w:t xml:space="preserve"> Disponible sur:</w:t>
      </w:r>
    </w:p>
    <w:p w:rsidR="0049005C" w:rsidRDefault="007965BC">
      <w:pPr>
        <w:pBdr>
          <w:top w:val="nil"/>
          <w:left w:val="nil"/>
          <w:bottom w:val="nil"/>
          <w:right w:val="nil"/>
          <w:between w:val="nil"/>
        </w:pBdr>
        <w:ind w:left="709" w:hanging="709"/>
        <w:jc w:val="left"/>
      </w:pPr>
      <w:hyperlink r:id="rId64" w:anchor=":~:text=Vue%20provides%20higher%20customizability%20and,two%20is%20an%20easy%20option">
        <w:r>
          <w:rPr>
            <w:color w:val="1155CC"/>
            <w:u w:val="single"/>
          </w:rPr>
          <w:t>https://www.codeinwp.com/blog/angular-vs-vue-vs-react/#:~:text=Vue%20provides%20higher%20cust</w:t>
        </w:r>
        <w:r>
          <w:rPr>
            <w:color w:val="1155CC"/>
            <w:u w:val="single"/>
          </w:rPr>
          <w:t>omizability%20and,two%20is%20an%20easy%20option</w:t>
        </w:r>
      </w:hyperlink>
      <w:r>
        <w:t>.</w:t>
      </w:r>
    </w:p>
    <w:p w:rsidR="0049005C" w:rsidRDefault="007965BC">
      <w:pPr>
        <w:pBdr>
          <w:top w:val="nil"/>
          <w:left w:val="nil"/>
          <w:bottom w:val="nil"/>
          <w:right w:val="nil"/>
          <w:between w:val="nil"/>
        </w:pBdr>
        <w:ind w:left="709" w:hanging="709"/>
        <w:jc w:val="left"/>
      </w:pPr>
      <w:r>
        <w:t xml:space="preserve">HUGO CHAHINE, (Consulter le 25-10-2022), Disponible sur </w:t>
      </w:r>
      <w:hyperlink r:id="rId65">
        <w:r>
          <w:rPr>
            <w:color w:val="0000FF"/>
            <w:u w:val="single"/>
          </w:rPr>
          <w:t>ReactJS vs Angular vs VueJS : Que choisir en 2022 ? — Ambient IT (ambient-it</w:t>
        </w:r>
        <w:r>
          <w:rPr>
            <w:color w:val="0000FF"/>
            <w:u w:val="single"/>
          </w:rPr>
          <w:t>.net)</w:t>
        </w:r>
      </w:hyperlink>
    </w:p>
    <w:p w:rsidR="0049005C" w:rsidRDefault="007965BC">
      <w:pPr>
        <w:pBdr>
          <w:top w:val="nil"/>
          <w:left w:val="nil"/>
          <w:bottom w:val="nil"/>
          <w:right w:val="nil"/>
          <w:between w:val="nil"/>
        </w:pBdr>
        <w:ind w:left="709" w:hanging="709"/>
        <w:jc w:val="left"/>
      </w:pPr>
      <w:r>
        <w:lastRenderedPageBreak/>
        <w:t xml:space="preserve">Documentation à propos de fullcalendar. Disponible sur: </w:t>
      </w:r>
    </w:p>
    <w:p w:rsidR="0049005C" w:rsidRDefault="007965BC">
      <w:pPr>
        <w:pBdr>
          <w:top w:val="nil"/>
          <w:left w:val="nil"/>
          <w:bottom w:val="nil"/>
          <w:right w:val="nil"/>
          <w:between w:val="nil"/>
        </w:pBdr>
        <w:ind w:left="709" w:hanging="709"/>
        <w:jc w:val="left"/>
      </w:pPr>
      <w:hyperlink r:id="rId66">
        <w:r>
          <w:rPr>
            <w:color w:val="1155CC"/>
            <w:u w:val="single"/>
          </w:rPr>
          <w:t>https://fullcalendar.io/docs/intro</w:t>
        </w:r>
      </w:hyperlink>
      <w:r>
        <w:t xml:space="preserve"> (Consulter le 25-10-2022)</w:t>
      </w:r>
    </w:p>
    <w:p w:rsidR="0049005C" w:rsidRDefault="007965BC">
      <w:pPr>
        <w:pBdr>
          <w:top w:val="nil"/>
          <w:left w:val="nil"/>
          <w:bottom w:val="nil"/>
          <w:right w:val="nil"/>
          <w:between w:val="nil"/>
        </w:pBdr>
        <w:ind w:left="709" w:hanging="709"/>
        <w:jc w:val="left"/>
      </w:pPr>
      <w:hyperlink r:id="rId67">
        <w:r>
          <w:t>MARCH 1, 2021</w:t>
        </w:r>
      </w:hyperlink>
      <w:r>
        <w:t xml:space="preserve"> BY </w:t>
      </w:r>
      <w:hyperlink r:id="rId68">
        <w:r>
          <w:t>MANITRA</w:t>
        </w:r>
      </w:hyperlink>
      <w:r>
        <w:t>,</w:t>
      </w:r>
      <w:r>
        <w:rPr>
          <w:i/>
        </w:rPr>
        <w:t xml:space="preserve"> Salaires et Charges (IRSA, CNAPS, OSTIE) à Madagascar en 2022, </w:t>
      </w:r>
      <w:r>
        <w:t>Disponible sur:</w:t>
      </w:r>
    </w:p>
    <w:p w:rsidR="0049005C" w:rsidRDefault="007965BC">
      <w:pPr>
        <w:pBdr>
          <w:top w:val="nil"/>
          <w:left w:val="nil"/>
          <w:bottom w:val="nil"/>
          <w:right w:val="nil"/>
          <w:between w:val="nil"/>
        </w:pBdr>
        <w:ind w:left="709" w:hanging="709"/>
        <w:jc w:val="left"/>
      </w:pPr>
      <w:hyperlink r:id="rId69" w:anchor=":~:text=Le%20calcul%20de%20ces%20charges,patronale%20%3A%2013%25%20du%20salaire%20brute">
        <w:r>
          <w:rPr>
            <w:color w:val="1155CC"/>
            <w:u w:val="single"/>
          </w:rPr>
          <w:t>https://manitra.net/salaire-charge-irsa-cnaps-ostie-madagascar/#:~:text=Le%20calcul%20de%20ces%</w:t>
        </w:r>
        <w:r>
          <w:rPr>
            <w:color w:val="1155CC"/>
            <w:u w:val="single"/>
          </w:rPr>
          <w:t>20charges,patronale%20%3A%2013%25%20du%20salaire%20brute</w:t>
        </w:r>
      </w:hyperlink>
      <w:r>
        <w:t xml:space="preserve"> (Consulté le 25-10-2022)</w:t>
      </w:r>
    </w:p>
    <w:p w:rsidR="0049005C" w:rsidRDefault="007965BC">
      <w:pPr>
        <w:pBdr>
          <w:top w:val="nil"/>
          <w:left w:val="nil"/>
          <w:bottom w:val="nil"/>
          <w:right w:val="nil"/>
          <w:between w:val="nil"/>
        </w:pBdr>
        <w:ind w:left="709" w:hanging="709"/>
        <w:jc w:val="left"/>
      </w:pPr>
      <w:r>
        <w:t xml:space="preserve">Documentation à propos de SheetJS. Disponible sur: </w:t>
      </w:r>
      <w:hyperlink r:id="rId70">
        <w:r>
          <w:rPr>
            <w:color w:val="1155CC"/>
            <w:u w:val="single"/>
          </w:rPr>
          <w:t>https://docs.sheetjs.com/docs/</w:t>
        </w:r>
      </w:hyperlink>
      <w:r>
        <w:t xml:space="preserve"> (Consulté le 25-10-2022)</w:t>
      </w:r>
    </w:p>
    <w:p w:rsidR="0049005C" w:rsidRDefault="0049005C">
      <w:pPr>
        <w:pBdr>
          <w:top w:val="nil"/>
          <w:left w:val="nil"/>
          <w:bottom w:val="nil"/>
          <w:right w:val="nil"/>
          <w:between w:val="nil"/>
        </w:pBdr>
        <w:ind w:left="709" w:hanging="709"/>
        <w:jc w:val="left"/>
      </w:pPr>
    </w:p>
    <w:p w:rsidR="0049005C" w:rsidRDefault="007965BC">
      <w:pPr>
        <w:pBdr>
          <w:top w:val="nil"/>
          <w:left w:val="nil"/>
          <w:bottom w:val="nil"/>
          <w:right w:val="nil"/>
          <w:between w:val="nil"/>
        </w:pBdr>
        <w:ind w:left="709" w:hanging="709"/>
        <w:jc w:val="left"/>
        <w:sectPr w:rsidR="0049005C">
          <w:headerReference w:type="first" r:id="rId71"/>
          <w:pgSz w:w="11907" w:h="16840"/>
          <w:pgMar w:top="1418" w:right="1418" w:bottom="1418" w:left="1418" w:header="567" w:footer="567" w:gutter="0"/>
          <w:pgNumType w:start="1"/>
          <w:cols w:space="720"/>
          <w:titlePg/>
        </w:sectPr>
      </w:pPr>
      <w:r>
        <w:t xml:space="preserve">Documentation à propos de Spring boot   et ses alternatives. Disponible sur : </w:t>
      </w:r>
      <w:hyperlink r:id="rId72">
        <w:r>
          <w:rPr>
            <w:color w:val="0000FF"/>
            <w:u w:val="single"/>
          </w:rPr>
          <w:t>Comparaison des alternatives Spring Boot | JRebel &amp; XRebel par Perforce</w:t>
        </w:r>
      </w:hyperlink>
    </w:p>
    <w:p w:rsidR="0049005C" w:rsidRDefault="0049005C"/>
    <w:p w:rsidR="0049005C" w:rsidRDefault="0049005C">
      <w:pPr>
        <w:jc w:val="left"/>
      </w:pPr>
    </w:p>
    <w:sectPr w:rsidR="0049005C">
      <w:headerReference w:type="default" r:id="rId73"/>
      <w:footerReference w:type="default" r:id="rId74"/>
      <w:pgSz w:w="11907" w:h="16840"/>
      <w:pgMar w:top="1418" w:right="1418" w:bottom="1418" w:left="1418" w:header="1134" w:footer="56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5BC" w:rsidRDefault="007965BC">
      <w:pPr>
        <w:spacing w:line="240" w:lineRule="auto"/>
      </w:pPr>
      <w:r>
        <w:separator/>
      </w:r>
    </w:p>
  </w:endnote>
  <w:endnote w:type="continuationSeparator" w:id="0">
    <w:p w:rsidR="007965BC" w:rsidRDefault="00796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7965B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49005C" w:rsidRDefault="0049005C">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jc w:val="center"/>
      <w:rPr>
        <w:color w:val="000000"/>
      </w:rPr>
    </w:pPr>
  </w:p>
  <w:p w:rsidR="0049005C" w:rsidRDefault="0049005C">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7965BC">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923C86">
      <w:rPr>
        <w:color w:val="000000"/>
      </w:rPr>
      <w:fldChar w:fldCharType="separate"/>
    </w:r>
    <w:r w:rsidR="00923C86">
      <w:rPr>
        <w:noProof/>
        <w:color w:val="000000"/>
      </w:rPr>
      <w:t>9</w:t>
    </w:r>
    <w:r>
      <w:rPr>
        <w:color w:val="000000"/>
      </w:rPr>
      <w:fldChar w:fldCharType="end"/>
    </w:r>
  </w:p>
  <w:p w:rsidR="0049005C" w:rsidRDefault="0049005C">
    <w:pPr>
      <w:pBdr>
        <w:top w:val="nil"/>
        <w:left w:val="nil"/>
        <w:bottom w:val="nil"/>
        <w:right w:val="nil"/>
        <w:between w:val="nil"/>
      </w:pBdr>
      <w:tabs>
        <w:tab w:val="center" w:pos="4320"/>
        <w:tab w:val="right" w:pos="8640"/>
      </w:tabs>
      <w:jc w:val="center"/>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7965BC">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923C86">
      <w:rPr>
        <w:color w:val="000000"/>
      </w:rPr>
      <w:fldChar w:fldCharType="separate"/>
    </w:r>
    <w:r w:rsidR="00923C86">
      <w:rPr>
        <w:noProof/>
        <w:color w:val="000000"/>
      </w:rPr>
      <w:t>1</w:t>
    </w:r>
    <w:r>
      <w:rPr>
        <w:color w:val="000000"/>
      </w:rPr>
      <w:fldChar w:fldCharType="end"/>
    </w:r>
  </w:p>
  <w:p w:rsidR="0049005C" w:rsidRDefault="0049005C">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5BC" w:rsidRDefault="007965BC">
      <w:pPr>
        <w:spacing w:line="240" w:lineRule="auto"/>
      </w:pPr>
      <w:r>
        <w:separator/>
      </w:r>
    </w:p>
  </w:footnote>
  <w:footnote w:type="continuationSeparator" w:id="0">
    <w:p w:rsidR="007965BC" w:rsidRDefault="007965BC">
      <w:pPr>
        <w:spacing w:line="240" w:lineRule="auto"/>
      </w:pPr>
      <w:r>
        <w:continuationSeparator/>
      </w:r>
    </w:p>
  </w:footnote>
  <w:footnote w:id="1">
    <w:p w:rsidR="0049005C" w:rsidRDefault="007965BC">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TIC: Technologies de l’Information et de la Communication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7965B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49005C" w:rsidRDefault="0049005C">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ind w:right="360"/>
      <w:jc w:val="right"/>
      <w:rPr>
        <w:color w:val="000000"/>
      </w:rPr>
    </w:pPr>
  </w:p>
  <w:p w:rsidR="0049005C" w:rsidRDefault="0049005C">
    <w:pPr>
      <w:pBdr>
        <w:top w:val="nil"/>
        <w:left w:val="nil"/>
        <w:bottom w:val="nil"/>
        <w:right w:val="nil"/>
        <w:between w:val="nil"/>
      </w:pBdr>
      <w:tabs>
        <w:tab w:val="center" w:pos="4320"/>
        <w:tab w:val="right" w:pos="8640"/>
      </w:tabs>
      <w:jc w:val="right"/>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ind w:right="360"/>
      <w:jc w:val="right"/>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jc w:val="right"/>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jc w:val="right"/>
      <w:rPr>
        <w:color w:val="000000"/>
      </w:rPr>
    </w:pPr>
  </w:p>
  <w:p w:rsidR="0049005C" w:rsidRDefault="0049005C">
    <w:pPr>
      <w:pBdr>
        <w:top w:val="nil"/>
        <w:left w:val="nil"/>
        <w:bottom w:val="nil"/>
        <w:right w:val="nil"/>
        <w:between w:val="nil"/>
      </w:pBdr>
      <w:tabs>
        <w:tab w:val="center" w:pos="4320"/>
        <w:tab w:val="right" w:pos="8640"/>
      </w:tabs>
      <w:jc w:val="right"/>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C" w:rsidRDefault="0049005C">
    <w:pPr>
      <w:pBdr>
        <w:top w:val="nil"/>
        <w:left w:val="nil"/>
        <w:bottom w:val="nil"/>
        <w:right w:val="nil"/>
        <w:between w:val="nil"/>
      </w:pBdr>
      <w:tabs>
        <w:tab w:val="center" w:pos="4320"/>
        <w:tab w:val="right" w:pos="8640"/>
      </w:tabs>
      <w:jc w:val="right"/>
      <w:rPr>
        <w:color w:val="000000"/>
      </w:rPr>
    </w:pPr>
  </w:p>
  <w:p w:rsidR="0049005C" w:rsidRDefault="0049005C">
    <w:pPr>
      <w:pBdr>
        <w:top w:val="nil"/>
        <w:left w:val="nil"/>
        <w:bottom w:val="nil"/>
        <w:right w:val="nil"/>
        <w:between w:val="nil"/>
      </w:pBdr>
      <w:tabs>
        <w:tab w:val="center" w:pos="4320"/>
        <w:tab w:val="right" w:pos="8640"/>
      </w:tabs>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00DF"/>
    <w:multiLevelType w:val="multilevel"/>
    <w:tmpl w:val="3272B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EF050CB"/>
    <w:multiLevelType w:val="multilevel"/>
    <w:tmpl w:val="900EFE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1216037C"/>
    <w:multiLevelType w:val="multilevel"/>
    <w:tmpl w:val="A16C1C5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3">
    <w:nsid w:val="13E563BD"/>
    <w:multiLevelType w:val="multilevel"/>
    <w:tmpl w:val="3E5CB3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22CA4CC7"/>
    <w:multiLevelType w:val="multilevel"/>
    <w:tmpl w:val="740A31D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5">
    <w:nsid w:val="234F423F"/>
    <w:multiLevelType w:val="multilevel"/>
    <w:tmpl w:val="5DFAAB3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nsid w:val="289637D1"/>
    <w:multiLevelType w:val="multilevel"/>
    <w:tmpl w:val="264A4B04"/>
    <w:lvl w:ilvl="0">
      <w:start w:val="1"/>
      <w:numFmt w:val="bullet"/>
      <w:pStyle w:val="ListePuce"/>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nsid w:val="34A84EAD"/>
    <w:multiLevelType w:val="multilevel"/>
    <w:tmpl w:val="323A6082"/>
    <w:lvl w:ilvl="0">
      <w:start w:val="1"/>
      <w:numFmt w:val="bullet"/>
      <w:pStyle w:val="ListeNum"/>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nsid w:val="3BF200DB"/>
    <w:multiLevelType w:val="multilevel"/>
    <w:tmpl w:val="E20A4E1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9">
    <w:nsid w:val="40C6376E"/>
    <w:multiLevelType w:val="multilevel"/>
    <w:tmpl w:val="7ED8A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604517A"/>
    <w:multiLevelType w:val="multilevel"/>
    <w:tmpl w:val="D2F0BB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1">
    <w:nsid w:val="5F4C35E8"/>
    <w:multiLevelType w:val="multilevel"/>
    <w:tmpl w:val="77EC298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2">
    <w:nsid w:val="5FA86A66"/>
    <w:multiLevelType w:val="multilevel"/>
    <w:tmpl w:val="1A082C28"/>
    <w:lvl w:ilvl="0">
      <w:start w:val="1"/>
      <w:numFmt w:val="bullet"/>
      <w:pStyle w:val="Titre1"/>
      <w:lvlText w:val="●"/>
      <w:lvlJc w:val="left"/>
      <w:pPr>
        <w:ind w:left="1440" w:hanging="360"/>
      </w:pPr>
      <w:rPr>
        <w:u w:val="none"/>
      </w:rPr>
    </w:lvl>
    <w:lvl w:ilvl="1">
      <w:start w:val="1"/>
      <w:numFmt w:val="bullet"/>
      <w:pStyle w:val="Titre2"/>
      <w:lvlText w:val="○"/>
      <w:lvlJc w:val="left"/>
      <w:pPr>
        <w:ind w:left="2160" w:hanging="360"/>
      </w:pPr>
      <w:rPr>
        <w:u w:val="none"/>
      </w:rPr>
    </w:lvl>
    <w:lvl w:ilvl="2">
      <w:start w:val="1"/>
      <w:numFmt w:val="bullet"/>
      <w:pStyle w:val="Titre3"/>
      <w:lvlText w:val="■"/>
      <w:lvlJc w:val="left"/>
      <w:pPr>
        <w:ind w:left="2880" w:hanging="360"/>
      </w:pPr>
      <w:rPr>
        <w:u w:val="none"/>
      </w:rPr>
    </w:lvl>
    <w:lvl w:ilvl="3">
      <w:start w:val="1"/>
      <w:numFmt w:val="bullet"/>
      <w:pStyle w:val="Titre4"/>
      <w:lvlText w:val="●"/>
      <w:lvlJc w:val="left"/>
      <w:pPr>
        <w:ind w:left="3600" w:hanging="360"/>
      </w:pPr>
      <w:rPr>
        <w:u w:val="none"/>
      </w:rPr>
    </w:lvl>
    <w:lvl w:ilvl="4">
      <w:start w:val="1"/>
      <w:numFmt w:val="bullet"/>
      <w:pStyle w:val="Titre5"/>
      <w:lvlText w:val="○"/>
      <w:lvlJc w:val="left"/>
      <w:pPr>
        <w:ind w:left="4320" w:hanging="360"/>
      </w:pPr>
      <w:rPr>
        <w:u w:val="none"/>
      </w:rPr>
    </w:lvl>
    <w:lvl w:ilvl="5">
      <w:start w:val="1"/>
      <w:numFmt w:val="bullet"/>
      <w:pStyle w:val="Titre6"/>
      <w:lvlText w:val="■"/>
      <w:lvlJc w:val="left"/>
      <w:pPr>
        <w:ind w:left="5040" w:hanging="360"/>
      </w:pPr>
      <w:rPr>
        <w:u w:val="none"/>
      </w:rPr>
    </w:lvl>
    <w:lvl w:ilvl="6">
      <w:start w:val="1"/>
      <w:numFmt w:val="bullet"/>
      <w:pStyle w:val="Titre7"/>
      <w:lvlText w:val="●"/>
      <w:lvlJc w:val="left"/>
      <w:pPr>
        <w:ind w:left="5760" w:hanging="360"/>
      </w:pPr>
      <w:rPr>
        <w:u w:val="none"/>
      </w:rPr>
    </w:lvl>
    <w:lvl w:ilvl="7">
      <w:start w:val="1"/>
      <w:numFmt w:val="bullet"/>
      <w:pStyle w:val="Titre8"/>
      <w:lvlText w:val="○"/>
      <w:lvlJc w:val="left"/>
      <w:pPr>
        <w:ind w:left="6480" w:hanging="360"/>
      </w:pPr>
      <w:rPr>
        <w:u w:val="none"/>
      </w:rPr>
    </w:lvl>
    <w:lvl w:ilvl="8">
      <w:start w:val="1"/>
      <w:numFmt w:val="bullet"/>
      <w:pStyle w:val="Titre9"/>
      <w:lvlText w:val="■"/>
      <w:lvlJc w:val="left"/>
      <w:pPr>
        <w:ind w:left="7200" w:hanging="360"/>
      </w:pPr>
      <w:rPr>
        <w:u w:val="none"/>
      </w:rPr>
    </w:lvl>
  </w:abstractNum>
  <w:abstractNum w:abstractNumId="13">
    <w:nsid w:val="76DE6C37"/>
    <w:multiLevelType w:val="multilevel"/>
    <w:tmpl w:val="95CC38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
  </w:num>
  <w:num w:numId="2">
    <w:abstractNumId w:val="7"/>
  </w:num>
  <w:num w:numId="3">
    <w:abstractNumId w:val="11"/>
  </w:num>
  <w:num w:numId="4">
    <w:abstractNumId w:val="3"/>
  </w:num>
  <w:num w:numId="5">
    <w:abstractNumId w:val="9"/>
  </w:num>
  <w:num w:numId="6">
    <w:abstractNumId w:val="12"/>
  </w:num>
  <w:num w:numId="7">
    <w:abstractNumId w:val="4"/>
  </w:num>
  <w:num w:numId="8">
    <w:abstractNumId w:val="8"/>
  </w:num>
  <w:num w:numId="9">
    <w:abstractNumId w:val="1"/>
  </w:num>
  <w:num w:numId="10">
    <w:abstractNumId w:val="5"/>
  </w:num>
  <w:num w:numId="11">
    <w:abstractNumId w:val="2"/>
  </w:num>
  <w:num w:numId="12">
    <w:abstractNumId w:val="10"/>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05C"/>
    <w:rsid w:val="0049005C"/>
    <w:rsid w:val="007965BC"/>
    <w:rsid w:val="00923C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2DECF-57EA-4901-B843-E04263390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fr-CA" w:eastAsia="fr-F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Para"/>
    <w:uiPriority w:val="9"/>
    <w:qFormat/>
    <w:pPr>
      <w:keepNext/>
      <w:numPr>
        <w:numId w:val="6"/>
      </w:numPr>
      <w:spacing w:before="240" w:after="60"/>
      <w:jc w:val="left"/>
      <w:outlineLvl w:val="0"/>
    </w:pPr>
    <w:rPr>
      <w:b/>
      <w:kern w:val="28"/>
      <w:sz w:val="36"/>
    </w:rPr>
  </w:style>
  <w:style w:type="paragraph" w:styleId="Titre2">
    <w:name w:val="heading 2"/>
    <w:basedOn w:val="Normal"/>
    <w:next w:val="Para"/>
    <w:uiPriority w:val="9"/>
    <w:unhideWhenUsed/>
    <w:qFormat/>
    <w:pPr>
      <w:keepNext/>
      <w:numPr>
        <w:ilvl w:val="1"/>
        <w:numId w:val="6"/>
      </w:numPr>
      <w:spacing w:before="240" w:after="60"/>
      <w:outlineLvl w:val="1"/>
    </w:pPr>
    <w:rPr>
      <w:b/>
      <w:sz w:val="32"/>
    </w:rPr>
  </w:style>
  <w:style w:type="paragraph" w:styleId="Titre3">
    <w:name w:val="heading 3"/>
    <w:basedOn w:val="Normal"/>
    <w:next w:val="Para"/>
    <w:uiPriority w:val="9"/>
    <w:unhideWhenUsed/>
    <w:qFormat/>
    <w:pPr>
      <w:keepNext/>
      <w:numPr>
        <w:ilvl w:val="2"/>
        <w:numId w:val="6"/>
      </w:numPr>
      <w:spacing w:before="240" w:after="60"/>
      <w:outlineLvl w:val="2"/>
    </w:pPr>
    <w:rPr>
      <w:b/>
      <w:sz w:val="28"/>
    </w:rPr>
  </w:style>
  <w:style w:type="paragraph" w:styleId="Titre4">
    <w:name w:val="heading 4"/>
    <w:basedOn w:val="Normal"/>
    <w:next w:val="Para"/>
    <w:uiPriority w:val="9"/>
    <w:unhideWhenUsed/>
    <w:qFormat/>
    <w:pPr>
      <w:keepNext/>
      <w:numPr>
        <w:ilvl w:val="3"/>
        <w:numId w:val="6"/>
      </w:numPr>
      <w:spacing w:before="240" w:after="60"/>
      <w:outlineLvl w:val="3"/>
    </w:pPr>
    <w:rPr>
      <w:b/>
    </w:rPr>
  </w:style>
  <w:style w:type="paragraph" w:styleId="Titre5">
    <w:name w:val="heading 5"/>
    <w:basedOn w:val="Normal"/>
    <w:next w:val="Para"/>
    <w:uiPriority w:val="9"/>
    <w:semiHidden/>
    <w:unhideWhenUsed/>
    <w:qFormat/>
    <w:pPr>
      <w:numPr>
        <w:ilvl w:val="4"/>
        <w:numId w:val="6"/>
      </w:numPr>
      <w:spacing w:before="240" w:after="60"/>
      <w:outlineLvl w:val="4"/>
    </w:pPr>
    <w:rPr>
      <w:i/>
    </w:rPr>
  </w:style>
  <w:style w:type="paragraph" w:styleId="Titre6">
    <w:name w:val="heading 6"/>
    <w:basedOn w:val="Normal"/>
    <w:next w:val="Normal"/>
    <w:uiPriority w:val="9"/>
    <w:semiHidden/>
    <w:unhideWhenUsed/>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table" w:customStyle="1" w:styleId="TableNormal0">
    <w:name w:val="Table Normal"/>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rPr>
      <w:rFonts w:ascii="Cambria" w:eastAsia="Cambria" w:hAnsi="Cambria" w:cs="Cambria"/>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character" w:styleId="Marquedecommentaire">
    <w:name w:val="annotation reference"/>
    <w:basedOn w:val="Policepardfaut"/>
    <w:semiHidden/>
    <w:unhideWhenUsed/>
    <w:rsid w:val="001C5479"/>
    <w:rPr>
      <w:sz w:val="16"/>
      <w:szCs w:val="16"/>
    </w:rPr>
  </w:style>
  <w:style w:type="paragraph" w:styleId="Commentaire">
    <w:name w:val="annotation text"/>
    <w:basedOn w:val="Normal"/>
    <w:link w:val="CommentaireCar"/>
    <w:semiHidden/>
    <w:unhideWhenUsed/>
    <w:rsid w:val="001C5479"/>
    <w:pPr>
      <w:spacing w:line="240" w:lineRule="auto"/>
    </w:pPr>
    <w:rPr>
      <w:sz w:val="20"/>
    </w:rPr>
  </w:style>
  <w:style w:type="character" w:customStyle="1" w:styleId="CommentaireCar">
    <w:name w:val="Commentaire Car"/>
    <w:basedOn w:val="Policepardfaut"/>
    <w:link w:val="Commentaire"/>
    <w:semiHidden/>
    <w:rsid w:val="001C5479"/>
    <w:rPr>
      <w:lang w:val="fr-CA"/>
    </w:rPr>
  </w:style>
  <w:style w:type="paragraph" w:styleId="Objetducommentaire">
    <w:name w:val="annotation subject"/>
    <w:basedOn w:val="Commentaire"/>
    <w:next w:val="Commentaire"/>
    <w:link w:val="ObjetducommentaireCar"/>
    <w:semiHidden/>
    <w:unhideWhenUsed/>
    <w:rsid w:val="001C5479"/>
    <w:rPr>
      <w:b/>
      <w:bCs/>
    </w:rPr>
  </w:style>
  <w:style w:type="character" w:customStyle="1" w:styleId="ObjetducommentaireCar">
    <w:name w:val="Objet du commentaire Car"/>
    <w:basedOn w:val="CommentaireCar"/>
    <w:link w:val="Objetducommentaire"/>
    <w:semiHidden/>
    <w:rsid w:val="001C5479"/>
    <w:rPr>
      <w:b/>
      <w:bCs/>
      <w:lang w:val="fr-CA"/>
    </w:rPr>
  </w:style>
  <w:style w:type="table" w:customStyle="1" w:styleId="18">
    <w:name w:val="18"/>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7">
    <w:name w:val="17"/>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6">
    <w:name w:val="16"/>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5">
    <w:name w:val="15"/>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4">
    <w:name w:val="14"/>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3">
    <w:name w:val="13"/>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2">
    <w:name w:val="12"/>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1">
    <w:name w:val="11"/>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0">
    <w:name w:val="10"/>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9">
    <w:name w:val="9"/>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8">
    <w:name w:val="8"/>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7">
    <w:name w:val="7"/>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6">
    <w:name w:val="6"/>
    <w:basedOn w:val="TableNormal2"/>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5">
    <w:name w:val="5"/>
    <w:basedOn w:val="TableNormal2"/>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4">
    <w:name w:val="4"/>
    <w:basedOn w:val="TableNormal2"/>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3">
    <w:name w:val="3"/>
    <w:basedOn w:val="TableNormal2"/>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2">
    <w:name w:val="2"/>
    <w:basedOn w:val="TableNormal2"/>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1">
    <w:name w:val="1"/>
    <w:basedOn w:val="TableNormal2"/>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semiHidden/>
    <w:unhideWhenUsed/>
    <w:rsid w:val="000B1F69"/>
    <w:pPr>
      <w:spacing w:before="100" w:beforeAutospacing="1" w:after="100" w:afterAutospacing="1" w:line="240" w:lineRule="auto"/>
      <w:jc w:val="left"/>
    </w:pPr>
    <w:rPr>
      <w:lang w:val="aa-ET" w:eastAsia="aa-ET"/>
    </w:rPr>
  </w:style>
  <w:style w:type="table" w:customStyle="1" w:styleId="a">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0">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1">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2">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manitra.net/author/manitra/"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fullcalendar.io/docs/intro" TargetMode="External"/><Relationship Id="rId7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ambient-it.net/reactjs-vs-angular-vs-vuejs/" TargetMode="External"/><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codeinwp.com/blog/angular-vs-vue-vs-react/" TargetMode="External"/><Relationship Id="rId69" Type="http://schemas.openxmlformats.org/officeDocument/2006/relationships/hyperlink" Target="https://manitra.net/salaire-charge-irsa-cnaps-ostie-madagascar/"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www.jrebel.com/blog/spring-boot-alternative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manitra.net/salaire-charge-irsa-cnaps-ostie-madagascar/"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docs.sheetjs.com/doc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glQX/jqwOfeRWWPcTvTaWHcAUA==">AMUW2mWoANAxIKyExvlAQzPYxhMbZgz8+K+cxaiqV3v0FKdDdZxOXCTcuQW6M7xQYL1hZLqkW9hwTYXj38SDtu4ncTygpXlgkwxsYcqdN1jwwAoNRgq7OJv3HMWM4lFwNlSIvqxYJK41vJ7x1+Z5Y2ysiH4Xoqj+Ai3Q96eWho2RwmHFjjaiXlCUqqNpGuC0QoNKk0dTZ9P4oNXwr3XcBYqbQztS5Y5GHz8lvEyrrIShPZ2P1BNxLTFjMbGPHb8obp9tEqOBcxRWDdXkQIxhArvjnKIsvrrnGDiYrHBFOLPkq93VbSs84MJSLiUo1mPiUdm4cXPKEYSl7IgW+S9aKU9/gcX4RvBDi1x4kl2+upWC/LGqzPvnyl+QWPIs6jSP5ic6Ve2jsafIKljLgUd4PaqzXvHHzcjStMoxmfgxjFbVshFwg+fIxdVkHk3sEzHFScMJ4DT2BnOM1o+K+Ncn5KhDvxeydzFXAdgmXvJxSlk1Vo2tTidYjobeL2kwg/4/sl1qKisMaJEeoH5Syq1q8o0rA7higcaKaIWaNceXrMmVSFTgqIOfciXoQCaXhECbybWa2k/XjU8buagWGtJYup1XZe3DEdoxvoEOSYwpVX176xtYmpMANAoEctAzm0QWrhEWZ/DEdJ+BkfwggC2tEOKRoW5s4Uacr3kcTsL4p5t8wDsLmqlZ/HMGvpu+JLhOh513eDP+ISl0PaQVlg3sZ+9Cew0708Bd4l2KmKn4eMmniSN0lfpHHjdy5q8YFvttvXYDyxRnXpV/TBhu0LgykowyRghBI0QXlfzn5OxkeikO1wA+D60uTXejVGMxTPtN2H2Qo4lbo3szA8fVrPdbiJom0wF22HfifjKk60es5Md+5T1yXH+siRvX2U5PSJNGgOVkqM1gnhQlPUxKzQA3ivl1DjCuvxTFjY7MKVxQxEmACq/sAp+aaiAD3Y/mYidwiibVrYjpFVsBuFJJ8GdwWdRtsRwFC7B5/rDS9klKZTb6QCZ/6QHLUGx0iLVASTLkxWkUSyhijdyCXh4rohfJTuXKBUECiawhLv7/lzpqIxcW4Egxd+5MvQuiQPJDZisTVQtrr32K9iQNHc6HQaXCe0wj6c3ImwJVNpvp04QaHxug0UelzNgGfaUYiGychX+P/WAK6XZedJiWcooibf5BNKvycylduA3fMPBUGO+XDWp3+tEYWnaqkeG1Yv+jj3iLlMRJ4MWgUvsGLHCzrmReoMLcOd6qiVkvqspQBbtaGAJDwQtMGb1ExnQmzsSkYSs4cQDWZsIfKG9JKNTPpghty4Ih2oeTVN3UOnTPMpIyynYsFozBwI2UUwmMmP8LOZUnHCpdbfmIB70mmjhsB30uUkKqfcfLrWZTjKVn2X2A0iPezt60FkKH5a+XoL2s90jPH3R6PhBZlO3fo1mgpqoVeLwfi/NvbnmmuqdaNJPqj3r7DNA+RlsIrPoplHpWpPFtWapHoa2fE0vsk9nwbFH7pNyMYYwY13jexKKydZj5/uV3U1wH9/FakVBXKnLY8acpKbkIZPeOKIhxC8q6iscyBY4E/p8xpi62mWg3ItmIFd5o8tSdKIgQ8PpGIhELYbpESOCxeWNZy1r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8581</Words>
  <Characters>47196</Characters>
  <Application>Microsoft Office Word</Application>
  <DocSecurity>0</DocSecurity>
  <Lines>393</Lines>
  <Paragraphs>111</Paragraphs>
  <ScaleCrop>false</ScaleCrop>
  <Company>VSC</Company>
  <LinksUpToDate>false</LinksUpToDate>
  <CharactersWithSpaces>55666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Robinson</dc:creator>
  <cp:lastModifiedBy>Workdev</cp:lastModifiedBy>
  <cp:revision>3</cp:revision>
  <dcterms:created xsi:type="dcterms:W3CDTF">2022-05-31T18:09:00Z</dcterms:created>
  <dcterms:modified xsi:type="dcterms:W3CDTF">2023-11-07T12:25:00Z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