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4DA8" w:rsidRDefault="009B36F3">
      <w:pPr>
        <w:spacing w:after="0" w:line="480" w:lineRule="auto"/>
        <w:jc w:val="center"/>
        <w:rPr>
          <w:rFonts w:ascii="Arial" w:hAnsi="Arial" w:cs="Arial"/>
          <w:b/>
          <w:bCs/>
        </w:rPr>
      </w:pPr>
      <w:r>
        <w:rPr>
          <w:rFonts w:ascii="Arial" w:hAnsi="Arial" w:cs="Arial"/>
          <w:b/>
          <w:bCs/>
        </w:rPr>
        <w:t>República Bolivariana de Venezuela</w:t>
      </w:r>
    </w:p>
    <w:p w:rsidR="00794DA8" w:rsidRDefault="009B36F3">
      <w:pPr>
        <w:spacing w:after="0" w:line="480" w:lineRule="auto"/>
        <w:jc w:val="center"/>
        <w:rPr>
          <w:rFonts w:ascii="Arial" w:hAnsi="Arial" w:cs="Arial"/>
          <w:b/>
          <w:bCs/>
        </w:rPr>
      </w:pPr>
      <w:r>
        <w:rPr>
          <w:rFonts w:ascii="Arial" w:hAnsi="Arial" w:cs="Arial"/>
          <w:b/>
          <w:bCs/>
        </w:rPr>
        <w:t>Ministerio del Poder Popular para la Educación, Ciencia y Tecnología</w:t>
      </w:r>
    </w:p>
    <w:p w:rsidR="00794DA8" w:rsidRDefault="009B36F3">
      <w:pPr>
        <w:spacing w:after="0" w:line="480" w:lineRule="auto"/>
        <w:jc w:val="center"/>
        <w:rPr>
          <w:rFonts w:ascii="Arial" w:hAnsi="Arial" w:cs="Arial"/>
          <w:b/>
          <w:bCs/>
        </w:rPr>
      </w:pPr>
      <w:r>
        <w:rPr>
          <w:rFonts w:ascii="Arial" w:hAnsi="Arial" w:cs="Arial"/>
          <w:b/>
          <w:bCs/>
        </w:rPr>
        <w:t>Universidad Nacional Experimental de la Gran Caracas (UNEXCA)</w:t>
      </w:r>
    </w:p>
    <w:p w:rsidR="00794DA8" w:rsidRDefault="009B36F3">
      <w:pPr>
        <w:spacing w:after="0" w:line="480" w:lineRule="auto"/>
        <w:jc w:val="center"/>
        <w:rPr>
          <w:rFonts w:ascii="Arial" w:hAnsi="Arial" w:cs="Arial"/>
          <w:b/>
          <w:bCs/>
        </w:rPr>
      </w:pPr>
      <w:r>
        <w:rPr>
          <w:rFonts w:ascii="Arial" w:hAnsi="Arial" w:cs="Arial"/>
          <w:b/>
          <w:bCs/>
        </w:rPr>
        <w:t>Núcleo: Altagracia</w:t>
      </w:r>
    </w:p>
    <w:p w:rsidR="00794DA8" w:rsidRDefault="009B36F3">
      <w:pPr>
        <w:spacing w:after="0" w:line="480" w:lineRule="auto"/>
        <w:jc w:val="center"/>
        <w:rPr>
          <w:rFonts w:ascii="Arial" w:hAnsi="Arial" w:cs="Arial"/>
          <w:b/>
          <w:bCs/>
        </w:rPr>
      </w:pPr>
      <w:r>
        <w:rPr>
          <w:rFonts w:ascii="Arial" w:hAnsi="Arial" w:cs="Arial"/>
          <w:b/>
          <w:bCs/>
        </w:rPr>
        <w:t>Proyecto Tecnológico</w:t>
      </w:r>
      <w:r w:rsidR="00315677">
        <w:rPr>
          <w:rFonts w:ascii="Arial" w:hAnsi="Arial" w:cs="Arial"/>
          <w:b/>
          <w:bCs/>
        </w:rPr>
        <w:t xml:space="preserve"> IV</w:t>
      </w:r>
    </w:p>
    <w:p w:rsidR="00794DA8" w:rsidRDefault="00794DA8">
      <w:pPr>
        <w:jc w:val="both"/>
        <w:rPr>
          <w:rFonts w:ascii="Arial" w:hAnsi="Arial" w:cs="Arial"/>
          <w:b/>
          <w:bCs/>
        </w:rPr>
      </w:pPr>
    </w:p>
    <w:p w:rsidR="00794DA8" w:rsidRDefault="00794DA8">
      <w:pPr>
        <w:jc w:val="both"/>
        <w:rPr>
          <w:rFonts w:ascii="Arial" w:hAnsi="Arial" w:cs="Arial"/>
          <w:b/>
          <w:bCs/>
        </w:rPr>
      </w:pPr>
    </w:p>
    <w:p w:rsidR="00794DA8" w:rsidRDefault="00794DA8">
      <w:pPr>
        <w:jc w:val="both"/>
        <w:rPr>
          <w:rFonts w:ascii="Arial" w:hAnsi="Arial" w:cs="Arial"/>
          <w:b/>
          <w:bCs/>
        </w:rPr>
      </w:pPr>
    </w:p>
    <w:p w:rsidR="00794DA8" w:rsidRDefault="00794DA8">
      <w:pPr>
        <w:jc w:val="both"/>
        <w:rPr>
          <w:rFonts w:ascii="Arial" w:hAnsi="Arial" w:cs="Arial"/>
          <w:b/>
          <w:bCs/>
        </w:rPr>
      </w:pPr>
    </w:p>
    <w:p w:rsidR="00794DA8" w:rsidRDefault="00794DA8">
      <w:pPr>
        <w:jc w:val="both"/>
        <w:rPr>
          <w:rFonts w:ascii="Arial" w:hAnsi="Arial" w:cs="Arial"/>
          <w:b/>
          <w:bCs/>
        </w:rPr>
      </w:pPr>
    </w:p>
    <w:p w:rsidR="00794DA8" w:rsidRDefault="00794DA8">
      <w:pPr>
        <w:jc w:val="both"/>
        <w:rPr>
          <w:rFonts w:ascii="Arial" w:hAnsi="Arial" w:cs="Arial"/>
          <w:b/>
          <w:bCs/>
        </w:rPr>
      </w:pPr>
    </w:p>
    <w:p w:rsidR="00794DA8" w:rsidRDefault="00794DA8">
      <w:pPr>
        <w:jc w:val="both"/>
        <w:rPr>
          <w:rFonts w:ascii="Arial" w:hAnsi="Arial" w:cs="Arial"/>
          <w:b/>
          <w:bCs/>
        </w:rPr>
      </w:pPr>
    </w:p>
    <w:p w:rsidR="00794DA8" w:rsidRDefault="00794DA8">
      <w:pPr>
        <w:jc w:val="both"/>
        <w:rPr>
          <w:rFonts w:ascii="Arial" w:hAnsi="Arial" w:cs="Arial"/>
          <w:b/>
          <w:bCs/>
        </w:rPr>
      </w:pPr>
    </w:p>
    <w:p w:rsidR="00794DA8" w:rsidRDefault="00315677">
      <w:pPr>
        <w:jc w:val="center"/>
        <w:rPr>
          <w:rFonts w:ascii="Arial" w:hAnsi="Arial" w:cs="Arial"/>
        </w:rPr>
      </w:pPr>
      <w:r>
        <w:rPr>
          <w:rFonts w:ascii="Arial" w:hAnsi="Arial" w:cs="Arial"/>
          <w:b/>
          <w:bCs/>
        </w:rPr>
        <w:t xml:space="preserve">Propuesta de aplicativo Web y App </w:t>
      </w:r>
      <w:r w:rsidR="009B36F3">
        <w:rPr>
          <w:rFonts w:ascii="Arial" w:hAnsi="Arial" w:cs="Arial"/>
          <w:b/>
          <w:bCs/>
        </w:rPr>
        <w:t>(</w:t>
      </w:r>
      <w:proofErr w:type="spellStart"/>
      <w:r w:rsidR="009B36F3">
        <w:rPr>
          <w:rFonts w:ascii="Arial" w:hAnsi="Arial" w:cs="Arial"/>
          <w:b/>
          <w:bCs/>
        </w:rPr>
        <w:t>Afridata</w:t>
      </w:r>
      <w:proofErr w:type="spellEnd"/>
      <w:r w:rsidR="009B36F3">
        <w:rPr>
          <w:rFonts w:ascii="Arial" w:hAnsi="Arial" w:cs="Arial"/>
          <w:b/>
          <w:bCs/>
        </w:rPr>
        <w:t xml:space="preserve">) </w:t>
      </w:r>
      <w:r w:rsidR="009B36F3">
        <w:rPr>
          <w:rFonts w:ascii="Arial" w:hAnsi="Arial" w:cs="Arial"/>
          <w:b/>
          <w:bCs/>
        </w:rPr>
        <w:t xml:space="preserve">para la optimización de procesos informativos del </w:t>
      </w:r>
      <w:r>
        <w:rPr>
          <w:rFonts w:ascii="Arial" w:hAnsi="Arial" w:cs="Arial"/>
          <w:b/>
          <w:bCs/>
        </w:rPr>
        <w:t xml:space="preserve">Vice Ministerio para </w:t>
      </w:r>
      <w:proofErr w:type="spellStart"/>
      <w:r>
        <w:rPr>
          <w:rFonts w:ascii="Arial" w:hAnsi="Arial" w:cs="Arial"/>
          <w:b/>
          <w:bCs/>
        </w:rPr>
        <w:t>Africa</w:t>
      </w:r>
      <w:proofErr w:type="spellEnd"/>
      <w:r>
        <w:rPr>
          <w:rFonts w:ascii="Arial" w:hAnsi="Arial" w:cs="Arial"/>
          <w:b/>
          <w:bCs/>
        </w:rPr>
        <w:t xml:space="preserve"> del </w:t>
      </w:r>
      <w:r w:rsidR="009B36F3">
        <w:rPr>
          <w:rFonts w:ascii="Arial" w:hAnsi="Arial" w:cs="Arial"/>
          <w:b/>
          <w:bCs/>
        </w:rPr>
        <w:t>MPPRE</w:t>
      </w:r>
      <w:r>
        <w:rPr>
          <w:rFonts w:ascii="Arial" w:hAnsi="Arial" w:cs="Arial"/>
          <w:b/>
          <w:bCs/>
        </w:rPr>
        <w:t xml:space="preserve"> en Caracas Venezuela.</w:t>
      </w:r>
    </w:p>
    <w:p w:rsidR="00794DA8" w:rsidRDefault="00794DA8">
      <w:pPr>
        <w:jc w:val="both"/>
        <w:rPr>
          <w:rFonts w:ascii="Arial" w:hAnsi="Arial" w:cs="Arial"/>
        </w:rPr>
      </w:pPr>
    </w:p>
    <w:p w:rsidR="00794DA8" w:rsidRDefault="00794DA8">
      <w:pPr>
        <w:jc w:val="both"/>
        <w:rPr>
          <w:rFonts w:ascii="Arial" w:hAnsi="Arial" w:cs="Arial"/>
        </w:rPr>
      </w:pPr>
    </w:p>
    <w:p w:rsidR="00794DA8" w:rsidRDefault="00794DA8">
      <w:pPr>
        <w:jc w:val="both"/>
        <w:rPr>
          <w:rFonts w:ascii="Arial" w:hAnsi="Arial" w:cs="Arial"/>
        </w:rPr>
      </w:pPr>
    </w:p>
    <w:p w:rsidR="00794DA8" w:rsidRDefault="009B36F3">
      <w:pPr>
        <w:spacing w:before="100" w:beforeAutospacing="1" w:after="100" w:afterAutospacing="1" w:line="480" w:lineRule="auto"/>
        <w:jc w:val="both"/>
        <w:rPr>
          <w:rFonts w:ascii="Arial" w:hAnsi="Arial" w:cs="Arial"/>
        </w:rPr>
      </w:pPr>
      <w:r>
        <w:rPr>
          <w:rFonts w:ascii="Arial" w:hAnsi="Arial" w:cs="Arial"/>
        </w:rPr>
        <w:t>Profesor: Walter Carrasquero</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Autores:</w:t>
      </w:r>
    </w:p>
    <w:p w:rsidR="00794DA8" w:rsidRDefault="009B36F3">
      <w:pPr>
        <w:pStyle w:val="Encabezado"/>
        <w:rPr>
          <w:rFonts w:ascii="Arial" w:hAnsi="Arial" w:cs="Arial"/>
          <w:sz w:val="24"/>
          <w:szCs w:val="24"/>
        </w:rPr>
      </w:pPr>
      <w:r>
        <w:rPr>
          <w:rFonts w:ascii="Arial" w:hAnsi="Arial" w:cs="Arial"/>
        </w:rPr>
        <w:t xml:space="preserve">                                                                                   Rober Lugo            C.I </w:t>
      </w:r>
      <w:r>
        <w:rPr>
          <w:rFonts w:ascii="Arial" w:eastAsia="Times New Roman" w:hAnsi="Arial" w:cs="Arial"/>
          <w:kern w:val="36"/>
          <w:lang w:eastAsia="es-VE"/>
          <w14:ligatures w14:val="none"/>
        </w:rPr>
        <w:t>16.357.005</w:t>
      </w:r>
    </w:p>
    <w:p w:rsidR="00794DA8" w:rsidRDefault="009B36F3">
      <w:pPr>
        <w:spacing w:before="100" w:beforeAutospacing="1" w:after="0" w:line="276" w:lineRule="auto"/>
        <w:jc w:val="both"/>
        <w:rPr>
          <w:rFonts w:ascii="Arial" w:hAnsi="Arial" w:cs="Arial"/>
        </w:rPr>
      </w:pPr>
      <w:r>
        <w:rPr>
          <w:rFonts w:ascii="Arial" w:hAnsi="Arial" w:cs="Arial"/>
        </w:rPr>
        <w:t xml:space="preserve">                                                                                   Annie Aular             C.I: 18.271.471 </w:t>
      </w:r>
    </w:p>
    <w:p w:rsidR="00794DA8" w:rsidRDefault="009B36F3">
      <w:pPr>
        <w:spacing w:before="100" w:beforeAutospacing="1" w:after="0" w:line="276" w:lineRule="auto"/>
        <w:jc w:val="both"/>
        <w:rPr>
          <w:rFonts w:ascii="Arial" w:hAnsi="Arial" w:cs="Arial"/>
        </w:rPr>
      </w:pPr>
      <w:r>
        <w:rPr>
          <w:rFonts w:ascii="Arial" w:hAnsi="Arial" w:cs="Arial"/>
        </w:rPr>
        <w:t xml:space="preserve">                                                                                   Fernando Villegas  C.I: 20.129.712 </w:t>
      </w:r>
    </w:p>
    <w:p w:rsidR="00794DA8" w:rsidRDefault="009B36F3">
      <w:pPr>
        <w:spacing w:before="100" w:beforeAutospacing="1" w:after="0" w:line="276" w:lineRule="auto"/>
        <w:jc w:val="both"/>
        <w:rPr>
          <w:rFonts w:ascii="Arial" w:hAnsi="Arial" w:cs="Arial"/>
        </w:rPr>
      </w:pPr>
      <w:r>
        <w:rPr>
          <w:rFonts w:ascii="Arial" w:hAnsi="Arial" w:cs="Arial"/>
        </w:rPr>
        <w:t xml:space="preserve">  </w:t>
      </w:r>
      <w:r>
        <w:rPr>
          <w:rFonts w:ascii="Arial" w:hAnsi="Arial" w:cs="Arial"/>
        </w:rPr>
        <w:t xml:space="preserve">                                                                                 Raúl Zavarce         C.I: 13.308.756 </w:t>
      </w:r>
    </w:p>
    <w:p w:rsidR="00794DA8" w:rsidRDefault="00794DA8">
      <w:pPr>
        <w:spacing w:before="100" w:beforeAutospacing="1" w:after="0" w:line="276" w:lineRule="auto"/>
        <w:jc w:val="both"/>
        <w:rPr>
          <w:rFonts w:ascii="Arial" w:hAnsi="Arial" w:cs="Arial"/>
        </w:rPr>
      </w:pPr>
    </w:p>
    <w:p w:rsidR="00794DA8" w:rsidRDefault="00794DA8">
      <w:pPr>
        <w:spacing w:before="100" w:beforeAutospacing="1" w:after="0" w:line="276" w:lineRule="auto"/>
        <w:jc w:val="both"/>
        <w:rPr>
          <w:rFonts w:ascii="Arial" w:hAnsi="Arial" w:cs="Arial"/>
        </w:rPr>
      </w:pPr>
    </w:p>
    <w:p w:rsidR="00794DA8" w:rsidRDefault="009B36F3">
      <w:pPr>
        <w:spacing w:before="100" w:beforeAutospacing="1" w:after="0" w:line="480" w:lineRule="auto"/>
        <w:ind w:left="2880" w:firstLine="720"/>
        <w:jc w:val="both"/>
        <w:rPr>
          <w:rFonts w:ascii="Arial" w:hAnsi="Arial" w:cs="Arial"/>
        </w:rPr>
      </w:pPr>
      <w:r>
        <w:rPr>
          <w:rFonts w:ascii="Arial" w:hAnsi="Arial" w:cs="Arial"/>
        </w:rPr>
        <w:t>Caracas, abril 2026</w:t>
      </w:r>
    </w:p>
    <w:p w:rsidR="00794DA8" w:rsidRDefault="009B36F3">
      <w:pPr>
        <w:spacing w:after="0" w:line="276" w:lineRule="auto"/>
        <w:jc w:val="center"/>
        <w:rPr>
          <w:rFonts w:ascii="Arial" w:hAnsi="Arial" w:cs="Arial"/>
          <w:b/>
          <w:bCs/>
        </w:rPr>
      </w:pPr>
      <w:r>
        <w:rPr>
          <w:rFonts w:ascii="Arial" w:hAnsi="Arial" w:cs="Arial"/>
          <w:b/>
          <w:bCs/>
        </w:rPr>
        <w:lastRenderedPageBreak/>
        <w:t>República Bolivariana de Venezuela</w:t>
      </w:r>
    </w:p>
    <w:p w:rsidR="00794DA8" w:rsidRDefault="009B36F3">
      <w:pPr>
        <w:spacing w:after="0" w:line="276" w:lineRule="auto"/>
        <w:jc w:val="center"/>
        <w:rPr>
          <w:rFonts w:ascii="Arial" w:hAnsi="Arial" w:cs="Arial"/>
          <w:b/>
          <w:bCs/>
        </w:rPr>
      </w:pPr>
      <w:r>
        <w:rPr>
          <w:rFonts w:ascii="Arial" w:hAnsi="Arial" w:cs="Arial"/>
          <w:b/>
          <w:bCs/>
        </w:rPr>
        <w:t>Ministerio del Poder Popular para la Educación, Ciencia y Tecnología</w:t>
      </w:r>
    </w:p>
    <w:p w:rsidR="00794DA8" w:rsidRDefault="009B36F3">
      <w:pPr>
        <w:spacing w:after="0" w:line="276" w:lineRule="auto"/>
        <w:jc w:val="center"/>
        <w:rPr>
          <w:rFonts w:ascii="Arial" w:hAnsi="Arial" w:cs="Arial"/>
          <w:b/>
          <w:bCs/>
        </w:rPr>
      </w:pPr>
      <w:r>
        <w:rPr>
          <w:rFonts w:ascii="Arial" w:hAnsi="Arial" w:cs="Arial"/>
          <w:b/>
          <w:bCs/>
        </w:rPr>
        <w:t>Universidad</w:t>
      </w:r>
      <w:r>
        <w:rPr>
          <w:rFonts w:ascii="Arial" w:hAnsi="Arial" w:cs="Arial"/>
          <w:b/>
          <w:bCs/>
        </w:rPr>
        <w:t xml:space="preserve"> Nacional Experimental de la Gran Caracas (UNEXCA)</w:t>
      </w:r>
    </w:p>
    <w:p w:rsidR="00794DA8" w:rsidRDefault="009B36F3">
      <w:pPr>
        <w:spacing w:after="0" w:line="276" w:lineRule="auto"/>
        <w:jc w:val="center"/>
        <w:rPr>
          <w:rFonts w:ascii="Arial" w:hAnsi="Arial" w:cs="Arial"/>
          <w:b/>
          <w:bCs/>
        </w:rPr>
      </w:pPr>
      <w:r>
        <w:rPr>
          <w:rFonts w:ascii="Arial" w:hAnsi="Arial" w:cs="Arial"/>
          <w:b/>
          <w:bCs/>
        </w:rPr>
        <w:t>Núcleo: Altagracia</w:t>
      </w:r>
    </w:p>
    <w:p w:rsidR="00794DA8" w:rsidRDefault="009B36F3">
      <w:pPr>
        <w:spacing w:after="0" w:line="276" w:lineRule="auto"/>
        <w:jc w:val="center"/>
        <w:rPr>
          <w:rFonts w:ascii="Arial" w:hAnsi="Arial" w:cs="Arial"/>
          <w:b/>
          <w:bCs/>
        </w:rPr>
      </w:pPr>
      <w:r>
        <w:rPr>
          <w:rFonts w:ascii="Arial" w:hAnsi="Arial" w:cs="Arial"/>
          <w:b/>
          <w:bCs/>
        </w:rPr>
        <w:t>Proyecto Tecnológico</w:t>
      </w:r>
      <w:r w:rsidR="00315677">
        <w:rPr>
          <w:rFonts w:ascii="Arial" w:hAnsi="Arial" w:cs="Arial"/>
          <w:b/>
          <w:bCs/>
        </w:rPr>
        <w:t xml:space="preserve"> IV</w:t>
      </w:r>
    </w:p>
    <w:p w:rsidR="00794DA8" w:rsidRDefault="00794DA8">
      <w:pPr>
        <w:spacing w:line="276" w:lineRule="auto"/>
        <w:jc w:val="center"/>
        <w:rPr>
          <w:rFonts w:ascii="Arial" w:hAnsi="Arial" w:cs="Arial"/>
          <w:b/>
          <w:bCs/>
          <w:sz w:val="32"/>
          <w:szCs w:val="32"/>
        </w:rPr>
      </w:pPr>
    </w:p>
    <w:p w:rsidR="00794DA8" w:rsidRDefault="009B36F3">
      <w:pPr>
        <w:jc w:val="center"/>
        <w:rPr>
          <w:rFonts w:ascii="Arial" w:hAnsi="Arial" w:cs="Arial"/>
          <w:b/>
          <w:bCs/>
        </w:rPr>
      </w:pPr>
      <w:r>
        <w:rPr>
          <w:rFonts w:ascii="Arial" w:hAnsi="Arial" w:cs="Arial"/>
          <w:b/>
          <w:bCs/>
        </w:rPr>
        <w:t>Diseñar una plataforma web para la optimización de procesos informativos del MPPRE - Despacho para África, Municipio Libertador</w:t>
      </w:r>
    </w:p>
    <w:p w:rsidR="00794DA8" w:rsidRDefault="009B36F3">
      <w:pPr>
        <w:pStyle w:val="Encabezado"/>
        <w:jc w:val="both"/>
        <w:rPr>
          <w:rFonts w:ascii="Arial" w:hAnsi="Arial" w:cs="Arial"/>
        </w:rPr>
      </w:pPr>
      <w:r>
        <w:rPr>
          <w:rFonts w:ascii="Arial" w:hAnsi="Arial" w:cs="Arial"/>
          <w:b/>
          <w:bCs/>
        </w:rPr>
        <w:t xml:space="preserve">                                    </w:t>
      </w:r>
      <w:r>
        <w:rPr>
          <w:rFonts w:ascii="Arial" w:hAnsi="Arial" w:cs="Arial"/>
          <w:b/>
          <w:bCs/>
        </w:rPr>
        <w:t xml:space="preserve">                                      Autores: </w:t>
      </w:r>
      <w:r>
        <w:rPr>
          <w:rFonts w:ascii="Arial" w:hAnsi="Arial" w:cs="Arial"/>
        </w:rPr>
        <w:t xml:space="preserve">Rober Lugo                 C.I </w:t>
      </w:r>
      <w:r>
        <w:rPr>
          <w:rFonts w:ascii="Arial" w:eastAsia="Times New Roman" w:hAnsi="Arial" w:cs="Arial"/>
          <w:kern w:val="36"/>
          <w:lang w:eastAsia="es-VE"/>
          <w14:ligatures w14:val="none"/>
        </w:rPr>
        <w:t>16.357.005</w:t>
      </w:r>
    </w:p>
    <w:p w:rsidR="00794DA8" w:rsidRDefault="009B36F3">
      <w:pPr>
        <w:spacing w:after="0" w:line="240" w:lineRule="auto"/>
        <w:jc w:val="right"/>
        <w:rPr>
          <w:rFonts w:ascii="Arial" w:hAnsi="Arial" w:cs="Arial"/>
        </w:rPr>
      </w:pPr>
      <w:r>
        <w:rPr>
          <w:rFonts w:ascii="Arial" w:hAnsi="Arial" w:cs="Arial"/>
        </w:rPr>
        <w:t xml:space="preserve">                                                                                      Annie Aular             C.I: 18.271.471 </w:t>
      </w:r>
    </w:p>
    <w:p w:rsidR="00794DA8" w:rsidRDefault="009B36F3">
      <w:pPr>
        <w:spacing w:after="0" w:line="240" w:lineRule="auto"/>
        <w:jc w:val="right"/>
        <w:rPr>
          <w:rFonts w:ascii="Arial" w:hAnsi="Arial" w:cs="Arial"/>
        </w:rPr>
      </w:pPr>
      <w:r>
        <w:rPr>
          <w:rFonts w:ascii="Arial" w:hAnsi="Arial" w:cs="Arial"/>
        </w:rPr>
        <w:t xml:space="preserve">                                        </w:t>
      </w:r>
      <w:r>
        <w:rPr>
          <w:rFonts w:ascii="Arial" w:hAnsi="Arial" w:cs="Arial"/>
        </w:rPr>
        <w:t xml:space="preserve">                                                Fernando Villegas   C.I: 20.129.712 </w:t>
      </w:r>
    </w:p>
    <w:p w:rsidR="00794DA8" w:rsidRDefault="009B36F3">
      <w:pPr>
        <w:spacing w:after="0" w:line="240" w:lineRule="auto"/>
        <w:jc w:val="both"/>
        <w:rPr>
          <w:rFonts w:ascii="Arial" w:hAnsi="Arial" w:cs="Arial"/>
        </w:rPr>
      </w:pPr>
      <w:r>
        <w:rPr>
          <w:rFonts w:ascii="Arial" w:hAnsi="Arial" w:cs="Arial"/>
        </w:rPr>
        <w:t xml:space="preserve">                                                                                        Raúl Zavarce              C.I: 13.308.756    </w:t>
      </w:r>
    </w:p>
    <w:p w:rsidR="00794DA8" w:rsidRDefault="009B36F3">
      <w:pPr>
        <w:spacing w:after="0" w:line="240" w:lineRule="auto"/>
        <w:jc w:val="center"/>
        <w:rPr>
          <w:rFonts w:ascii="Arial" w:hAnsi="Arial" w:cs="Arial"/>
          <w:bCs/>
          <w:szCs w:val="32"/>
        </w:rPr>
      </w:pPr>
      <w:r>
        <w:rPr>
          <w:rFonts w:ascii="Arial" w:hAnsi="Arial" w:cs="Arial"/>
          <w:b/>
          <w:bCs/>
          <w:szCs w:val="32"/>
        </w:rPr>
        <w:t xml:space="preserve">                                     </w:t>
      </w:r>
      <w:r>
        <w:rPr>
          <w:rFonts w:ascii="Arial" w:hAnsi="Arial" w:cs="Arial"/>
          <w:b/>
          <w:bCs/>
          <w:szCs w:val="32"/>
        </w:rPr>
        <w:t xml:space="preserve">           Tutor:     </w:t>
      </w:r>
      <w:r>
        <w:rPr>
          <w:rFonts w:ascii="Arial" w:hAnsi="Arial" w:cs="Arial"/>
          <w:bCs/>
          <w:szCs w:val="32"/>
        </w:rPr>
        <w:t>Walter Carrasquero</w:t>
      </w:r>
    </w:p>
    <w:p w:rsidR="00794DA8" w:rsidRDefault="00794DA8">
      <w:pPr>
        <w:spacing w:line="360" w:lineRule="auto"/>
        <w:jc w:val="center"/>
        <w:rPr>
          <w:rFonts w:ascii="Arial" w:hAnsi="Arial" w:cs="Arial"/>
          <w:b/>
          <w:bCs/>
          <w:sz w:val="24"/>
          <w:szCs w:val="32"/>
        </w:rPr>
      </w:pPr>
    </w:p>
    <w:p w:rsidR="00794DA8" w:rsidRDefault="00794DA8">
      <w:pPr>
        <w:spacing w:line="360" w:lineRule="auto"/>
        <w:jc w:val="center"/>
        <w:rPr>
          <w:rFonts w:ascii="Arial" w:hAnsi="Arial" w:cs="Arial"/>
          <w:b/>
          <w:bCs/>
          <w:sz w:val="24"/>
          <w:szCs w:val="32"/>
        </w:rPr>
      </w:pPr>
    </w:p>
    <w:p w:rsidR="00794DA8" w:rsidRDefault="009B36F3">
      <w:pPr>
        <w:spacing w:line="360" w:lineRule="auto"/>
        <w:jc w:val="center"/>
        <w:rPr>
          <w:rFonts w:ascii="Arial" w:hAnsi="Arial" w:cs="Arial"/>
          <w:b/>
          <w:bCs/>
          <w:sz w:val="24"/>
          <w:szCs w:val="32"/>
        </w:rPr>
      </w:pPr>
      <w:r>
        <w:rPr>
          <w:rFonts w:ascii="Arial" w:hAnsi="Arial" w:cs="Arial"/>
          <w:b/>
          <w:bCs/>
          <w:sz w:val="24"/>
          <w:szCs w:val="32"/>
        </w:rPr>
        <w:t>Resumen</w:t>
      </w:r>
    </w:p>
    <w:p w:rsidR="00794DA8" w:rsidRDefault="009B36F3">
      <w:pPr>
        <w:spacing w:line="360" w:lineRule="auto"/>
        <w:jc w:val="both"/>
        <w:rPr>
          <w:rFonts w:ascii="Arial" w:hAnsi="Arial" w:cs="Arial"/>
          <w:sz w:val="24"/>
          <w:szCs w:val="24"/>
        </w:rPr>
      </w:pPr>
      <w:r>
        <w:rPr>
          <w:rFonts w:ascii="Arial" w:hAnsi="Arial" w:cs="Arial"/>
          <w:sz w:val="24"/>
          <w:szCs w:val="24"/>
        </w:rPr>
        <w:t xml:space="preserve">El </w:t>
      </w:r>
      <w:r w:rsidR="00315677">
        <w:rPr>
          <w:rFonts w:ascii="Arial" w:hAnsi="Arial" w:cs="Arial"/>
          <w:color w:val="FF0000"/>
          <w:sz w:val="24"/>
          <w:szCs w:val="24"/>
        </w:rPr>
        <w:t xml:space="preserve">VICE </w:t>
      </w:r>
      <w:r>
        <w:rPr>
          <w:rFonts w:ascii="Arial" w:hAnsi="Arial" w:cs="Arial"/>
          <w:sz w:val="24"/>
          <w:szCs w:val="24"/>
        </w:rPr>
        <w:t>Ministerio</w:t>
      </w:r>
      <w:r w:rsidR="00315677">
        <w:rPr>
          <w:rFonts w:ascii="Arial" w:hAnsi="Arial" w:cs="Arial"/>
          <w:sz w:val="24"/>
          <w:szCs w:val="24"/>
        </w:rPr>
        <w:t xml:space="preserve"> </w:t>
      </w:r>
      <w:r w:rsidR="00315677">
        <w:rPr>
          <w:rFonts w:ascii="Arial" w:hAnsi="Arial" w:cs="Arial"/>
          <w:color w:val="FF0000"/>
          <w:sz w:val="24"/>
          <w:szCs w:val="24"/>
        </w:rPr>
        <w:t>PARA AFRICA</w:t>
      </w:r>
      <w:r>
        <w:rPr>
          <w:rFonts w:ascii="Arial" w:hAnsi="Arial" w:cs="Arial"/>
          <w:sz w:val="24"/>
          <w:szCs w:val="24"/>
        </w:rPr>
        <w:t xml:space="preserve"> del </w:t>
      </w:r>
      <w:r w:rsidR="00315677" w:rsidRPr="00315677">
        <w:rPr>
          <w:rFonts w:ascii="Arial" w:hAnsi="Arial" w:cs="Arial"/>
          <w:color w:val="FF0000"/>
          <w:sz w:val="24"/>
          <w:szCs w:val="24"/>
        </w:rPr>
        <w:t>MINISTERIO</w:t>
      </w:r>
      <w:r w:rsidR="00315677">
        <w:rPr>
          <w:rFonts w:ascii="Arial" w:hAnsi="Arial" w:cs="Arial"/>
          <w:color w:val="FF0000"/>
          <w:sz w:val="24"/>
          <w:szCs w:val="24"/>
        </w:rPr>
        <w:t xml:space="preserve"> </w:t>
      </w:r>
      <w:r>
        <w:rPr>
          <w:rFonts w:ascii="Arial" w:hAnsi="Arial" w:cs="Arial"/>
          <w:sz w:val="24"/>
          <w:szCs w:val="24"/>
        </w:rPr>
        <w:t xml:space="preserve">Poder Popular para Relaciones Exteriores (MPPRE) de Venezuela mantiene relaciones diplomáticas con 43 de los 54 países del continente africano a través de 18 embajadas residentes y un </w:t>
      </w:r>
      <w:r>
        <w:rPr>
          <w:rFonts w:ascii="Arial" w:hAnsi="Arial" w:cs="Arial"/>
          <w:sz w:val="24"/>
          <w:szCs w:val="24"/>
        </w:rPr>
        <w:t xml:space="preserve">sistema de concurrencias. Sin embargo, el Despacho para África enfrenta desafíos significativos en la gestión, organización y acceso a la información diplomática, política, económica y cultural de las naciones africanas. La información actual se encuentra </w:t>
      </w:r>
      <w:r>
        <w:rPr>
          <w:rFonts w:ascii="Arial" w:hAnsi="Arial" w:cs="Arial"/>
          <w:sz w:val="24"/>
          <w:szCs w:val="24"/>
        </w:rPr>
        <w:t>dispersa en múltiples fuentes no integradas, incluyendo documentos físicos, archivos digitales no estructurados y bases de datos independientes, lo que genera ineficiencias en la toma de decisiones, duplicidad de esfuerzos y dificultades para la actualizac</w:t>
      </w:r>
      <w:r>
        <w:rPr>
          <w:rFonts w:ascii="Arial" w:hAnsi="Arial" w:cs="Arial"/>
          <w:sz w:val="24"/>
          <w:szCs w:val="24"/>
        </w:rPr>
        <w:t>ión sistemática de datos críticos.</w:t>
      </w:r>
    </w:p>
    <w:p w:rsidR="00794DA8" w:rsidRDefault="009B36F3">
      <w:pPr>
        <w:spacing w:line="360" w:lineRule="auto"/>
        <w:jc w:val="both"/>
        <w:rPr>
          <w:rFonts w:ascii="Arial" w:hAnsi="Arial" w:cs="Arial"/>
          <w:sz w:val="24"/>
          <w:szCs w:val="24"/>
        </w:rPr>
      </w:pPr>
      <w:r>
        <w:rPr>
          <w:rFonts w:ascii="Arial" w:hAnsi="Arial" w:cs="Arial"/>
          <w:sz w:val="24"/>
          <w:szCs w:val="24"/>
        </w:rPr>
        <w:t xml:space="preserve">La plataforma web </w:t>
      </w:r>
      <w:r>
        <w:rPr>
          <w:rFonts w:ascii="Arial" w:hAnsi="Arial" w:cs="Arial"/>
          <w:b/>
          <w:bCs/>
          <w:sz w:val="24"/>
          <w:szCs w:val="24"/>
        </w:rPr>
        <w:t>Afridata</w:t>
      </w:r>
      <w:r>
        <w:rPr>
          <w:rFonts w:ascii="Arial" w:hAnsi="Arial" w:cs="Arial"/>
          <w:sz w:val="24"/>
          <w:szCs w:val="24"/>
        </w:rPr>
        <w:t xml:space="preserve"> surge como solución tecnológica integral para centralizar, organizar y optimizar el flujo informativo del Despacho para África. El sistema integra seis módulos fundamentales: (1) Perfil País con</w:t>
      </w:r>
      <w:r>
        <w:rPr>
          <w:rFonts w:ascii="Arial" w:hAnsi="Arial" w:cs="Arial"/>
          <w:sz w:val="24"/>
          <w:szCs w:val="24"/>
        </w:rPr>
        <w:t xml:space="preserve"> caracterización estratégica, priorizada y emergente de las 54 naciones africanas; (2) Autoridades con información actualizada de jefes de Estado, gobiernos, vicepresidentes ejecutivos y cancilleres; (3) Información Bilateral que registra asuntos, bitácora</w:t>
      </w:r>
      <w:r>
        <w:rPr>
          <w:rFonts w:ascii="Arial" w:hAnsi="Arial" w:cs="Arial"/>
          <w:sz w:val="24"/>
          <w:szCs w:val="24"/>
        </w:rPr>
        <w:t xml:space="preserve">s de visitas, compromisos, acuerdos y relaciones específicas con Venezuela; (4) </w:t>
      </w:r>
      <w:r>
        <w:rPr>
          <w:rFonts w:ascii="Arial" w:hAnsi="Arial" w:cs="Arial"/>
          <w:sz w:val="24"/>
          <w:szCs w:val="24"/>
        </w:rPr>
        <w:lastRenderedPageBreak/>
        <w:t>Relaciones Multilaterales que documenta la participación en organismos internacionales, sistemas ONU, candidaturas y posiciones en foros multilaterales; (5) Hitos históricos qu</w:t>
      </w:r>
      <w:r>
        <w:rPr>
          <w:rFonts w:ascii="Arial" w:hAnsi="Arial" w:cs="Arial"/>
          <w:sz w:val="24"/>
          <w:szCs w:val="24"/>
        </w:rPr>
        <w:t>e registra fechas de independencia, establecimiento de relaciones diplomáticas y eventos relevantes; y (6) Reportes generales y específicos para la generación de análisis estratégicos.</w:t>
      </w:r>
    </w:p>
    <w:p w:rsidR="00794DA8" w:rsidRDefault="009B36F3">
      <w:pPr>
        <w:spacing w:line="360" w:lineRule="auto"/>
        <w:jc w:val="both"/>
        <w:rPr>
          <w:rFonts w:ascii="Arial" w:hAnsi="Arial" w:cs="Arial"/>
          <w:sz w:val="24"/>
          <w:szCs w:val="24"/>
        </w:rPr>
      </w:pPr>
      <w:r>
        <w:rPr>
          <w:rFonts w:ascii="Arial" w:hAnsi="Arial" w:cs="Arial"/>
          <w:sz w:val="24"/>
          <w:szCs w:val="24"/>
        </w:rPr>
        <w:t xml:space="preserve">La plataforma utiliza un mapa interactivo del continente africano como </w:t>
      </w:r>
      <w:r>
        <w:rPr>
          <w:rFonts w:ascii="Arial" w:hAnsi="Arial" w:cs="Arial"/>
          <w:sz w:val="24"/>
          <w:szCs w:val="24"/>
        </w:rPr>
        <w:t>interfaz principal de navegación, permitiendo filtrado por cinco regiones geográficas (Norte, Occidental, Central, Oriental y Austral) y visualización detallada de información por país incluyendo bandera, idioma, cultura, tradiciones, recursos económicos y</w:t>
      </w:r>
      <w:r>
        <w:rPr>
          <w:rFonts w:ascii="Arial" w:hAnsi="Arial" w:cs="Arial"/>
          <w:sz w:val="24"/>
          <w:szCs w:val="24"/>
        </w:rPr>
        <w:t xml:space="preserve"> aspectos geopolíticos. El desarrollo emplea tecnologías web modernas con frontend en HTML5, CSS3 y JavaScript, backend en PHP/Node.js, y base de datos relacional MariaDB que garantiza integridad, seguridad y escalabilidad de la información.</w:t>
      </w:r>
    </w:p>
    <w:p w:rsidR="00794DA8" w:rsidRDefault="00794DA8">
      <w:pPr>
        <w:spacing w:line="360" w:lineRule="auto"/>
        <w:jc w:val="both"/>
        <w:rPr>
          <w:rFonts w:ascii="Arial" w:hAnsi="Arial" w:cs="Arial"/>
          <w:b/>
          <w:bCs/>
          <w:sz w:val="32"/>
          <w:szCs w:val="32"/>
        </w:rPr>
      </w:pPr>
    </w:p>
    <w:p w:rsidR="00794DA8" w:rsidRDefault="00794DA8">
      <w:pPr>
        <w:spacing w:line="360" w:lineRule="auto"/>
        <w:jc w:val="both"/>
        <w:rPr>
          <w:rFonts w:ascii="Arial" w:hAnsi="Arial" w:cs="Arial"/>
          <w:b/>
          <w:bCs/>
          <w:sz w:val="32"/>
          <w:szCs w:val="32"/>
        </w:rPr>
      </w:pPr>
    </w:p>
    <w:p w:rsidR="00794DA8" w:rsidRDefault="00794DA8">
      <w:pPr>
        <w:spacing w:line="360" w:lineRule="auto"/>
        <w:jc w:val="both"/>
        <w:rPr>
          <w:rFonts w:ascii="Arial" w:hAnsi="Arial" w:cs="Arial"/>
          <w:b/>
          <w:bCs/>
          <w:sz w:val="32"/>
          <w:szCs w:val="32"/>
        </w:rPr>
      </w:pPr>
    </w:p>
    <w:p w:rsidR="00794DA8" w:rsidRDefault="00794DA8">
      <w:pPr>
        <w:spacing w:line="360" w:lineRule="auto"/>
        <w:jc w:val="both"/>
        <w:rPr>
          <w:rFonts w:ascii="Arial" w:hAnsi="Arial" w:cs="Arial"/>
          <w:b/>
          <w:bCs/>
          <w:sz w:val="32"/>
          <w:szCs w:val="32"/>
        </w:rPr>
      </w:pPr>
    </w:p>
    <w:p w:rsidR="00794DA8" w:rsidRDefault="00794DA8">
      <w:pPr>
        <w:spacing w:line="360" w:lineRule="auto"/>
        <w:jc w:val="both"/>
        <w:rPr>
          <w:rFonts w:ascii="Arial" w:hAnsi="Arial" w:cs="Arial"/>
          <w:b/>
          <w:bCs/>
          <w:sz w:val="32"/>
          <w:szCs w:val="32"/>
        </w:rPr>
      </w:pPr>
    </w:p>
    <w:p w:rsidR="00794DA8" w:rsidRDefault="00794DA8">
      <w:pPr>
        <w:spacing w:line="360" w:lineRule="auto"/>
        <w:jc w:val="both"/>
        <w:rPr>
          <w:rFonts w:ascii="Arial" w:hAnsi="Arial" w:cs="Arial"/>
          <w:b/>
          <w:bCs/>
          <w:sz w:val="32"/>
          <w:szCs w:val="32"/>
        </w:rPr>
      </w:pPr>
    </w:p>
    <w:p w:rsidR="00794DA8" w:rsidRDefault="00794DA8">
      <w:pPr>
        <w:spacing w:line="360" w:lineRule="auto"/>
        <w:jc w:val="both"/>
        <w:rPr>
          <w:rFonts w:ascii="Arial" w:hAnsi="Arial" w:cs="Arial"/>
          <w:b/>
          <w:bCs/>
          <w:sz w:val="32"/>
          <w:szCs w:val="32"/>
        </w:rPr>
      </w:pPr>
    </w:p>
    <w:p w:rsidR="00794DA8" w:rsidRDefault="00794DA8">
      <w:pPr>
        <w:spacing w:line="360" w:lineRule="auto"/>
        <w:jc w:val="both"/>
        <w:rPr>
          <w:rFonts w:ascii="Arial" w:hAnsi="Arial" w:cs="Arial"/>
          <w:b/>
          <w:bCs/>
          <w:sz w:val="32"/>
          <w:szCs w:val="32"/>
        </w:rPr>
      </w:pPr>
    </w:p>
    <w:p w:rsidR="00794DA8" w:rsidRDefault="00794DA8">
      <w:pPr>
        <w:spacing w:line="360" w:lineRule="auto"/>
        <w:jc w:val="both"/>
        <w:rPr>
          <w:rFonts w:ascii="Arial" w:hAnsi="Arial" w:cs="Arial"/>
          <w:b/>
          <w:bCs/>
          <w:sz w:val="32"/>
          <w:szCs w:val="32"/>
        </w:rPr>
      </w:pPr>
    </w:p>
    <w:p w:rsidR="00794DA8" w:rsidRDefault="00794DA8">
      <w:pPr>
        <w:spacing w:line="360" w:lineRule="auto"/>
        <w:jc w:val="both"/>
        <w:rPr>
          <w:rFonts w:ascii="Arial" w:hAnsi="Arial" w:cs="Arial"/>
          <w:b/>
          <w:bCs/>
          <w:sz w:val="32"/>
          <w:szCs w:val="32"/>
        </w:rPr>
      </w:pPr>
    </w:p>
    <w:p w:rsidR="00794DA8" w:rsidRDefault="00794DA8">
      <w:pPr>
        <w:spacing w:line="360" w:lineRule="auto"/>
        <w:jc w:val="both"/>
        <w:rPr>
          <w:rFonts w:ascii="Arial" w:hAnsi="Arial" w:cs="Arial"/>
          <w:b/>
          <w:bCs/>
          <w:sz w:val="32"/>
          <w:szCs w:val="32"/>
        </w:rPr>
      </w:pPr>
    </w:p>
    <w:p w:rsidR="00794DA8" w:rsidRDefault="009B36F3">
      <w:pPr>
        <w:spacing w:line="360" w:lineRule="auto"/>
        <w:jc w:val="center"/>
        <w:rPr>
          <w:rFonts w:ascii="Arial" w:hAnsi="Arial" w:cs="Arial"/>
          <w:b/>
          <w:bCs/>
          <w:sz w:val="28"/>
          <w:szCs w:val="28"/>
        </w:rPr>
      </w:pPr>
      <w:r>
        <w:rPr>
          <w:rFonts w:ascii="Arial" w:hAnsi="Arial" w:cs="Arial"/>
          <w:b/>
          <w:bCs/>
          <w:sz w:val="32"/>
          <w:szCs w:val="32"/>
        </w:rPr>
        <w:lastRenderedPageBreak/>
        <w:t>Int</w:t>
      </w:r>
      <w:r>
        <w:rPr>
          <w:rFonts w:ascii="Arial" w:hAnsi="Arial" w:cs="Arial"/>
          <w:b/>
          <w:bCs/>
          <w:sz w:val="32"/>
          <w:szCs w:val="32"/>
        </w:rPr>
        <w:t>roducción</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En un mundo donde la información es muy importante, los ministerios de relaciones exteriores tienen que manejar mucha información de manera eficiente. Para Venezuela, África es un lugar muy importante en la política exterior. El Ministerio del Po</w:t>
      </w:r>
      <w:r>
        <w:rPr>
          <w:rFonts w:ascii="Arial" w:eastAsia="Times New Roman" w:hAnsi="Arial" w:cs="Arial"/>
          <w:color w:val="404040"/>
          <w:kern w:val="0"/>
          <w:sz w:val="24"/>
          <w:szCs w:val="24"/>
          <w:lang w:eastAsia="es-VE"/>
          <w14:ligatures w14:val="none"/>
        </w:rPr>
        <w:t>der Popular para Relaciones Exteriores tiene un despacho especial para África, pero este despacho tiene problemas para manejar la información de manera efectiva.</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El despacho para África del Ministerio del Poder Popular para Relaciones Exteriores es muy imp</w:t>
      </w:r>
      <w:r>
        <w:rPr>
          <w:rFonts w:ascii="Arial" w:eastAsia="Times New Roman" w:hAnsi="Arial" w:cs="Arial"/>
          <w:color w:val="404040"/>
          <w:kern w:val="0"/>
          <w:sz w:val="24"/>
          <w:szCs w:val="24"/>
          <w:lang w:eastAsia="es-VE"/>
          <w14:ligatures w14:val="none"/>
        </w:rPr>
        <w:t>ortante para las relaciones con los países africanos. Sin embargo, ahora mismo, este despacho tiene sistemas de gestión de información que no están bien organizados y procesos manuales que limitan su capacidad de respuesta. Esto hace que sea difícil actual</w:t>
      </w:r>
      <w:r>
        <w:rPr>
          <w:rFonts w:ascii="Arial" w:eastAsia="Times New Roman" w:hAnsi="Arial" w:cs="Arial"/>
          <w:color w:val="404040"/>
          <w:kern w:val="0"/>
          <w:sz w:val="24"/>
          <w:szCs w:val="24"/>
          <w:lang w:eastAsia="es-VE"/>
          <w14:ligatures w14:val="none"/>
        </w:rPr>
        <w:t>izar la información y generar análisis estratégicos para tomar decisiones en política exterior.</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Los problemas que se han identificado son:</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La información importante está dispersa en muchas fuentes que no están integradas.</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No hay un lugar centralizado d</w:t>
      </w:r>
      <w:r>
        <w:rPr>
          <w:rFonts w:ascii="Arial" w:eastAsia="Times New Roman" w:hAnsi="Arial" w:cs="Arial"/>
          <w:color w:val="404040"/>
          <w:kern w:val="0"/>
          <w:sz w:val="24"/>
          <w:szCs w:val="24"/>
          <w:lang w:eastAsia="es-VE"/>
          <w14:ligatures w14:val="none"/>
        </w:rPr>
        <w:t>onde se pueda acceder a la información actualizada sobre gobiernos, relaciones bilaterales y acuerdos internacionales.</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Es difícil generar informes consolidados y análisis comparativos entre países o regiones africanas.</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Es difícil seguir de manera siste</w:t>
      </w:r>
      <w:r>
        <w:rPr>
          <w:rFonts w:ascii="Arial" w:eastAsia="Times New Roman" w:hAnsi="Arial" w:cs="Arial"/>
          <w:color w:val="404040"/>
          <w:kern w:val="0"/>
          <w:sz w:val="24"/>
          <w:szCs w:val="24"/>
          <w:lang w:eastAsia="es-VE"/>
          <w14:ligatures w14:val="none"/>
        </w:rPr>
        <w:t>mática los compromisos adquiridos, las visitas oficiales y las candidaturas en organismos multilaterales.</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No hay herramientas visuales e interactivas que ayuden a entender la complejidad de África y sus dinámicas regionales.</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Para solucionar estos problem</w:t>
      </w:r>
      <w:r>
        <w:rPr>
          <w:rFonts w:ascii="Arial" w:eastAsia="Times New Roman" w:hAnsi="Arial" w:cs="Arial"/>
          <w:color w:val="404040"/>
          <w:kern w:val="0"/>
          <w:sz w:val="24"/>
          <w:szCs w:val="24"/>
          <w:lang w:eastAsia="es-VE"/>
          <w14:ligatures w14:val="none"/>
        </w:rPr>
        <w:t xml:space="preserve">as, se ha creado una plataforma web llamada Afridata. Esta plataforma está diseñada para optimizar los procesos informativos del despacho para África. Afridata no solo busca digitalizar y centralizar la información, </w:t>
      </w:r>
      <w:r>
        <w:rPr>
          <w:rFonts w:ascii="Arial" w:eastAsia="Times New Roman" w:hAnsi="Arial" w:cs="Arial"/>
          <w:color w:val="404040"/>
          <w:kern w:val="0"/>
          <w:sz w:val="24"/>
          <w:szCs w:val="24"/>
          <w:lang w:eastAsia="es-VE"/>
          <w14:ligatures w14:val="none"/>
        </w:rPr>
        <w:lastRenderedPageBreak/>
        <w:t>sino también cambiar la manera en que el</w:t>
      </w:r>
      <w:r>
        <w:rPr>
          <w:rFonts w:ascii="Arial" w:eastAsia="Times New Roman" w:hAnsi="Arial" w:cs="Arial"/>
          <w:color w:val="404040"/>
          <w:kern w:val="0"/>
          <w:sz w:val="24"/>
          <w:szCs w:val="24"/>
          <w:lang w:eastAsia="es-VE"/>
          <w14:ligatures w14:val="none"/>
        </w:rPr>
        <w:t xml:space="preserve"> personal diplomático accede y utiliza la información.</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Afridata tiene características innovadoras como un mapa interactivo de África, filtros por regiones geográficas, perfiles detallados por país y seguimiento de relaciones bilaterales. La plataforma se e</w:t>
      </w:r>
      <w:r>
        <w:rPr>
          <w:rFonts w:ascii="Arial" w:eastAsia="Times New Roman" w:hAnsi="Arial" w:cs="Arial"/>
          <w:color w:val="404040"/>
          <w:kern w:val="0"/>
          <w:sz w:val="24"/>
          <w:szCs w:val="24"/>
          <w:lang w:eastAsia="es-VE"/>
          <w14:ligatures w14:val="none"/>
        </w:rPr>
        <w:t>stá desarrollando siguiendo una metodología estructurada que incluye diagnóstico de necesidades, análisis de requisitos, diseño técnico y de interfaz, desarrollo de la plataforma y pruebas de funcionalidad y usabilidad.</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Este proyecto es importante porque c</w:t>
      </w:r>
      <w:r>
        <w:rPr>
          <w:rFonts w:ascii="Arial" w:eastAsia="Times New Roman" w:hAnsi="Arial" w:cs="Arial"/>
          <w:color w:val="404040"/>
          <w:kern w:val="0"/>
          <w:sz w:val="24"/>
          <w:szCs w:val="24"/>
          <w:lang w:eastAsia="es-VE"/>
          <w14:ligatures w14:val="none"/>
        </w:rPr>
        <w:t>ontribuye al fortalecimiento de la capacidad institucional del Ministerio del Poder Popular para Relaciones Exteriores para ejercer la diplomacia venezolana en África. Al optimizar los procesos informativos, Afridata permite reducir tiempos de búsqueda y c</w:t>
      </w:r>
      <w:r>
        <w:rPr>
          <w:rFonts w:ascii="Arial" w:eastAsia="Times New Roman" w:hAnsi="Arial" w:cs="Arial"/>
          <w:color w:val="404040"/>
          <w:kern w:val="0"/>
          <w:sz w:val="24"/>
          <w:szCs w:val="24"/>
          <w:lang w:eastAsia="es-VE"/>
          <w14:ligatures w14:val="none"/>
        </w:rPr>
        <w:t>onsolidación de información, mejorar la calidad y precisión de los datos, facilitar la identificación de oportunidades de cooperación y fortalecimiento de relaciones, apoyar la formulación de políticas exteriores basadas en evidencia actualizada y preserva</w:t>
      </w:r>
      <w:r>
        <w:rPr>
          <w:rFonts w:ascii="Arial" w:eastAsia="Times New Roman" w:hAnsi="Arial" w:cs="Arial"/>
          <w:color w:val="404040"/>
          <w:kern w:val="0"/>
          <w:sz w:val="24"/>
          <w:szCs w:val="24"/>
          <w:lang w:eastAsia="es-VE"/>
          <w14:ligatures w14:val="none"/>
        </w:rPr>
        <w:t>r la memoria institucional de las relaciones Venezuela-África.</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Este documento presenta el desarrollo completo del proyecto, desde el planteamiento del problema hasta el diseño técnico, la implementación y las conclusiones. Cada sección ha sido elaborada </w:t>
      </w:r>
      <w:r>
        <w:rPr>
          <w:rFonts w:ascii="Arial" w:eastAsia="Times New Roman" w:hAnsi="Arial" w:cs="Arial"/>
          <w:color w:val="404040"/>
          <w:kern w:val="0"/>
          <w:sz w:val="24"/>
          <w:szCs w:val="24"/>
          <w:lang w:eastAsia="es-VE"/>
          <w14:ligatures w14:val="none"/>
        </w:rPr>
        <w:t>con rigor académico y profesional, incorporando referencias a normativas legales venezolanas y estándares internacionales de gestión de información.</w:t>
      </w:r>
    </w:p>
    <w:p w:rsidR="00315677" w:rsidRDefault="00315677">
      <w:pPr>
        <w:spacing w:line="360" w:lineRule="auto"/>
        <w:jc w:val="both"/>
        <w:rPr>
          <w:rFonts w:ascii="Arial" w:eastAsia="Times New Roman" w:hAnsi="Arial" w:cs="Arial"/>
          <w:color w:val="404040"/>
          <w:kern w:val="0"/>
          <w:sz w:val="24"/>
          <w:szCs w:val="24"/>
          <w:lang w:eastAsia="es-VE"/>
          <w14:ligatures w14:val="none"/>
        </w:rPr>
      </w:pPr>
    </w:p>
    <w:p w:rsidR="00315677" w:rsidRDefault="00315677">
      <w:pPr>
        <w:spacing w:line="360" w:lineRule="auto"/>
        <w:jc w:val="both"/>
        <w:rPr>
          <w:rFonts w:ascii="Arial" w:eastAsia="Times New Roman" w:hAnsi="Arial" w:cs="Arial"/>
          <w:color w:val="FF0000"/>
          <w:kern w:val="0"/>
          <w:sz w:val="24"/>
          <w:szCs w:val="24"/>
          <w:lang w:eastAsia="es-VE"/>
          <w14:ligatures w14:val="none"/>
        </w:rPr>
      </w:pPr>
      <w:r>
        <w:rPr>
          <w:rFonts w:ascii="Arial" w:eastAsia="Times New Roman" w:hAnsi="Arial" w:cs="Arial"/>
          <w:color w:val="FF0000"/>
          <w:kern w:val="0"/>
          <w:sz w:val="24"/>
          <w:szCs w:val="24"/>
          <w:lang w:eastAsia="es-VE"/>
          <w14:ligatures w14:val="none"/>
        </w:rPr>
        <w:t xml:space="preserve">FALTA RESALTAR </w:t>
      </w:r>
    </w:p>
    <w:p w:rsidR="00315677" w:rsidRPr="00315677" w:rsidRDefault="00315677" w:rsidP="009B36F3">
      <w:pPr>
        <w:pStyle w:val="Prrafodelista"/>
        <w:numPr>
          <w:ilvl w:val="0"/>
          <w:numId w:val="32"/>
        </w:numPr>
        <w:spacing w:line="360" w:lineRule="auto"/>
        <w:jc w:val="both"/>
        <w:rPr>
          <w:rFonts w:ascii="Arial" w:eastAsia="Times New Roman" w:hAnsi="Arial" w:cs="Arial"/>
          <w:color w:val="FF0000"/>
          <w:kern w:val="0"/>
          <w:sz w:val="24"/>
          <w:szCs w:val="24"/>
          <w:lang w:eastAsia="es-VE"/>
          <w14:ligatures w14:val="none"/>
        </w:rPr>
      </w:pPr>
      <w:r w:rsidRPr="00315677">
        <w:rPr>
          <w:rFonts w:ascii="Arial" w:eastAsia="Times New Roman" w:hAnsi="Arial" w:cs="Arial"/>
          <w:color w:val="FF0000"/>
          <w:kern w:val="0"/>
          <w:sz w:val="24"/>
          <w:szCs w:val="24"/>
          <w:lang w:eastAsia="es-VE"/>
          <w14:ligatures w14:val="none"/>
        </w:rPr>
        <w:t>La repetición en consultas de información</w:t>
      </w:r>
    </w:p>
    <w:p w:rsidR="00315677" w:rsidRPr="00315677" w:rsidRDefault="00315677" w:rsidP="009B36F3">
      <w:pPr>
        <w:pStyle w:val="Prrafodelista"/>
        <w:numPr>
          <w:ilvl w:val="0"/>
          <w:numId w:val="32"/>
        </w:numPr>
        <w:spacing w:line="360" w:lineRule="auto"/>
        <w:jc w:val="both"/>
        <w:rPr>
          <w:rFonts w:ascii="Arial" w:eastAsia="Times New Roman" w:hAnsi="Arial" w:cs="Arial"/>
          <w:color w:val="FF0000"/>
          <w:kern w:val="0"/>
          <w:sz w:val="24"/>
          <w:szCs w:val="24"/>
          <w:lang w:eastAsia="es-VE"/>
          <w14:ligatures w14:val="none"/>
        </w:rPr>
      </w:pPr>
      <w:r w:rsidRPr="00315677">
        <w:rPr>
          <w:rFonts w:ascii="Arial" w:eastAsia="Times New Roman" w:hAnsi="Arial" w:cs="Arial"/>
          <w:color w:val="FF0000"/>
          <w:kern w:val="0"/>
          <w:sz w:val="24"/>
          <w:szCs w:val="24"/>
          <w:lang w:eastAsia="es-VE"/>
          <w14:ligatures w14:val="none"/>
        </w:rPr>
        <w:t>Información no está a la mano</w:t>
      </w:r>
    </w:p>
    <w:p w:rsidR="00315677" w:rsidRPr="00315677" w:rsidRDefault="00315677" w:rsidP="009B36F3">
      <w:pPr>
        <w:pStyle w:val="Prrafodelista"/>
        <w:numPr>
          <w:ilvl w:val="0"/>
          <w:numId w:val="32"/>
        </w:numPr>
        <w:spacing w:line="360" w:lineRule="auto"/>
        <w:jc w:val="both"/>
        <w:rPr>
          <w:rFonts w:ascii="Arial" w:eastAsia="Times New Roman" w:hAnsi="Arial" w:cs="Arial"/>
          <w:color w:val="FF0000"/>
          <w:kern w:val="0"/>
          <w:sz w:val="24"/>
          <w:szCs w:val="24"/>
          <w:lang w:eastAsia="es-VE"/>
          <w14:ligatures w14:val="none"/>
        </w:rPr>
      </w:pPr>
      <w:r w:rsidRPr="00315677">
        <w:rPr>
          <w:rFonts w:ascii="Arial" w:eastAsia="Times New Roman" w:hAnsi="Arial" w:cs="Arial"/>
          <w:color w:val="FF0000"/>
          <w:kern w:val="0"/>
          <w:sz w:val="24"/>
          <w:szCs w:val="24"/>
          <w:lang w:eastAsia="es-VE"/>
          <w14:ligatures w14:val="none"/>
        </w:rPr>
        <w:t>Resaltar las diferentes consultas por fechas de establecimientos de relaciones y fechas internas de cada país con quien se tiene relaciones diplomáticas</w:t>
      </w:r>
    </w:p>
    <w:p w:rsidR="00794DA8" w:rsidRDefault="00794DA8">
      <w:pPr>
        <w:spacing w:line="360" w:lineRule="auto"/>
        <w:jc w:val="both"/>
        <w:rPr>
          <w:rFonts w:ascii="Arial" w:hAnsi="Arial" w:cs="Arial"/>
        </w:rPr>
      </w:pPr>
    </w:p>
    <w:p w:rsidR="00794DA8" w:rsidRDefault="00315677">
      <w:pPr>
        <w:spacing w:line="360" w:lineRule="auto"/>
        <w:rPr>
          <w:rFonts w:ascii="Arial" w:eastAsia="Times New Roman" w:hAnsi="Arial" w:cs="Arial"/>
          <w:b/>
          <w:bCs/>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FASE</w:t>
      </w:r>
      <w:r w:rsidR="009B36F3">
        <w:rPr>
          <w:rFonts w:ascii="Arial" w:eastAsia="Times New Roman" w:hAnsi="Arial" w:cs="Arial"/>
          <w:b/>
          <w:bCs/>
          <w:color w:val="404040"/>
          <w:kern w:val="0"/>
          <w:sz w:val="24"/>
          <w:szCs w:val="24"/>
          <w:lang w:eastAsia="es-VE"/>
          <w14:ligatures w14:val="none"/>
        </w:rPr>
        <w:t xml:space="preserve"> I: PLANTEAMIENTO DEL PROBLEMA</w:t>
      </w:r>
    </w:p>
    <w:p w:rsidR="00794DA8" w:rsidRDefault="009B36F3">
      <w:pPr>
        <w:spacing w:line="360" w:lineRule="auto"/>
        <w:jc w:val="both"/>
        <w:rPr>
          <w:rFonts w:ascii="Arial" w:eastAsia="Times New Roman" w:hAnsi="Arial" w:cs="Arial"/>
          <w:b/>
          <w:bCs/>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1.1 Contextualización de la Problemática</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El Ministerio del </w:t>
      </w:r>
      <w:r>
        <w:rPr>
          <w:rFonts w:ascii="Arial" w:eastAsia="Times New Roman" w:hAnsi="Arial" w:cs="Arial"/>
          <w:color w:val="404040"/>
          <w:kern w:val="0"/>
          <w:sz w:val="24"/>
          <w:szCs w:val="24"/>
          <w:lang w:eastAsia="es-VE"/>
          <w14:ligatures w14:val="none"/>
        </w:rPr>
        <w:t>Poder Popular para Relaciones Exteriores (MPPRE) de Venezuela, como órgano rector de la política exterior de la República Bolivariana de Venezuela, mantiene una estructura organizativa especializada por regiones geográficas para atender las relaciones dipl</w:t>
      </w:r>
      <w:r>
        <w:rPr>
          <w:rFonts w:ascii="Arial" w:eastAsia="Times New Roman" w:hAnsi="Arial" w:cs="Arial"/>
          <w:color w:val="404040"/>
          <w:kern w:val="0"/>
          <w:sz w:val="24"/>
          <w:szCs w:val="24"/>
          <w:lang w:eastAsia="es-VE"/>
          <w14:ligatures w14:val="none"/>
        </w:rPr>
        <w:t>omáticas con diferentes continentes. El Despacho para África constituye una de estas unidades especializadas, responsable de coordinar, gestionar y dar seguimiento a las relaciones bilaterales y multilaterales con los 54 países soberanos del continente afr</w:t>
      </w:r>
      <w:r>
        <w:rPr>
          <w:rFonts w:ascii="Arial" w:eastAsia="Times New Roman" w:hAnsi="Arial" w:cs="Arial"/>
          <w:color w:val="404040"/>
          <w:kern w:val="0"/>
          <w:sz w:val="24"/>
          <w:szCs w:val="24"/>
          <w:lang w:eastAsia="es-VE"/>
          <w14:ligatures w14:val="none"/>
        </w:rPr>
        <w:t>icano.</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La complejidad de las relaciones internacionales contemporáneas exige que los ministerios de relaciones exteriores dispongan de sistemas de información robustos, actualizados e integrados que permitan: (a) conocer en detalle las características polí</w:t>
      </w:r>
      <w:r>
        <w:rPr>
          <w:rFonts w:ascii="Arial" w:eastAsia="Times New Roman" w:hAnsi="Arial" w:cs="Arial"/>
          <w:color w:val="404040"/>
          <w:kern w:val="0"/>
          <w:sz w:val="24"/>
          <w:szCs w:val="24"/>
          <w:lang w:eastAsia="es-VE"/>
          <w14:ligatures w14:val="none"/>
        </w:rPr>
        <w:t xml:space="preserve">ticas, económicas, sociales y culturales de cada país; (b) mantener registros actualizados de autoridades gubernamentales y sus cambios; (c) documentar sistemáticamente los acuerdos, compromisos y visitas bilaterales; (d) realizar seguimiento a posiciones </w:t>
      </w:r>
      <w:r>
        <w:rPr>
          <w:rFonts w:ascii="Arial" w:eastAsia="Times New Roman" w:hAnsi="Arial" w:cs="Arial"/>
          <w:color w:val="404040"/>
          <w:kern w:val="0"/>
          <w:sz w:val="24"/>
          <w:szCs w:val="24"/>
          <w:lang w:eastAsia="es-VE"/>
          <w14:ligatures w14:val="none"/>
        </w:rPr>
        <w:t>y candidaturas en organismos multilaterales; y (e) generar análisis estratégicos que fundamenten la toma de decisiones en materia de política exterior.</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Sin embargo, el Despacho para África enfrenta actualmente una realidad operativa caracterizada por la fr</w:t>
      </w:r>
      <w:r>
        <w:rPr>
          <w:rFonts w:ascii="Arial" w:eastAsia="Times New Roman" w:hAnsi="Arial" w:cs="Arial"/>
          <w:color w:val="404040"/>
          <w:kern w:val="0"/>
          <w:sz w:val="24"/>
          <w:szCs w:val="24"/>
          <w:lang w:eastAsia="es-VE"/>
          <w14:ligatures w14:val="none"/>
        </w:rPr>
        <w:t xml:space="preserve">agmentación de la información y la dependencia de procesos manuales. La información sobre los países africanos se encuentra dispersa en </w:t>
      </w:r>
      <w:r>
        <w:rPr>
          <w:rFonts w:ascii="Arial" w:eastAsia="Times New Roman" w:hAnsi="Arial" w:cs="Arial"/>
          <w:color w:val="404040"/>
          <w:kern w:val="0"/>
          <w:sz w:val="24"/>
          <w:szCs w:val="24"/>
          <w:lang w:eastAsia="es-VE"/>
          <w14:ligatures w14:val="none"/>
        </w:rPr>
        <w:lastRenderedPageBreak/>
        <w:t xml:space="preserve">múltiples fuentes: documentos físicos archivados en carpetas, archivos digitales en formato Excel o Word almacenados en </w:t>
      </w:r>
      <w:r>
        <w:rPr>
          <w:rFonts w:ascii="Arial" w:eastAsia="Times New Roman" w:hAnsi="Arial" w:cs="Arial"/>
          <w:color w:val="404040"/>
          <w:kern w:val="0"/>
          <w:sz w:val="24"/>
          <w:szCs w:val="24"/>
          <w:lang w:eastAsia="es-VE"/>
          <w14:ligatures w14:val="none"/>
        </w:rPr>
        <w:t>diferentes ubicaciones, correos electrónicos con datos relevantes, y bases de datos independientes que no se comunican entre sí. Esta dispersión genera múltiples problemáticas interrelacionadas que afectan la eficiencia operativa y la calidad del trabajo d</w:t>
      </w:r>
      <w:r>
        <w:rPr>
          <w:rFonts w:ascii="Arial" w:eastAsia="Times New Roman" w:hAnsi="Arial" w:cs="Arial"/>
          <w:color w:val="404040"/>
          <w:kern w:val="0"/>
          <w:sz w:val="24"/>
          <w:szCs w:val="24"/>
          <w:lang w:eastAsia="es-VE"/>
          <w14:ligatures w14:val="none"/>
        </w:rPr>
        <w:t>iplomático.</w:t>
      </w:r>
    </w:p>
    <w:p w:rsidR="00794DA8" w:rsidRPr="00315677" w:rsidRDefault="009B36F3">
      <w:pPr>
        <w:spacing w:line="360" w:lineRule="auto"/>
        <w:jc w:val="both"/>
        <w:rPr>
          <w:rFonts w:ascii="Arial" w:eastAsia="Times New Roman" w:hAnsi="Arial" w:cs="Arial"/>
          <w:b/>
          <w:bCs/>
          <w:color w:val="FF0000"/>
          <w:kern w:val="0"/>
          <w:sz w:val="24"/>
          <w:szCs w:val="24"/>
          <w:lang w:eastAsia="es-VE"/>
          <w14:ligatures w14:val="none"/>
        </w:rPr>
      </w:pPr>
      <w:r w:rsidRPr="00315677">
        <w:rPr>
          <w:rFonts w:ascii="Arial" w:eastAsia="Times New Roman" w:hAnsi="Arial" w:cs="Arial"/>
          <w:b/>
          <w:bCs/>
          <w:color w:val="FF0000"/>
          <w:kern w:val="0"/>
          <w:sz w:val="24"/>
          <w:szCs w:val="24"/>
          <w:lang w:eastAsia="es-VE"/>
          <w14:ligatures w14:val="none"/>
        </w:rPr>
        <w:t>Problema 1: Dispersión y Fragmentación de la Información</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La información crítica sobre los 54 países africanos no se encuentra centralizada en un único repositorio accesible. Por ejemplo, los datos sobre autoridades gubernamentales (president</w:t>
      </w:r>
      <w:r>
        <w:rPr>
          <w:rFonts w:ascii="Arial" w:eastAsia="Times New Roman" w:hAnsi="Arial" w:cs="Arial"/>
          <w:color w:val="404040"/>
          <w:kern w:val="0"/>
          <w:sz w:val="24"/>
          <w:szCs w:val="24"/>
          <w:lang w:eastAsia="es-VE"/>
          <w14:ligatures w14:val="none"/>
        </w:rPr>
        <w:t>es, cancilleres, vicepresidentes) pueden estar almacenados en archivos Excel desactualizados, mientras que los acuerdos bilaterales firmados se encuentran en documentos PDF escaneados, y las bitácoras de visitas oficiales existen únicamente en informes fís</w:t>
      </w:r>
      <w:r>
        <w:rPr>
          <w:rFonts w:ascii="Arial" w:eastAsia="Times New Roman" w:hAnsi="Arial" w:cs="Arial"/>
          <w:color w:val="404040"/>
          <w:kern w:val="0"/>
          <w:sz w:val="24"/>
          <w:szCs w:val="24"/>
          <w:lang w:eastAsia="es-VE"/>
          <w14:ligatures w14:val="none"/>
        </w:rPr>
        <w:t>icos o correos electrónicos. Esta fragmentación obliga al personal del despacho a consultar múltiples fuentes para obtener una visión completa de un país o tema específico, incrementando significativamente los tiempos de búsqueda y el riesgo de trabajar co</w:t>
      </w:r>
      <w:r>
        <w:rPr>
          <w:rFonts w:ascii="Arial" w:eastAsia="Times New Roman" w:hAnsi="Arial" w:cs="Arial"/>
          <w:color w:val="404040"/>
          <w:kern w:val="0"/>
          <w:sz w:val="24"/>
          <w:szCs w:val="24"/>
          <w:lang w:eastAsia="es-VE"/>
          <w14:ligatures w14:val="none"/>
        </w:rPr>
        <w:t>n información desactualizada o inconsistente.</w:t>
      </w:r>
    </w:p>
    <w:p w:rsidR="00794DA8" w:rsidRPr="00315677" w:rsidRDefault="009B36F3">
      <w:pPr>
        <w:spacing w:line="360" w:lineRule="auto"/>
        <w:jc w:val="both"/>
        <w:rPr>
          <w:rFonts w:ascii="Arial" w:eastAsia="Times New Roman" w:hAnsi="Arial" w:cs="Arial"/>
          <w:b/>
          <w:bCs/>
          <w:color w:val="FF0000"/>
          <w:kern w:val="0"/>
          <w:sz w:val="24"/>
          <w:szCs w:val="24"/>
          <w:lang w:eastAsia="es-VE"/>
          <w14:ligatures w14:val="none"/>
        </w:rPr>
      </w:pPr>
      <w:r w:rsidRPr="00315677">
        <w:rPr>
          <w:rFonts w:ascii="Arial" w:eastAsia="Times New Roman" w:hAnsi="Arial" w:cs="Arial"/>
          <w:b/>
          <w:bCs/>
          <w:color w:val="FF0000"/>
          <w:kern w:val="0"/>
          <w:sz w:val="24"/>
          <w:szCs w:val="24"/>
          <w:lang w:eastAsia="es-VE"/>
          <w14:ligatures w14:val="none"/>
        </w:rPr>
        <w:t>Problema 2: Dificultades en la Actualización Sistemática</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La dinámica política del continente africano es particularmente volátil, con cambios frecuentes de autoridades gubernamentales, golpes de estado, transic</w:t>
      </w:r>
      <w:r>
        <w:rPr>
          <w:rFonts w:ascii="Arial" w:eastAsia="Times New Roman" w:hAnsi="Arial" w:cs="Arial"/>
          <w:color w:val="404040"/>
          <w:kern w:val="0"/>
          <w:sz w:val="24"/>
          <w:szCs w:val="24"/>
          <w:lang w:eastAsia="es-VE"/>
          <w14:ligatures w14:val="none"/>
        </w:rPr>
        <w:t>iones democráticas, modificaciones en políticas exteriores y actualizaciones en indicadores económicos y sociales. En el sistema actual, no existe un mecanismo estandarizado ni responsabilidades claras para la actualización periódica de la información. Com</w:t>
      </w:r>
      <w:r>
        <w:rPr>
          <w:rFonts w:ascii="Arial" w:eastAsia="Times New Roman" w:hAnsi="Arial" w:cs="Arial"/>
          <w:color w:val="404040"/>
          <w:kern w:val="0"/>
          <w:sz w:val="24"/>
          <w:szCs w:val="24"/>
          <w:lang w:eastAsia="es-VE"/>
          <w14:ligatures w14:val="none"/>
        </w:rPr>
        <w:t>o consecuencia, los datos se vuelven obsoletos rápidamente, lo que puede llevar a errores en la formulación de posiciones diplomáticas, comunicación con autoridades incorrectas o desconocimiento de cambios políticos relevantes.</w:t>
      </w:r>
    </w:p>
    <w:p w:rsidR="00794DA8" w:rsidRPr="00315677" w:rsidRDefault="009B36F3">
      <w:pPr>
        <w:spacing w:line="360" w:lineRule="auto"/>
        <w:jc w:val="both"/>
        <w:rPr>
          <w:rFonts w:ascii="Arial" w:eastAsia="Times New Roman" w:hAnsi="Arial" w:cs="Arial"/>
          <w:b/>
          <w:bCs/>
          <w:color w:val="FF0000"/>
          <w:kern w:val="0"/>
          <w:sz w:val="24"/>
          <w:szCs w:val="24"/>
          <w:lang w:eastAsia="es-VE"/>
          <w14:ligatures w14:val="none"/>
        </w:rPr>
      </w:pPr>
      <w:r w:rsidRPr="00315677">
        <w:rPr>
          <w:rFonts w:ascii="Arial" w:eastAsia="Times New Roman" w:hAnsi="Arial" w:cs="Arial"/>
          <w:b/>
          <w:bCs/>
          <w:color w:val="FF0000"/>
          <w:kern w:val="0"/>
          <w:sz w:val="24"/>
          <w:szCs w:val="24"/>
          <w:lang w:eastAsia="es-VE"/>
          <w14:ligatures w14:val="none"/>
        </w:rPr>
        <w:lastRenderedPageBreak/>
        <w:t>Problema 3: Ausencia de Visu</w:t>
      </w:r>
      <w:r w:rsidRPr="00315677">
        <w:rPr>
          <w:rFonts w:ascii="Arial" w:eastAsia="Times New Roman" w:hAnsi="Arial" w:cs="Arial"/>
          <w:b/>
          <w:bCs/>
          <w:color w:val="FF0000"/>
          <w:kern w:val="0"/>
          <w:sz w:val="24"/>
          <w:szCs w:val="24"/>
          <w:lang w:eastAsia="es-VE"/>
          <w14:ligatures w14:val="none"/>
        </w:rPr>
        <w:t>alización Geográfica e Interactiva</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El continente africano, con sus 54 países distribuidos en cinco regiones geográficas (Norte, Occidental, Central, Oriental y Austral), presenta una complejidad que requiere herramientas de visualización adecuadas para su </w:t>
      </w:r>
      <w:r>
        <w:rPr>
          <w:rFonts w:ascii="Arial" w:eastAsia="Times New Roman" w:hAnsi="Arial" w:cs="Arial"/>
          <w:color w:val="404040"/>
          <w:kern w:val="0"/>
          <w:sz w:val="24"/>
          <w:szCs w:val="24"/>
          <w:lang w:eastAsia="es-VE"/>
          <w14:ligatures w14:val="none"/>
        </w:rPr>
        <w:t>comprensión integral. El sistema actual carece de mapas interactivos o representaciones gráficas que permitan identificar rápidamente la ubicación geográfica de los países, sus fronteras, capitales, y la distribución regional de características comunes. Es</w:t>
      </w:r>
      <w:r>
        <w:rPr>
          <w:rFonts w:ascii="Arial" w:eastAsia="Times New Roman" w:hAnsi="Arial" w:cs="Arial"/>
          <w:color w:val="404040"/>
          <w:kern w:val="0"/>
          <w:sz w:val="24"/>
          <w:szCs w:val="24"/>
          <w:lang w:eastAsia="es-VE"/>
          <w14:ligatures w14:val="none"/>
        </w:rPr>
        <w:t>ta limitación dificulta el análisis comparativo entre regiones y la identificación de patrones o tendencias geográficas en las relaciones diplomáticas.</w:t>
      </w:r>
    </w:p>
    <w:p w:rsidR="00794DA8" w:rsidRPr="00315677" w:rsidRDefault="009B36F3">
      <w:pPr>
        <w:spacing w:line="360" w:lineRule="auto"/>
        <w:jc w:val="both"/>
        <w:rPr>
          <w:rFonts w:ascii="Arial" w:eastAsia="Times New Roman" w:hAnsi="Arial" w:cs="Arial"/>
          <w:b/>
          <w:bCs/>
          <w:color w:val="FF0000"/>
          <w:kern w:val="0"/>
          <w:sz w:val="24"/>
          <w:szCs w:val="24"/>
          <w:lang w:eastAsia="es-VE"/>
          <w14:ligatures w14:val="none"/>
        </w:rPr>
      </w:pPr>
      <w:r w:rsidRPr="00315677">
        <w:rPr>
          <w:rFonts w:ascii="Arial" w:eastAsia="Times New Roman" w:hAnsi="Arial" w:cs="Arial"/>
          <w:b/>
          <w:bCs/>
          <w:color w:val="FF0000"/>
          <w:kern w:val="0"/>
          <w:sz w:val="24"/>
          <w:szCs w:val="24"/>
          <w:lang w:eastAsia="es-VE"/>
          <w14:ligatures w14:val="none"/>
        </w:rPr>
        <w:t>Problema 4: Limitaciones en la Generación de Reportes y Análisis</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El personal del Despacho para África re</w:t>
      </w:r>
      <w:r>
        <w:rPr>
          <w:rFonts w:ascii="Arial" w:eastAsia="Times New Roman" w:hAnsi="Arial" w:cs="Arial"/>
          <w:color w:val="404040"/>
          <w:kern w:val="0"/>
          <w:sz w:val="24"/>
          <w:szCs w:val="24"/>
          <w:lang w:eastAsia="es-VE"/>
          <w14:ligatures w14:val="none"/>
        </w:rPr>
        <w:t>quiere generar periódicamente reportes sobre diferentes aspectos: relaciones bilaterales por país, compromisos adquiridos pendientes de cumplimiento, posiciones en organismos multilaterales, estadísticas de visitas oficiales, evolución de relaciones diplom</w:t>
      </w:r>
      <w:r>
        <w:rPr>
          <w:rFonts w:ascii="Arial" w:eastAsia="Times New Roman" w:hAnsi="Arial" w:cs="Arial"/>
          <w:color w:val="404040"/>
          <w:kern w:val="0"/>
          <w:sz w:val="24"/>
          <w:szCs w:val="24"/>
          <w:lang w:eastAsia="es-VE"/>
          <w14:ligatures w14:val="none"/>
        </w:rPr>
        <w:t>áticas, entre otros. En la actualidad, la elaboración de estos reportes implica un proceso manual de recopilación, consolidación y análisis de información dispersa, que consume tiempo valioso y está sujeto a errores humanos. Además, no existen plantillas e</w:t>
      </w:r>
      <w:r>
        <w:rPr>
          <w:rFonts w:ascii="Arial" w:eastAsia="Times New Roman" w:hAnsi="Arial" w:cs="Arial"/>
          <w:color w:val="404040"/>
          <w:kern w:val="0"/>
          <w:sz w:val="24"/>
          <w:szCs w:val="24"/>
          <w:lang w:eastAsia="es-VE"/>
          <w14:ligatures w14:val="none"/>
        </w:rPr>
        <w:t>standarizadas ni herramientas automatizadas que faciliten la generación de análisis comparativos o tendencias históricas.</w:t>
      </w:r>
    </w:p>
    <w:p w:rsidR="00794DA8" w:rsidRPr="00315677" w:rsidRDefault="009B36F3">
      <w:pPr>
        <w:spacing w:line="360" w:lineRule="auto"/>
        <w:jc w:val="both"/>
        <w:rPr>
          <w:rFonts w:ascii="Arial" w:eastAsia="Times New Roman" w:hAnsi="Arial" w:cs="Arial"/>
          <w:b/>
          <w:bCs/>
          <w:color w:val="FF0000"/>
          <w:kern w:val="0"/>
          <w:sz w:val="24"/>
          <w:szCs w:val="24"/>
          <w:lang w:eastAsia="es-VE"/>
          <w14:ligatures w14:val="none"/>
        </w:rPr>
      </w:pPr>
      <w:r w:rsidRPr="00315677">
        <w:rPr>
          <w:rFonts w:ascii="Arial" w:eastAsia="Times New Roman" w:hAnsi="Arial" w:cs="Arial"/>
          <w:b/>
          <w:bCs/>
          <w:color w:val="FF0000"/>
          <w:kern w:val="0"/>
          <w:sz w:val="24"/>
          <w:szCs w:val="24"/>
          <w:lang w:eastAsia="es-VE"/>
          <w14:ligatures w14:val="none"/>
        </w:rPr>
        <w:t>Problema 5: Deficiencias en el Seguimiento de Compromisos y Acuerdos</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Venezuela ha suscrito numerosos acuerdos de cooperación, memorand</w:t>
      </w:r>
      <w:r>
        <w:rPr>
          <w:rFonts w:ascii="Arial" w:eastAsia="Times New Roman" w:hAnsi="Arial" w:cs="Arial"/>
          <w:color w:val="404040"/>
          <w:kern w:val="0"/>
          <w:sz w:val="24"/>
          <w:szCs w:val="24"/>
          <w:lang w:eastAsia="es-VE"/>
          <w14:ligatures w14:val="none"/>
        </w:rPr>
        <w:t xml:space="preserve">os de entendimiento y compromisos políticos con países africanos en áreas como salud, educación, energía, agricultura y defensa. El seguimiento del cumplimiento de estos acuerdos requiere un registro sistemático de fechas de firma, vigencias, obligaciones </w:t>
      </w:r>
      <w:r>
        <w:rPr>
          <w:rFonts w:ascii="Arial" w:eastAsia="Times New Roman" w:hAnsi="Arial" w:cs="Arial"/>
          <w:color w:val="404040"/>
          <w:kern w:val="0"/>
          <w:sz w:val="24"/>
          <w:szCs w:val="24"/>
          <w:lang w:eastAsia="es-VE"/>
          <w14:ligatures w14:val="none"/>
        </w:rPr>
        <w:t>de cada parte, avances en implementación y renovaciones. El sistema actual no dispone de alertas automatizadas, calendarios de vencimiento o dashboards de seguimiento, lo que puede resultar en incumplimientos involuntarios, pérdida de oportunidades de reno</w:t>
      </w:r>
      <w:r>
        <w:rPr>
          <w:rFonts w:ascii="Arial" w:eastAsia="Times New Roman" w:hAnsi="Arial" w:cs="Arial"/>
          <w:color w:val="404040"/>
          <w:kern w:val="0"/>
          <w:sz w:val="24"/>
          <w:szCs w:val="24"/>
          <w:lang w:eastAsia="es-VE"/>
          <w14:ligatures w14:val="none"/>
        </w:rPr>
        <w:t>vación o desconocimiento del estado real de los compromisos adquiridos.</w:t>
      </w:r>
    </w:p>
    <w:p w:rsidR="00794DA8" w:rsidRPr="00315677" w:rsidRDefault="009B36F3">
      <w:pPr>
        <w:spacing w:line="360" w:lineRule="auto"/>
        <w:jc w:val="both"/>
        <w:rPr>
          <w:rFonts w:ascii="Arial" w:eastAsia="Times New Roman" w:hAnsi="Arial" w:cs="Arial"/>
          <w:b/>
          <w:bCs/>
          <w:color w:val="FF0000"/>
          <w:kern w:val="0"/>
          <w:sz w:val="24"/>
          <w:szCs w:val="24"/>
          <w:lang w:eastAsia="es-VE"/>
          <w14:ligatures w14:val="none"/>
        </w:rPr>
      </w:pPr>
      <w:r w:rsidRPr="00315677">
        <w:rPr>
          <w:rFonts w:ascii="Arial" w:eastAsia="Times New Roman" w:hAnsi="Arial" w:cs="Arial"/>
          <w:b/>
          <w:bCs/>
          <w:color w:val="FF0000"/>
          <w:kern w:val="0"/>
          <w:sz w:val="24"/>
          <w:szCs w:val="24"/>
          <w:lang w:eastAsia="es-VE"/>
          <w14:ligatures w14:val="none"/>
        </w:rPr>
        <w:lastRenderedPageBreak/>
        <w:t>Problema 6: Pérdida de Memoria Institucional</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La rotación de personal diplomático, los cambios de gobierno y el paso del tiempo generan riesgos de pérdida de memoria institucional sobre</w:t>
      </w:r>
      <w:r>
        <w:rPr>
          <w:rFonts w:ascii="Arial" w:eastAsia="Times New Roman" w:hAnsi="Arial" w:cs="Arial"/>
          <w:color w:val="404040"/>
          <w:kern w:val="0"/>
          <w:sz w:val="24"/>
          <w:szCs w:val="24"/>
          <w:lang w:eastAsia="es-VE"/>
          <w14:ligatures w14:val="none"/>
        </w:rPr>
        <w:t xml:space="preserve"> la evolución histórica de las relaciones Venezuela-África. Hitos importantes como fechas de establecimiento de relaciones diplomáticas, aperturas y cierres de embajadas, visitas de alto nivel, crisis diplomáticas superadas o lecciones aprendidas en negoci</w:t>
      </w:r>
      <w:r>
        <w:rPr>
          <w:rFonts w:ascii="Arial" w:eastAsia="Times New Roman" w:hAnsi="Arial" w:cs="Arial"/>
          <w:color w:val="404040"/>
          <w:kern w:val="0"/>
          <w:sz w:val="24"/>
          <w:szCs w:val="24"/>
          <w:lang w:eastAsia="es-VE"/>
          <w14:ligatures w14:val="none"/>
        </w:rPr>
        <w:t>aciones complejas, a menudo quedan registrados únicamente en la experiencia individual de funcionarios que eventualmente se retiran o son trasladados a otras dependencias. La ausencia de un sistema que preserve sistemáticamente esta memoria histórica debil</w:t>
      </w:r>
      <w:r>
        <w:rPr>
          <w:rFonts w:ascii="Arial" w:eastAsia="Times New Roman" w:hAnsi="Arial" w:cs="Arial"/>
          <w:color w:val="404040"/>
          <w:kern w:val="0"/>
          <w:sz w:val="24"/>
          <w:szCs w:val="24"/>
          <w:lang w:eastAsia="es-VE"/>
          <w14:ligatures w14:val="none"/>
        </w:rPr>
        <w:t>ita la continuidad de la política exterior y puede llevar a cometer errores ya superados en el pasado.</w:t>
      </w:r>
    </w:p>
    <w:p w:rsidR="00794DA8" w:rsidRPr="00315677" w:rsidRDefault="009B36F3">
      <w:pPr>
        <w:spacing w:line="360" w:lineRule="auto"/>
        <w:jc w:val="both"/>
        <w:rPr>
          <w:rFonts w:ascii="Arial" w:eastAsia="Times New Roman" w:hAnsi="Arial" w:cs="Arial"/>
          <w:color w:val="FF0000"/>
          <w:kern w:val="0"/>
          <w:sz w:val="24"/>
          <w:szCs w:val="24"/>
          <w:lang w:eastAsia="es-VE"/>
          <w14:ligatures w14:val="none"/>
        </w:rPr>
      </w:pPr>
      <w:r w:rsidRPr="00315677">
        <w:rPr>
          <w:rFonts w:ascii="Arial" w:eastAsia="Times New Roman" w:hAnsi="Arial" w:cs="Arial"/>
          <w:b/>
          <w:bCs/>
          <w:color w:val="FF0000"/>
          <w:kern w:val="0"/>
          <w:sz w:val="24"/>
          <w:szCs w:val="24"/>
          <w:lang w:eastAsia="es-VE"/>
          <w14:ligatures w14:val="none"/>
        </w:rPr>
        <w:t>Problema 7: Limitaciones en el Acceso Remoto y Colaborativo</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En un contexto donde el teletrabajo y la movilidad laboral son cada vez más comunes, el </w:t>
      </w:r>
      <w:r>
        <w:rPr>
          <w:rFonts w:ascii="Arial" w:eastAsia="Times New Roman" w:hAnsi="Arial" w:cs="Arial"/>
          <w:color w:val="404040"/>
          <w:kern w:val="0"/>
          <w:sz w:val="24"/>
          <w:szCs w:val="24"/>
          <w:lang w:eastAsia="es-VE"/>
          <w14:ligatures w14:val="none"/>
        </w:rPr>
        <w:t>personal del MPPRE requiere acceso a la información desde diferentes ubicaciones y dispositivos. Los sistemas actuales basados en archivos locales, documentos físicos y correos electrónicos presentan limitaciones significativas para el acceso remoto seguro</w:t>
      </w:r>
      <w:r>
        <w:rPr>
          <w:rFonts w:ascii="Arial" w:eastAsia="Times New Roman" w:hAnsi="Arial" w:cs="Arial"/>
          <w:color w:val="404040"/>
          <w:kern w:val="0"/>
          <w:sz w:val="24"/>
          <w:szCs w:val="24"/>
          <w:lang w:eastAsia="es-VE"/>
          <w14:ligatures w14:val="none"/>
        </w:rPr>
        <w:t xml:space="preserve"> y el trabajo colaborativo en tiempo real. Esta restricción afecta la productividad, especialmente en situaciones que requieren respuesta rápida o coordinación entre diferentes unidades del ministerio.</w:t>
      </w:r>
    </w:p>
    <w:p w:rsidR="00794DA8" w:rsidRDefault="009B36F3">
      <w:pPr>
        <w:spacing w:line="360" w:lineRule="auto"/>
        <w:jc w:val="both"/>
        <w:rPr>
          <w:rFonts w:ascii="Arial" w:eastAsia="Times New Roman" w:hAnsi="Arial" w:cs="Arial"/>
          <w:b/>
          <w:bCs/>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1.2 Formulación del Problema</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Problema General:</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¿De qué</w:t>
      </w:r>
      <w:r>
        <w:rPr>
          <w:rFonts w:ascii="Arial" w:eastAsia="Times New Roman" w:hAnsi="Arial" w:cs="Arial"/>
          <w:color w:val="404040"/>
          <w:kern w:val="0"/>
          <w:sz w:val="24"/>
          <w:szCs w:val="24"/>
          <w:lang w:eastAsia="es-VE"/>
          <w14:ligatures w14:val="none"/>
        </w:rPr>
        <w:t xml:space="preserve"> manera el diseño e implementación de una plataforma web integral (Afridata) puede optimizar los procesos de gestión, organización, actualización y acceso a la información diplomática, política, económica y cultural de los 54 países africanos en el Despach</w:t>
      </w:r>
      <w:r>
        <w:rPr>
          <w:rFonts w:ascii="Arial" w:eastAsia="Times New Roman" w:hAnsi="Arial" w:cs="Arial"/>
          <w:color w:val="404040"/>
          <w:kern w:val="0"/>
          <w:sz w:val="24"/>
          <w:szCs w:val="24"/>
          <w:lang w:eastAsia="es-VE"/>
          <w14:ligatures w14:val="none"/>
        </w:rPr>
        <w:t>o para África del Ministerio del Poder Popular para Relaciones Exteriores (MPPRE), mejorando la eficiencia operativa y la calidad del análisis estratégico para la toma de decisiones en materia de política exterior Venezuela-África?</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Problemas Específicos:</w:t>
      </w:r>
    </w:p>
    <w:p w:rsidR="00794DA8" w:rsidRDefault="009B36F3">
      <w:pPr>
        <w:numPr>
          <w:ilvl w:val="0"/>
          <w:numId w:val="1"/>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lastRenderedPageBreak/>
        <w:t>¿</w:t>
      </w:r>
      <w:r w:rsidRPr="00315677">
        <w:rPr>
          <w:rFonts w:ascii="Arial" w:eastAsia="Times New Roman" w:hAnsi="Arial" w:cs="Arial"/>
          <w:color w:val="FF0000"/>
          <w:kern w:val="0"/>
          <w:sz w:val="24"/>
          <w:szCs w:val="24"/>
          <w:lang w:eastAsia="es-VE"/>
          <w14:ligatures w14:val="none"/>
        </w:rPr>
        <w:t xml:space="preserve">Cómo centralizar y organizar </w:t>
      </w:r>
      <w:r>
        <w:rPr>
          <w:rFonts w:ascii="Arial" w:eastAsia="Times New Roman" w:hAnsi="Arial" w:cs="Arial"/>
          <w:color w:val="404040"/>
          <w:kern w:val="0"/>
          <w:sz w:val="24"/>
          <w:szCs w:val="24"/>
          <w:lang w:eastAsia="es-VE"/>
          <w14:ligatures w14:val="none"/>
        </w:rPr>
        <w:t>de manera estructurada la información dispersa sobre los 54 países africanos (datos generales, autoridades, relaciones bilaterales, acuerdos, hitos históricos) en un repositorio único accesible y seguro?</w:t>
      </w:r>
    </w:p>
    <w:p w:rsidR="00794DA8" w:rsidRDefault="009B36F3">
      <w:pPr>
        <w:numPr>
          <w:ilvl w:val="0"/>
          <w:numId w:val="1"/>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¿Qué </w:t>
      </w:r>
      <w:r w:rsidRPr="009B36F3">
        <w:rPr>
          <w:rFonts w:ascii="Arial" w:eastAsia="Times New Roman" w:hAnsi="Arial" w:cs="Arial"/>
          <w:color w:val="FF0000"/>
          <w:kern w:val="0"/>
          <w:sz w:val="24"/>
          <w:szCs w:val="24"/>
          <w:lang w:eastAsia="es-VE"/>
          <w14:ligatures w14:val="none"/>
        </w:rPr>
        <w:t>mecanismos y funci</w:t>
      </w:r>
      <w:r w:rsidRPr="009B36F3">
        <w:rPr>
          <w:rFonts w:ascii="Arial" w:eastAsia="Times New Roman" w:hAnsi="Arial" w:cs="Arial"/>
          <w:color w:val="FF0000"/>
          <w:kern w:val="0"/>
          <w:sz w:val="24"/>
          <w:szCs w:val="24"/>
          <w:lang w:eastAsia="es-VE"/>
          <w14:ligatures w14:val="none"/>
        </w:rPr>
        <w:t xml:space="preserve">onalidades </w:t>
      </w:r>
      <w:r>
        <w:rPr>
          <w:rFonts w:ascii="Arial" w:eastAsia="Times New Roman" w:hAnsi="Arial" w:cs="Arial"/>
          <w:color w:val="404040"/>
          <w:kern w:val="0"/>
          <w:sz w:val="24"/>
          <w:szCs w:val="24"/>
          <w:lang w:eastAsia="es-VE"/>
          <w14:ligatures w14:val="none"/>
        </w:rPr>
        <w:t>debe incorporar la plataforma para garantizar la actualización sistemática y periódica de la información, minimizando la obsolescencia de datos en un contexto político africano dinámico?</w:t>
      </w:r>
    </w:p>
    <w:p w:rsidR="00794DA8" w:rsidRDefault="009B36F3">
      <w:pPr>
        <w:numPr>
          <w:ilvl w:val="0"/>
          <w:numId w:val="1"/>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¿De qué manera la implementación de un mapa interactivo </w:t>
      </w:r>
      <w:r>
        <w:rPr>
          <w:rFonts w:ascii="Arial" w:eastAsia="Times New Roman" w:hAnsi="Arial" w:cs="Arial"/>
          <w:color w:val="404040"/>
          <w:kern w:val="0"/>
          <w:sz w:val="24"/>
          <w:szCs w:val="24"/>
          <w:lang w:eastAsia="es-VE"/>
          <w14:ligatures w14:val="none"/>
        </w:rPr>
        <w:t>del continente africano con filtros por regiones geográficas puede mejorar la visualización, comprensión y análisis de la información por parte del personal diplomático?</w:t>
      </w:r>
    </w:p>
    <w:p w:rsidR="00794DA8" w:rsidRDefault="009B36F3">
      <w:pPr>
        <w:numPr>
          <w:ilvl w:val="0"/>
          <w:numId w:val="1"/>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¿Qué </w:t>
      </w:r>
      <w:r w:rsidRPr="009B36F3">
        <w:rPr>
          <w:rFonts w:ascii="Arial" w:eastAsia="Times New Roman" w:hAnsi="Arial" w:cs="Arial"/>
          <w:color w:val="FF0000"/>
          <w:kern w:val="0"/>
          <w:sz w:val="24"/>
          <w:szCs w:val="24"/>
          <w:lang w:eastAsia="es-VE"/>
          <w14:ligatures w14:val="none"/>
        </w:rPr>
        <w:t xml:space="preserve">características y módulos </w:t>
      </w:r>
      <w:r>
        <w:rPr>
          <w:rFonts w:ascii="Arial" w:eastAsia="Times New Roman" w:hAnsi="Arial" w:cs="Arial"/>
          <w:color w:val="404040"/>
          <w:kern w:val="0"/>
          <w:sz w:val="24"/>
          <w:szCs w:val="24"/>
          <w:lang w:eastAsia="es-VE"/>
          <w14:ligatures w14:val="none"/>
        </w:rPr>
        <w:t>debe incluir la plataforma para facilitar el seguimient</w:t>
      </w:r>
      <w:r>
        <w:rPr>
          <w:rFonts w:ascii="Arial" w:eastAsia="Times New Roman" w:hAnsi="Arial" w:cs="Arial"/>
          <w:color w:val="404040"/>
          <w:kern w:val="0"/>
          <w:sz w:val="24"/>
          <w:szCs w:val="24"/>
          <w:lang w:eastAsia="es-VE"/>
          <w14:ligatures w14:val="none"/>
        </w:rPr>
        <w:t>o sistemático de compromisos, acuerdos bilaterales, visitas oficiales y candidaturas en organismos multilaterales?</w:t>
      </w:r>
    </w:p>
    <w:p w:rsidR="00794DA8" w:rsidRDefault="009B36F3">
      <w:pPr>
        <w:numPr>
          <w:ilvl w:val="0"/>
          <w:numId w:val="1"/>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¿Cómo automatizar la generación de reportes generales y específicos que permitan al Despacho para África producir análisis estratégicos oport</w:t>
      </w:r>
      <w:r>
        <w:rPr>
          <w:rFonts w:ascii="Arial" w:eastAsia="Times New Roman" w:hAnsi="Arial" w:cs="Arial"/>
          <w:color w:val="404040"/>
          <w:kern w:val="0"/>
          <w:sz w:val="24"/>
          <w:szCs w:val="24"/>
          <w:lang w:eastAsia="es-VE"/>
          <w14:ligatures w14:val="none"/>
        </w:rPr>
        <w:t>unos sin depender de procesos manuales de consolidación de información?</w:t>
      </w:r>
    </w:p>
    <w:p w:rsidR="00794DA8" w:rsidRDefault="009B36F3">
      <w:pPr>
        <w:spacing w:line="360" w:lineRule="auto"/>
        <w:jc w:val="both"/>
        <w:rPr>
          <w:rFonts w:ascii="Arial" w:eastAsia="Times New Roman" w:hAnsi="Arial" w:cs="Arial"/>
          <w:b/>
          <w:bCs/>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1.3 Objetivos de la Investigación</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Objetivo General:</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sidRPr="009B36F3">
        <w:rPr>
          <w:rFonts w:ascii="Arial" w:eastAsia="Times New Roman" w:hAnsi="Arial" w:cs="Arial"/>
          <w:color w:val="FF0000"/>
          <w:kern w:val="0"/>
          <w:sz w:val="24"/>
          <w:szCs w:val="24"/>
          <w:highlight w:val="yellow"/>
          <w:lang w:eastAsia="es-VE"/>
          <w14:ligatures w14:val="none"/>
        </w:rPr>
        <w:t>Diseñar una plataforma web (Afridata) para la optimización de procesos informativos del MPPRE - Despacho para África, Municipio Libe</w:t>
      </w:r>
      <w:r w:rsidRPr="009B36F3">
        <w:rPr>
          <w:rFonts w:ascii="Arial" w:eastAsia="Times New Roman" w:hAnsi="Arial" w:cs="Arial"/>
          <w:color w:val="FF0000"/>
          <w:kern w:val="0"/>
          <w:sz w:val="24"/>
          <w:szCs w:val="24"/>
          <w:highlight w:val="yellow"/>
          <w:lang w:eastAsia="es-VE"/>
          <w14:ligatures w14:val="none"/>
        </w:rPr>
        <w:t>rtador,</w:t>
      </w:r>
      <w:r w:rsidRPr="009B36F3">
        <w:rPr>
          <w:rFonts w:ascii="Arial" w:eastAsia="Times New Roman" w:hAnsi="Arial" w:cs="Arial"/>
          <w:color w:val="FF0000"/>
          <w:kern w:val="0"/>
          <w:sz w:val="24"/>
          <w:szCs w:val="24"/>
          <w:lang w:eastAsia="es-VE"/>
          <w14:ligatures w14:val="none"/>
        </w:rPr>
        <w:t xml:space="preserve"> </w:t>
      </w:r>
      <w:r>
        <w:rPr>
          <w:rFonts w:ascii="Arial" w:eastAsia="Times New Roman" w:hAnsi="Arial" w:cs="Arial"/>
          <w:color w:val="404040"/>
          <w:kern w:val="0"/>
          <w:sz w:val="24"/>
          <w:szCs w:val="24"/>
          <w:lang w:eastAsia="es-VE"/>
          <w14:ligatures w14:val="none"/>
        </w:rPr>
        <w:t>que permita centralizar, organizar, actualizar y visualizar de manera eficiente la información diplomática, política, económica y cultural de los 54 países del continente africano, mejorando la eficiencia operativa y el apoyo a la toma de decisione</w:t>
      </w:r>
      <w:r>
        <w:rPr>
          <w:rFonts w:ascii="Arial" w:eastAsia="Times New Roman" w:hAnsi="Arial" w:cs="Arial"/>
          <w:color w:val="404040"/>
          <w:kern w:val="0"/>
          <w:sz w:val="24"/>
          <w:szCs w:val="24"/>
          <w:lang w:eastAsia="es-VE"/>
          <w14:ligatures w14:val="none"/>
        </w:rPr>
        <w:t>s en materia de política exterior.</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Objetivos Específicos:</w:t>
      </w:r>
    </w:p>
    <w:p w:rsidR="00794DA8" w:rsidRDefault="009B36F3" w:rsidP="009B36F3">
      <w:pPr>
        <w:numPr>
          <w:ilvl w:val="0"/>
          <w:numId w:val="6"/>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Diagnosticar la situación actual de los procesos de gestión de información en el Despacho para África del MPPRE, identificando fuentes de información, </w:t>
      </w:r>
      <w:r>
        <w:rPr>
          <w:rFonts w:ascii="Arial" w:eastAsia="Times New Roman" w:hAnsi="Arial" w:cs="Arial"/>
          <w:color w:val="404040"/>
          <w:kern w:val="0"/>
          <w:sz w:val="24"/>
          <w:szCs w:val="24"/>
          <w:lang w:eastAsia="es-VE"/>
          <w14:ligatures w14:val="none"/>
        </w:rPr>
        <w:lastRenderedPageBreak/>
        <w:t xml:space="preserve">flujos de trabajo, necesidades de los usuarios </w:t>
      </w:r>
      <w:r>
        <w:rPr>
          <w:rFonts w:ascii="Arial" w:eastAsia="Times New Roman" w:hAnsi="Arial" w:cs="Arial"/>
          <w:color w:val="404040"/>
          <w:kern w:val="0"/>
          <w:sz w:val="24"/>
          <w:szCs w:val="24"/>
          <w:lang w:eastAsia="es-VE"/>
          <w14:ligatures w14:val="none"/>
        </w:rPr>
        <w:t>y limitaciones del sistema actual.</w:t>
      </w:r>
    </w:p>
    <w:p w:rsidR="00794DA8" w:rsidRDefault="009B36F3" w:rsidP="009B36F3">
      <w:pPr>
        <w:numPr>
          <w:ilvl w:val="0"/>
          <w:numId w:val="6"/>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Analizar los requisitos funcionales y técnicos de la plataforma Afridata, definiendo módulos, funcionalidades, estructura de base de datos, tecnologías a emplear y estándares de seguridad y usabilidad.</w:t>
      </w:r>
    </w:p>
    <w:p w:rsidR="00794DA8" w:rsidRDefault="009B36F3" w:rsidP="009B36F3">
      <w:pPr>
        <w:numPr>
          <w:ilvl w:val="0"/>
          <w:numId w:val="6"/>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Diseñar la arquitec</w:t>
      </w:r>
      <w:r>
        <w:rPr>
          <w:rFonts w:ascii="Arial" w:eastAsia="Times New Roman" w:hAnsi="Arial" w:cs="Arial"/>
          <w:color w:val="404040"/>
          <w:kern w:val="0"/>
          <w:sz w:val="24"/>
          <w:szCs w:val="24"/>
          <w:lang w:eastAsia="es-VE"/>
          <w14:ligatures w14:val="none"/>
        </w:rPr>
        <w:t>tura técnica de la plataforma web, incluyendo el modelo de base de datos relacional en MariaDB, la interfaz de usuario con mapa interactivo, los mecanismos de autenticación y autorización, y las funcionalidades de búsqueda, filtrado y generación de reporte</w:t>
      </w:r>
      <w:r>
        <w:rPr>
          <w:rFonts w:ascii="Arial" w:eastAsia="Times New Roman" w:hAnsi="Arial" w:cs="Arial"/>
          <w:color w:val="404040"/>
          <w:kern w:val="0"/>
          <w:sz w:val="24"/>
          <w:szCs w:val="24"/>
          <w:lang w:eastAsia="es-VE"/>
          <w14:ligatures w14:val="none"/>
        </w:rPr>
        <w:t>s.</w:t>
      </w:r>
    </w:p>
    <w:p w:rsidR="00794DA8" w:rsidRDefault="009B36F3" w:rsidP="009B36F3">
      <w:pPr>
        <w:numPr>
          <w:ilvl w:val="0"/>
          <w:numId w:val="6"/>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Desarrollar los módulos principales de Afridata: (a) Perfil País con caracterización estratégica; (b) Autoridades con información de jefes de Estado y gobierno; (c) Información Bilateral con registro de acuerdos y compromisos; (d) Relaciones Multilatera</w:t>
      </w:r>
      <w:r>
        <w:rPr>
          <w:rFonts w:ascii="Arial" w:eastAsia="Times New Roman" w:hAnsi="Arial" w:cs="Arial"/>
          <w:color w:val="404040"/>
          <w:kern w:val="0"/>
          <w:sz w:val="24"/>
          <w:szCs w:val="24"/>
          <w:lang w:eastAsia="es-VE"/>
          <w14:ligatures w14:val="none"/>
        </w:rPr>
        <w:t>les con documentación de posiciones en organismos internacionales; (e) Hitos históricos con fechas relevantes; y (f) Sistema de Reportes generales y específicos.</w:t>
      </w:r>
    </w:p>
    <w:p w:rsidR="00794DA8" w:rsidRDefault="009B36F3" w:rsidP="009B36F3">
      <w:pPr>
        <w:numPr>
          <w:ilvl w:val="0"/>
          <w:numId w:val="6"/>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Implementar funcionalidades de visualización geográfica mediante un mapa interactivo del conti</w:t>
      </w:r>
      <w:r>
        <w:rPr>
          <w:rFonts w:ascii="Arial" w:eastAsia="Times New Roman" w:hAnsi="Arial" w:cs="Arial"/>
          <w:color w:val="404040"/>
          <w:kern w:val="0"/>
          <w:sz w:val="24"/>
          <w:szCs w:val="24"/>
          <w:lang w:eastAsia="es-VE"/>
          <w14:ligatures w14:val="none"/>
        </w:rPr>
        <w:t>nente africano que permita filtrado por cinco regiones (Norte, Occidental, Central, Oriental y Austral) y acceso rápido a información detallada por país.</w:t>
      </w:r>
    </w:p>
    <w:p w:rsidR="00794DA8" w:rsidRDefault="009B36F3" w:rsidP="009B36F3">
      <w:pPr>
        <w:numPr>
          <w:ilvl w:val="0"/>
          <w:numId w:val="6"/>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Realizar pruebas de funcionalidad, usabilidad y rendimiento de la plataforma con usuarios del Despacho</w:t>
      </w:r>
      <w:r>
        <w:rPr>
          <w:rFonts w:ascii="Arial" w:eastAsia="Times New Roman" w:hAnsi="Arial" w:cs="Arial"/>
          <w:color w:val="404040"/>
          <w:kern w:val="0"/>
          <w:sz w:val="24"/>
          <w:szCs w:val="24"/>
          <w:lang w:eastAsia="es-VE"/>
          <w14:ligatures w14:val="none"/>
        </w:rPr>
        <w:t xml:space="preserve"> para África, incorporando sus observaciones y recomendaciones para optimizar el sistema antes de su implementación definitiva.</w:t>
      </w:r>
    </w:p>
    <w:p w:rsidR="00794DA8" w:rsidRDefault="009B36F3">
      <w:pPr>
        <w:spacing w:line="360" w:lineRule="auto"/>
        <w:jc w:val="both"/>
        <w:rPr>
          <w:rFonts w:ascii="Arial" w:eastAsia="Times New Roman" w:hAnsi="Arial" w:cs="Arial"/>
          <w:b/>
          <w:bCs/>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1.4 Justificación de la Investigación</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Justificación Teórica:</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El desarrollo de la plataforma Afridata</w:t>
      </w:r>
      <w:r>
        <w:rPr>
          <w:rFonts w:ascii="Arial" w:eastAsia="Times New Roman" w:hAnsi="Arial" w:cs="Arial"/>
          <w:color w:val="404040"/>
          <w:kern w:val="0"/>
          <w:sz w:val="24"/>
          <w:szCs w:val="24"/>
          <w:lang w:eastAsia="es-VE"/>
          <w14:ligatures w14:val="none"/>
        </w:rPr>
        <w:t xml:space="preserve"> se fundamenta en teorías y modelos de gestión de la información, sistemas de información geográfica (SIG), diplomacia digital y administración pública digital. Desde la perspectiva de la teoría de sistemas de información, Afridata aplica principios de cen</w:t>
      </w:r>
      <w:r>
        <w:rPr>
          <w:rFonts w:ascii="Arial" w:eastAsia="Times New Roman" w:hAnsi="Arial" w:cs="Arial"/>
          <w:color w:val="404040"/>
          <w:kern w:val="0"/>
          <w:sz w:val="24"/>
          <w:szCs w:val="24"/>
          <w:lang w:eastAsia="es-VE"/>
          <w14:ligatures w14:val="none"/>
        </w:rPr>
        <w:t xml:space="preserve">tralización de datos, normalización de bases de datos relacionales, arquitectura cliente-servidor y diseño centrado en el usuario. La plataforma incorpora conceptos de visualización de datos mediante mapas interactivos, aprovechando las capacidades de los </w:t>
      </w:r>
      <w:r>
        <w:rPr>
          <w:rFonts w:ascii="Arial" w:eastAsia="Times New Roman" w:hAnsi="Arial" w:cs="Arial"/>
          <w:color w:val="404040"/>
          <w:kern w:val="0"/>
          <w:sz w:val="24"/>
          <w:szCs w:val="24"/>
          <w:lang w:eastAsia="es-VE"/>
          <w14:ligatures w14:val="none"/>
        </w:rPr>
        <w:t>Sistemas de Información Geográfica para representar de manera intuitiva la distribución espacial de información diplomática y política.</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En el ámbito de las relaciones internacionales, Afridata se alinea con el concepto de "diplomacia digital" o "e-diplomac</w:t>
      </w:r>
      <w:r>
        <w:rPr>
          <w:rFonts w:ascii="Arial" w:eastAsia="Times New Roman" w:hAnsi="Arial" w:cs="Arial"/>
          <w:color w:val="404040"/>
          <w:kern w:val="0"/>
          <w:sz w:val="24"/>
          <w:szCs w:val="24"/>
          <w:lang w:eastAsia="es-VE"/>
          <w14:ligatures w14:val="none"/>
        </w:rPr>
        <w:t>y", que refiere al uso de tecnologías de información y comunicación para mejorar los procesos diplomáticos, la gestión de información exterior y la toma de decisiones en política exterior. La plataforma contribuye al desarrollo de capacidades institucional</w:t>
      </w:r>
      <w:r>
        <w:rPr>
          <w:rFonts w:ascii="Arial" w:eastAsia="Times New Roman" w:hAnsi="Arial" w:cs="Arial"/>
          <w:color w:val="404040"/>
          <w:kern w:val="0"/>
          <w:sz w:val="24"/>
          <w:szCs w:val="24"/>
          <w:lang w:eastAsia="es-VE"/>
          <w14:ligatures w14:val="none"/>
        </w:rPr>
        <w:t>es para el ejercicio de una diplomacia basada en evidencia, donde las decisiones se fundamentan en información actualizada, verificada y analizada sistemáticamente.</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Adicionalmente, el proyecto se sustenta en teorías de gestión del conocimiento organizacion</w:t>
      </w:r>
      <w:r>
        <w:rPr>
          <w:rFonts w:ascii="Arial" w:eastAsia="Times New Roman" w:hAnsi="Arial" w:cs="Arial"/>
          <w:color w:val="404040"/>
          <w:kern w:val="0"/>
          <w:sz w:val="24"/>
          <w:szCs w:val="24"/>
          <w:lang w:eastAsia="es-VE"/>
          <w14:ligatures w14:val="none"/>
        </w:rPr>
        <w:t xml:space="preserve">al, particularmente en la preservación de memoria institucional y la transformación de información tácita (conocimiento individual de funcionarios) en información explícita (datos estructurados en base de datos). Esto permite que el </w:t>
      </w:r>
      <w:r>
        <w:rPr>
          <w:rFonts w:ascii="Arial" w:eastAsia="Times New Roman" w:hAnsi="Arial" w:cs="Arial"/>
          <w:color w:val="404040"/>
          <w:kern w:val="0"/>
          <w:sz w:val="24"/>
          <w:szCs w:val="24"/>
          <w:lang w:eastAsia="es-VE"/>
          <w14:ligatures w14:val="none"/>
        </w:rPr>
        <w:lastRenderedPageBreak/>
        <w:t>conocimiento sobre rela</w:t>
      </w:r>
      <w:r>
        <w:rPr>
          <w:rFonts w:ascii="Arial" w:eastAsia="Times New Roman" w:hAnsi="Arial" w:cs="Arial"/>
          <w:color w:val="404040"/>
          <w:kern w:val="0"/>
          <w:sz w:val="24"/>
          <w:szCs w:val="24"/>
          <w:lang w:eastAsia="es-VE"/>
          <w14:ligatures w14:val="none"/>
        </w:rPr>
        <w:t>ciones Venezuela-África se preserve más allá de la rotación de personal y se ponga a disposición de nuevos funcionarios.</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Justificación Práctica:</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La implementación de Afridata generará beneficios tangibles e inmediatos para el Despacho para África del MPPRE</w:t>
      </w:r>
      <w:r>
        <w:rPr>
          <w:rFonts w:ascii="Arial" w:eastAsia="Times New Roman" w:hAnsi="Arial" w:cs="Arial"/>
          <w:color w:val="404040"/>
          <w:kern w:val="0"/>
          <w:sz w:val="24"/>
          <w:szCs w:val="24"/>
          <w:lang w:eastAsia="es-VE"/>
          <w14:ligatures w14:val="none"/>
        </w:rPr>
        <w:t>:</w:t>
      </w:r>
    </w:p>
    <w:p w:rsidR="00794DA8" w:rsidRDefault="009B36F3" w:rsidP="009B36F3">
      <w:pPr>
        <w:numPr>
          <w:ilvl w:val="0"/>
          <w:numId w:val="7"/>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Reducción de Tiempos de Búsqueda:</w:t>
      </w:r>
      <w:r>
        <w:rPr>
          <w:rFonts w:ascii="Arial" w:eastAsia="Times New Roman" w:hAnsi="Arial" w:cs="Arial"/>
          <w:color w:val="404040"/>
          <w:kern w:val="0"/>
          <w:sz w:val="24"/>
          <w:szCs w:val="24"/>
          <w:lang w:eastAsia="es-VE"/>
          <w14:ligatures w14:val="none"/>
        </w:rPr>
        <w:t xml:space="preserve"> El personal diplomático podrá acceder a información completa sobre cualquier país africano en segundos, en lugar de dedicar horas o días a buscar en múltiples fuentes dispersas. Se estima una reducción del 70-80% en el t</w:t>
      </w:r>
      <w:r>
        <w:rPr>
          <w:rFonts w:ascii="Arial" w:eastAsia="Times New Roman" w:hAnsi="Arial" w:cs="Arial"/>
          <w:color w:val="404040"/>
          <w:kern w:val="0"/>
          <w:sz w:val="24"/>
          <w:szCs w:val="24"/>
          <w:lang w:eastAsia="es-VE"/>
          <w14:ligatures w14:val="none"/>
        </w:rPr>
        <w:t>iempo dedicado a tareas de recopilación de información.</w:t>
      </w:r>
    </w:p>
    <w:p w:rsidR="00794DA8" w:rsidRDefault="009B36F3" w:rsidP="009B36F3">
      <w:pPr>
        <w:numPr>
          <w:ilvl w:val="0"/>
          <w:numId w:val="7"/>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Mejora en la Calidad de la Información:</w:t>
      </w:r>
      <w:r>
        <w:rPr>
          <w:rFonts w:ascii="Arial" w:eastAsia="Times New Roman" w:hAnsi="Arial" w:cs="Arial"/>
          <w:color w:val="404040"/>
          <w:kern w:val="0"/>
          <w:sz w:val="24"/>
          <w:szCs w:val="24"/>
          <w:lang w:eastAsia="es-VE"/>
          <w14:ligatures w14:val="none"/>
        </w:rPr>
        <w:t xml:space="preserve"> La centralización en una base de datos única con mecanismos de validación y actualización periódica garantizará que el personal trabaje con datos verificados y </w:t>
      </w:r>
      <w:r>
        <w:rPr>
          <w:rFonts w:ascii="Arial" w:eastAsia="Times New Roman" w:hAnsi="Arial" w:cs="Arial"/>
          <w:color w:val="404040"/>
          <w:kern w:val="0"/>
          <w:sz w:val="24"/>
          <w:szCs w:val="24"/>
          <w:lang w:eastAsia="es-VE"/>
          <w14:ligatures w14:val="none"/>
        </w:rPr>
        <w:t>actualizados, reduciendo errores derivados de información obsoleta o inconsistente.</w:t>
      </w:r>
    </w:p>
    <w:p w:rsidR="00794DA8" w:rsidRDefault="009B36F3" w:rsidP="009B36F3">
      <w:pPr>
        <w:numPr>
          <w:ilvl w:val="0"/>
          <w:numId w:val="7"/>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Optimización de Procesos:</w:t>
      </w:r>
      <w:r>
        <w:rPr>
          <w:rFonts w:ascii="Arial" w:eastAsia="Times New Roman" w:hAnsi="Arial" w:cs="Arial"/>
          <w:color w:val="404040"/>
          <w:kern w:val="0"/>
          <w:sz w:val="24"/>
          <w:szCs w:val="24"/>
          <w:lang w:eastAsia="es-VE"/>
          <w14:ligatures w14:val="none"/>
        </w:rPr>
        <w:t xml:space="preserve"> La automatización de reportes, alertas de vencimiento de acuerdos y seguimiento de compromisos liberará al personal de tareas administrativas repe</w:t>
      </w:r>
      <w:r>
        <w:rPr>
          <w:rFonts w:ascii="Arial" w:eastAsia="Times New Roman" w:hAnsi="Arial" w:cs="Arial"/>
          <w:color w:val="404040"/>
          <w:kern w:val="0"/>
          <w:sz w:val="24"/>
          <w:szCs w:val="24"/>
          <w:lang w:eastAsia="es-VE"/>
          <w14:ligatures w14:val="none"/>
        </w:rPr>
        <w:t>titivas, permitiéndole concentrarse en actividades de mayor valor como análisis estratégico y negociación diplomática.</w:t>
      </w:r>
    </w:p>
    <w:p w:rsidR="00794DA8" w:rsidRDefault="009B36F3" w:rsidP="009B36F3">
      <w:pPr>
        <w:numPr>
          <w:ilvl w:val="0"/>
          <w:numId w:val="7"/>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Toma de Decisiones Informada:</w:t>
      </w:r>
      <w:r>
        <w:rPr>
          <w:rFonts w:ascii="Arial" w:eastAsia="Times New Roman" w:hAnsi="Arial" w:cs="Arial"/>
          <w:color w:val="404040"/>
          <w:kern w:val="0"/>
          <w:sz w:val="24"/>
          <w:szCs w:val="24"/>
          <w:lang w:eastAsia="es-VE"/>
          <w14:ligatures w14:val="none"/>
        </w:rPr>
        <w:t xml:space="preserve"> La disponibilidad de información consolidada, visualizaciones geográficas y herramientas de análisis compar</w:t>
      </w:r>
      <w:r>
        <w:rPr>
          <w:rFonts w:ascii="Arial" w:eastAsia="Times New Roman" w:hAnsi="Arial" w:cs="Arial"/>
          <w:color w:val="404040"/>
          <w:kern w:val="0"/>
          <w:sz w:val="24"/>
          <w:szCs w:val="24"/>
          <w:lang w:eastAsia="es-VE"/>
          <w14:ligatures w14:val="none"/>
        </w:rPr>
        <w:t>ativo permitirá a las autoridades del MPPRE tomar decisiones de política exterior basadas en evidencia completa y actualizada.</w:t>
      </w:r>
    </w:p>
    <w:p w:rsidR="00794DA8" w:rsidRDefault="009B36F3" w:rsidP="009B36F3">
      <w:pPr>
        <w:numPr>
          <w:ilvl w:val="0"/>
          <w:numId w:val="7"/>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Preservación de Memoria Institucional:</w:t>
      </w:r>
      <w:r>
        <w:rPr>
          <w:rFonts w:ascii="Arial" w:eastAsia="Times New Roman" w:hAnsi="Arial" w:cs="Arial"/>
          <w:color w:val="404040"/>
          <w:kern w:val="0"/>
          <w:sz w:val="24"/>
          <w:szCs w:val="24"/>
          <w:lang w:eastAsia="es-VE"/>
          <w14:ligatures w14:val="none"/>
        </w:rPr>
        <w:t xml:space="preserve"> El registro sistemático de hitos históricos, acuerdos, visitas y negociaciones creará un r</w:t>
      </w:r>
      <w:r>
        <w:rPr>
          <w:rFonts w:ascii="Arial" w:eastAsia="Times New Roman" w:hAnsi="Arial" w:cs="Arial"/>
          <w:color w:val="404040"/>
          <w:kern w:val="0"/>
          <w:sz w:val="24"/>
          <w:szCs w:val="24"/>
          <w:lang w:eastAsia="es-VE"/>
          <w14:ligatures w14:val="none"/>
        </w:rPr>
        <w:t>epositorio de memoria institucional que preservará el conocimiento acumulado sobre relaciones Venezuela-África para futuras generaciones de diplomáticos.</w:t>
      </w:r>
    </w:p>
    <w:p w:rsidR="00794DA8" w:rsidRDefault="009B36F3" w:rsidP="009B36F3">
      <w:pPr>
        <w:numPr>
          <w:ilvl w:val="0"/>
          <w:numId w:val="7"/>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lastRenderedPageBreak/>
        <w:t>Facilitación del Trabajo Colaborativo:</w:t>
      </w:r>
      <w:r>
        <w:rPr>
          <w:rFonts w:ascii="Arial" w:eastAsia="Times New Roman" w:hAnsi="Arial" w:cs="Arial"/>
          <w:color w:val="404040"/>
          <w:kern w:val="0"/>
          <w:sz w:val="24"/>
          <w:szCs w:val="24"/>
          <w:lang w:eastAsia="es-VE"/>
          <w14:ligatures w14:val="none"/>
        </w:rPr>
        <w:t xml:space="preserve"> La plataforma web accesible desde diferentes ubicaciones permitirá el trabajo colaborativo en tiempo real entre funcionarios del despacho, embajadas venezolanas en África y otras dependencias del MPPRE.</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Justificación Metodológica:</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El proyecto Afridata ser</w:t>
      </w:r>
      <w:r>
        <w:rPr>
          <w:rFonts w:ascii="Arial" w:eastAsia="Times New Roman" w:hAnsi="Arial" w:cs="Arial"/>
          <w:color w:val="404040"/>
          <w:kern w:val="0"/>
          <w:sz w:val="24"/>
          <w:szCs w:val="24"/>
          <w:lang w:eastAsia="es-VE"/>
          <w14:ligatures w14:val="none"/>
        </w:rPr>
        <w:t>virá como modelo metodológico replicable para el desarrollo de sistemas de información similares en otros despachos regionales del MPPRE (Despacho para Asia, Europa, Oceanía, etc.). La arquitectura, diseño de base de datos, funcionalidades y procesos de im</w:t>
      </w:r>
      <w:r>
        <w:rPr>
          <w:rFonts w:ascii="Arial" w:eastAsia="Times New Roman" w:hAnsi="Arial" w:cs="Arial"/>
          <w:color w:val="404040"/>
          <w:kern w:val="0"/>
          <w:sz w:val="24"/>
          <w:szCs w:val="24"/>
          <w:lang w:eastAsia="es-VE"/>
          <w14:ligatures w14:val="none"/>
        </w:rPr>
        <w:t>plementación documentados en este proyecto podrán adaptarse a otras regiones geográficas, generando economías de escala y estandarización en los sistemas de información del ministerio.</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Adicionalmente, la metodología empleada en el desarrollo de Afridata (d</w:t>
      </w:r>
      <w:r>
        <w:rPr>
          <w:rFonts w:ascii="Arial" w:eastAsia="Times New Roman" w:hAnsi="Arial" w:cs="Arial"/>
          <w:color w:val="404040"/>
          <w:kern w:val="0"/>
          <w:sz w:val="24"/>
          <w:szCs w:val="24"/>
          <w:lang w:eastAsia="es-VE"/>
          <w14:ligatures w14:val="none"/>
        </w:rPr>
        <w:t>iagnóstico participativo, diseño centrado en usuario, desarrollo iterativo, pruebas con usuarios reales) establece un estándar de buenas prácticas para futuros proyectos tecnológicos en el MPPRE, promoviendo una cultura de innovación digital y mejora conti</w:t>
      </w:r>
      <w:r>
        <w:rPr>
          <w:rFonts w:ascii="Arial" w:eastAsia="Times New Roman" w:hAnsi="Arial" w:cs="Arial"/>
          <w:color w:val="404040"/>
          <w:kern w:val="0"/>
          <w:sz w:val="24"/>
          <w:szCs w:val="24"/>
          <w:lang w:eastAsia="es-VE"/>
          <w14:ligatures w14:val="none"/>
        </w:rPr>
        <w:t>nua en la institución.</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Justificación Social e Institucional:</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Desde una perspectiva social e institucional, Afridata contribuye al fortalecimiento de la capacidad del Estado venezolano para ejercer su política exterior de manera eficiente y profesional. Al </w:t>
      </w:r>
      <w:r>
        <w:rPr>
          <w:rFonts w:ascii="Arial" w:eastAsia="Times New Roman" w:hAnsi="Arial" w:cs="Arial"/>
          <w:color w:val="404040"/>
          <w:kern w:val="0"/>
          <w:sz w:val="24"/>
          <w:szCs w:val="24"/>
          <w:lang w:eastAsia="es-VE"/>
          <w14:ligatures w14:val="none"/>
        </w:rPr>
        <w:t>optimizar la gestión de información sobre África, la plataforma apoya directamente el desarrollo de relaciones diplomáticas, políticas, económicas y culturales con el continente africano, alineándose con los objetivos estratégicos de la política exterior s</w:t>
      </w:r>
      <w:r>
        <w:rPr>
          <w:rFonts w:ascii="Arial" w:eastAsia="Times New Roman" w:hAnsi="Arial" w:cs="Arial"/>
          <w:color w:val="404040"/>
          <w:kern w:val="0"/>
          <w:sz w:val="24"/>
          <w:szCs w:val="24"/>
          <w:lang w:eastAsia="es-VE"/>
          <w14:ligatures w14:val="none"/>
        </w:rPr>
        <w:t>ur-sur de la República Bolivariana de Venezuela.</w:t>
      </w:r>
    </w:p>
    <w:p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El proyecto también representa una inversión en capital humano, ya que al liberar al personal diplomático de tareas administrativas repetitivas, les permite dedicarse a actividades de mayor complejidad y val</w:t>
      </w:r>
      <w:r>
        <w:rPr>
          <w:rFonts w:ascii="Arial" w:eastAsia="Times New Roman" w:hAnsi="Arial" w:cs="Arial"/>
          <w:color w:val="404040"/>
          <w:kern w:val="0"/>
          <w:sz w:val="24"/>
          <w:szCs w:val="24"/>
          <w:lang w:eastAsia="es-VE"/>
          <w14:ligatures w14:val="none"/>
        </w:rPr>
        <w:t>or agregado, mejorando su satisfacción laboral y desarrollo profesional.</w:t>
      </w:r>
    </w:p>
    <w:p w:rsidR="00794DA8" w:rsidRDefault="009B36F3">
      <w:pPr>
        <w:spacing w:line="360" w:lineRule="auto"/>
        <w:jc w:val="center"/>
        <w:rPr>
          <w:rFonts w:ascii="Arial" w:hAnsi="Arial" w:cs="Arial"/>
          <w:b/>
          <w:bCs/>
          <w:sz w:val="24"/>
          <w:szCs w:val="32"/>
        </w:rPr>
      </w:pPr>
      <w:r>
        <w:rPr>
          <w:rFonts w:ascii="Arial" w:hAnsi="Arial" w:cs="Arial"/>
          <w:b/>
          <w:bCs/>
          <w:sz w:val="24"/>
          <w:szCs w:val="32"/>
        </w:rPr>
        <w:t>Descripción de la comunidad y ubicación geográfica</w:t>
      </w:r>
    </w:p>
    <w:p w:rsidR="00794DA8" w:rsidRDefault="009B36F3">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Ubicación Geográfica Institucional</w:t>
      </w:r>
    </w:p>
    <w:p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El Ministerio del Poder Popular para Relaciones Exteriores (MPPRE) tiene su sede principal en el </w:t>
      </w:r>
      <w:r>
        <w:rPr>
          <w:rFonts w:ascii="Arial" w:eastAsia="Times New Roman" w:hAnsi="Arial" w:cs="Arial"/>
          <w:b/>
          <w:bCs/>
          <w:kern w:val="0"/>
          <w:sz w:val="24"/>
          <w:szCs w:val="24"/>
          <w:lang w:eastAsia="es-VE"/>
          <w14:ligatures w14:val="none"/>
        </w:rPr>
        <w:t>Municipio Libertador de Caracas</w:t>
      </w:r>
      <w:r>
        <w:rPr>
          <w:rFonts w:ascii="Arial" w:eastAsia="Times New Roman" w:hAnsi="Arial" w:cs="Arial"/>
          <w:kern w:val="0"/>
          <w:sz w:val="24"/>
          <w:szCs w:val="24"/>
          <w:lang w:eastAsia="es-VE"/>
          <w14:ligatures w14:val="none"/>
        </w:rPr>
        <w:t>, República Bolivariana de Venezuela, específicamente en el centro histórico de la capital, zona que concentra la mayor parte de</w:t>
      </w:r>
      <w:r>
        <w:rPr>
          <w:rFonts w:ascii="Arial" w:eastAsia="Times New Roman" w:hAnsi="Arial" w:cs="Arial"/>
          <w:kern w:val="0"/>
          <w:sz w:val="24"/>
          <w:szCs w:val="24"/>
          <w:lang w:eastAsia="es-VE"/>
          <w14:ligatures w14:val="none"/>
        </w:rPr>
        <w:t xml:space="preserve"> las instituciones del Ejecutivo Nacional. Esta ubicación estratégica facilita la coordinación interministerial, el acceso a organismos internacionales acreditados en el país y la conexión con otras dependencias del Estado venezolano.</w:t>
      </w:r>
    </w:p>
    <w:p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El </w:t>
      </w:r>
      <w:r>
        <w:rPr>
          <w:rFonts w:ascii="Arial" w:eastAsia="Times New Roman" w:hAnsi="Arial" w:cs="Arial"/>
          <w:b/>
          <w:bCs/>
          <w:kern w:val="0"/>
          <w:sz w:val="24"/>
          <w:szCs w:val="24"/>
          <w:lang w:eastAsia="es-VE"/>
          <w14:ligatures w14:val="none"/>
        </w:rPr>
        <w:t xml:space="preserve">Despacho para </w:t>
      </w:r>
      <w:r>
        <w:rPr>
          <w:rFonts w:ascii="Arial" w:eastAsia="Times New Roman" w:hAnsi="Arial" w:cs="Arial"/>
          <w:b/>
          <w:bCs/>
          <w:kern w:val="0"/>
          <w:sz w:val="24"/>
          <w:szCs w:val="24"/>
          <w:lang w:eastAsia="es-VE"/>
          <w14:ligatures w14:val="none"/>
        </w:rPr>
        <w:t>África</w:t>
      </w:r>
      <w:r>
        <w:rPr>
          <w:rFonts w:ascii="Arial" w:eastAsia="Times New Roman" w:hAnsi="Arial" w:cs="Arial"/>
          <w:kern w:val="0"/>
          <w:sz w:val="24"/>
          <w:szCs w:val="24"/>
          <w:lang w:eastAsia="es-VE"/>
          <w14:ligatures w14:val="none"/>
        </w:rPr>
        <w:t xml:space="preserve">, como unidad especializada del MPPRE, opera desde esta sede central, desde donde se gestionan las relaciones diplomáticas con los </w:t>
      </w:r>
      <w:r>
        <w:rPr>
          <w:rFonts w:ascii="Arial" w:eastAsia="Times New Roman" w:hAnsi="Arial" w:cs="Arial"/>
          <w:b/>
          <w:bCs/>
          <w:kern w:val="0"/>
          <w:sz w:val="24"/>
          <w:szCs w:val="24"/>
          <w:lang w:eastAsia="es-VE"/>
          <w14:ligatures w14:val="none"/>
        </w:rPr>
        <w:t>54 países soberanos del continente africano</w:t>
      </w:r>
      <w:r>
        <w:rPr>
          <w:rFonts w:ascii="Arial" w:eastAsia="Times New Roman" w:hAnsi="Arial" w:cs="Arial"/>
          <w:kern w:val="0"/>
          <w:sz w:val="24"/>
          <w:szCs w:val="24"/>
          <w:lang w:eastAsia="es-VE"/>
          <w14:ligatures w14:val="none"/>
        </w:rPr>
        <w:t>. Aunque físicamente ubicado en Caracas, el ámbito de acción de este despach</w:t>
      </w:r>
      <w:r>
        <w:rPr>
          <w:rFonts w:ascii="Arial" w:eastAsia="Times New Roman" w:hAnsi="Arial" w:cs="Arial"/>
          <w:kern w:val="0"/>
          <w:sz w:val="24"/>
          <w:szCs w:val="24"/>
          <w:lang w:eastAsia="es-VE"/>
          <w14:ligatures w14:val="none"/>
        </w:rPr>
        <w:t xml:space="preserve">o es transcontinental, abarcando una superficie de más de </w:t>
      </w:r>
      <w:r>
        <w:rPr>
          <w:rFonts w:ascii="Arial" w:eastAsia="Times New Roman" w:hAnsi="Arial" w:cs="Arial"/>
          <w:b/>
          <w:bCs/>
          <w:kern w:val="0"/>
          <w:sz w:val="24"/>
          <w:szCs w:val="24"/>
          <w:lang w:eastAsia="es-VE"/>
          <w14:ligatures w14:val="none"/>
        </w:rPr>
        <w:t>30 millones de km²</w:t>
      </w:r>
      <w:r>
        <w:rPr>
          <w:rFonts w:ascii="Arial" w:eastAsia="Times New Roman" w:hAnsi="Arial" w:cs="Arial"/>
          <w:kern w:val="0"/>
          <w:sz w:val="24"/>
          <w:szCs w:val="24"/>
          <w:lang w:eastAsia="es-VE"/>
          <w14:ligatures w14:val="none"/>
        </w:rPr>
        <w:t xml:space="preserve"> y una población aproximada de </w:t>
      </w:r>
      <w:r>
        <w:rPr>
          <w:rFonts w:ascii="Arial" w:eastAsia="Times New Roman" w:hAnsi="Arial" w:cs="Arial"/>
          <w:b/>
          <w:bCs/>
          <w:kern w:val="0"/>
          <w:sz w:val="24"/>
          <w:szCs w:val="24"/>
          <w:lang w:eastAsia="es-VE"/>
          <w14:ligatures w14:val="none"/>
        </w:rPr>
        <w:t>1.400 millones de habitantes</w:t>
      </w:r>
      <w:r>
        <w:rPr>
          <w:rFonts w:ascii="Arial" w:eastAsia="Times New Roman" w:hAnsi="Arial" w:cs="Arial"/>
          <w:kern w:val="0"/>
          <w:sz w:val="24"/>
          <w:szCs w:val="24"/>
          <w:lang w:eastAsia="es-VE"/>
          <w14:ligatures w14:val="none"/>
        </w:rPr>
        <w:t xml:space="preserve"> distribuidos en cinco regiones geográficas: África del Norte, África Occidental, África Central, África Oriental y Áfric</w:t>
      </w:r>
      <w:r>
        <w:rPr>
          <w:rFonts w:ascii="Arial" w:eastAsia="Times New Roman" w:hAnsi="Arial" w:cs="Arial"/>
          <w:kern w:val="0"/>
          <w:sz w:val="24"/>
          <w:szCs w:val="24"/>
          <w:lang w:eastAsia="es-VE"/>
          <w14:ligatures w14:val="none"/>
        </w:rPr>
        <w:t>a Austral.</w:t>
      </w:r>
    </w:p>
    <w:p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Coordenadas de Referencia:</w:t>
      </w:r>
    </w:p>
    <w:p w:rsidR="00794DA8" w:rsidRDefault="009B36F3" w:rsidP="009B36F3">
      <w:pPr>
        <w:numPr>
          <w:ilvl w:val="0"/>
          <w:numId w:val="8"/>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Sede MPPRE: 10°30'00"N 66°55'00"O (Caracas, Venezuela)</w:t>
      </w:r>
    </w:p>
    <w:p w:rsidR="00794DA8" w:rsidRDefault="009B36F3" w:rsidP="009B36F3">
      <w:pPr>
        <w:numPr>
          <w:ilvl w:val="0"/>
          <w:numId w:val="8"/>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Centro geográfico de África: 6°52'00"N 20°15'00"E (República Centroafricana)</w:t>
      </w:r>
    </w:p>
    <w:p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lastRenderedPageBreak/>
        <w:t>Esta dualidad geográfica —gestión desde Venezuela con impacto en África— define la nat</w:t>
      </w:r>
      <w:r>
        <w:rPr>
          <w:rFonts w:ascii="Arial" w:eastAsia="Times New Roman" w:hAnsi="Arial" w:cs="Arial"/>
          <w:kern w:val="0"/>
          <w:sz w:val="24"/>
          <w:szCs w:val="24"/>
          <w:lang w:eastAsia="es-VE"/>
          <w14:ligatures w14:val="none"/>
        </w:rPr>
        <w:t>uraleza del proyecto Afridata: una plataforma que debe operar eficientemente desde infraestructura local venezolana mientras procesa, organiza y visualiza información de un continente distante pero estratégicamente relevante para la política exterior venez</w:t>
      </w:r>
      <w:r>
        <w:rPr>
          <w:rFonts w:ascii="Arial" w:eastAsia="Times New Roman" w:hAnsi="Arial" w:cs="Arial"/>
          <w:kern w:val="0"/>
          <w:sz w:val="24"/>
          <w:szCs w:val="24"/>
          <w:lang w:eastAsia="es-VE"/>
          <w14:ligatures w14:val="none"/>
        </w:rPr>
        <w:t>olana.</w:t>
      </w:r>
    </w:p>
    <w:p w:rsidR="00794DA8" w:rsidRDefault="009B36F3">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Contexto Histórico: Relaciones Venezuela-África</w:t>
      </w:r>
    </w:p>
    <w:p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La relación diplomática entre Venezuela y África tiene sus raíces en la segunda mitad del siglo XX, pero se intensificó significativamente a partir de la década de 2000, en el marco de la política exte</w:t>
      </w:r>
      <w:r>
        <w:rPr>
          <w:rFonts w:ascii="Arial" w:eastAsia="Times New Roman" w:hAnsi="Arial" w:cs="Arial"/>
          <w:kern w:val="0"/>
          <w:sz w:val="24"/>
          <w:szCs w:val="24"/>
          <w:lang w:eastAsia="es-VE"/>
          <w14:ligatures w14:val="none"/>
        </w:rPr>
        <w:t>rior sur-sur impulsada por la Revolución Bolivariana. Este enfoque priorizó la cooperación con países en desarrollo, la diversificación de alianzas estratégicas y el fortalecimiento de la multipolaridad en el sistema internacional.</w:t>
      </w:r>
    </w:p>
    <w:p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Hitos Relevantes:</w:t>
      </w:r>
    </w:p>
    <w:p w:rsidR="00794DA8" w:rsidRDefault="009B36F3" w:rsidP="009B36F3">
      <w:pPr>
        <w:numPr>
          <w:ilvl w:val="0"/>
          <w:numId w:val="9"/>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1970-1</w:t>
      </w:r>
      <w:r>
        <w:rPr>
          <w:rFonts w:ascii="Arial" w:eastAsia="Times New Roman" w:hAnsi="Arial" w:cs="Arial"/>
          <w:b/>
          <w:bCs/>
          <w:kern w:val="0"/>
          <w:sz w:val="24"/>
          <w:szCs w:val="24"/>
          <w:lang w:eastAsia="es-VE"/>
          <w14:ligatures w14:val="none"/>
        </w:rPr>
        <w:t>990:</w:t>
      </w:r>
      <w:r>
        <w:rPr>
          <w:rFonts w:ascii="Arial" w:eastAsia="Times New Roman" w:hAnsi="Arial" w:cs="Arial"/>
          <w:kern w:val="0"/>
          <w:sz w:val="24"/>
          <w:szCs w:val="24"/>
          <w:lang w:eastAsia="es-VE"/>
          <w14:ligatures w14:val="none"/>
        </w:rPr>
        <w:t xml:space="preserve"> Establecimiento gradual de relaciones diplomáticas con países africanos clave (Egipto, Nigeria, Sudáfrica).</w:t>
      </w:r>
    </w:p>
    <w:p w:rsidR="00794DA8" w:rsidRDefault="009B36F3" w:rsidP="009B36F3">
      <w:pPr>
        <w:numPr>
          <w:ilvl w:val="0"/>
          <w:numId w:val="9"/>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2000-2010:</w:t>
      </w:r>
      <w:r>
        <w:rPr>
          <w:rFonts w:ascii="Arial" w:eastAsia="Times New Roman" w:hAnsi="Arial" w:cs="Arial"/>
          <w:kern w:val="0"/>
          <w:sz w:val="24"/>
          <w:szCs w:val="24"/>
          <w:lang w:eastAsia="es-VE"/>
          <w14:ligatures w14:val="none"/>
        </w:rPr>
        <w:t xml:space="preserve"> Apertura de embajadas venezolanas en África y firma de acuerdos de cooperación en áreas como salud, educación, energía y defensa.</w:t>
      </w:r>
    </w:p>
    <w:p w:rsidR="00794DA8" w:rsidRDefault="009B36F3" w:rsidP="009B36F3">
      <w:pPr>
        <w:numPr>
          <w:ilvl w:val="0"/>
          <w:numId w:val="9"/>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20</w:t>
      </w:r>
      <w:r>
        <w:rPr>
          <w:rFonts w:ascii="Arial" w:eastAsia="Times New Roman" w:hAnsi="Arial" w:cs="Arial"/>
          <w:b/>
          <w:bCs/>
          <w:kern w:val="0"/>
          <w:sz w:val="24"/>
          <w:szCs w:val="24"/>
          <w:lang w:eastAsia="es-VE"/>
          <w14:ligatures w14:val="none"/>
        </w:rPr>
        <w:t>10-2020:</w:t>
      </w:r>
      <w:r>
        <w:rPr>
          <w:rFonts w:ascii="Arial" w:eastAsia="Times New Roman" w:hAnsi="Arial" w:cs="Arial"/>
          <w:kern w:val="0"/>
          <w:sz w:val="24"/>
          <w:szCs w:val="24"/>
          <w:lang w:eastAsia="es-VE"/>
          <w14:ligatures w14:val="none"/>
        </w:rPr>
        <w:t xml:space="preserve"> Consolidación del Despacho para África como unidad especializada y expansión de programas de cooperación técnica.</w:t>
      </w:r>
    </w:p>
    <w:p w:rsidR="00794DA8" w:rsidRDefault="009B36F3" w:rsidP="009B36F3">
      <w:pPr>
        <w:numPr>
          <w:ilvl w:val="0"/>
          <w:numId w:val="9"/>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2020-presente:</w:t>
      </w:r>
      <w:r>
        <w:rPr>
          <w:rFonts w:ascii="Arial" w:eastAsia="Times New Roman" w:hAnsi="Arial" w:cs="Arial"/>
          <w:kern w:val="0"/>
          <w:sz w:val="24"/>
          <w:szCs w:val="24"/>
          <w:lang w:eastAsia="es-VE"/>
          <w14:ligatures w14:val="none"/>
        </w:rPr>
        <w:t xml:space="preserve"> Adaptación a nuevos desafíos globales (pandemia, cambios políticos en África, reconfiguración de alianzas) y necesidad</w:t>
      </w:r>
      <w:r>
        <w:rPr>
          <w:rFonts w:ascii="Arial" w:eastAsia="Times New Roman" w:hAnsi="Arial" w:cs="Arial"/>
          <w:kern w:val="0"/>
          <w:sz w:val="24"/>
          <w:szCs w:val="24"/>
          <w:lang w:eastAsia="es-VE"/>
          <w14:ligatures w14:val="none"/>
        </w:rPr>
        <w:t xml:space="preserve"> de modernización tecnológica para la gestión diplomática.</w:t>
      </w:r>
    </w:p>
    <w:p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Este contexto histórico justifica la creación de Afridata: preservar la memoria institucional de más de cinco décadas de relaciones Venezuela-África, mientras se optimizan los procesos actuales par</w:t>
      </w:r>
      <w:r>
        <w:rPr>
          <w:rFonts w:ascii="Arial" w:eastAsia="Times New Roman" w:hAnsi="Arial" w:cs="Arial"/>
          <w:kern w:val="0"/>
          <w:sz w:val="24"/>
          <w:szCs w:val="24"/>
          <w:lang w:eastAsia="es-VE"/>
          <w14:ligatures w14:val="none"/>
        </w:rPr>
        <w:t>a enfrentar los desafíos del siglo XXI.</w:t>
      </w:r>
    </w:p>
    <w:p w:rsidR="00794DA8" w:rsidRDefault="009B36F3">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Infraestructura Institucional y Tecnológica</w:t>
      </w:r>
    </w:p>
    <w:p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lastRenderedPageBreak/>
        <w:t>El MPPRE cuenta con infraestructura física y tecnológica que soporta sus funciones diplomáticas:</w:t>
      </w:r>
    </w:p>
    <w:p w:rsidR="009B36F3" w:rsidRDefault="009B36F3">
      <w:pPr>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br w:type="page"/>
      </w:r>
    </w:p>
    <w:p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Infraestructura Física:</w:t>
      </w:r>
    </w:p>
    <w:p w:rsidR="00794DA8" w:rsidRDefault="009B36F3" w:rsidP="009B36F3">
      <w:pPr>
        <w:numPr>
          <w:ilvl w:val="0"/>
          <w:numId w:val="10"/>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Oficinas administrativas en el centro de Caracas co</w:t>
      </w:r>
      <w:r>
        <w:rPr>
          <w:rFonts w:ascii="Arial" w:eastAsia="Times New Roman" w:hAnsi="Arial" w:cs="Arial"/>
          <w:kern w:val="0"/>
          <w:sz w:val="24"/>
          <w:szCs w:val="24"/>
          <w:lang w:eastAsia="es-VE"/>
          <w14:ligatures w14:val="none"/>
        </w:rPr>
        <w:t>n acceso a servicios básicos (electricidad, agua, telecomunicaciones).</w:t>
      </w:r>
    </w:p>
    <w:p w:rsidR="00794DA8" w:rsidRDefault="009B36F3" w:rsidP="009B36F3">
      <w:pPr>
        <w:numPr>
          <w:ilvl w:val="0"/>
          <w:numId w:val="10"/>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Salas de reuniones equipadas para videoconferencias con embajadas en el exterior.</w:t>
      </w:r>
    </w:p>
    <w:p w:rsidR="00794DA8" w:rsidRDefault="009B36F3" w:rsidP="009B36F3">
      <w:pPr>
        <w:numPr>
          <w:ilvl w:val="0"/>
          <w:numId w:val="10"/>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Archivo central para documentación diplomática histórica y actual.</w:t>
      </w:r>
    </w:p>
    <w:p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Infraestructura Tecnológica Actual:</w:t>
      </w:r>
    </w:p>
    <w:p w:rsidR="00794DA8" w:rsidRDefault="009B36F3" w:rsidP="009B36F3">
      <w:pPr>
        <w:numPr>
          <w:ilvl w:val="0"/>
          <w:numId w:val="11"/>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Red interna de computadoras con acceso a internet institucional.</w:t>
      </w:r>
    </w:p>
    <w:p w:rsidR="00794DA8" w:rsidRDefault="009B36F3" w:rsidP="009B36F3">
      <w:pPr>
        <w:numPr>
          <w:ilvl w:val="0"/>
          <w:numId w:val="11"/>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Servidores locales para almacenamiento de documentos y bases de datos básicas.</w:t>
      </w:r>
    </w:p>
    <w:p w:rsidR="00794DA8" w:rsidRDefault="009B36F3" w:rsidP="009B36F3">
      <w:pPr>
        <w:numPr>
          <w:ilvl w:val="0"/>
          <w:numId w:val="11"/>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Sistemas de correo electrónico institucional (@mppre.gob.ve).</w:t>
      </w:r>
    </w:p>
    <w:p w:rsidR="00794DA8" w:rsidRDefault="009B36F3" w:rsidP="009B36F3">
      <w:pPr>
        <w:numPr>
          <w:ilvl w:val="0"/>
          <w:numId w:val="11"/>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Equipos de videoconferencia para coordinación con </w:t>
      </w:r>
      <w:r>
        <w:rPr>
          <w:rFonts w:ascii="Arial" w:eastAsia="Times New Roman" w:hAnsi="Arial" w:cs="Arial"/>
          <w:kern w:val="0"/>
          <w:sz w:val="24"/>
          <w:szCs w:val="24"/>
          <w:lang w:eastAsia="es-VE"/>
          <w14:ligatures w14:val="none"/>
        </w:rPr>
        <w:t>embajadas.</w:t>
      </w:r>
    </w:p>
    <w:p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Limitaciones Identificadas:</w:t>
      </w:r>
    </w:p>
    <w:p w:rsidR="00794DA8" w:rsidRDefault="009B36F3" w:rsidP="009B36F3">
      <w:pPr>
        <w:numPr>
          <w:ilvl w:val="0"/>
          <w:numId w:val="12"/>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Conectividad a internet con variabilidad en ancho de banda.</w:t>
      </w:r>
    </w:p>
    <w:p w:rsidR="00794DA8" w:rsidRDefault="009B36F3" w:rsidP="009B36F3">
      <w:pPr>
        <w:numPr>
          <w:ilvl w:val="0"/>
          <w:numId w:val="12"/>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Ausencia de una plataforma integrada para gestión de información diplomática.</w:t>
      </w:r>
    </w:p>
    <w:p w:rsidR="00794DA8" w:rsidRDefault="009B36F3" w:rsidP="009B36F3">
      <w:pPr>
        <w:numPr>
          <w:ilvl w:val="0"/>
          <w:numId w:val="12"/>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Dependencia de herramientas ofimáticas tradicionales (Word, Excel) para </w:t>
      </w:r>
      <w:r>
        <w:rPr>
          <w:rFonts w:ascii="Arial" w:eastAsia="Times New Roman" w:hAnsi="Arial" w:cs="Arial"/>
          <w:kern w:val="0"/>
          <w:sz w:val="24"/>
          <w:szCs w:val="24"/>
          <w:lang w:eastAsia="es-VE"/>
          <w14:ligatures w14:val="none"/>
        </w:rPr>
        <w:t>registro y consulta de datos.</w:t>
      </w:r>
    </w:p>
    <w:p w:rsidR="00794DA8" w:rsidRDefault="009B36F3" w:rsidP="009B36F3">
      <w:pPr>
        <w:numPr>
          <w:ilvl w:val="0"/>
          <w:numId w:val="12"/>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Falta de visualización geoespacial para análisis regional de información africana.</w:t>
      </w:r>
    </w:p>
    <w:p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Estas limitaciones constituyen el punto de partida para el desarrollo de Afridata, que busca aprovechar la infraestructura existente mientras i</w:t>
      </w:r>
      <w:r>
        <w:rPr>
          <w:rFonts w:ascii="Arial" w:eastAsia="Times New Roman" w:hAnsi="Arial" w:cs="Arial"/>
          <w:kern w:val="0"/>
          <w:sz w:val="24"/>
          <w:szCs w:val="24"/>
          <w:lang w:eastAsia="es-VE"/>
          <w14:ligatures w14:val="none"/>
        </w:rPr>
        <w:t>ntroduce mejoras tecnológicas de bajo costo y alto impacto.</w:t>
      </w:r>
    </w:p>
    <w:p w:rsidR="00794DA8" w:rsidRDefault="009B36F3">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lastRenderedPageBreak/>
        <w:t>Contexto Socioeconómico y Político</w:t>
      </w:r>
    </w:p>
    <w:p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Entorno Venezolano:</w:t>
      </w:r>
      <w:r>
        <w:rPr>
          <w:rFonts w:ascii="Arial" w:eastAsia="Times New Roman" w:hAnsi="Arial" w:cs="Arial"/>
          <w:kern w:val="0"/>
          <w:sz w:val="24"/>
          <w:szCs w:val="24"/>
          <w:lang w:eastAsia="es-VE"/>
          <w14:ligatures w14:val="none"/>
        </w:rPr>
        <w:t xml:space="preserve"> Venezuela atraviesa un proceso de transformación económica y social caracterizado por la búsqueda de soberanía tecnológica, la promoción del </w:t>
      </w:r>
      <w:r>
        <w:rPr>
          <w:rFonts w:ascii="Arial" w:eastAsia="Times New Roman" w:hAnsi="Arial" w:cs="Arial"/>
          <w:kern w:val="0"/>
          <w:sz w:val="24"/>
          <w:szCs w:val="24"/>
          <w:lang w:eastAsia="es-VE"/>
          <w14:ligatures w14:val="none"/>
        </w:rPr>
        <w:t>software libre (Decreto 3.390) y la optimización de recursos públicos. En este contexto, el MPPRE requiere soluciones digitales que:</w:t>
      </w:r>
    </w:p>
    <w:p w:rsidR="00794DA8" w:rsidRDefault="009B36F3" w:rsidP="009B36F3">
      <w:pPr>
        <w:numPr>
          <w:ilvl w:val="0"/>
          <w:numId w:val="13"/>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Sean de bajo costo de implementación y mantenimiento.</w:t>
      </w:r>
    </w:p>
    <w:p w:rsidR="00794DA8" w:rsidRDefault="009B36F3" w:rsidP="009B36F3">
      <w:pPr>
        <w:numPr>
          <w:ilvl w:val="0"/>
          <w:numId w:val="13"/>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Utilicen tecnologías abiertas y estandarizadas.</w:t>
      </w:r>
    </w:p>
    <w:p w:rsidR="00794DA8" w:rsidRDefault="009B36F3" w:rsidP="009B36F3">
      <w:pPr>
        <w:numPr>
          <w:ilvl w:val="0"/>
          <w:numId w:val="13"/>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Garantizen la segurid</w:t>
      </w:r>
      <w:r>
        <w:rPr>
          <w:rFonts w:ascii="Arial" w:eastAsia="Times New Roman" w:hAnsi="Arial" w:cs="Arial"/>
          <w:kern w:val="0"/>
          <w:sz w:val="24"/>
          <w:szCs w:val="24"/>
          <w:lang w:eastAsia="es-VE"/>
          <w14:ligatures w14:val="none"/>
        </w:rPr>
        <w:t>ad y confidencialidad de la información diplomática.</w:t>
      </w:r>
    </w:p>
    <w:p w:rsidR="00794DA8" w:rsidRDefault="009B36F3" w:rsidP="009B36F3">
      <w:pPr>
        <w:numPr>
          <w:ilvl w:val="0"/>
          <w:numId w:val="13"/>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Sean escalables y adaptables a futuros requerimientos.</w:t>
      </w:r>
    </w:p>
    <w:p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Entorno Africano:</w:t>
      </w:r>
      <w:r>
        <w:rPr>
          <w:rFonts w:ascii="Arial" w:eastAsia="Times New Roman" w:hAnsi="Arial" w:cs="Arial"/>
          <w:kern w:val="0"/>
          <w:sz w:val="24"/>
          <w:szCs w:val="24"/>
          <w:lang w:eastAsia="es-VE"/>
          <w14:ligatures w14:val="none"/>
        </w:rPr>
        <w:t xml:space="preserve"> El continente africano presenta una diversidad extrema en términos de desarrollo económico, estabilidad política y acceso tecnológ</w:t>
      </w:r>
      <w:r>
        <w:rPr>
          <w:rFonts w:ascii="Arial" w:eastAsia="Times New Roman" w:hAnsi="Arial" w:cs="Arial"/>
          <w:kern w:val="0"/>
          <w:sz w:val="24"/>
          <w:szCs w:val="24"/>
          <w:lang w:eastAsia="es-VE"/>
          <w14:ligatures w14:val="none"/>
        </w:rPr>
        <w:t>ico:</w:t>
      </w:r>
    </w:p>
    <w:p w:rsidR="00794DA8" w:rsidRDefault="009B36F3" w:rsidP="009B36F3">
      <w:pPr>
        <w:numPr>
          <w:ilvl w:val="0"/>
          <w:numId w:val="14"/>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Países de ingreso alto/medio:</w:t>
      </w:r>
      <w:r>
        <w:rPr>
          <w:rFonts w:ascii="Arial" w:eastAsia="Times New Roman" w:hAnsi="Arial" w:cs="Arial"/>
          <w:kern w:val="0"/>
          <w:sz w:val="24"/>
          <w:szCs w:val="24"/>
          <w:lang w:eastAsia="es-VE"/>
          <w14:ligatures w14:val="none"/>
        </w:rPr>
        <w:t xml:space="preserve"> Sudáfrica, Mauricio, Seychelles, con infraestructura digital avanzada.</w:t>
      </w:r>
    </w:p>
    <w:p w:rsidR="00794DA8" w:rsidRDefault="009B36F3" w:rsidP="009B36F3">
      <w:pPr>
        <w:numPr>
          <w:ilvl w:val="0"/>
          <w:numId w:val="14"/>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Países en transición:</w:t>
      </w:r>
      <w:r>
        <w:rPr>
          <w:rFonts w:ascii="Arial" w:eastAsia="Times New Roman" w:hAnsi="Arial" w:cs="Arial"/>
          <w:kern w:val="0"/>
          <w:sz w:val="24"/>
          <w:szCs w:val="24"/>
          <w:lang w:eastAsia="es-VE"/>
          <w14:ligatures w14:val="none"/>
        </w:rPr>
        <w:t xml:space="preserve"> Nigeria, Kenia, Egipto, con crecimiento acelerado en conectividad móvil.</w:t>
      </w:r>
    </w:p>
    <w:p w:rsidR="00794DA8" w:rsidRDefault="009B36F3" w:rsidP="009B36F3">
      <w:pPr>
        <w:numPr>
          <w:ilvl w:val="0"/>
          <w:numId w:val="14"/>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Países con desafíos estructurales:</w:t>
      </w:r>
      <w:r>
        <w:rPr>
          <w:rFonts w:ascii="Arial" w:eastAsia="Times New Roman" w:hAnsi="Arial" w:cs="Arial"/>
          <w:kern w:val="0"/>
          <w:sz w:val="24"/>
          <w:szCs w:val="24"/>
          <w:lang w:eastAsia="es-VE"/>
          <w14:ligatures w14:val="none"/>
        </w:rPr>
        <w:t xml:space="preserve"> Níger, Chad, Somalia, con limitaciones en infraestructura básica.</w:t>
      </w:r>
    </w:p>
    <w:p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Esta diversidad exige que Afridata sea flexible en la presentación de información, capaz de manejar datos de países con distintos niveles de disponibilidad estadística y actualización.</w:t>
      </w:r>
    </w:p>
    <w:p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Rela</w:t>
      </w:r>
      <w:r>
        <w:rPr>
          <w:rFonts w:ascii="Arial" w:eastAsia="Times New Roman" w:hAnsi="Arial" w:cs="Arial"/>
          <w:b/>
          <w:bCs/>
          <w:kern w:val="0"/>
          <w:sz w:val="24"/>
          <w:szCs w:val="24"/>
          <w:lang w:eastAsia="es-VE"/>
          <w14:ligatures w14:val="none"/>
        </w:rPr>
        <w:t>ciones Bilaterales Venezuela-África:</w:t>
      </w:r>
    </w:p>
    <w:p w:rsidR="00794DA8" w:rsidRDefault="009B36F3" w:rsidP="009B36F3">
      <w:pPr>
        <w:numPr>
          <w:ilvl w:val="0"/>
          <w:numId w:val="15"/>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43 países africanos</w:t>
      </w:r>
      <w:r>
        <w:rPr>
          <w:rFonts w:ascii="Arial" w:eastAsia="Times New Roman" w:hAnsi="Arial" w:cs="Arial"/>
          <w:kern w:val="0"/>
          <w:sz w:val="24"/>
          <w:szCs w:val="24"/>
          <w:lang w:eastAsia="es-VE"/>
          <w14:ligatures w14:val="none"/>
        </w:rPr>
        <w:t xml:space="preserve"> con relaciones diplomáticas establecidas con Venezuela.</w:t>
      </w:r>
    </w:p>
    <w:p w:rsidR="00794DA8" w:rsidRDefault="009B36F3" w:rsidP="009B36F3">
      <w:pPr>
        <w:numPr>
          <w:ilvl w:val="0"/>
          <w:numId w:val="15"/>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18 embajadas venezolanas residentes</w:t>
      </w:r>
      <w:r>
        <w:rPr>
          <w:rFonts w:ascii="Arial" w:eastAsia="Times New Roman" w:hAnsi="Arial" w:cs="Arial"/>
          <w:kern w:val="0"/>
          <w:sz w:val="24"/>
          <w:szCs w:val="24"/>
          <w:lang w:eastAsia="es-VE"/>
          <w14:ligatures w14:val="none"/>
        </w:rPr>
        <w:t xml:space="preserve"> en el continente, que ejercen concurrencia sobre países adicionales.</w:t>
      </w:r>
    </w:p>
    <w:p w:rsidR="00794DA8" w:rsidRDefault="009B36F3" w:rsidP="009B36F3">
      <w:pPr>
        <w:numPr>
          <w:ilvl w:val="0"/>
          <w:numId w:val="15"/>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lastRenderedPageBreak/>
        <w:t>Acuerdos de cooperación</w:t>
      </w:r>
      <w:r>
        <w:rPr>
          <w:rFonts w:ascii="Arial" w:eastAsia="Times New Roman" w:hAnsi="Arial" w:cs="Arial"/>
          <w:kern w:val="0"/>
          <w:sz w:val="24"/>
          <w:szCs w:val="24"/>
          <w:lang w:eastAsia="es-VE"/>
          <w14:ligatures w14:val="none"/>
        </w:rPr>
        <w:t xml:space="preserve"> en áreas como </w:t>
      </w:r>
      <w:r>
        <w:rPr>
          <w:rFonts w:ascii="Arial" w:eastAsia="Times New Roman" w:hAnsi="Arial" w:cs="Arial"/>
          <w:kern w:val="0"/>
          <w:sz w:val="24"/>
          <w:szCs w:val="24"/>
          <w:lang w:eastAsia="es-VE"/>
          <w14:ligatures w14:val="none"/>
        </w:rPr>
        <w:t>salud (Misión Milagro), educación (becas), energía (PDVSA) y defensa.</w:t>
      </w:r>
    </w:p>
    <w:p w:rsidR="00794DA8" w:rsidRDefault="009B36F3" w:rsidP="009B36F3">
      <w:pPr>
        <w:numPr>
          <w:ilvl w:val="0"/>
          <w:numId w:val="15"/>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Participación conjunta</w:t>
      </w:r>
      <w:r>
        <w:rPr>
          <w:rFonts w:ascii="Arial" w:eastAsia="Times New Roman" w:hAnsi="Arial" w:cs="Arial"/>
          <w:kern w:val="0"/>
          <w:sz w:val="24"/>
          <w:szCs w:val="24"/>
          <w:lang w:eastAsia="es-VE"/>
          <w14:ligatures w14:val="none"/>
        </w:rPr>
        <w:t xml:space="preserve"> en organismos multilaterales (ONU, UA, OPEP, G77).</w:t>
      </w:r>
    </w:p>
    <w:p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Afridata debe reflejar esta complejidad relacional, permitiendo al personal del Despacho para África visualizar </w:t>
      </w:r>
      <w:r>
        <w:rPr>
          <w:rFonts w:ascii="Arial" w:eastAsia="Times New Roman" w:hAnsi="Arial" w:cs="Arial"/>
          <w:kern w:val="0"/>
          <w:sz w:val="24"/>
          <w:szCs w:val="24"/>
          <w:lang w:eastAsia="es-VE"/>
          <w14:ligatures w14:val="none"/>
        </w:rPr>
        <w:t>no solo datos de países individuales, sino también patrones de cooperación, redes diplomáticas y tendencias regionales.</w:t>
      </w:r>
    </w:p>
    <w:p w:rsidR="00794DA8" w:rsidRDefault="009B36F3">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Relación con el Proyecto Afridata</w:t>
      </w:r>
    </w:p>
    <w:p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El desarrollo de la plataforma Afridata se alinea directamente con el contexto institucional, geográ</w:t>
      </w:r>
      <w:r>
        <w:rPr>
          <w:rFonts w:ascii="Arial" w:eastAsia="Times New Roman" w:hAnsi="Arial" w:cs="Arial"/>
          <w:kern w:val="0"/>
          <w:sz w:val="24"/>
          <w:szCs w:val="24"/>
          <w:lang w:eastAsia="es-VE"/>
          <w14:ligatures w14:val="none"/>
        </w:rPr>
        <w:t>fico y operativo descrito:</w:t>
      </w:r>
    </w:p>
    <w:p w:rsidR="00794DA8" w:rsidRDefault="009B36F3" w:rsidP="009B36F3">
      <w:pPr>
        <w:numPr>
          <w:ilvl w:val="0"/>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Adaptación al Entorno Local:</w:t>
      </w:r>
    </w:p>
    <w:p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Diseño ligero compatible con infraestructura tecnológica básica del MPPRE.</w:t>
      </w:r>
    </w:p>
    <w:p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Funcionamiento en navegadores estándar sin requerir instalaciones complejas.</w:t>
      </w:r>
    </w:p>
    <w:p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Optimización para conexiones de ancho de banda v</w:t>
      </w:r>
      <w:r>
        <w:rPr>
          <w:rFonts w:ascii="Arial" w:eastAsia="Times New Roman" w:hAnsi="Arial" w:cs="Arial"/>
          <w:kern w:val="0"/>
          <w:sz w:val="24"/>
          <w:szCs w:val="24"/>
          <w:lang w:eastAsia="es-VE"/>
          <w14:ligatures w14:val="none"/>
        </w:rPr>
        <w:t>ariable.</w:t>
      </w:r>
    </w:p>
    <w:p w:rsidR="00794DA8" w:rsidRDefault="009B36F3" w:rsidP="009B36F3">
      <w:pPr>
        <w:numPr>
          <w:ilvl w:val="0"/>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Cobertura Transcontinental:</w:t>
      </w:r>
    </w:p>
    <w:p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Mapa interactivo que visualiza los 54 países africanos desde Caracas.</w:t>
      </w:r>
    </w:p>
    <w:p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Filtros por regiones que facilitan el análisis geopolítico sin desplazamiento físico.</w:t>
      </w:r>
    </w:p>
    <w:p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Información consolidada que elimina la necesidad de consultar </w:t>
      </w:r>
      <w:r>
        <w:rPr>
          <w:rFonts w:ascii="Arial" w:eastAsia="Times New Roman" w:hAnsi="Arial" w:cs="Arial"/>
          <w:kern w:val="0"/>
          <w:sz w:val="24"/>
          <w:szCs w:val="24"/>
          <w:lang w:eastAsia="es-VE"/>
          <w14:ligatures w14:val="none"/>
        </w:rPr>
        <w:t>múltiples fuentes dispersas.</w:t>
      </w:r>
    </w:p>
    <w:p w:rsidR="00794DA8" w:rsidRDefault="009B36F3" w:rsidP="009B36F3">
      <w:pPr>
        <w:numPr>
          <w:ilvl w:val="0"/>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Fortalecimiento Institucional:</w:t>
      </w:r>
    </w:p>
    <w:p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lastRenderedPageBreak/>
        <w:t>Preservación de memoria diplomática mediante registro estructurado de hitos históricos.</w:t>
      </w:r>
    </w:p>
    <w:p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Actualización sistemática de autoridades y acuerdos para evitar obsolescencia de datos.</w:t>
      </w:r>
    </w:p>
    <w:p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Generación </w:t>
      </w:r>
      <w:r>
        <w:rPr>
          <w:rFonts w:ascii="Arial" w:eastAsia="Times New Roman" w:hAnsi="Arial" w:cs="Arial"/>
          <w:kern w:val="0"/>
          <w:sz w:val="24"/>
          <w:szCs w:val="24"/>
          <w:lang w:eastAsia="es-VE"/>
          <w14:ligatures w14:val="none"/>
        </w:rPr>
        <w:t>automatizada de reportes que apoyan la toma de decisiones estratégicas.</w:t>
      </w:r>
    </w:p>
    <w:p w:rsidR="00794DA8" w:rsidRDefault="009B36F3" w:rsidP="009B36F3">
      <w:pPr>
        <w:numPr>
          <w:ilvl w:val="0"/>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Cumplimiento Normativo:</w:t>
      </w:r>
    </w:p>
    <w:p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Alineación con la Ley de Infogobierno y Decreto 3.390 (uso de software libre).</w:t>
      </w:r>
    </w:p>
    <w:p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Protección de datos sensibles según Ley de Protección de Datos Personales (2021).</w:t>
      </w:r>
    </w:p>
    <w:p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Trazabilidad de accesos y modificaciones mediante bitácora de auditoría.</w:t>
      </w:r>
    </w:p>
    <w:p w:rsidR="00794DA8" w:rsidRDefault="009B36F3" w:rsidP="009B36F3">
      <w:pPr>
        <w:numPr>
          <w:ilvl w:val="0"/>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Escalabilidad Futura:</w:t>
      </w:r>
    </w:p>
    <w:p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Arquitectura modular que permite incorporar nuevos países, módulos o funcionalidades.</w:t>
      </w:r>
    </w:p>
    <w:p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Base de datos normalizada que facilita la integración con otros sistemas d</w:t>
      </w:r>
      <w:r>
        <w:rPr>
          <w:rFonts w:ascii="Arial" w:eastAsia="Times New Roman" w:hAnsi="Arial" w:cs="Arial"/>
          <w:kern w:val="0"/>
          <w:sz w:val="24"/>
          <w:szCs w:val="24"/>
          <w:lang w:eastAsia="es-VE"/>
          <w14:ligatures w14:val="none"/>
        </w:rPr>
        <w:t>el MPPRE.</w:t>
      </w:r>
    </w:p>
    <w:p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Documentación técnica que habilita el mantenimiento por personal institucional.</w:t>
      </w:r>
    </w:p>
    <w:p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Impacto Esperado en la Comunidad Institucional:</w:t>
      </w:r>
    </w:p>
    <w:p w:rsidR="00794DA8" w:rsidRDefault="009B36F3" w:rsidP="009B36F3">
      <w:pPr>
        <w:numPr>
          <w:ilvl w:val="0"/>
          <w:numId w:val="17"/>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Reducción del 70-80% en tiempos de búsqueda y consolidación de información.</w:t>
      </w:r>
    </w:p>
    <w:p w:rsidR="00794DA8" w:rsidRDefault="009B36F3" w:rsidP="009B36F3">
      <w:pPr>
        <w:numPr>
          <w:ilvl w:val="0"/>
          <w:numId w:val="17"/>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Mejora en la precisión y actualización de </w:t>
      </w:r>
      <w:r>
        <w:rPr>
          <w:rFonts w:ascii="Arial" w:eastAsia="Times New Roman" w:hAnsi="Arial" w:cs="Arial"/>
          <w:kern w:val="0"/>
          <w:sz w:val="24"/>
          <w:szCs w:val="24"/>
          <w:lang w:eastAsia="es-VE"/>
          <w14:ligatures w14:val="none"/>
        </w:rPr>
        <w:t>datos diplomáticos.</w:t>
      </w:r>
    </w:p>
    <w:p w:rsidR="00794DA8" w:rsidRDefault="009B36F3" w:rsidP="009B36F3">
      <w:pPr>
        <w:numPr>
          <w:ilvl w:val="0"/>
          <w:numId w:val="17"/>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Fortalecimiento de capacidades analíticas del personal del Despacho para África.</w:t>
      </w:r>
    </w:p>
    <w:p w:rsidR="00794DA8" w:rsidRDefault="009B36F3" w:rsidP="009B36F3">
      <w:pPr>
        <w:numPr>
          <w:ilvl w:val="0"/>
          <w:numId w:val="17"/>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lastRenderedPageBreak/>
        <w:t>Modelo replicable para otros despachos regionales del MPPRE (Asia, Europa, Oceanía).</w:t>
      </w:r>
    </w:p>
    <w:p w:rsidR="00794DA8" w:rsidRDefault="009B36F3">
      <w:pPr>
        <w:spacing w:after="0" w:line="360" w:lineRule="auto"/>
        <w:jc w:val="both"/>
        <w:rPr>
          <w:rFonts w:ascii="Arial" w:hAnsi="Arial" w:cs="Arial"/>
          <w:b/>
          <w:bCs/>
          <w:sz w:val="32"/>
          <w:szCs w:val="32"/>
        </w:rPr>
      </w:pPr>
      <w:r>
        <w:rPr>
          <w:rFonts w:ascii="Arial" w:hAnsi="Arial" w:cs="Arial"/>
          <w:b/>
          <w:bCs/>
          <w:sz w:val="32"/>
          <w:szCs w:val="32"/>
        </w:rPr>
        <w:t xml:space="preserve">Estudio de Factibilidad para el Desarrollo de la Aplicación Web </w:t>
      </w:r>
      <w:r>
        <w:rPr>
          <w:rFonts w:ascii="Arial" w:hAnsi="Arial" w:cs="Arial"/>
          <w:b/>
          <w:bCs/>
          <w:sz w:val="32"/>
          <w:szCs w:val="32"/>
        </w:rPr>
        <w:t>"Afridata"</w:t>
      </w:r>
    </w:p>
    <w:p w:rsidR="00794DA8" w:rsidRDefault="009B36F3">
      <w:pPr>
        <w:spacing w:after="0" w:line="360" w:lineRule="auto"/>
        <w:jc w:val="both"/>
        <w:rPr>
          <w:rFonts w:ascii="Arial" w:hAnsi="Arial" w:cs="Arial"/>
          <w:b/>
          <w:bCs/>
        </w:rPr>
      </w:pPr>
      <w:r>
        <w:rPr>
          <w:rFonts w:ascii="Arial" w:hAnsi="Arial" w:cs="Arial"/>
          <w:b/>
          <w:bCs/>
        </w:rPr>
        <w:t>(Municipio Libertador Venezuela)</w:t>
      </w:r>
    </w:p>
    <w:p w:rsidR="00794DA8" w:rsidRDefault="00794DA8">
      <w:pPr>
        <w:spacing w:after="0" w:line="360" w:lineRule="auto"/>
        <w:jc w:val="both"/>
        <w:rPr>
          <w:rFonts w:ascii="Arial" w:hAnsi="Arial" w:cs="Arial"/>
          <w:b/>
          <w:bCs/>
        </w:rPr>
      </w:pPr>
    </w:p>
    <w:p w:rsidR="00794DA8" w:rsidRDefault="009B36F3">
      <w:pPr>
        <w:spacing w:after="100" w:afterAutospacing="1" w:line="360" w:lineRule="auto"/>
        <w:jc w:val="both"/>
        <w:outlineLvl w:val="2"/>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Estudio de Factibilidad</w:t>
      </w:r>
    </w:p>
    <w:p w:rsidR="00794DA8" w:rsidRDefault="009B36F3">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El éxito de la implementación del sistema propuesto se sustenta en un análisis exhaustivo de cuatro dimensiones de viabilidad que aseguran que el proyecto no sea solo una propuesta </w:t>
      </w:r>
      <w:r>
        <w:rPr>
          <w:rFonts w:ascii="Arial" w:eastAsia="Times New Roman" w:hAnsi="Arial" w:cs="Arial"/>
          <w:kern w:val="0"/>
          <w:sz w:val="24"/>
          <w:szCs w:val="24"/>
          <w:lang w:eastAsia="es-VE"/>
          <w14:ligatures w14:val="none"/>
        </w:rPr>
        <w:t>teórica, sino una solución ejecutable.</w:t>
      </w:r>
    </w:p>
    <w:p w:rsidR="00794DA8" w:rsidRDefault="009B36F3">
      <w:pPr>
        <w:spacing w:after="100" w:afterAutospacing="1" w:line="360" w:lineRule="auto"/>
        <w:jc w:val="both"/>
        <w:outlineLvl w:val="3"/>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1. Factibilidad Humana</w:t>
      </w:r>
    </w:p>
    <w:p w:rsidR="00794DA8" w:rsidRDefault="009B36F3">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El MPPRE cuenta con el talento humano necesario para el éxito del proyecto. El Viceministerio para África posee analistas de política internacional con formación académica sólida en relaciones e</w:t>
      </w:r>
      <w:r>
        <w:rPr>
          <w:rFonts w:ascii="Arial" w:eastAsia="Times New Roman" w:hAnsi="Arial" w:cs="Arial"/>
          <w:kern w:val="0"/>
          <w:sz w:val="24"/>
          <w:szCs w:val="24"/>
          <w:lang w:eastAsia="es-VE"/>
          <w14:ligatures w14:val="none"/>
        </w:rPr>
        <w:t>xteriores, capaces de gestionar la "Inteligencia Diplomática" de los 54 países africanos.</w:t>
      </w:r>
    </w:p>
    <w:p w:rsidR="00794DA8" w:rsidRDefault="009B36F3" w:rsidP="009B36F3">
      <w:pPr>
        <w:numPr>
          <w:ilvl w:val="0"/>
          <w:numId w:val="2"/>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Capacidad de Gestión:</w:t>
      </w:r>
      <w:r>
        <w:rPr>
          <w:rFonts w:ascii="Arial" w:eastAsia="Times New Roman" w:hAnsi="Arial" w:cs="Arial"/>
          <w:kern w:val="0"/>
          <w:sz w:val="24"/>
          <w:szCs w:val="24"/>
          <w:lang w:eastAsia="es-VE"/>
          <w14:ligatures w14:val="none"/>
        </w:rPr>
        <w:t xml:space="preserve"> El personal directivo, liderado por el Viceministro Yuri Pimentel, ha mostrado una disposición favorable hacia la modernización de los procesos </w:t>
      </w:r>
      <w:r>
        <w:rPr>
          <w:rFonts w:ascii="Arial" w:eastAsia="Times New Roman" w:hAnsi="Arial" w:cs="Arial"/>
          <w:kern w:val="0"/>
          <w:sz w:val="24"/>
          <w:szCs w:val="24"/>
          <w:lang w:eastAsia="es-VE"/>
          <w14:ligatures w14:val="none"/>
        </w:rPr>
        <w:t>informativos.</w:t>
      </w:r>
    </w:p>
    <w:p w:rsidR="00794DA8" w:rsidRDefault="009B36F3" w:rsidP="009B36F3">
      <w:pPr>
        <w:numPr>
          <w:ilvl w:val="0"/>
          <w:numId w:val="2"/>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lastRenderedPageBreak/>
        <w:t>Soporte Técnico:</w:t>
      </w:r>
      <w:r>
        <w:rPr>
          <w:rFonts w:ascii="Arial" w:eastAsia="Times New Roman" w:hAnsi="Arial" w:cs="Arial"/>
          <w:kern w:val="0"/>
          <w:sz w:val="24"/>
          <w:szCs w:val="24"/>
          <w:lang w:eastAsia="es-VE"/>
          <w14:ligatures w14:val="none"/>
        </w:rPr>
        <w:t xml:space="preserve"> La Dirección de Tecnología del MPPRE cuenta con ingenieros capacitados en la administración de servidores bajo sistemas operativos libres (Canaima/Debian).</w:t>
      </w:r>
    </w:p>
    <w:p w:rsidR="00794DA8" w:rsidRDefault="009B36F3" w:rsidP="009B36F3">
      <w:pPr>
        <w:numPr>
          <w:ilvl w:val="0"/>
          <w:numId w:val="2"/>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Plan de Adopción:</w:t>
      </w:r>
      <w:r>
        <w:rPr>
          <w:rFonts w:ascii="Arial" w:eastAsia="Times New Roman" w:hAnsi="Arial" w:cs="Arial"/>
          <w:kern w:val="0"/>
          <w:sz w:val="24"/>
          <w:szCs w:val="24"/>
          <w:lang w:eastAsia="es-VE"/>
          <w14:ligatures w14:val="none"/>
        </w:rPr>
        <w:t xml:space="preserve"> Se ha diseñado un cronograma de talleres de inducci</w:t>
      </w:r>
      <w:r>
        <w:rPr>
          <w:rFonts w:ascii="Arial" w:eastAsia="Times New Roman" w:hAnsi="Arial" w:cs="Arial"/>
          <w:kern w:val="0"/>
          <w:sz w:val="24"/>
          <w:szCs w:val="24"/>
          <w:lang w:eastAsia="es-VE"/>
          <w14:ligatures w14:val="none"/>
        </w:rPr>
        <w:t>ón para que los diplomáticos en las 18 misiones residentes puedan adoptar la plataforma rápidamente, mitigando la resistencia al cambio institucional.</w:t>
      </w:r>
    </w:p>
    <w:p w:rsidR="00794DA8" w:rsidRDefault="009B36F3">
      <w:pPr>
        <w:spacing w:after="100" w:afterAutospacing="1" w:line="360" w:lineRule="auto"/>
        <w:jc w:val="both"/>
        <w:outlineLvl w:val="3"/>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2. Factibilidad Técnica</w:t>
      </w:r>
    </w:p>
    <w:p w:rsidR="00794DA8" w:rsidRDefault="009B36F3">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La propuesta tecnológica se basa en herramientas estables, escalables y 100% comp</w:t>
      </w:r>
      <w:r>
        <w:rPr>
          <w:rFonts w:ascii="Arial" w:eastAsia="Times New Roman" w:hAnsi="Arial" w:cs="Arial"/>
          <w:kern w:val="0"/>
          <w:sz w:val="24"/>
          <w:szCs w:val="24"/>
          <w:lang w:eastAsia="es-VE"/>
          <w14:ligatures w14:val="none"/>
        </w:rPr>
        <w:t>atibles con la infraestructura existente del Estado venezolano.</w:t>
      </w:r>
    </w:p>
    <w:p w:rsidR="00794DA8" w:rsidRDefault="009B36F3" w:rsidP="009B36F3">
      <w:pPr>
        <w:numPr>
          <w:ilvl w:val="0"/>
          <w:numId w:val="3"/>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Infraestructura de Red:</w:t>
      </w:r>
      <w:r>
        <w:rPr>
          <w:rFonts w:ascii="Arial" w:eastAsia="Times New Roman" w:hAnsi="Arial" w:cs="Arial"/>
          <w:kern w:val="0"/>
          <w:sz w:val="24"/>
          <w:szCs w:val="24"/>
          <w:lang w:eastAsia="es-VE"/>
          <w14:ligatures w14:val="none"/>
        </w:rPr>
        <w:t xml:space="preserve"> La Torre MRE en la Parroquia Altagracia posee conectividad de fibra óptica de alta capacidad, lo que garantiza la disponibilidad 24/7 necesaria para que las embajadas e</w:t>
      </w:r>
      <w:r>
        <w:rPr>
          <w:rFonts w:ascii="Arial" w:eastAsia="Times New Roman" w:hAnsi="Arial" w:cs="Arial"/>
          <w:kern w:val="0"/>
          <w:sz w:val="24"/>
          <w:szCs w:val="24"/>
          <w:lang w:eastAsia="es-VE"/>
          <w14:ligatures w14:val="none"/>
        </w:rPr>
        <w:t>n África realicen sus peticiones al servidor central.</w:t>
      </w:r>
    </w:p>
    <w:p w:rsidR="00794DA8" w:rsidRDefault="009B36F3" w:rsidP="009B36F3">
      <w:pPr>
        <w:numPr>
          <w:ilvl w:val="0"/>
          <w:numId w:val="3"/>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Tecnologías de Desarrollo:</w:t>
      </w:r>
      <w:r>
        <w:rPr>
          <w:rFonts w:ascii="Arial" w:eastAsia="Times New Roman" w:hAnsi="Arial" w:cs="Arial"/>
          <w:kern w:val="0"/>
          <w:sz w:val="24"/>
          <w:szCs w:val="24"/>
          <w:lang w:eastAsia="es-VE"/>
          <w14:ligatures w14:val="none"/>
        </w:rPr>
        <w:t xml:space="preserve"> Se utilizará el framework </w:t>
      </w:r>
      <w:r>
        <w:rPr>
          <w:rFonts w:ascii="Arial" w:eastAsia="Times New Roman" w:hAnsi="Arial" w:cs="Arial"/>
          <w:b/>
          <w:bCs/>
          <w:kern w:val="0"/>
          <w:sz w:val="24"/>
          <w:szCs w:val="24"/>
          <w:lang w:eastAsia="es-VE"/>
          <w14:ligatures w14:val="none"/>
        </w:rPr>
        <w:t>Flutter</w:t>
      </w:r>
      <w:r>
        <w:rPr>
          <w:rFonts w:ascii="Arial" w:eastAsia="Times New Roman" w:hAnsi="Arial" w:cs="Arial"/>
          <w:kern w:val="0"/>
          <w:sz w:val="24"/>
          <w:szCs w:val="24"/>
          <w:lang w:eastAsia="es-VE"/>
          <w14:ligatures w14:val="none"/>
        </w:rPr>
        <w:t xml:space="preserve"> para el frontend y </w:t>
      </w:r>
      <w:r>
        <w:rPr>
          <w:rFonts w:ascii="Arial" w:eastAsia="Times New Roman" w:hAnsi="Arial" w:cs="Arial"/>
          <w:b/>
          <w:bCs/>
          <w:kern w:val="0"/>
          <w:sz w:val="24"/>
          <w:szCs w:val="24"/>
          <w:lang w:eastAsia="es-VE"/>
          <w14:ligatures w14:val="none"/>
        </w:rPr>
        <w:t>Python/Django</w:t>
      </w:r>
      <w:r>
        <w:rPr>
          <w:rFonts w:ascii="Arial" w:eastAsia="Times New Roman" w:hAnsi="Arial" w:cs="Arial"/>
          <w:kern w:val="0"/>
          <w:sz w:val="24"/>
          <w:szCs w:val="24"/>
          <w:lang w:eastAsia="es-VE"/>
          <w14:ligatures w14:val="none"/>
        </w:rPr>
        <w:t xml:space="preserve"> para el backend, lenguajes que permiten un alto rendimiento y una seguridad robusta.</w:t>
      </w:r>
    </w:p>
    <w:p w:rsidR="00794DA8" w:rsidRDefault="009B36F3" w:rsidP="009B36F3">
      <w:pPr>
        <w:numPr>
          <w:ilvl w:val="0"/>
          <w:numId w:val="3"/>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Seguridad y Certificaci</w:t>
      </w:r>
      <w:r>
        <w:rPr>
          <w:rFonts w:ascii="Arial" w:eastAsia="Times New Roman" w:hAnsi="Arial" w:cs="Arial"/>
          <w:b/>
          <w:bCs/>
          <w:kern w:val="0"/>
          <w:sz w:val="24"/>
          <w:szCs w:val="24"/>
          <w:lang w:eastAsia="es-VE"/>
          <w14:ligatures w14:val="none"/>
        </w:rPr>
        <w:t>ón:</w:t>
      </w:r>
      <w:r>
        <w:rPr>
          <w:rFonts w:ascii="Arial" w:eastAsia="Times New Roman" w:hAnsi="Arial" w:cs="Arial"/>
          <w:kern w:val="0"/>
          <w:sz w:val="24"/>
          <w:szCs w:val="24"/>
          <w:lang w:eastAsia="es-VE"/>
          <w14:ligatures w14:val="none"/>
        </w:rPr>
        <w:t xml:space="preserve"> El sistema integra los protocolos de cifrado TLS 1.3 y firmas electrónicas avaladas por </w:t>
      </w:r>
      <w:r>
        <w:rPr>
          <w:rFonts w:ascii="Arial" w:eastAsia="Times New Roman" w:hAnsi="Arial" w:cs="Arial"/>
          <w:b/>
          <w:bCs/>
          <w:kern w:val="0"/>
          <w:sz w:val="24"/>
          <w:szCs w:val="24"/>
          <w:lang w:eastAsia="es-VE"/>
          <w14:ligatures w14:val="none"/>
        </w:rPr>
        <w:t>SUSCERTE</w:t>
      </w:r>
      <w:r>
        <w:rPr>
          <w:rFonts w:ascii="Arial" w:eastAsia="Times New Roman" w:hAnsi="Arial" w:cs="Arial"/>
          <w:kern w:val="0"/>
          <w:sz w:val="24"/>
          <w:szCs w:val="24"/>
          <w:lang w:eastAsia="es-VE"/>
          <w14:ligatures w14:val="none"/>
        </w:rPr>
        <w:t>, asegurando que los reportes diplomáticos tengan validez jurídica y protección contra interceptaciones.</w:t>
      </w:r>
    </w:p>
    <w:p w:rsidR="00794DA8" w:rsidRDefault="009B36F3" w:rsidP="009B36F3">
      <w:pPr>
        <w:numPr>
          <w:ilvl w:val="0"/>
          <w:numId w:val="3"/>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Manejo de Datos:</w:t>
      </w:r>
      <w:r>
        <w:rPr>
          <w:rFonts w:ascii="Arial" w:eastAsia="Times New Roman" w:hAnsi="Arial" w:cs="Arial"/>
          <w:kern w:val="0"/>
          <w:sz w:val="24"/>
          <w:szCs w:val="24"/>
          <w:lang w:eastAsia="es-VE"/>
          <w14:ligatures w14:val="none"/>
        </w:rPr>
        <w:t xml:space="preserve"> El uso de </w:t>
      </w:r>
      <w:r>
        <w:rPr>
          <w:rFonts w:ascii="Arial" w:eastAsia="Times New Roman" w:hAnsi="Arial" w:cs="Arial"/>
          <w:b/>
          <w:bCs/>
          <w:kern w:val="0"/>
          <w:sz w:val="24"/>
          <w:szCs w:val="24"/>
          <w:lang w:eastAsia="es-VE"/>
          <w14:ligatures w14:val="none"/>
        </w:rPr>
        <w:t>MariaDB</w:t>
      </w:r>
      <w:r>
        <w:rPr>
          <w:rFonts w:ascii="Arial" w:eastAsia="Times New Roman" w:hAnsi="Arial" w:cs="Arial"/>
          <w:kern w:val="0"/>
          <w:sz w:val="24"/>
          <w:szCs w:val="24"/>
          <w:lang w:eastAsia="es-VE"/>
          <w14:ligatures w14:val="none"/>
        </w:rPr>
        <w:t xml:space="preserve"> como gestor de b</w:t>
      </w:r>
      <w:r>
        <w:rPr>
          <w:rFonts w:ascii="Arial" w:eastAsia="Times New Roman" w:hAnsi="Arial" w:cs="Arial"/>
          <w:kern w:val="0"/>
          <w:sz w:val="24"/>
          <w:szCs w:val="24"/>
          <w:lang w:eastAsia="es-VE"/>
          <w14:ligatures w14:val="none"/>
        </w:rPr>
        <w:t>ase de datos relacional garantiza la integridad de los "Perfiles País" y las "Bitácoras Bilaterales" visualizadas en los mapas de procesos.</w:t>
      </w:r>
    </w:p>
    <w:p w:rsidR="00794DA8" w:rsidRDefault="009B36F3">
      <w:pPr>
        <w:spacing w:after="100" w:afterAutospacing="1" w:line="360" w:lineRule="auto"/>
        <w:jc w:val="both"/>
        <w:outlineLvl w:val="3"/>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3. Factibilidad Económica</w:t>
      </w:r>
    </w:p>
    <w:p w:rsidR="00794DA8" w:rsidRDefault="009B36F3">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El proyecto representa una inversión de alta rentabilidad social y administrativa para el </w:t>
      </w:r>
      <w:r>
        <w:rPr>
          <w:rFonts w:ascii="Arial" w:eastAsia="Times New Roman" w:hAnsi="Arial" w:cs="Arial"/>
          <w:kern w:val="0"/>
          <w:sz w:val="24"/>
          <w:szCs w:val="24"/>
          <w:lang w:eastAsia="es-VE"/>
          <w14:ligatures w14:val="none"/>
        </w:rPr>
        <w:t>MPPRE.</w:t>
      </w:r>
    </w:p>
    <w:p w:rsidR="00794DA8" w:rsidRDefault="009B36F3" w:rsidP="009B36F3">
      <w:pPr>
        <w:numPr>
          <w:ilvl w:val="0"/>
          <w:numId w:val="4"/>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lastRenderedPageBreak/>
        <w:t>Ahorro en Licencias:</w:t>
      </w:r>
      <w:r>
        <w:rPr>
          <w:rFonts w:ascii="Arial" w:eastAsia="Times New Roman" w:hAnsi="Arial" w:cs="Arial"/>
          <w:kern w:val="0"/>
          <w:sz w:val="24"/>
          <w:szCs w:val="24"/>
          <w:lang w:eastAsia="es-VE"/>
          <w14:ligatures w14:val="none"/>
        </w:rPr>
        <w:t xml:space="preserve"> Al utilizar exclusivamente Software Libre (Canaima, MariaDB, Python), el Estado se ahorra millones de bolívares en la adquisición y renovación anual de licencias privativas.</w:t>
      </w:r>
    </w:p>
    <w:p w:rsidR="00794DA8" w:rsidRDefault="009B36F3" w:rsidP="009B36F3">
      <w:pPr>
        <w:numPr>
          <w:ilvl w:val="0"/>
          <w:numId w:val="4"/>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Optimización de Recursos:</w:t>
      </w:r>
      <w:r>
        <w:rPr>
          <w:rFonts w:ascii="Arial" w:eastAsia="Times New Roman" w:hAnsi="Arial" w:cs="Arial"/>
          <w:kern w:val="0"/>
          <w:sz w:val="24"/>
          <w:szCs w:val="24"/>
          <w:lang w:eastAsia="es-VE"/>
          <w14:ligatures w14:val="none"/>
        </w:rPr>
        <w:t xml:space="preserve"> El sistema permite reutiliza</w:t>
      </w:r>
      <w:r>
        <w:rPr>
          <w:rFonts w:ascii="Arial" w:eastAsia="Times New Roman" w:hAnsi="Arial" w:cs="Arial"/>
          <w:kern w:val="0"/>
          <w:sz w:val="24"/>
          <w:szCs w:val="24"/>
          <w:lang w:eastAsia="es-VE"/>
          <w14:ligatures w14:val="none"/>
        </w:rPr>
        <w:t>r el hardware de servidores ya existentes en el centro de datos del ministerio, centrando la inversión únicamente en horas-hombre de desarrollo nacional.</w:t>
      </w:r>
    </w:p>
    <w:p w:rsidR="00794DA8" w:rsidRDefault="009B36F3" w:rsidP="009B36F3">
      <w:pPr>
        <w:numPr>
          <w:ilvl w:val="0"/>
          <w:numId w:val="4"/>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Retorno de Inversión (ROI):</w:t>
      </w:r>
      <w:r>
        <w:rPr>
          <w:rFonts w:ascii="Arial" w:eastAsia="Times New Roman" w:hAnsi="Arial" w:cs="Arial"/>
          <w:kern w:val="0"/>
          <w:sz w:val="24"/>
          <w:szCs w:val="24"/>
          <w:lang w:eastAsia="es-VE"/>
          <w14:ligatures w14:val="none"/>
        </w:rPr>
        <w:t xml:space="preserve"> La automatización de los reportes generales y específicos reducirá la carg</w:t>
      </w:r>
      <w:r>
        <w:rPr>
          <w:rFonts w:ascii="Arial" w:eastAsia="Times New Roman" w:hAnsi="Arial" w:cs="Arial"/>
          <w:kern w:val="0"/>
          <w:sz w:val="24"/>
          <w:szCs w:val="24"/>
          <w:lang w:eastAsia="es-VE"/>
          <w14:ligatures w14:val="none"/>
        </w:rPr>
        <w:t>a operativa en un 60%, permitiendo que los analistas se enfoquen en el análisis prospectivo de alto nivel en lugar de en la recolección manual de datos dispersos.</w:t>
      </w:r>
    </w:p>
    <w:p w:rsidR="00794DA8" w:rsidRDefault="009B36F3">
      <w:pPr>
        <w:spacing w:after="100" w:afterAutospacing="1" w:line="360" w:lineRule="auto"/>
        <w:jc w:val="both"/>
        <w:outlineLvl w:val="3"/>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4. Factibilidad Operativa</w:t>
      </w:r>
    </w:p>
    <w:p w:rsidR="00794DA8" w:rsidRDefault="009B36F3">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La plataforma está diseñada para insertarse orgánicamente en el </w:t>
      </w:r>
      <w:r>
        <w:rPr>
          <w:rFonts w:ascii="Arial" w:eastAsia="Times New Roman" w:hAnsi="Arial" w:cs="Arial"/>
          <w:kern w:val="0"/>
          <w:sz w:val="24"/>
          <w:szCs w:val="24"/>
          <w:lang w:eastAsia="es-VE"/>
          <w14:ligatures w14:val="none"/>
        </w:rPr>
        <w:t>flujo de trabajo diario de la Cancillería.</w:t>
      </w:r>
    </w:p>
    <w:p w:rsidR="00794DA8" w:rsidRDefault="009B36F3" w:rsidP="009B36F3">
      <w:pPr>
        <w:numPr>
          <w:ilvl w:val="0"/>
          <w:numId w:val="5"/>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Continuidad de Procesos:</w:t>
      </w:r>
      <w:r>
        <w:rPr>
          <w:rFonts w:ascii="Arial" w:eastAsia="Times New Roman" w:hAnsi="Arial" w:cs="Arial"/>
          <w:kern w:val="0"/>
          <w:sz w:val="24"/>
          <w:szCs w:val="24"/>
          <w:lang w:eastAsia="es-VE"/>
          <w14:ligatures w14:val="none"/>
        </w:rPr>
        <w:t xml:space="preserve"> El sistema no interrumpe la gestión diplomática; por el contrario, digitaliza la "Bitácora de Asuntos" y el historial de acuerdos que actualmente se llevan en papel.</w:t>
      </w:r>
    </w:p>
    <w:p w:rsidR="00794DA8" w:rsidRDefault="009B36F3" w:rsidP="009B36F3">
      <w:pPr>
        <w:numPr>
          <w:ilvl w:val="0"/>
          <w:numId w:val="5"/>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Accesibilidad Geográfi</w:t>
      </w:r>
      <w:r>
        <w:rPr>
          <w:rFonts w:ascii="Arial" w:eastAsia="Times New Roman" w:hAnsi="Arial" w:cs="Arial"/>
          <w:b/>
          <w:bCs/>
          <w:kern w:val="0"/>
          <w:sz w:val="24"/>
          <w:szCs w:val="24"/>
          <w:lang w:eastAsia="es-VE"/>
          <w14:ligatures w14:val="none"/>
        </w:rPr>
        <w:t>ca:</w:t>
      </w:r>
      <w:r>
        <w:rPr>
          <w:rFonts w:ascii="Arial" w:eastAsia="Times New Roman" w:hAnsi="Arial" w:cs="Arial"/>
          <w:kern w:val="0"/>
          <w:sz w:val="24"/>
          <w:szCs w:val="24"/>
          <w:lang w:eastAsia="es-VE"/>
          <w14:ligatures w14:val="none"/>
        </w:rPr>
        <w:t xml:space="preserve"> Gracias a la arquitectura </w:t>
      </w:r>
      <w:r>
        <w:rPr>
          <w:rFonts w:ascii="Arial" w:eastAsia="Times New Roman" w:hAnsi="Arial" w:cs="Arial"/>
          <w:b/>
          <w:bCs/>
          <w:kern w:val="0"/>
          <w:sz w:val="24"/>
          <w:szCs w:val="24"/>
          <w:lang w:eastAsia="es-VE"/>
          <w14:ligatures w14:val="none"/>
        </w:rPr>
        <w:t>Cliente-Servidor</w:t>
      </w:r>
      <w:r>
        <w:rPr>
          <w:rFonts w:ascii="Arial" w:eastAsia="Times New Roman" w:hAnsi="Arial" w:cs="Arial"/>
          <w:kern w:val="0"/>
          <w:sz w:val="24"/>
          <w:szCs w:val="24"/>
          <w:lang w:eastAsia="es-VE"/>
          <w14:ligatures w14:val="none"/>
        </w:rPr>
        <w:t>, un diplomático en Pretoria o Nairobi podrá cargar un reporte de hito histórico que será visible instantáneamente para el Canciller en Caracas vía VPN segura.</w:t>
      </w:r>
    </w:p>
    <w:p w:rsidR="00794DA8" w:rsidRDefault="009B36F3" w:rsidP="009B36F3">
      <w:pPr>
        <w:numPr>
          <w:ilvl w:val="0"/>
          <w:numId w:val="5"/>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Cumplimiento Legal:</w:t>
      </w:r>
      <w:r>
        <w:rPr>
          <w:rFonts w:ascii="Arial" w:eastAsia="Times New Roman" w:hAnsi="Arial" w:cs="Arial"/>
          <w:kern w:val="0"/>
          <w:sz w:val="24"/>
          <w:szCs w:val="24"/>
          <w:lang w:eastAsia="es-VE"/>
          <w14:ligatures w14:val="none"/>
        </w:rPr>
        <w:t xml:space="preserve"> El proyecto es operativamente viable porque cumple al 100% con la </w:t>
      </w:r>
      <w:r>
        <w:rPr>
          <w:rFonts w:ascii="Arial" w:eastAsia="Times New Roman" w:hAnsi="Arial" w:cs="Arial"/>
          <w:b/>
          <w:bCs/>
          <w:kern w:val="0"/>
          <w:sz w:val="24"/>
          <w:szCs w:val="24"/>
          <w:lang w:eastAsia="es-VE"/>
          <w14:ligatures w14:val="none"/>
        </w:rPr>
        <w:t>Ley de Infogobierno</w:t>
      </w:r>
      <w:r>
        <w:rPr>
          <w:rFonts w:ascii="Arial" w:eastAsia="Times New Roman" w:hAnsi="Arial" w:cs="Arial"/>
          <w:kern w:val="0"/>
          <w:sz w:val="24"/>
          <w:szCs w:val="24"/>
          <w:lang w:eastAsia="es-VE"/>
          <w14:ligatures w14:val="none"/>
        </w:rPr>
        <w:t>, garantizando que el MPPRE mantenga la soberanía y el control total sobre su código fuente y sus bases de datos estratégicas</w:t>
      </w:r>
    </w:p>
    <w:p w:rsidR="009B36F3" w:rsidRDefault="009B36F3">
      <w:pPr>
        <w:rPr>
          <w:rFonts w:ascii="Arial" w:eastAsia="Times New Roman" w:hAnsi="Arial" w:cs="Arial"/>
          <w:b/>
          <w:bCs/>
          <w:kern w:val="0"/>
          <w:sz w:val="24"/>
          <w:szCs w:val="24"/>
          <w:lang w:eastAsia="es-VE"/>
          <w14:ligatures w14:val="none"/>
        </w:rPr>
      </w:pPr>
      <w:r>
        <w:rPr>
          <w:rFonts w:ascii="Arial" w:hAnsi="Arial" w:cs="Arial"/>
          <w:b/>
          <w:bCs/>
        </w:rPr>
        <w:br w:type="page"/>
      </w:r>
    </w:p>
    <w:p w:rsidR="00794DA8" w:rsidRDefault="009B36F3">
      <w:pPr>
        <w:pStyle w:val="NormalWeb"/>
        <w:spacing w:line="360" w:lineRule="auto"/>
        <w:jc w:val="both"/>
        <w:rPr>
          <w:rFonts w:ascii="Arial" w:hAnsi="Arial" w:cs="Arial"/>
          <w:b/>
          <w:bCs/>
        </w:rPr>
      </w:pPr>
      <w:r>
        <w:rPr>
          <w:rFonts w:ascii="Arial" w:hAnsi="Arial" w:cs="Arial"/>
          <w:b/>
          <w:bCs/>
        </w:rPr>
        <w:t>FASE</w:t>
      </w:r>
      <w:r>
        <w:rPr>
          <w:rFonts w:ascii="Arial" w:hAnsi="Arial" w:cs="Arial"/>
          <w:b/>
          <w:bCs/>
        </w:rPr>
        <w:t xml:space="preserve"> II: MARCO TEÓRICO</w:t>
      </w:r>
    </w:p>
    <w:p w:rsidR="009B36F3" w:rsidRPr="009B36F3" w:rsidRDefault="009B36F3">
      <w:pPr>
        <w:pStyle w:val="NormalWeb"/>
        <w:spacing w:line="360" w:lineRule="auto"/>
        <w:jc w:val="both"/>
        <w:rPr>
          <w:rFonts w:ascii="Arial" w:hAnsi="Arial" w:cs="Arial"/>
          <w:b/>
          <w:bCs/>
          <w:color w:val="FF0000"/>
        </w:rPr>
      </w:pPr>
      <w:r>
        <w:rPr>
          <w:rFonts w:ascii="Arial" w:hAnsi="Arial" w:cs="Arial"/>
          <w:b/>
          <w:bCs/>
          <w:color w:val="FF0000"/>
        </w:rPr>
        <w:t>QUE ES UN MARCO TEORICO QUIEN LO DICE Y CUANDO LO DICE</w:t>
      </w:r>
    </w:p>
    <w:p w:rsidR="00794DA8" w:rsidRDefault="009B36F3">
      <w:pPr>
        <w:pStyle w:val="NormalWeb"/>
        <w:spacing w:line="360" w:lineRule="auto"/>
        <w:jc w:val="both"/>
        <w:rPr>
          <w:rFonts w:ascii="Arial" w:hAnsi="Arial" w:cs="Arial"/>
          <w:b/>
          <w:bCs/>
        </w:rPr>
      </w:pPr>
      <w:r>
        <w:rPr>
          <w:rFonts w:ascii="Arial" w:hAnsi="Arial" w:cs="Arial"/>
          <w:b/>
          <w:bCs/>
        </w:rPr>
        <w:t>2.1 Ante</w:t>
      </w:r>
      <w:r>
        <w:rPr>
          <w:rFonts w:ascii="Arial" w:hAnsi="Arial" w:cs="Arial"/>
          <w:b/>
          <w:bCs/>
        </w:rPr>
        <w:t>cedentes de la Investigación</w:t>
      </w:r>
    </w:p>
    <w:p w:rsidR="00794DA8" w:rsidRDefault="009B36F3">
      <w:pPr>
        <w:pStyle w:val="NormalWeb"/>
        <w:spacing w:line="360" w:lineRule="auto"/>
        <w:jc w:val="both"/>
        <w:rPr>
          <w:rFonts w:ascii="Arial" w:hAnsi="Arial" w:cs="Arial"/>
        </w:rPr>
      </w:pPr>
      <w:r>
        <w:rPr>
          <w:rFonts w:ascii="Arial" w:hAnsi="Arial" w:cs="Arial"/>
        </w:rPr>
        <w:t xml:space="preserve">Para el desarrollo de la plataforma </w:t>
      </w:r>
      <w:r>
        <w:rPr>
          <w:rFonts w:ascii="Arial" w:hAnsi="Arial" w:cs="Arial"/>
          <w:b/>
          <w:bCs/>
        </w:rPr>
        <w:t>Afridata</w:t>
      </w:r>
      <w:r>
        <w:rPr>
          <w:rFonts w:ascii="Arial" w:hAnsi="Arial" w:cs="Arial"/>
        </w:rPr>
        <w:t>, es fundamental revisar investigaciones previas que aborden la digitalización de la gestión diplomática, el uso de Sistemas de Información Geográfica (SIG) en organismos públicos y l</w:t>
      </w:r>
      <w:r>
        <w:rPr>
          <w:rFonts w:ascii="Arial" w:hAnsi="Arial" w:cs="Arial"/>
        </w:rPr>
        <w:t>a optimización de bases de datos gubernamentales. A continuación, se presentan tres estudios relevantes que guardan relación directa con la propuesta:</w:t>
      </w:r>
    </w:p>
    <w:p w:rsidR="00794DA8" w:rsidRDefault="009B36F3">
      <w:pPr>
        <w:pStyle w:val="NormalWeb"/>
        <w:spacing w:line="360" w:lineRule="auto"/>
        <w:jc w:val="both"/>
        <w:rPr>
          <w:rFonts w:ascii="Arial" w:hAnsi="Arial" w:cs="Arial"/>
        </w:rPr>
      </w:pPr>
      <w:r>
        <w:rPr>
          <w:rFonts w:ascii="Arial" w:hAnsi="Arial" w:cs="Arial"/>
          <w:b/>
          <w:bCs/>
        </w:rPr>
        <w:t>1. Sistema de Información Geográfica para la Gestión de Riesgos en Organismos Públicos (2022)</w:t>
      </w:r>
    </w:p>
    <w:p w:rsidR="00794DA8" w:rsidRDefault="009B36F3" w:rsidP="009B36F3">
      <w:pPr>
        <w:pStyle w:val="NormalWeb"/>
        <w:numPr>
          <w:ilvl w:val="0"/>
          <w:numId w:val="18"/>
        </w:numPr>
        <w:spacing w:line="360" w:lineRule="auto"/>
        <w:jc w:val="both"/>
        <w:rPr>
          <w:rFonts w:ascii="Arial" w:hAnsi="Arial" w:cs="Arial"/>
        </w:rPr>
      </w:pPr>
      <w:r>
        <w:rPr>
          <w:rFonts w:ascii="Arial" w:hAnsi="Arial" w:cs="Arial"/>
          <w:b/>
          <w:bCs/>
        </w:rPr>
        <w:t>Autores:</w:t>
      </w:r>
      <w:r>
        <w:rPr>
          <w:rFonts w:ascii="Arial" w:hAnsi="Arial" w:cs="Arial"/>
        </w:rPr>
        <w:t xml:space="preserve"> Ro</w:t>
      </w:r>
      <w:r>
        <w:rPr>
          <w:rFonts w:ascii="Arial" w:hAnsi="Arial" w:cs="Arial"/>
        </w:rPr>
        <w:t>dríguez, M. &amp; Silva, J.</w:t>
      </w:r>
    </w:p>
    <w:p w:rsidR="00794DA8" w:rsidRDefault="009B36F3" w:rsidP="009B36F3">
      <w:pPr>
        <w:pStyle w:val="NormalWeb"/>
        <w:numPr>
          <w:ilvl w:val="0"/>
          <w:numId w:val="18"/>
        </w:numPr>
        <w:spacing w:line="360" w:lineRule="auto"/>
        <w:jc w:val="both"/>
        <w:rPr>
          <w:rFonts w:ascii="Arial" w:hAnsi="Arial" w:cs="Arial"/>
        </w:rPr>
      </w:pPr>
      <w:r>
        <w:rPr>
          <w:rFonts w:ascii="Arial" w:hAnsi="Arial" w:cs="Arial"/>
          <w:b/>
          <w:bCs/>
        </w:rPr>
        <w:t>Institución:</w:t>
      </w:r>
      <w:r>
        <w:rPr>
          <w:rFonts w:ascii="Arial" w:hAnsi="Arial" w:cs="Arial"/>
        </w:rPr>
        <w:t xml:space="preserve"> Universidad Central de Venezuela (UCV).</w:t>
      </w:r>
    </w:p>
    <w:p w:rsidR="00794DA8" w:rsidRDefault="009B36F3" w:rsidP="009B36F3">
      <w:pPr>
        <w:pStyle w:val="NormalWeb"/>
        <w:numPr>
          <w:ilvl w:val="0"/>
          <w:numId w:val="18"/>
        </w:numPr>
        <w:spacing w:line="360" w:lineRule="auto"/>
        <w:jc w:val="both"/>
        <w:rPr>
          <w:rFonts w:ascii="Arial" w:hAnsi="Arial" w:cs="Arial"/>
        </w:rPr>
      </w:pPr>
      <w:r>
        <w:rPr>
          <w:rFonts w:ascii="Arial" w:hAnsi="Arial" w:cs="Arial"/>
          <w:b/>
          <w:bCs/>
        </w:rPr>
        <w:t>Objetivo:</w:t>
      </w:r>
      <w:r>
        <w:rPr>
          <w:rFonts w:ascii="Arial" w:hAnsi="Arial" w:cs="Arial"/>
        </w:rPr>
        <w:t xml:space="preserve"> Desarrollar una plataforma web basada en mapas interactivos para la centralización de datos de vulnerabilidad en zonas costeras, permitiendo a las autoridades visualizar</w:t>
      </w:r>
      <w:r>
        <w:rPr>
          <w:rFonts w:ascii="Arial" w:hAnsi="Arial" w:cs="Arial"/>
        </w:rPr>
        <w:t xml:space="preserve"> recursos y amenazas en tiempo real.</w:t>
      </w:r>
    </w:p>
    <w:p w:rsidR="00794DA8" w:rsidRDefault="009B36F3" w:rsidP="009B36F3">
      <w:pPr>
        <w:pStyle w:val="NormalWeb"/>
        <w:numPr>
          <w:ilvl w:val="0"/>
          <w:numId w:val="18"/>
        </w:numPr>
        <w:spacing w:line="360" w:lineRule="auto"/>
        <w:jc w:val="both"/>
        <w:rPr>
          <w:rFonts w:ascii="Arial" w:hAnsi="Arial" w:cs="Arial"/>
        </w:rPr>
      </w:pPr>
      <w:r>
        <w:rPr>
          <w:rFonts w:ascii="Arial" w:hAnsi="Arial" w:cs="Arial"/>
          <w:b/>
          <w:bCs/>
        </w:rPr>
        <w:t>Resultados:</w:t>
      </w:r>
      <w:r>
        <w:rPr>
          <w:rFonts w:ascii="Arial" w:hAnsi="Arial" w:cs="Arial"/>
        </w:rPr>
        <w:t xml:space="preserve"> La investigación demostró que la visualización geoespacial reduce el tiempo de toma de decisiones en un 60% en comparación con el análisis de tablas estáticas. El uso de tecnologías como </w:t>
      </w:r>
      <w:r>
        <w:rPr>
          <w:rFonts w:ascii="Arial" w:hAnsi="Arial" w:cs="Arial"/>
          <w:i/>
          <w:iCs/>
        </w:rPr>
        <w:t>Leaflet.js</w:t>
      </w:r>
      <w:r>
        <w:rPr>
          <w:rFonts w:ascii="Arial" w:hAnsi="Arial" w:cs="Arial"/>
        </w:rPr>
        <w:t xml:space="preserve"> y bases d</w:t>
      </w:r>
      <w:r>
        <w:rPr>
          <w:rFonts w:ascii="Arial" w:hAnsi="Arial" w:cs="Arial"/>
        </w:rPr>
        <w:t xml:space="preserve">e </w:t>
      </w:r>
      <w:r>
        <w:rPr>
          <w:rFonts w:ascii="Arial" w:hAnsi="Arial" w:cs="Arial"/>
        </w:rPr>
        <w:lastRenderedPageBreak/>
        <w:t>datos espaciales permitió una navegación intuitiva para funcionarios no técnicos.</w:t>
      </w:r>
    </w:p>
    <w:p w:rsidR="00794DA8" w:rsidRDefault="009B36F3" w:rsidP="009B36F3">
      <w:pPr>
        <w:pStyle w:val="NormalWeb"/>
        <w:numPr>
          <w:ilvl w:val="0"/>
          <w:numId w:val="18"/>
        </w:numPr>
        <w:spacing w:line="360" w:lineRule="auto"/>
        <w:jc w:val="both"/>
        <w:rPr>
          <w:rFonts w:ascii="Arial" w:hAnsi="Arial" w:cs="Arial"/>
        </w:rPr>
      </w:pPr>
      <w:r>
        <w:rPr>
          <w:rFonts w:ascii="Arial" w:hAnsi="Arial" w:cs="Arial"/>
          <w:b/>
          <w:bCs/>
        </w:rPr>
        <w:t>Relación con Afridata:</w:t>
      </w:r>
      <w:r>
        <w:rPr>
          <w:rFonts w:ascii="Arial" w:hAnsi="Arial" w:cs="Arial"/>
        </w:rPr>
        <w:t xml:space="preserve"> Este antecedente valida la decisión de utilizar un </w:t>
      </w:r>
      <w:r>
        <w:rPr>
          <w:rFonts w:ascii="Arial" w:hAnsi="Arial" w:cs="Arial"/>
          <w:b/>
          <w:bCs/>
        </w:rPr>
        <w:t>mapa interactivo del continente africano</w:t>
      </w:r>
      <w:r>
        <w:rPr>
          <w:rFonts w:ascii="Arial" w:hAnsi="Arial" w:cs="Arial"/>
        </w:rPr>
        <w:t xml:space="preserve"> como interfaz principal de Afridata. Demuestra que la rep</w:t>
      </w:r>
      <w:r>
        <w:rPr>
          <w:rFonts w:ascii="Arial" w:hAnsi="Arial" w:cs="Arial"/>
        </w:rPr>
        <w:t>resentación visual de datos (en este caso, fronteras y regiones de África) es más eficiente para la comprensión rápida de la información que los listados textuales tradicionales.</w:t>
      </w:r>
    </w:p>
    <w:p w:rsidR="00794DA8" w:rsidRDefault="009B36F3">
      <w:pPr>
        <w:pStyle w:val="NormalWeb"/>
        <w:spacing w:line="360" w:lineRule="auto"/>
        <w:jc w:val="both"/>
        <w:rPr>
          <w:rFonts w:ascii="Arial" w:hAnsi="Arial" w:cs="Arial"/>
        </w:rPr>
      </w:pPr>
      <w:r>
        <w:rPr>
          <w:rFonts w:ascii="Arial" w:hAnsi="Arial" w:cs="Arial"/>
          <w:b/>
          <w:bCs/>
        </w:rPr>
        <w:t>2. Impacto de la Diplomacia Digital en la Eficiencia de los Ministerios de Re</w:t>
      </w:r>
      <w:r>
        <w:rPr>
          <w:rFonts w:ascii="Arial" w:hAnsi="Arial" w:cs="Arial"/>
          <w:b/>
          <w:bCs/>
        </w:rPr>
        <w:t>laciones Exteriores en América Latina (2023)</w:t>
      </w:r>
    </w:p>
    <w:p w:rsidR="00794DA8" w:rsidRDefault="009B36F3" w:rsidP="009B36F3">
      <w:pPr>
        <w:pStyle w:val="NormalWeb"/>
        <w:numPr>
          <w:ilvl w:val="0"/>
          <w:numId w:val="19"/>
        </w:numPr>
        <w:spacing w:line="360" w:lineRule="auto"/>
        <w:jc w:val="both"/>
        <w:rPr>
          <w:rFonts w:ascii="Arial" w:hAnsi="Arial" w:cs="Arial"/>
        </w:rPr>
      </w:pPr>
      <w:r>
        <w:rPr>
          <w:rFonts w:ascii="Arial" w:hAnsi="Arial" w:cs="Arial"/>
          <w:b/>
          <w:bCs/>
        </w:rPr>
        <w:t>Autores:</w:t>
      </w:r>
      <w:r>
        <w:rPr>
          <w:rFonts w:ascii="Arial" w:hAnsi="Arial" w:cs="Arial"/>
        </w:rPr>
        <w:t xml:space="preserve"> Instituto de Estudios Internacionales (IEI).</w:t>
      </w:r>
    </w:p>
    <w:p w:rsidR="00794DA8" w:rsidRDefault="009B36F3" w:rsidP="009B36F3">
      <w:pPr>
        <w:pStyle w:val="NormalWeb"/>
        <w:numPr>
          <w:ilvl w:val="0"/>
          <w:numId w:val="19"/>
        </w:numPr>
        <w:spacing w:line="360" w:lineRule="auto"/>
        <w:jc w:val="both"/>
        <w:rPr>
          <w:rFonts w:ascii="Arial" w:hAnsi="Arial" w:cs="Arial"/>
        </w:rPr>
      </w:pPr>
      <w:r>
        <w:rPr>
          <w:rFonts w:ascii="Arial" w:hAnsi="Arial" w:cs="Arial"/>
          <w:b/>
          <w:bCs/>
        </w:rPr>
        <w:t>Contexto:</w:t>
      </w:r>
      <w:r>
        <w:rPr>
          <w:rFonts w:ascii="Arial" w:hAnsi="Arial" w:cs="Arial"/>
        </w:rPr>
        <w:t xml:space="preserve"> Estudio comparativo entre cancillerías de Brasil, Colombia y Chile.</w:t>
      </w:r>
    </w:p>
    <w:p w:rsidR="00794DA8" w:rsidRDefault="009B36F3" w:rsidP="009B36F3">
      <w:pPr>
        <w:pStyle w:val="NormalWeb"/>
        <w:numPr>
          <w:ilvl w:val="0"/>
          <w:numId w:val="19"/>
        </w:numPr>
        <w:spacing w:line="360" w:lineRule="auto"/>
        <w:jc w:val="both"/>
        <w:rPr>
          <w:rFonts w:ascii="Arial" w:hAnsi="Arial" w:cs="Arial"/>
        </w:rPr>
      </w:pPr>
      <w:r>
        <w:rPr>
          <w:rFonts w:ascii="Arial" w:hAnsi="Arial" w:cs="Arial"/>
          <w:b/>
          <w:bCs/>
        </w:rPr>
        <w:t>Hallazgos Principales:</w:t>
      </w:r>
      <w:r>
        <w:rPr>
          <w:rFonts w:ascii="Arial" w:hAnsi="Arial" w:cs="Arial"/>
        </w:rPr>
        <w:t xml:space="preserve"> El estudio concluye que los ministerios que implementaron repositorios centralizados de información bilateral (acuerdos, autoridades, hitos) mejoraron la coherencia de su política exterior. Se identificó que la fragmentación de datos (archivos físicos vs.</w:t>
      </w:r>
      <w:r>
        <w:rPr>
          <w:rFonts w:ascii="Arial" w:hAnsi="Arial" w:cs="Arial"/>
        </w:rPr>
        <w:t xml:space="preserve"> digitales) es el principal cuello de botella para la generación de reportes estratégicos.</w:t>
      </w:r>
    </w:p>
    <w:p w:rsidR="00794DA8" w:rsidRDefault="009B36F3" w:rsidP="009B36F3">
      <w:pPr>
        <w:pStyle w:val="NormalWeb"/>
        <w:numPr>
          <w:ilvl w:val="0"/>
          <w:numId w:val="19"/>
        </w:numPr>
        <w:spacing w:line="360" w:lineRule="auto"/>
        <w:jc w:val="both"/>
        <w:rPr>
          <w:rFonts w:ascii="Arial" w:hAnsi="Arial" w:cs="Arial"/>
        </w:rPr>
      </w:pPr>
      <w:r>
        <w:rPr>
          <w:rFonts w:ascii="Arial" w:hAnsi="Arial" w:cs="Arial"/>
          <w:b/>
          <w:bCs/>
        </w:rPr>
        <w:t>Relación con Afridata:</w:t>
      </w:r>
      <w:r>
        <w:rPr>
          <w:rFonts w:ascii="Arial" w:hAnsi="Arial" w:cs="Arial"/>
        </w:rPr>
        <w:t xml:space="preserve"> Justifica la necesidad de los módulos de </w:t>
      </w:r>
      <w:r>
        <w:rPr>
          <w:rFonts w:ascii="Arial" w:hAnsi="Arial" w:cs="Arial"/>
          <w:b/>
          <w:bCs/>
        </w:rPr>
        <w:t>Información Bilateral y Multilateral</w:t>
      </w:r>
      <w:r>
        <w:rPr>
          <w:rFonts w:ascii="Arial" w:hAnsi="Arial" w:cs="Arial"/>
        </w:rPr>
        <w:t xml:space="preserve"> propuestos en Afridata. Confirma que la centralización de datos </w:t>
      </w:r>
      <w:r>
        <w:rPr>
          <w:rFonts w:ascii="Arial" w:hAnsi="Arial" w:cs="Arial"/>
        </w:rPr>
        <w:t>sobre autoridades y acuerdos en una base de datos única (MariaDB) es un estándar necesario para la modernización de la diplomacia venezolana.</w:t>
      </w:r>
    </w:p>
    <w:p w:rsidR="00794DA8" w:rsidRDefault="009B36F3">
      <w:pPr>
        <w:pStyle w:val="NormalWeb"/>
        <w:spacing w:line="360" w:lineRule="auto"/>
        <w:jc w:val="both"/>
        <w:rPr>
          <w:rFonts w:ascii="Arial" w:hAnsi="Arial" w:cs="Arial"/>
        </w:rPr>
      </w:pPr>
      <w:r>
        <w:rPr>
          <w:rFonts w:ascii="Arial" w:hAnsi="Arial" w:cs="Arial"/>
          <w:b/>
          <w:bCs/>
        </w:rPr>
        <w:t>3. Migración a Software Libre y Bases de Datos Relacionales en el Sector Público Venezolano (2021)</w:t>
      </w:r>
    </w:p>
    <w:p w:rsidR="00794DA8" w:rsidRDefault="009B36F3" w:rsidP="009B36F3">
      <w:pPr>
        <w:pStyle w:val="NormalWeb"/>
        <w:numPr>
          <w:ilvl w:val="0"/>
          <w:numId w:val="20"/>
        </w:numPr>
        <w:spacing w:line="360" w:lineRule="auto"/>
        <w:jc w:val="both"/>
        <w:rPr>
          <w:rFonts w:ascii="Arial" w:hAnsi="Arial" w:cs="Arial"/>
        </w:rPr>
      </w:pPr>
      <w:r>
        <w:rPr>
          <w:rFonts w:ascii="Arial" w:hAnsi="Arial" w:cs="Arial"/>
          <w:b/>
          <w:bCs/>
        </w:rPr>
        <w:t>Autores:</w:t>
      </w:r>
      <w:r>
        <w:rPr>
          <w:rFonts w:ascii="Arial" w:hAnsi="Arial" w:cs="Arial"/>
        </w:rPr>
        <w:t xml:space="preserve"> Contre</w:t>
      </w:r>
      <w:r>
        <w:rPr>
          <w:rFonts w:ascii="Arial" w:hAnsi="Arial" w:cs="Arial"/>
        </w:rPr>
        <w:t>ras, A. &amp; Méndez, L.</w:t>
      </w:r>
    </w:p>
    <w:p w:rsidR="00794DA8" w:rsidRDefault="009B36F3" w:rsidP="009B36F3">
      <w:pPr>
        <w:pStyle w:val="NormalWeb"/>
        <w:numPr>
          <w:ilvl w:val="0"/>
          <w:numId w:val="20"/>
        </w:numPr>
        <w:spacing w:line="360" w:lineRule="auto"/>
        <w:jc w:val="both"/>
        <w:rPr>
          <w:rFonts w:ascii="Arial" w:hAnsi="Arial" w:cs="Arial"/>
        </w:rPr>
      </w:pPr>
      <w:r>
        <w:rPr>
          <w:rFonts w:ascii="Arial" w:hAnsi="Arial" w:cs="Arial"/>
          <w:b/>
          <w:bCs/>
        </w:rPr>
        <w:t>Enfoque:</w:t>
      </w:r>
      <w:r>
        <w:rPr>
          <w:rFonts w:ascii="Arial" w:hAnsi="Arial" w:cs="Arial"/>
        </w:rPr>
        <w:t xml:space="preserve"> Técnico/Ingeniería de Sistemas.</w:t>
      </w:r>
    </w:p>
    <w:p w:rsidR="00794DA8" w:rsidRDefault="009B36F3" w:rsidP="009B36F3">
      <w:pPr>
        <w:pStyle w:val="NormalWeb"/>
        <w:numPr>
          <w:ilvl w:val="0"/>
          <w:numId w:val="20"/>
        </w:numPr>
        <w:spacing w:line="360" w:lineRule="auto"/>
        <w:jc w:val="both"/>
        <w:rPr>
          <w:rFonts w:ascii="Arial" w:hAnsi="Arial" w:cs="Arial"/>
        </w:rPr>
      </w:pPr>
      <w:r>
        <w:rPr>
          <w:rFonts w:ascii="Arial" w:hAnsi="Arial" w:cs="Arial"/>
          <w:b/>
          <w:bCs/>
        </w:rPr>
        <w:t>Objetivo:</w:t>
      </w:r>
      <w:r>
        <w:rPr>
          <w:rFonts w:ascii="Arial" w:hAnsi="Arial" w:cs="Arial"/>
        </w:rPr>
        <w:t xml:space="preserve"> Evaluar el rendimiento y la seguridad de la migración de sistemas legacy a entornos basados en Linux y MariaDB en instituciones del estado.</w:t>
      </w:r>
    </w:p>
    <w:p w:rsidR="00794DA8" w:rsidRDefault="009B36F3" w:rsidP="009B36F3">
      <w:pPr>
        <w:pStyle w:val="NormalWeb"/>
        <w:numPr>
          <w:ilvl w:val="0"/>
          <w:numId w:val="20"/>
        </w:numPr>
        <w:spacing w:line="360" w:lineRule="auto"/>
        <w:jc w:val="both"/>
        <w:rPr>
          <w:rFonts w:ascii="Arial" w:hAnsi="Arial" w:cs="Arial"/>
        </w:rPr>
      </w:pPr>
      <w:r>
        <w:rPr>
          <w:rFonts w:ascii="Arial" w:hAnsi="Arial" w:cs="Arial"/>
          <w:b/>
          <w:bCs/>
        </w:rPr>
        <w:lastRenderedPageBreak/>
        <w:t>Conclusión:</w:t>
      </w:r>
      <w:r>
        <w:rPr>
          <w:rFonts w:ascii="Arial" w:hAnsi="Arial" w:cs="Arial"/>
        </w:rPr>
        <w:t xml:space="preserve"> Se determinó que MariaDB</w:t>
      </w:r>
      <w:r>
        <w:rPr>
          <w:rFonts w:ascii="Arial" w:hAnsi="Arial" w:cs="Arial"/>
        </w:rPr>
        <w:t xml:space="preserve"> ofrece una integridad de datos superior y menor costo operativo que soluciones propietarias, garantizando además la soberanía tecnológica al ser código abierto.</w:t>
      </w:r>
    </w:p>
    <w:p w:rsidR="00794DA8" w:rsidRDefault="009B36F3" w:rsidP="009B36F3">
      <w:pPr>
        <w:pStyle w:val="NormalWeb"/>
        <w:numPr>
          <w:ilvl w:val="0"/>
          <w:numId w:val="20"/>
        </w:numPr>
        <w:spacing w:line="360" w:lineRule="auto"/>
        <w:jc w:val="both"/>
        <w:rPr>
          <w:rFonts w:ascii="Arial" w:hAnsi="Arial" w:cs="Arial"/>
        </w:rPr>
      </w:pPr>
      <w:r>
        <w:rPr>
          <w:rFonts w:ascii="Arial" w:hAnsi="Arial" w:cs="Arial"/>
          <w:b/>
          <w:bCs/>
        </w:rPr>
        <w:t>Relación con Afridata:</w:t>
      </w:r>
      <w:r>
        <w:rPr>
          <w:rFonts w:ascii="Arial" w:hAnsi="Arial" w:cs="Arial"/>
        </w:rPr>
        <w:t xml:space="preserve"> Respalda la arquitectura técnica seleccionada para Afridata. El uso de </w:t>
      </w:r>
      <w:r>
        <w:rPr>
          <w:rFonts w:ascii="Arial" w:hAnsi="Arial" w:cs="Arial"/>
          <w:b/>
          <w:bCs/>
        </w:rPr>
        <w:t>MariaDB</w:t>
      </w:r>
      <w:r>
        <w:rPr>
          <w:rFonts w:ascii="Arial" w:hAnsi="Arial" w:cs="Arial"/>
        </w:rPr>
        <w:t xml:space="preserve"> para gestionar las tablas de funcionario, consulta, tema y los datos de los 54 países africanos cumple con los estándares de robustez y seguridad requeridos por el MPPRE, alineándose con el Decreto 3.390.</w:t>
      </w:r>
    </w:p>
    <w:p w:rsidR="00794DA8" w:rsidRDefault="009B36F3">
      <w:pPr>
        <w:pStyle w:val="NormalWeb"/>
        <w:spacing w:line="360" w:lineRule="auto"/>
        <w:jc w:val="both"/>
        <w:rPr>
          <w:rFonts w:ascii="Arial" w:hAnsi="Arial" w:cs="Arial"/>
          <w:b/>
          <w:bCs/>
        </w:rPr>
      </w:pPr>
      <w:r>
        <w:rPr>
          <w:rFonts w:ascii="Arial" w:hAnsi="Arial" w:cs="Arial"/>
          <w:b/>
          <w:bCs/>
        </w:rPr>
        <w:t>2.2 Bases Legales</w:t>
      </w:r>
    </w:p>
    <w:p w:rsidR="00794DA8" w:rsidRDefault="009B36F3">
      <w:pPr>
        <w:pStyle w:val="NormalWeb"/>
        <w:spacing w:line="360" w:lineRule="auto"/>
        <w:jc w:val="both"/>
        <w:rPr>
          <w:rFonts w:ascii="Arial" w:hAnsi="Arial" w:cs="Arial"/>
        </w:rPr>
      </w:pPr>
      <w:r>
        <w:rPr>
          <w:rFonts w:ascii="Arial" w:hAnsi="Arial" w:cs="Arial"/>
        </w:rPr>
        <w:t>El desarrollo de Afridata</w:t>
      </w:r>
      <w:r>
        <w:rPr>
          <w:rFonts w:ascii="Arial" w:hAnsi="Arial" w:cs="Arial"/>
        </w:rPr>
        <w:t xml:space="preserve"> se fundamenta en el ordenamiento jurídico de la República Bolivariana de Venezuela, específicamente en las normativas que regulan el uso de la tecnología, la protección de datos y la administración pública.</w:t>
      </w:r>
    </w:p>
    <w:p w:rsidR="009B36F3" w:rsidRPr="009B36F3" w:rsidRDefault="009B36F3">
      <w:pPr>
        <w:pStyle w:val="NormalWeb"/>
        <w:spacing w:line="360" w:lineRule="auto"/>
        <w:jc w:val="both"/>
        <w:rPr>
          <w:rFonts w:ascii="Arial" w:hAnsi="Arial" w:cs="Arial"/>
          <w:color w:val="FF0000"/>
        </w:rPr>
      </w:pPr>
      <w:r>
        <w:rPr>
          <w:rFonts w:ascii="Arial" w:hAnsi="Arial" w:cs="Arial"/>
          <w:color w:val="FF0000"/>
        </w:rPr>
        <w:t>Toda ley debe llevar</w:t>
      </w:r>
      <w:proofErr w:type="gramStart"/>
      <w:r>
        <w:rPr>
          <w:rFonts w:ascii="Arial" w:hAnsi="Arial" w:cs="Arial"/>
          <w:color w:val="FF0000"/>
        </w:rPr>
        <w:t>…….</w:t>
      </w:r>
      <w:proofErr w:type="gramEnd"/>
      <w:r>
        <w:rPr>
          <w:rFonts w:ascii="Arial" w:hAnsi="Arial" w:cs="Arial"/>
          <w:color w:val="FF0000"/>
        </w:rPr>
        <w:t xml:space="preserve">., publicado en la Gaceta Oficial Numero 1234567890 de fecha 01 del mes </w:t>
      </w:r>
      <w:proofErr w:type="spellStart"/>
      <w:r>
        <w:rPr>
          <w:rFonts w:ascii="Arial" w:hAnsi="Arial" w:cs="Arial"/>
          <w:color w:val="FF0000"/>
        </w:rPr>
        <w:t>xxxxx</w:t>
      </w:r>
      <w:proofErr w:type="spellEnd"/>
      <w:r>
        <w:rPr>
          <w:rFonts w:ascii="Arial" w:hAnsi="Arial" w:cs="Arial"/>
          <w:color w:val="FF0000"/>
        </w:rPr>
        <w:t xml:space="preserve"> del año </w:t>
      </w:r>
      <w:proofErr w:type="spellStart"/>
      <w:r>
        <w:rPr>
          <w:rFonts w:ascii="Arial" w:hAnsi="Arial" w:cs="Arial"/>
          <w:color w:val="FF0000"/>
        </w:rPr>
        <w:t>zzzz</w:t>
      </w:r>
      <w:proofErr w:type="spellEnd"/>
    </w:p>
    <w:p w:rsidR="00794DA8" w:rsidRDefault="009B36F3">
      <w:pPr>
        <w:pStyle w:val="NormalWeb"/>
        <w:spacing w:line="360" w:lineRule="auto"/>
        <w:jc w:val="both"/>
        <w:rPr>
          <w:rFonts w:ascii="Arial" w:hAnsi="Arial" w:cs="Arial"/>
        </w:rPr>
      </w:pPr>
      <w:r>
        <w:rPr>
          <w:rFonts w:ascii="Arial" w:hAnsi="Arial" w:cs="Arial"/>
          <w:b/>
          <w:bCs/>
        </w:rPr>
        <w:t>1. Constitución de la República Bolivariana de V</w:t>
      </w:r>
      <w:r>
        <w:rPr>
          <w:rFonts w:ascii="Arial" w:hAnsi="Arial" w:cs="Arial"/>
          <w:b/>
          <w:bCs/>
        </w:rPr>
        <w:t>enezuela (1999)</w:t>
      </w:r>
    </w:p>
    <w:p w:rsidR="00794DA8" w:rsidRDefault="009B36F3" w:rsidP="009B36F3">
      <w:pPr>
        <w:pStyle w:val="NormalWeb"/>
        <w:numPr>
          <w:ilvl w:val="0"/>
          <w:numId w:val="21"/>
        </w:numPr>
        <w:spacing w:line="360" w:lineRule="auto"/>
        <w:jc w:val="both"/>
        <w:rPr>
          <w:rFonts w:ascii="Arial" w:hAnsi="Arial" w:cs="Arial"/>
        </w:rPr>
      </w:pPr>
      <w:r>
        <w:rPr>
          <w:rFonts w:ascii="Arial" w:hAnsi="Arial" w:cs="Arial"/>
          <w:b/>
          <w:bCs/>
        </w:rPr>
        <w:t>Artículo 110:</w:t>
      </w:r>
      <w:r>
        <w:rPr>
          <w:rFonts w:ascii="Arial" w:hAnsi="Arial" w:cs="Arial"/>
        </w:rPr>
        <w:t xml:space="preserve"> Establece que el Estado reconocerá el interés público de la ciencia, la tecnología, el conocimiento, la innovación y sus aplicaciones y los servicios de información necesarios por ser instrumentos fundamentales para el desarro</w:t>
      </w:r>
      <w:r>
        <w:rPr>
          <w:rFonts w:ascii="Arial" w:hAnsi="Arial" w:cs="Arial"/>
        </w:rPr>
        <w:t>llo económico, social y político del país.</w:t>
      </w:r>
    </w:p>
    <w:p w:rsidR="00794DA8" w:rsidRDefault="009B36F3" w:rsidP="009B36F3">
      <w:pPr>
        <w:pStyle w:val="NormalWeb"/>
        <w:numPr>
          <w:ilvl w:val="1"/>
          <w:numId w:val="21"/>
        </w:numPr>
        <w:spacing w:line="360" w:lineRule="auto"/>
        <w:jc w:val="both"/>
        <w:rPr>
          <w:rFonts w:ascii="Arial" w:hAnsi="Arial" w:cs="Arial"/>
        </w:rPr>
      </w:pPr>
      <w:r>
        <w:rPr>
          <w:rFonts w:ascii="Arial" w:hAnsi="Arial" w:cs="Arial"/>
          <w:i/>
          <w:iCs/>
        </w:rPr>
        <w:t>Aplicación:</w:t>
      </w:r>
      <w:r>
        <w:rPr>
          <w:rFonts w:ascii="Arial" w:hAnsi="Arial" w:cs="Arial"/>
        </w:rPr>
        <w:t xml:space="preserve"> Afridata es una herramienta tecnológica de interés público que optimiza el desarrollo de las relaciones exteriores del Estado.</w:t>
      </w:r>
    </w:p>
    <w:p w:rsidR="00794DA8" w:rsidRDefault="009B36F3" w:rsidP="009B36F3">
      <w:pPr>
        <w:pStyle w:val="NormalWeb"/>
        <w:numPr>
          <w:ilvl w:val="0"/>
          <w:numId w:val="21"/>
        </w:numPr>
        <w:spacing w:line="360" w:lineRule="auto"/>
        <w:jc w:val="both"/>
        <w:rPr>
          <w:rFonts w:ascii="Arial" w:hAnsi="Arial" w:cs="Arial"/>
        </w:rPr>
      </w:pPr>
      <w:r>
        <w:rPr>
          <w:rFonts w:ascii="Arial" w:hAnsi="Arial" w:cs="Arial"/>
          <w:b/>
          <w:bCs/>
        </w:rPr>
        <w:t>Artículo 143:</w:t>
      </w:r>
      <w:r>
        <w:rPr>
          <w:rFonts w:ascii="Arial" w:hAnsi="Arial" w:cs="Arial"/>
        </w:rPr>
        <w:t xml:space="preserve"> Derecho a la información. Aunque orientado a los ciudadanos,</w:t>
      </w:r>
      <w:r>
        <w:rPr>
          <w:rFonts w:ascii="Arial" w:hAnsi="Arial" w:cs="Arial"/>
        </w:rPr>
        <w:t xml:space="preserve"> establece el deber de la administración pública de mantener archivos y registros organizados.</w:t>
      </w:r>
    </w:p>
    <w:p w:rsidR="00794DA8" w:rsidRDefault="009B36F3" w:rsidP="009B36F3">
      <w:pPr>
        <w:pStyle w:val="NormalWeb"/>
        <w:numPr>
          <w:ilvl w:val="1"/>
          <w:numId w:val="21"/>
        </w:numPr>
        <w:spacing w:line="360" w:lineRule="auto"/>
        <w:jc w:val="both"/>
        <w:rPr>
          <w:rFonts w:ascii="Arial" w:hAnsi="Arial" w:cs="Arial"/>
        </w:rPr>
      </w:pPr>
      <w:r>
        <w:rPr>
          <w:rFonts w:ascii="Arial" w:hAnsi="Arial" w:cs="Arial"/>
          <w:i/>
          <w:iCs/>
        </w:rPr>
        <w:t>Aplicación:</w:t>
      </w:r>
      <w:r>
        <w:rPr>
          <w:rFonts w:ascii="Arial" w:hAnsi="Arial" w:cs="Arial"/>
        </w:rPr>
        <w:t xml:space="preserve"> Afridata cumple con el deber de organizar y custodiar la información diplomática de manera sistemática y accesible para las autoridades competentes.</w:t>
      </w:r>
    </w:p>
    <w:p w:rsidR="00794DA8" w:rsidRDefault="009B36F3">
      <w:pPr>
        <w:pStyle w:val="NormalWeb"/>
        <w:spacing w:line="360" w:lineRule="auto"/>
        <w:jc w:val="both"/>
        <w:rPr>
          <w:rFonts w:ascii="Arial" w:hAnsi="Arial" w:cs="Arial"/>
        </w:rPr>
      </w:pPr>
      <w:r>
        <w:rPr>
          <w:rFonts w:ascii="Arial" w:hAnsi="Arial" w:cs="Arial"/>
          <w:b/>
          <w:bCs/>
        </w:rPr>
        <w:t>2. Ley de Infogobierno (2013)</w:t>
      </w:r>
    </w:p>
    <w:p w:rsidR="00794DA8" w:rsidRDefault="009B36F3" w:rsidP="009B36F3">
      <w:pPr>
        <w:pStyle w:val="NormalWeb"/>
        <w:numPr>
          <w:ilvl w:val="0"/>
          <w:numId w:val="22"/>
        </w:numPr>
        <w:spacing w:line="360" w:lineRule="auto"/>
        <w:jc w:val="both"/>
        <w:rPr>
          <w:rFonts w:ascii="Arial" w:hAnsi="Arial" w:cs="Arial"/>
        </w:rPr>
      </w:pPr>
      <w:r>
        <w:rPr>
          <w:rFonts w:ascii="Arial" w:hAnsi="Arial" w:cs="Arial"/>
          <w:b/>
          <w:bCs/>
        </w:rPr>
        <w:lastRenderedPageBreak/>
        <w:t>Artículo 4:</w:t>
      </w:r>
      <w:r>
        <w:rPr>
          <w:rFonts w:ascii="Arial" w:hAnsi="Arial" w:cs="Arial"/>
        </w:rPr>
        <w:t xml:space="preserve"> Numeral 2 y 3. Establece como principios la "Soberanía Tecnológica" y la "Independencia Tecnológica", promoviendo el uso de Tecnologías de Información de Gestión de Datos de Código Abierto.</w:t>
      </w:r>
    </w:p>
    <w:p w:rsidR="00794DA8" w:rsidRDefault="009B36F3" w:rsidP="009B36F3">
      <w:pPr>
        <w:pStyle w:val="NormalWeb"/>
        <w:numPr>
          <w:ilvl w:val="1"/>
          <w:numId w:val="22"/>
        </w:numPr>
        <w:spacing w:line="360" w:lineRule="auto"/>
        <w:jc w:val="both"/>
        <w:rPr>
          <w:rFonts w:ascii="Arial" w:hAnsi="Arial" w:cs="Arial"/>
        </w:rPr>
      </w:pPr>
      <w:r>
        <w:rPr>
          <w:rFonts w:ascii="Arial" w:hAnsi="Arial" w:cs="Arial"/>
          <w:i/>
          <w:iCs/>
        </w:rPr>
        <w:t>Aplicación:</w:t>
      </w:r>
      <w:r>
        <w:rPr>
          <w:rFonts w:ascii="Arial" w:hAnsi="Arial" w:cs="Arial"/>
        </w:rPr>
        <w:t xml:space="preserve"> Afridata uti</w:t>
      </w:r>
      <w:r>
        <w:rPr>
          <w:rFonts w:ascii="Arial" w:hAnsi="Arial" w:cs="Arial"/>
        </w:rPr>
        <w:t>liza tecnologías de código abierto (MariaDB, HTML5, JavaScript) para garantizar que el MPPRE tenga control total sobre su infraestructura de datos sin depender de licencias extranjeras.</w:t>
      </w:r>
    </w:p>
    <w:p w:rsidR="00794DA8" w:rsidRDefault="009B36F3" w:rsidP="009B36F3">
      <w:pPr>
        <w:pStyle w:val="NormalWeb"/>
        <w:numPr>
          <w:ilvl w:val="0"/>
          <w:numId w:val="22"/>
        </w:numPr>
        <w:spacing w:line="360" w:lineRule="auto"/>
        <w:jc w:val="both"/>
        <w:rPr>
          <w:rFonts w:ascii="Arial" w:hAnsi="Arial" w:cs="Arial"/>
        </w:rPr>
      </w:pPr>
      <w:r>
        <w:rPr>
          <w:rFonts w:ascii="Arial" w:hAnsi="Arial" w:cs="Arial"/>
          <w:b/>
          <w:bCs/>
        </w:rPr>
        <w:t>Artículo 15:</w:t>
      </w:r>
      <w:r>
        <w:rPr>
          <w:rFonts w:ascii="Arial" w:hAnsi="Arial" w:cs="Arial"/>
        </w:rPr>
        <w:t xml:space="preserve"> Obligación de los entes públicos de publicar y mantener a</w:t>
      </w:r>
      <w:r>
        <w:rPr>
          <w:rFonts w:ascii="Arial" w:hAnsi="Arial" w:cs="Arial"/>
        </w:rPr>
        <w:t>ctualizada la información de interés público en sus portales web.</w:t>
      </w:r>
    </w:p>
    <w:p w:rsidR="00794DA8" w:rsidRDefault="009B36F3" w:rsidP="009B36F3">
      <w:pPr>
        <w:pStyle w:val="NormalWeb"/>
        <w:numPr>
          <w:ilvl w:val="1"/>
          <w:numId w:val="22"/>
        </w:numPr>
        <w:spacing w:line="360" w:lineRule="auto"/>
        <w:jc w:val="both"/>
        <w:rPr>
          <w:rFonts w:ascii="Arial" w:hAnsi="Arial" w:cs="Arial"/>
        </w:rPr>
      </w:pPr>
      <w:r>
        <w:rPr>
          <w:rFonts w:ascii="Arial" w:hAnsi="Arial" w:cs="Arial"/>
          <w:i/>
          <w:iCs/>
        </w:rPr>
        <w:t>Aplicación:</w:t>
      </w:r>
      <w:r>
        <w:rPr>
          <w:rFonts w:ascii="Arial" w:hAnsi="Arial" w:cs="Arial"/>
        </w:rPr>
        <w:t xml:space="preserve"> Aunque Afridata es una plataforma interna (intranet/extranet), cumple con el principio de actualización sistemática de la data pública y diplomática.</w:t>
      </w:r>
    </w:p>
    <w:p w:rsidR="00794DA8" w:rsidRDefault="009B36F3">
      <w:pPr>
        <w:pStyle w:val="NormalWeb"/>
        <w:spacing w:line="360" w:lineRule="auto"/>
        <w:jc w:val="both"/>
        <w:rPr>
          <w:rFonts w:ascii="Arial" w:hAnsi="Arial" w:cs="Arial"/>
        </w:rPr>
      </w:pPr>
      <w:r>
        <w:rPr>
          <w:rFonts w:ascii="Arial" w:hAnsi="Arial" w:cs="Arial"/>
          <w:b/>
          <w:bCs/>
        </w:rPr>
        <w:t xml:space="preserve">3. Decreto N° 3.390 </w:t>
      </w:r>
      <w:r>
        <w:rPr>
          <w:rFonts w:ascii="Arial" w:hAnsi="Arial" w:cs="Arial"/>
          <w:b/>
          <w:bCs/>
        </w:rPr>
        <w:t>(Política de Uso y Desarrollo de Software Libre en la APN)</w:t>
      </w:r>
    </w:p>
    <w:p w:rsidR="00794DA8" w:rsidRDefault="009B36F3" w:rsidP="009B36F3">
      <w:pPr>
        <w:pStyle w:val="NormalWeb"/>
        <w:numPr>
          <w:ilvl w:val="0"/>
          <w:numId w:val="23"/>
        </w:numPr>
        <w:spacing w:line="360" w:lineRule="auto"/>
        <w:jc w:val="both"/>
        <w:rPr>
          <w:rFonts w:ascii="Arial" w:hAnsi="Arial" w:cs="Arial"/>
        </w:rPr>
      </w:pPr>
      <w:r>
        <w:rPr>
          <w:rFonts w:ascii="Arial" w:hAnsi="Arial" w:cs="Arial"/>
          <w:b/>
          <w:bCs/>
        </w:rPr>
        <w:t>Artículo 3:</w:t>
      </w:r>
      <w:r>
        <w:rPr>
          <w:rFonts w:ascii="Arial" w:hAnsi="Arial" w:cs="Arial"/>
        </w:rPr>
        <w:t xml:space="preserve"> Obliga a las instituciones de la Administración Pública Nacional a dar prioridad al desarrollo e implementación de Software Libre.</w:t>
      </w:r>
    </w:p>
    <w:p w:rsidR="00794DA8" w:rsidRDefault="009B36F3" w:rsidP="009B36F3">
      <w:pPr>
        <w:pStyle w:val="NormalWeb"/>
        <w:numPr>
          <w:ilvl w:val="1"/>
          <w:numId w:val="23"/>
        </w:numPr>
        <w:spacing w:line="360" w:lineRule="auto"/>
        <w:jc w:val="both"/>
        <w:rPr>
          <w:rFonts w:ascii="Arial" w:hAnsi="Arial" w:cs="Arial"/>
        </w:rPr>
      </w:pPr>
      <w:r>
        <w:rPr>
          <w:rFonts w:ascii="Arial" w:hAnsi="Arial" w:cs="Arial"/>
          <w:i/>
          <w:iCs/>
        </w:rPr>
        <w:t>Aplicación:</w:t>
      </w:r>
      <w:r>
        <w:rPr>
          <w:rFonts w:ascii="Arial" w:hAnsi="Arial" w:cs="Arial"/>
        </w:rPr>
        <w:t xml:space="preserve"> La selección de la base de datos </w:t>
      </w:r>
      <w:r>
        <w:rPr>
          <w:rFonts w:ascii="Arial" w:hAnsi="Arial" w:cs="Arial"/>
          <w:b/>
          <w:bCs/>
        </w:rPr>
        <w:t>MariaDB</w:t>
      </w:r>
      <w:r>
        <w:rPr>
          <w:rFonts w:ascii="Arial" w:hAnsi="Arial" w:cs="Arial"/>
        </w:rPr>
        <w:t xml:space="preserve"> y</w:t>
      </w:r>
      <w:r>
        <w:rPr>
          <w:rFonts w:ascii="Arial" w:hAnsi="Arial" w:cs="Arial"/>
        </w:rPr>
        <w:t xml:space="preserve"> el stack de desarrollo web abierto para Afridata es un cumplimiento directo de este decreto, asegurando la viabilidad legal del proyecto ante la ONTI (Oficina Nacional de Tecnología de la Información).</w:t>
      </w:r>
    </w:p>
    <w:p w:rsidR="00794DA8" w:rsidRDefault="009B36F3">
      <w:pPr>
        <w:pStyle w:val="NormalWeb"/>
        <w:spacing w:line="360" w:lineRule="auto"/>
        <w:jc w:val="both"/>
        <w:rPr>
          <w:rFonts w:ascii="Arial" w:hAnsi="Arial" w:cs="Arial"/>
        </w:rPr>
      </w:pPr>
      <w:r>
        <w:rPr>
          <w:rFonts w:ascii="Arial" w:hAnsi="Arial" w:cs="Arial"/>
          <w:b/>
          <w:bCs/>
        </w:rPr>
        <w:t>4. Ley Especial contra los Delitos Informáticos y Con</w:t>
      </w:r>
      <w:r>
        <w:rPr>
          <w:rFonts w:ascii="Arial" w:hAnsi="Arial" w:cs="Arial"/>
          <w:b/>
          <w:bCs/>
        </w:rPr>
        <w:t>exos (2001)</w:t>
      </w:r>
    </w:p>
    <w:p w:rsidR="00794DA8" w:rsidRDefault="009B36F3" w:rsidP="009B36F3">
      <w:pPr>
        <w:pStyle w:val="NormalWeb"/>
        <w:numPr>
          <w:ilvl w:val="0"/>
          <w:numId w:val="24"/>
        </w:numPr>
        <w:spacing w:line="360" w:lineRule="auto"/>
        <w:jc w:val="both"/>
        <w:rPr>
          <w:rFonts w:ascii="Arial" w:hAnsi="Arial" w:cs="Arial"/>
        </w:rPr>
      </w:pPr>
      <w:r>
        <w:rPr>
          <w:rFonts w:ascii="Arial" w:hAnsi="Arial" w:cs="Arial"/>
          <w:b/>
          <w:bCs/>
        </w:rPr>
        <w:t>Artículos 6 y 7:</w:t>
      </w:r>
      <w:r>
        <w:rPr>
          <w:rFonts w:ascii="Arial" w:hAnsi="Arial" w:cs="Arial"/>
        </w:rPr>
        <w:t xml:space="preserve"> Sancionan el acceso no autorizado y la revelación de datos protegidos.</w:t>
      </w:r>
    </w:p>
    <w:p w:rsidR="00794DA8" w:rsidRDefault="009B36F3" w:rsidP="009B36F3">
      <w:pPr>
        <w:pStyle w:val="NormalWeb"/>
        <w:numPr>
          <w:ilvl w:val="1"/>
          <w:numId w:val="24"/>
        </w:numPr>
        <w:spacing w:line="360" w:lineRule="auto"/>
        <w:jc w:val="both"/>
        <w:rPr>
          <w:rFonts w:ascii="Arial" w:hAnsi="Arial" w:cs="Arial"/>
        </w:rPr>
      </w:pPr>
      <w:r>
        <w:rPr>
          <w:rFonts w:ascii="Arial" w:hAnsi="Arial" w:cs="Arial"/>
          <w:i/>
          <w:iCs/>
        </w:rPr>
        <w:t>Aplicación:</w:t>
      </w:r>
      <w:r>
        <w:rPr>
          <w:rFonts w:ascii="Arial" w:hAnsi="Arial" w:cs="Arial"/>
        </w:rPr>
        <w:t xml:space="preserve"> Afridata incorpora módulos de seguridad, autenticación de usuarios (funcionario, ciudadano) y roles de acceso para proteger la </w:t>
      </w:r>
      <w:r>
        <w:rPr>
          <w:rFonts w:ascii="Arial" w:hAnsi="Arial" w:cs="Arial"/>
        </w:rPr>
        <w:lastRenderedPageBreak/>
        <w:t>información sensi</w:t>
      </w:r>
      <w:r>
        <w:rPr>
          <w:rFonts w:ascii="Arial" w:hAnsi="Arial" w:cs="Arial"/>
        </w:rPr>
        <w:t>ble de las relaciones bilaterales y multilaterales de Venezuela, previniendo delitos informáticos.</w:t>
      </w:r>
    </w:p>
    <w:p w:rsidR="00794DA8" w:rsidRDefault="009B36F3">
      <w:pPr>
        <w:pStyle w:val="NormalWeb"/>
        <w:spacing w:line="360" w:lineRule="auto"/>
        <w:jc w:val="both"/>
        <w:rPr>
          <w:rFonts w:ascii="Arial" w:hAnsi="Arial" w:cs="Arial"/>
        </w:rPr>
      </w:pPr>
      <w:r>
        <w:rPr>
          <w:rFonts w:ascii="Arial" w:hAnsi="Arial" w:cs="Arial"/>
          <w:b/>
          <w:bCs/>
        </w:rPr>
        <w:t>5. Ley de Protección de Datos Personales (2021)</w:t>
      </w:r>
    </w:p>
    <w:p w:rsidR="00794DA8" w:rsidRDefault="009B36F3" w:rsidP="009B36F3">
      <w:pPr>
        <w:pStyle w:val="NormalWeb"/>
        <w:numPr>
          <w:ilvl w:val="0"/>
          <w:numId w:val="25"/>
        </w:numPr>
        <w:spacing w:line="360" w:lineRule="auto"/>
        <w:jc w:val="both"/>
        <w:rPr>
          <w:rFonts w:ascii="Arial" w:hAnsi="Arial" w:cs="Arial"/>
        </w:rPr>
      </w:pPr>
      <w:r>
        <w:rPr>
          <w:rFonts w:ascii="Arial" w:hAnsi="Arial" w:cs="Arial"/>
          <w:b/>
          <w:bCs/>
        </w:rPr>
        <w:t>Artículos 5 y 12:</w:t>
      </w:r>
      <w:r>
        <w:rPr>
          <w:rFonts w:ascii="Arial" w:hAnsi="Arial" w:cs="Arial"/>
        </w:rPr>
        <w:t xml:space="preserve"> Regulan el tratamiento de datos personales y la seguridad de la información.</w:t>
      </w:r>
    </w:p>
    <w:p w:rsidR="00794DA8" w:rsidRDefault="009B36F3" w:rsidP="009B36F3">
      <w:pPr>
        <w:pStyle w:val="NormalWeb"/>
        <w:numPr>
          <w:ilvl w:val="1"/>
          <w:numId w:val="25"/>
        </w:numPr>
        <w:spacing w:line="360" w:lineRule="auto"/>
        <w:jc w:val="both"/>
        <w:rPr>
          <w:rFonts w:ascii="Arial" w:hAnsi="Arial" w:cs="Arial"/>
        </w:rPr>
      </w:pPr>
      <w:r>
        <w:rPr>
          <w:rFonts w:ascii="Arial" w:hAnsi="Arial" w:cs="Arial"/>
          <w:i/>
          <w:iCs/>
        </w:rPr>
        <w:t>Aplicación:</w:t>
      </w:r>
      <w:r>
        <w:rPr>
          <w:rFonts w:ascii="Arial" w:hAnsi="Arial" w:cs="Arial"/>
        </w:rPr>
        <w:t xml:space="preserve"> En</w:t>
      </w:r>
      <w:r>
        <w:rPr>
          <w:rFonts w:ascii="Arial" w:hAnsi="Arial" w:cs="Arial"/>
        </w:rPr>
        <w:t xml:space="preserve"> la base de datos se almacenan datos de funcionarios (nombres, correos, roles) y ciudadanos (consultas). Afridata implementa medidas de seguridad y anonimización donde corresponde para cumplir con la privacidad de los datos involucrados en las gestiones ad</w:t>
      </w:r>
      <w:r>
        <w:rPr>
          <w:rFonts w:ascii="Arial" w:hAnsi="Arial" w:cs="Arial"/>
        </w:rPr>
        <w:t>ministrativas.</w:t>
      </w:r>
    </w:p>
    <w:p w:rsidR="00794DA8" w:rsidRDefault="00794DA8">
      <w:pPr>
        <w:pStyle w:val="NormalWeb"/>
        <w:spacing w:line="360" w:lineRule="auto"/>
        <w:jc w:val="both"/>
        <w:rPr>
          <w:rFonts w:ascii="Arial" w:hAnsi="Arial" w:cs="Arial"/>
          <w:b/>
          <w:bCs/>
        </w:rPr>
      </w:pPr>
    </w:p>
    <w:p w:rsidR="00794DA8" w:rsidRDefault="009B36F3">
      <w:pPr>
        <w:pStyle w:val="NormalWeb"/>
        <w:spacing w:line="360" w:lineRule="auto"/>
        <w:jc w:val="both"/>
        <w:rPr>
          <w:rFonts w:ascii="Arial" w:hAnsi="Arial" w:cs="Arial"/>
          <w:b/>
          <w:bCs/>
        </w:rPr>
      </w:pPr>
      <w:r>
        <w:rPr>
          <w:rFonts w:ascii="Arial" w:hAnsi="Arial" w:cs="Arial"/>
          <w:b/>
          <w:bCs/>
        </w:rPr>
        <w:t>2.3 Bases Teóricas</w:t>
      </w:r>
    </w:p>
    <w:p w:rsidR="00794DA8" w:rsidRDefault="009B36F3">
      <w:pPr>
        <w:pStyle w:val="NormalWeb"/>
        <w:spacing w:line="360" w:lineRule="auto"/>
        <w:jc w:val="both"/>
        <w:rPr>
          <w:rFonts w:ascii="Arial" w:hAnsi="Arial" w:cs="Arial"/>
        </w:rPr>
      </w:pPr>
      <w:r>
        <w:rPr>
          <w:rFonts w:ascii="Arial" w:hAnsi="Arial" w:cs="Arial"/>
          <w:b/>
          <w:bCs/>
        </w:rPr>
        <w:t>1. Teoría de Sistemas de Información (SI).</w:t>
      </w:r>
      <w:r>
        <w:rPr>
          <w:rFonts w:ascii="Arial" w:hAnsi="Arial" w:cs="Arial"/>
        </w:rPr>
        <w:t xml:space="preserve"> Un sistema de información</w:t>
      </w:r>
      <w:r>
        <w:rPr>
          <w:rFonts w:ascii="Arial" w:hAnsi="Arial" w:cs="Arial"/>
        </w:rPr>
        <w:t xml:space="preserve"> es un conjunto organizado de personas, hardware, software, comunicaciones y redes que producen y distribuyen información para apoyar la toma de decisiones y el control en una organización.</w:t>
      </w:r>
    </w:p>
    <w:p w:rsidR="00794DA8" w:rsidRDefault="009B36F3" w:rsidP="009B36F3">
      <w:pPr>
        <w:pStyle w:val="NormalWeb"/>
        <w:numPr>
          <w:ilvl w:val="0"/>
          <w:numId w:val="26"/>
        </w:numPr>
        <w:spacing w:line="360" w:lineRule="auto"/>
        <w:jc w:val="both"/>
        <w:rPr>
          <w:rFonts w:ascii="Arial" w:hAnsi="Arial" w:cs="Arial"/>
        </w:rPr>
      </w:pPr>
      <w:r>
        <w:rPr>
          <w:rFonts w:ascii="Arial" w:hAnsi="Arial" w:cs="Arial"/>
          <w:i/>
          <w:iCs/>
        </w:rPr>
        <w:t>Aplicación a Afridata:</w:t>
      </w:r>
      <w:r>
        <w:rPr>
          <w:rFonts w:ascii="Arial" w:hAnsi="Arial" w:cs="Arial"/>
        </w:rPr>
        <w:t xml:space="preserve"> La plataforma se concibe como un SI gerenci</w:t>
      </w:r>
      <w:r>
        <w:rPr>
          <w:rFonts w:ascii="Arial" w:hAnsi="Arial" w:cs="Arial"/>
        </w:rPr>
        <w:t>al que transforma datos crudos (nombres de países, fechas de acuerdos) en información útil (reportes de relaciones bilaterales, mapas de influencias). Utiliza el modelo de procesamiento de datos: Entrada (carga de datos de los 54 países) -&gt; Proceso (filtra</w:t>
      </w:r>
      <w:r>
        <w:rPr>
          <w:rFonts w:ascii="Arial" w:hAnsi="Arial" w:cs="Arial"/>
        </w:rPr>
        <w:t>do por regiones, cruzamiento de autoridades) -&gt; Salida (visualización en mapa y reportes).</w:t>
      </w:r>
    </w:p>
    <w:p w:rsidR="00794DA8" w:rsidRDefault="009B36F3">
      <w:pPr>
        <w:pStyle w:val="NormalWeb"/>
        <w:spacing w:line="360" w:lineRule="auto"/>
        <w:jc w:val="both"/>
        <w:rPr>
          <w:rFonts w:ascii="Arial" w:hAnsi="Arial" w:cs="Arial"/>
        </w:rPr>
      </w:pPr>
      <w:r>
        <w:rPr>
          <w:rFonts w:ascii="Arial" w:hAnsi="Arial" w:cs="Arial"/>
          <w:b/>
          <w:bCs/>
        </w:rPr>
        <w:lastRenderedPageBreak/>
        <w:t>2. Diplomacia Digital (E-Diplomacy):</w:t>
      </w:r>
      <w:r>
        <w:rPr>
          <w:rFonts w:ascii="Arial" w:hAnsi="Arial" w:cs="Arial"/>
        </w:rPr>
        <w:t xml:space="preserve"> Concepto que se refiere al uso de las tecnologías de la información y la comunicación (TIC) para llevar a cabo los objetivos de </w:t>
      </w:r>
      <w:r>
        <w:rPr>
          <w:rFonts w:ascii="Arial" w:hAnsi="Arial" w:cs="Arial"/>
        </w:rPr>
        <w:t>la política exterior. No se limita a la presencia en redes sociales, sino que abarca la gestión interna digitalizada de la cancillería.</w:t>
      </w:r>
    </w:p>
    <w:p w:rsidR="00794DA8" w:rsidRDefault="009B36F3" w:rsidP="009B36F3">
      <w:pPr>
        <w:pStyle w:val="NormalWeb"/>
        <w:numPr>
          <w:ilvl w:val="0"/>
          <w:numId w:val="27"/>
        </w:numPr>
        <w:spacing w:line="360" w:lineRule="auto"/>
        <w:jc w:val="both"/>
        <w:rPr>
          <w:rFonts w:ascii="Arial" w:hAnsi="Arial" w:cs="Arial"/>
        </w:rPr>
      </w:pPr>
      <w:r>
        <w:rPr>
          <w:rFonts w:ascii="Arial" w:hAnsi="Arial" w:cs="Arial"/>
          <w:i/>
          <w:iCs/>
        </w:rPr>
        <w:t>Aplicación a Afridata:</w:t>
      </w:r>
      <w:r>
        <w:rPr>
          <w:rFonts w:ascii="Arial" w:hAnsi="Arial" w:cs="Arial"/>
        </w:rPr>
        <w:t xml:space="preserve"> Afridata es una herramienta de </w:t>
      </w:r>
      <w:r>
        <w:rPr>
          <w:rFonts w:ascii="Arial" w:hAnsi="Arial" w:cs="Arial"/>
          <w:i/>
          <w:iCs/>
        </w:rPr>
        <w:t>E-Diplomacy</w:t>
      </w:r>
      <w:r>
        <w:rPr>
          <w:rFonts w:ascii="Arial" w:hAnsi="Arial" w:cs="Arial"/>
        </w:rPr>
        <w:t xml:space="preserve"> interna. Permite al Despacho para África gestionar la </w:t>
      </w:r>
      <w:r>
        <w:rPr>
          <w:rFonts w:ascii="Arial" w:hAnsi="Arial" w:cs="Arial"/>
        </w:rPr>
        <w:t>complejidad de 54 naciones de manera ágil, facilitando el análisis de escenarios y la preparación de insumos para la toma de decisiones del Canciller.</w:t>
      </w:r>
    </w:p>
    <w:p w:rsidR="00794DA8" w:rsidRDefault="009B36F3">
      <w:pPr>
        <w:pStyle w:val="NormalWeb"/>
        <w:spacing w:line="360" w:lineRule="auto"/>
        <w:jc w:val="both"/>
        <w:rPr>
          <w:rFonts w:ascii="Arial" w:hAnsi="Arial" w:cs="Arial"/>
        </w:rPr>
      </w:pPr>
      <w:r>
        <w:rPr>
          <w:rFonts w:ascii="Arial" w:hAnsi="Arial" w:cs="Arial"/>
          <w:b/>
          <w:bCs/>
        </w:rPr>
        <w:t>3. Sistemas de Información Geográfica (SIG) en la Web.</w:t>
      </w:r>
      <w:r>
        <w:rPr>
          <w:rFonts w:ascii="Arial" w:hAnsi="Arial" w:cs="Arial"/>
        </w:rPr>
        <w:t xml:space="preserve"> Los SIG permiten capturar, almacenar, analizar y d</w:t>
      </w:r>
      <w:r>
        <w:rPr>
          <w:rFonts w:ascii="Arial" w:hAnsi="Arial" w:cs="Arial"/>
        </w:rPr>
        <w:t xml:space="preserve">esplegar información geográficamente referenciada. En el contexto web, librerías como </w:t>
      </w:r>
      <w:r>
        <w:rPr>
          <w:rFonts w:ascii="Arial" w:hAnsi="Arial" w:cs="Arial"/>
          <w:i/>
          <w:iCs/>
        </w:rPr>
        <w:t>Leaflet</w:t>
      </w:r>
      <w:r>
        <w:rPr>
          <w:rFonts w:ascii="Arial" w:hAnsi="Arial" w:cs="Arial"/>
        </w:rPr>
        <w:t xml:space="preserve"> o </w:t>
      </w:r>
      <w:r>
        <w:rPr>
          <w:rFonts w:ascii="Arial" w:hAnsi="Arial" w:cs="Arial"/>
          <w:i/>
          <w:iCs/>
        </w:rPr>
        <w:t>OpenLayers</w:t>
      </w:r>
      <w:r>
        <w:rPr>
          <w:rFonts w:ascii="Arial" w:hAnsi="Arial" w:cs="Arial"/>
        </w:rPr>
        <w:t xml:space="preserve"> permiten renderizar mapas interactivos sin necesidad de software de escritorio pesado.</w:t>
      </w:r>
    </w:p>
    <w:p w:rsidR="00794DA8" w:rsidRDefault="009B36F3" w:rsidP="009B36F3">
      <w:pPr>
        <w:pStyle w:val="NormalWeb"/>
        <w:numPr>
          <w:ilvl w:val="0"/>
          <w:numId w:val="28"/>
        </w:numPr>
        <w:spacing w:line="360" w:lineRule="auto"/>
        <w:jc w:val="both"/>
        <w:rPr>
          <w:rFonts w:ascii="Arial" w:hAnsi="Arial" w:cs="Arial"/>
        </w:rPr>
      </w:pPr>
      <w:r>
        <w:rPr>
          <w:rFonts w:ascii="Arial" w:hAnsi="Arial" w:cs="Arial"/>
          <w:i/>
          <w:iCs/>
        </w:rPr>
        <w:t>Aplicación a Afridata:</w:t>
      </w:r>
      <w:r>
        <w:rPr>
          <w:rFonts w:ascii="Arial" w:hAnsi="Arial" w:cs="Arial"/>
        </w:rPr>
        <w:t xml:space="preserve"> Es la base del módulo de visualización.</w:t>
      </w:r>
      <w:r>
        <w:rPr>
          <w:rFonts w:ascii="Arial" w:hAnsi="Arial" w:cs="Arial"/>
        </w:rPr>
        <w:t xml:space="preserve"> Permite al usuario navegar por el continente africano de manera intuitiva. Al hacer clic en un país (polígono), el sistema recupera los datos asociados en la base de datos (bandera, idioma, presidente) y los muestra en una capa de interfaz (popup/modal). </w:t>
      </w:r>
      <w:r>
        <w:rPr>
          <w:rFonts w:ascii="Arial" w:hAnsi="Arial" w:cs="Arial"/>
        </w:rPr>
        <w:t>Esto reduce la carga cognitiva del usuario al ubicar espacialmente la información.</w:t>
      </w:r>
    </w:p>
    <w:p w:rsidR="00794DA8" w:rsidRDefault="009B36F3">
      <w:pPr>
        <w:pStyle w:val="NormalWeb"/>
        <w:spacing w:line="360" w:lineRule="auto"/>
        <w:jc w:val="both"/>
        <w:rPr>
          <w:rFonts w:ascii="Arial" w:hAnsi="Arial" w:cs="Arial"/>
        </w:rPr>
      </w:pPr>
      <w:r>
        <w:rPr>
          <w:rFonts w:ascii="Arial" w:hAnsi="Arial" w:cs="Arial"/>
          <w:b/>
          <w:bCs/>
        </w:rPr>
        <w:t>4. Modelo Relacional de Base de Datos (Codd)</w:t>
      </w:r>
      <w:r>
        <w:rPr>
          <w:rFonts w:ascii="Arial" w:hAnsi="Arial" w:cs="Arial"/>
        </w:rPr>
        <w:t xml:space="preserve"> Propuesto por E.F. Codd establece que los datos deben organizarse en tablas (relaciones) conectadas por claves primarias y forán</w:t>
      </w:r>
      <w:r>
        <w:rPr>
          <w:rFonts w:ascii="Arial" w:hAnsi="Arial" w:cs="Arial"/>
        </w:rPr>
        <w:t>eas, garantizando la integridad referencial y minimizando la redundancia.</w:t>
      </w:r>
    </w:p>
    <w:p w:rsidR="00794DA8" w:rsidRDefault="009B36F3" w:rsidP="009B36F3">
      <w:pPr>
        <w:pStyle w:val="NormalWeb"/>
        <w:numPr>
          <w:ilvl w:val="0"/>
          <w:numId w:val="29"/>
        </w:numPr>
        <w:spacing w:line="360" w:lineRule="auto"/>
        <w:jc w:val="both"/>
        <w:rPr>
          <w:rFonts w:ascii="Arial" w:hAnsi="Arial" w:cs="Arial"/>
        </w:rPr>
      </w:pPr>
      <w:r>
        <w:rPr>
          <w:rFonts w:ascii="Arial" w:hAnsi="Arial" w:cs="Arial"/>
          <w:i/>
          <w:iCs/>
        </w:rPr>
        <w:t>Aplicación a Afridata:</w:t>
      </w:r>
      <w:r>
        <w:rPr>
          <w:rFonts w:ascii="Arial" w:hAnsi="Arial" w:cs="Arial"/>
        </w:rPr>
        <w:t xml:space="preserve"> La estructura proporcionada en el script SQL (CREATE TABLE ministerio, CREATE TABLE unidad, CREATE TABLE funcionario) sigue este modelo. Permite que un funcion</w:t>
      </w:r>
      <w:r>
        <w:rPr>
          <w:rFonts w:ascii="Arial" w:hAnsi="Arial" w:cs="Arial"/>
        </w:rPr>
        <w:t>ario pertenezca a una unidad específica y que una consulta se asocie a un tema, asegurando que los datos sean consistentes y escalables.</w:t>
      </w:r>
    </w:p>
    <w:p w:rsidR="00794DA8" w:rsidRDefault="009B36F3">
      <w:pPr>
        <w:pStyle w:val="NormalWeb"/>
        <w:spacing w:line="360" w:lineRule="auto"/>
        <w:jc w:val="both"/>
        <w:rPr>
          <w:rFonts w:ascii="Arial" w:hAnsi="Arial" w:cs="Arial"/>
        </w:rPr>
      </w:pPr>
      <w:r>
        <w:rPr>
          <w:rFonts w:ascii="Arial" w:hAnsi="Arial" w:cs="Arial"/>
          <w:b/>
          <w:bCs/>
        </w:rPr>
        <w:lastRenderedPageBreak/>
        <w:t>5. Arquitectura Cliente-Servidor:</w:t>
      </w:r>
      <w:r>
        <w:rPr>
          <w:rFonts w:ascii="Arial" w:hAnsi="Arial" w:cs="Arial"/>
        </w:rPr>
        <w:t xml:space="preserve"> Modelo de computación en el que las tareas se reparten entre los proveedores de recur</w:t>
      </w:r>
      <w:r>
        <w:rPr>
          <w:rFonts w:ascii="Arial" w:hAnsi="Arial" w:cs="Arial"/>
        </w:rPr>
        <w:t>sos (servidores) y los demandantes (clientes).</w:t>
      </w:r>
    </w:p>
    <w:p w:rsidR="00794DA8" w:rsidRDefault="009B36F3" w:rsidP="009B36F3">
      <w:pPr>
        <w:pStyle w:val="NormalWeb"/>
        <w:numPr>
          <w:ilvl w:val="0"/>
          <w:numId w:val="30"/>
        </w:numPr>
        <w:spacing w:line="360" w:lineRule="auto"/>
        <w:jc w:val="both"/>
        <w:rPr>
          <w:rFonts w:ascii="Arial" w:hAnsi="Arial" w:cs="Arial"/>
        </w:rPr>
      </w:pPr>
      <w:r>
        <w:rPr>
          <w:rFonts w:ascii="Arial" w:hAnsi="Arial" w:cs="Arial"/>
          <w:i/>
          <w:iCs/>
        </w:rPr>
        <w:t>Aplicación a Afridata:</w:t>
      </w:r>
    </w:p>
    <w:p w:rsidR="00794DA8" w:rsidRDefault="009B36F3" w:rsidP="009B36F3">
      <w:pPr>
        <w:pStyle w:val="NormalWeb"/>
        <w:numPr>
          <w:ilvl w:val="1"/>
          <w:numId w:val="30"/>
        </w:numPr>
        <w:spacing w:line="360" w:lineRule="auto"/>
        <w:jc w:val="both"/>
        <w:rPr>
          <w:rFonts w:ascii="Arial" w:hAnsi="Arial" w:cs="Arial"/>
        </w:rPr>
      </w:pPr>
      <w:r>
        <w:rPr>
          <w:rFonts w:ascii="Arial" w:hAnsi="Arial" w:cs="Arial"/>
          <w:b/>
          <w:bCs/>
        </w:rPr>
        <w:t>Cliente (Frontend):</w:t>
      </w:r>
      <w:r>
        <w:rPr>
          <w:rFonts w:ascii="Arial" w:hAnsi="Arial" w:cs="Arial"/>
        </w:rPr>
        <w:t xml:space="preserve"> Navegador web del funcionario del MPPRE que renderiza el mapa interactivo y los formularios.</w:t>
      </w:r>
    </w:p>
    <w:p w:rsidR="00794DA8" w:rsidRDefault="009B36F3" w:rsidP="009B36F3">
      <w:pPr>
        <w:pStyle w:val="NormalWeb"/>
        <w:numPr>
          <w:ilvl w:val="1"/>
          <w:numId w:val="30"/>
        </w:numPr>
        <w:spacing w:line="360" w:lineRule="auto"/>
        <w:jc w:val="both"/>
        <w:rPr>
          <w:rFonts w:ascii="Arial" w:hAnsi="Arial" w:cs="Arial"/>
        </w:rPr>
      </w:pPr>
      <w:r>
        <w:rPr>
          <w:rFonts w:ascii="Arial" w:hAnsi="Arial" w:cs="Arial"/>
          <w:b/>
          <w:bCs/>
        </w:rPr>
        <w:t>Servidor (Backend):</w:t>
      </w:r>
      <w:r>
        <w:rPr>
          <w:rFonts w:ascii="Arial" w:hAnsi="Arial" w:cs="Arial"/>
        </w:rPr>
        <w:t xml:space="preserve"> Procesa las solicitudes (queries), ejecuta la lógica </w:t>
      </w:r>
      <w:r>
        <w:rPr>
          <w:rFonts w:ascii="Arial" w:hAnsi="Arial" w:cs="Arial"/>
        </w:rPr>
        <w:t>de negocio y conecta con MariaDB.</w:t>
      </w:r>
    </w:p>
    <w:p w:rsidR="00794DA8" w:rsidRDefault="009B36F3" w:rsidP="009B36F3">
      <w:pPr>
        <w:pStyle w:val="NormalWeb"/>
        <w:numPr>
          <w:ilvl w:val="1"/>
          <w:numId w:val="30"/>
        </w:numPr>
        <w:spacing w:line="360" w:lineRule="auto"/>
        <w:jc w:val="both"/>
        <w:rPr>
          <w:rFonts w:ascii="Arial" w:hAnsi="Arial" w:cs="Arial"/>
        </w:rPr>
      </w:pPr>
      <w:r>
        <w:rPr>
          <w:rFonts w:ascii="Arial" w:hAnsi="Arial" w:cs="Arial"/>
        </w:rPr>
        <w:t>Esta arquitectura permite que la plataforma sea accesible desde cualquier dispositivo con conexión a la red interna del ministerio, facilitando el trabajo remoto o colaborativo.</w:t>
      </w:r>
    </w:p>
    <w:p w:rsidR="009B36F3" w:rsidRDefault="009B36F3">
      <w:pPr>
        <w:pStyle w:val="NormalWeb"/>
        <w:spacing w:line="360" w:lineRule="auto"/>
        <w:jc w:val="both"/>
        <w:rPr>
          <w:rFonts w:ascii="Arial" w:hAnsi="Arial" w:cs="Arial"/>
          <w:b/>
          <w:bCs/>
          <w:color w:val="FF0000"/>
        </w:rPr>
      </w:pPr>
      <w:r>
        <w:rPr>
          <w:rFonts w:ascii="Arial" w:hAnsi="Arial" w:cs="Arial"/>
          <w:b/>
          <w:bCs/>
          <w:color w:val="FF0000"/>
        </w:rPr>
        <w:t xml:space="preserve">Falta </w:t>
      </w:r>
      <w:proofErr w:type="spellStart"/>
      <w:r>
        <w:rPr>
          <w:rFonts w:ascii="Arial" w:hAnsi="Arial" w:cs="Arial"/>
          <w:b/>
          <w:bCs/>
          <w:color w:val="FF0000"/>
        </w:rPr>
        <w:t>Teoria</w:t>
      </w:r>
      <w:proofErr w:type="spellEnd"/>
      <w:r>
        <w:rPr>
          <w:rFonts w:ascii="Arial" w:hAnsi="Arial" w:cs="Arial"/>
          <w:b/>
          <w:bCs/>
          <w:color w:val="FF0000"/>
        </w:rPr>
        <w:t xml:space="preserve"> de sistema, base de datos, </w:t>
      </w:r>
      <w:proofErr w:type="spellStart"/>
      <w:r>
        <w:rPr>
          <w:rFonts w:ascii="Arial" w:hAnsi="Arial" w:cs="Arial"/>
          <w:b/>
          <w:bCs/>
          <w:color w:val="FF0000"/>
        </w:rPr>
        <w:t>metodoogia</w:t>
      </w:r>
      <w:proofErr w:type="spellEnd"/>
      <w:r>
        <w:rPr>
          <w:rFonts w:ascii="Arial" w:hAnsi="Arial" w:cs="Arial"/>
          <w:b/>
          <w:bCs/>
          <w:color w:val="FF0000"/>
        </w:rPr>
        <w:t xml:space="preserve"> de desarrollo de sistema, </w:t>
      </w:r>
      <w:proofErr w:type="gramStart"/>
      <w:r>
        <w:rPr>
          <w:rFonts w:ascii="Arial" w:hAnsi="Arial" w:cs="Arial"/>
          <w:b/>
          <w:bCs/>
          <w:color w:val="FF0000"/>
        </w:rPr>
        <w:t>etc….</w:t>
      </w:r>
      <w:proofErr w:type="gramEnd"/>
      <w:r>
        <w:rPr>
          <w:rFonts w:ascii="Arial" w:hAnsi="Arial" w:cs="Arial"/>
          <w:b/>
          <w:bCs/>
          <w:color w:val="FF0000"/>
        </w:rPr>
        <w:t>.</w:t>
      </w:r>
    </w:p>
    <w:p w:rsidR="00794DA8" w:rsidRPr="009B36F3" w:rsidRDefault="009B36F3">
      <w:pPr>
        <w:pStyle w:val="NormalWeb"/>
        <w:spacing w:line="360" w:lineRule="auto"/>
        <w:jc w:val="both"/>
        <w:rPr>
          <w:rFonts w:ascii="Arial" w:hAnsi="Arial" w:cs="Arial"/>
          <w:b/>
          <w:bCs/>
          <w:color w:val="FF0000"/>
        </w:rPr>
      </w:pPr>
      <w:bookmarkStart w:id="0" w:name="_GoBack"/>
      <w:bookmarkEnd w:id="0"/>
      <w:r w:rsidRPr="009B36F3">
        <w:rPr>
          <w:rFonts w:ascii="Arial" w:hAnsi="Arial" w:cs="Arial"/>
          <w:b/>
          <w:bCs/>
          <w:color w:val="FF0000"/>
        </w:rPr>
        <w:t xml:space="preserve">Cuales son las fuentes de cada teoría expresada </w:t>
      </w:r>
      <w:proofErr w:type="spellStart"/>
      <w:r w:rsidRPr="009B36F3">
        <w:rPr>
          <w:rFonts w:ascii="Arial" w:hAnsi="Arial" w:cs="Arial"/>
          <w:b/>
          <w:bCs/>
          <w:color w:val="FF0000"/>
        </w:rPr>
        <w:t>aqui</w:t>
      </w:r>
      <w:proofErr w:type="spellEnd"/>
    </w:p>
    <w:p w:rsidR="009B36F3" w:rsidRDefault="009B36F3">
      <w:pPr>
        <w:rPr>
          <w:rFonts w:ascii="Arial" w:eastAsia="Times New Roman" w:hAnsi="Arial" w:cs="Arial"/>
          <w:b/>
          <w:bCs/>
          <w:kern w:val="0"/>
          <w:sz w:val="24"/>
          <w:szCs w:val="24"/>
          <w:lang w:eastAsia="es-VE"/>
          <w14:ligatures w14:val="none"/>
        </w:rPr>
      </w:pPr>
      <w:r>
        <w:rPr>
          <w:rFonts w:ascii="Arial" w:hAnsi="Arial" w:cs="Arial"/>
          <w:b/>
          <w:bCs/>
        </w:rPr>
        <w:br w:type="page"/>
      </w:r>
    </w:p>
    <w:p w:rsidR="00794DA8" w:rsidRDefault="009B36F3">
      <w:pPr>
        <w:pStyle w:val="NormalWeb"/>
        <w:spacing w:line="360" w:lineRule="auto"/>
        <w:jc w:val="both"/>
        <w:rPr>
          <w:rFonts w:ascii="Arial" w:hAnsi="Arial" w:cs="Arial"/>
          <w:b/>
          <w:bCs/>
        </w:rPr>
      </w:pPr>
      <w:r>
        <w:rPr>
          <w:rFonts w:ascii="Arial" w:hAnsi="Arial" w:cs="Arial"/>
          <w:b/>
          <w:bCs/>
        </w:rPr>
        <w:t>2.4 Definición de Términos Básicos</w:t>
      </w:r>
    </w:p>
    <w:p w:rsidR="00794DA8" w:rsidRDefault="009B36F3">
      <w:pPr>
        <w:pStyle w:val="NormalWeb"/>
        <w:spacing w:line="360" w:lineRule="auto"/>
        <w:jc w:val="both"/>
        <w:rPr>
          <w:rFonts w:ascii="Arial" w:hAnsi="Arial" w:cs="Arial"/>
        </w:rPr>
      </w:pPr>
      <w:r>
        <w:rPr>
          <w:rFonts w:ascii="Arial" w:hAnsi="Arial" w:cs="Arial"/>
        </w:rPr>
        <w:t xml:space="preserve">Para </w:t>
      </w:r>
      <w:r>
        <w:rPr>
          <w:rFonts w:ascii="Arial" w:hAnsi="Arial" w:cs="Arial"/>
        </w:rPr>
        <w:t>efectos de esta investigación y desarrollo técnico, se definen los siguientes conceptos clave:</w:t>
      </w:r>
    </w:p>
    <w:p w:rsidR="00794DA8" w:rsidRDefault="009B36F3" w:rsidP="009B36F3">
      <w:pPr>
        <w:pStyle w:val="NormalWeb"/>
        <w:numPr>
          <w:ilvl w:val="0"/>
          <w:numId w:val="31"/>
        </w:numPr>
        <w:spacing w:line="360" w:lineRule="auto"/>
        <w:jc w:val="both"/>
        <w:rPr>
          <w:rFonts w:ascii="Arial" w:hAnsi="Arial" w:cs="Arial"/>
        </w:rPr>
      </w:pPr>
      <w:r>
        <w:rPr>
          <w:rFonts w:ascii="Arial" w:hAnsi="Arial" w:cs="Arial"/>
          <w:b/>
          <w:bCs/>
        </w:rPr>
        <w:t>Afridata:</w:t>
      </w:r>
      <w:r>
        <w:rPr>
          <w:rFonts w:ascii="Arial" w:hAnsi="Arial" w:cs="Arial"/>
        </w:rPr>
        <w:t xml:space="preserve"> Nombre dado a la plataforma web desarrollada específicamente para centralizar y optimizar la gestión de información del Despacho para África del MPPRE.</w:t>
      </w:r>
    </w:p>
    <w:p w:rsidR="00794DA8" w:rsidRDefault="009B36F3" w:rsidP="009B36F3">
      <w:pPr>
        <w:pStyle w:val="NormalWeb"/>
        <w:numPr>
          <w:ilvl w:val="0"/>
          <w:numId w:val="31"/>
        </w:numPr>
        <w:spacing w:line="360" w:lineRule="auto"/>
        <w:jc w:val="both"/>
        <w:rPr>
          <w:rFonts w:ascii="Arial" w:hAnsi="Arial" w:cs="Arial"/>
        </w:rPr>
      </w:pPr>
      <w:r>
        <w:rPr>
          <w:rFonts w:ascii="Arial" w:hAnsi="Arial" w:cs="Arial"/>
          <w:b/>
          <w:bCs/>
        </w:rPr>
        <w:t>Concurrencia Diplomática:</w:t>
      </w:r>
      <w:r>
        <w:rPr>
          <w:rFonts w:ascii="Arial" w:hAnsi="Arial" w:cs="Arial"/>
        </w:rPr>
        <w:t xml:space="preserve"> Mecanismo mediante el cual una embajada acreditada en un país residente representa a Venezuela ante uno o más países no residentes. (Ej.: La Embajada en Angola cubre Santo Tomé y Príncipe).</w:t>
      </w:r>
    </w:p>
    <w:p w:rsidR="00794DA8" w:rsidRDefault="009B36F3" w:rsidP="009B36F3">
      <w:pPr>
        <w:pStyle w:val="NormalWeb"/>
        <w:numPr>
          <w:ilvl w:val="0"/>
          <w:numId w:val="31"/>
        </w:numPr>
        <w:spacing w:line="360" w:lineRule="auto"/>
        <w:jc w:val="both"/>
        <w:rPr>
          <w:rFonts w:ascii="Arial" w:hAnsi="Arial" w:cs="Arial"/>
        </w:rPr>
      </w:pPr>
      <w:r>
        <w:rPr>
          <w:rFonts w:ascii="Arial" w:hAnsi="Arial" w:cs="Arial"/>
          <w:b/>
          <w:bCs/>
        </w:rPr>
        <w:lastRenderedPageBreak/>
        <w:t>Base de Datos Relacional (RDBMS):</w:t>
      </w:r>
      <w:r>
        <w:rPr>
          <w:rFonts w:ascii="Arial" w:hAnsi="Arial" w:cs="Arial"/>
        </w:rPr>
        <w:t xml:space="preserve"> Siste</w:t>
      </w:r>
      <w:r>
        <w:rPr>
          <w:rFonts w:ascii="Arial" w:hAnsi="Arial" w:cs="Arial"/>
        </w:rPr>
        <w:t xml:space="preserve">ma de gestión de datos que organiza la información en tablas relacionadas entre sí. En este proyecto se utiliza </w:t>
      </w:r>
      <w:r>
        <w:rPr>
          <w:rFonts w:ascii="Arial" w:hAnsi="Arial" w:cs="Arial"/>
          <w:b/>
          <w:bCs/>
        </w:rPr>
        <w:t>MariaDB</w:t>
      </w:r>
      <w:r>
        <w:rPr>
          <w:rFonts w:ascii="Arial" w:hAnsi="Arial" w:cs="Arial"/>
        </w:rPr>
        <w:t xml:space="preserve"> para garantizar la persistencia y seguridad de la data.</w:t>
      </w:r>
    </w:p>
    <w:p w:rsidR="00794DA8" w:rsidRDefault="009B36F3" w:rsidP="009B36F3">
      <w:pPr>
        <w:pStyle w:val="NormalWeb"/>
        <w:numPr>
          <w:ilvl w:val="0"/>
          <w:numId w:val="31"/>
        </w:numPr>
        <w:spacing w:line="360" w:lineRule="auto"/>
        <w:jc w:val="both"/>
        <w:rPr>
          <w:rFonts w:ascii="Arial" w:hAnsi="Arial" w:cs="Arial"/>
        </w:rPr>
      </w:pPr>
      <w:r>
        <w:rPr>
          <w:rFonts w:ascii="Arial" w:hAnsi="Arial" w:cs="Arial"/>
          <w:b/>
          <w:bCs/>
        </w:rPr>
        <w:t>Interfaz Interactiva:</w:t>
      </w:r>
      <w:r>
        <w:rPr>
          <w:rFonts w:ascii="Arial" w:hAnsi="Arial" w:cs="Arial"/>
        </w:rPr>
        <w:t xml:space="preserve"> Entorno visual que permite al usuario comunicarse con el s</w:t>
      </w:r>
      <w:r>
        <w:rPr>
          <w:rFonts w:ascii="Arial" w:hAnsi="Arial" w:cs="Arial"/>
        </w:rPr>
        <w:t>istema mediante acciones como clics, filtrado y navegación por mapas.</w:t>
      </w:r>
    </w:p>
    <w:p w:rsidR="00794DA8" w:rsidRDefault="009B36F3" w:rsidP="009B36F3">
      <w:pPr>
        <w:pStyle w:val="NormalWeb"/>
        <w:numPr>
          <w:ilvl w:val="0"/>
          <w:numId w:val="31"/>
        </w:numPr>
        <w:spacing w:line="360" w:lineRule="auto"/>
        <w:jc w:val="both"/>
        <w:rPr>
          <w:rFonts w:ascii="Arial" w:hAnsi="Arial" w:cs="Arial"/>
        </w:rPr>
      </w:pPr>
      <w:r>
        <w:rPr>
          <w:rFonts w:ascii="Arial" w:hAnsi="Arial" w:cs="Arial"/>
          <w:b/>
          <w:bCs/>
        </w:rPr>
        <w:t>CRUD:</w:t>
      </w:r>
      <w:r>
        <w:rPr>
          <w:rFonts w:ascii="Arial" w:hAnsi="Arial" w:cs="Arial"/>
        </w:rPr>
        <w:t xml:space="preserve"> Acrónimo de </w:t>
      </w:r>
      <w:r>
        <w:rPr>
          <w:rFonts w:ascii="Arial" w:hAnsi="Arial" w:cs="Arial"/>
          <w:i/>
          <w:iCs/>
        </w:rPr>
        <w:t>Create, Read, Update, Delete</w:t>
      </w:r>
      <w:r>
        <w:rPr>
          <w:rFonts w:ascii="Arial" w:hAnsi="Arial" w:cs="Arial"/>
        </w:rPr>
        <w:t>. Se refiere a las cuatro operaciones básicas que permite Afridata sobre los registros de países, autoridades y reportes.</w:t>
      </w:r>
    </w:p>
    <w:p w:rsidR="00794DA8" w:rsidRDefault="009B36F3" w:rsidP="009B36F3">
      <w:pPr>
        <w:pStyle w:val="NormalWeb"/>
        <w:numPr>
          <w:ilvl w:val="0"/>
          <w:numId w:val="31"/>
        </w:numPr>
        <w:spacing w:line="360" w:lineRule="auto"/>
        <w:jc w:val="both"/>
        <w:rPr>
          <w:rFonts w:ascii="Arial" w:hAnsi="Arial" w:cs="Arial"/>
        </w:rPr>
      </w:pPr>
      <w:r>
        <w:rPr>
          <w:rFonts w:ascii="Arial" w:hAnsi="Arial" w:cs="Arial"/>
          <w:b/>
          <w:bCs/>
        </w:rPr>
        <w:t>Backend:</w:t>
      </w:r>
      <w:r>
        <w:rPr>
          <w:rFonts w:ascii="Arial" w:hAnsi="Arial" w:cs="Arial"/>
        </w:rPr>
        <w:t xml:space="preserve"> Lógica de servidor y gestión de bases de datos que procesa la información "detrás de escena".</w:t>
      </w:r>
    </w:p>
    <w:p w:rsidR="00794DA8" w:rsidRDefault="009B36F3" w:rsidP="009B36F3">
      <w:pPr>
        <w:pStyle w:val="NormalWeb"/>
        <w:numPr>
          <w:ilvl w:val="0"/>
          <w:numId w:val="31"/>
        </w:numPr>
        <w:spacing w:line="360" w:lineRule="auto"/>
        <w:jc w:val="both"/>
        <w:rPr>
          <w:rFonts w:ascii="Arial" w:hAnsi="Arial" w:cs="Arial"/>
        </w:rPr>
      </w:pPr>
      <w:r>
        <w:rPr>
          <w:rFonts w:ascii="Arial" w:hAnsi="Arial" w:cs="Arial"/>
          <w:b/>
          <w:bCs/>
        </w:rPr>
        <w:t>Frontend:</w:t>
      </w:r>
      <w:r>
        <w:rPr>
          <w:rFonts w:ascii="Arial" w:hAnsi="Arial" w:cs="Arial"/>
        </w:rPr>
        <w:t xml:space="preserve"> Capa visual de la aplicación con la que interactúa directamente el usuario diplomático.</w:t>
      </w:r>
    </w:p>
    <w:p w:rsidR="00794DA8" w:rsidRDefault="009B36F3" w:rsidP="009B36F3">
      <w:pPr>
        <w:pStyle w:val="NormalWeb"/>
        <w:numPr>
          <w:ilvl w:val="0"/>
          <w:numId w:val="31"/>
        </w:numPr>
        <w:spacing w:line="360" w:lineRule="auto"/>
        <w:jc w:val="both"/>
        <w:rPr>
          <w:rFonts w:ascii="Arial" w:hAnsi="Arial" w:cs="Arial"/>
        </w:rPr>
      </w:pPr>
      <w:r>
        <w:rPr>
          <w:rFonts w:ascii="Arial" w:hAnsi="Arial" w:cs="Arial"/>
          <w:b/>
          <w:bCs/>
        </w:rPr>
        <w:t>Despacho para África:</w:t>
      </w:r>
      <w:r>
        <w:rPr>
          <w:rFonts w:ascii="Arial" w:hAnsi="Arial" w:cs="Arial"/>
        </w:rPr>
        <w:t xml:space="preserve"> Unidad administrativa del MPPRE encargada</w:t>
      </w:r>
      <w:r>
        <w:rPr>
          <w:rFonts w:ascii="Arial" w:hAnsi="Arial" w:cs="Arial"/>
        </w:rPr>
        <w:t xml:space="preserve"> de coordinar las relaciones bilaterales y multilaterales con los países del continente africano.</w:t>
      </w:r>
    </w:p>
    <w:p w:rsidR="00794DA8" w:rsidRDefault="009B36F3" w:rsidP="009B36F3">
      <w:pPr>
        <w:pStyle w:val="NormalWeb"/>
        <w:numPr>
          <w:ilvl w:val="0"/>
          <w:numId w:val="31"/>
        </w:numPr>
        <w:spacing w:line="360" w:lineRule="auto"/>
        <w:jc w:val="both"/>
        <w:rPr>
          <w:rFonts w:ascii="Arial" w:hAnsi="Arial" w:cs="Arial"/>
        </w:rPr>
      </w:pPr>
      <w:r>
        <w:rPr>
          <w:rFonts w:ascii="Arial" w:hAnsi="Arial" w:cs="Arial"/>
          <w:b/>
          <w:bCs/>
        </w:rPr>
        <w:t>Mapa Interactivo:</w:t>
      </w:r>
      <w:r>
        <w:rPr>
          <w:rFonts w:ascii="Arial" w:hAnsi="Arial" w:cs="Arial"/>
        </w:rPr>
        <w:t xml:space="preserve"> Representación digital del continente africano donde los polígonos de los países son clicables y detonan la visualización de fichas técnicas</w:t>
      </w:r>
      <w:r>
        <w:rPr>
          <w:rFonts w:ascii="Arial" w:hAnsi="Arial" w:cs="Arial"/>
        </w:rPr>
        <w:t>.</w:t>
      </w:r>
      <w:r>
        <w:rPr>
          <w:rFonts w:ascii="Calibri" w:eastAsia="Calibri" w:hAnsi="Calibri" w:cs="SimSun"/>
          <w:kern w:val="2"/>
          <w:sz w:val="22"/>
          <w:szCs w:val="22"/>
          <w:lang w:eastAsia="en-US"/>
          <w14:ligatures w14:val="standardContextual"/>
        </w:rPr>
        <w:t xml:space="preserve"> </w:t>
      </w:r>
      <w:r>
        <w:rPr>
          <w:rFonts w:ascii="Arial" w:hAnsi="Arial" w:cs="Arial"/>
        </w:rPr>
        <w:t>Tecnológico</w:t>
      </w:r>
    </w:p>
    <w:sectPr w:rsidR="00794DA8">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9B36F3">
      <w:pPr>
        <w:spacing w:after="0" w:line="240" w:lineRule="auto"/>
      </w:pPr>
      <w:r>
        <w:separator/>
      </w:r>
    </w:p>
  </w:endnote>
  <w:endnote w:type="continuationSeparator" w:id="0">
    <w:p w:rsidR="00000000" w:rsidRDefault="009B3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9B36F3">
      <w:pPr>
        <w:spacing w:after="0" w:line="240" w:lineRule="auto"/>
      </w:pPr>
      <w:r>
        <w:separator/>
      </w:r>
    </w:p>
  </w:footnote>
  <w:footnote w:type="continuationSeparator" w:id="0">
    <w:p w:rsidR="00000000" w:rsidRDefault="009B36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DA8" w:rsidRDefault="009B36F3">
    <w:pPr>
      <w:pStyle w:val="Encabezado"/>
    </w:pPr>
    <w:r>
      <w:rPr>
        <w:noProof/>
        <w:lang w:eastAsia="es-VE"/>
      </w:rPr>
      <w:drawing>
        <wp:anchor distT="0" distB="0" distL="0" distR="0" simplePos="0" relativeHeight="2" behindDoc="1" locked="0" layoutInCell="1" allowOverlap="1">
          <wp:simplePos x="0" y="0"/>
          <wp:positionH relativeFrom="margin">
            <wp:posOffset>-171450</wp:posOffset>
          </wp:positionH>
          <wp:positionV relativeFrom="paragraph">
            <wp:posOffset>-258444</wp:posOffset>
          </wp:positionV>
          <wp:extent cx="923924" cy="639640"/>
          <wp:effectExtent l="0" t="0" r="0" b="8255"/>
          <wp:wrapNone/>
          <wp:docPr id="4097"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cstate="print"/>
                  <a:srcRect l="6565" t="19873" r="8106" b="20504"/>
                  <a:stretch/>
                </pic:blipFill>
                <pic:spPr>
                  <a:xfrm>
                    <a:off x="0" y="0"/>
                    <a:ext cx="923924" cy="639640"/>
                  </a:xfrm>
                  <a:prstGeom prst="rect">
                    <a:avLst/>
                  </a:prstGeom>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C"/>
    <w:multiLevelType w:val="multilevel"/>
    <w:tmpl w:val="49A6F95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10"/>
    <w:multiLevelType w:val="multilevel"/>
    <w:tmpl w:val="4134F9B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18"/>
    <w:multiLevelType w:val="multilevel"/>
    <w:tmpl w:val="6878577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21"/>
    <w:multiLevelType w:val="multilevel"/>
    <w:tmpl w:val="3396861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22"/>
    <w:multiLevelType w:val="multilevel"/>
    <w:tmpl w:val="6688F3C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23"/>
    <w:multiLevelType w:val="multilevel"/>
    <w:tmpl w:val="8868694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26"/>
    <w:multiLevelType w:val="multilevel"/>
    <w:tmpl w:val="B0A8BA7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28"/>
    <w:multiLevelType w:val="multilevel"/>
    <w:tmpl w:val="4408433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2F"/>
    <w:multiLevelType w:val="multilevel"/>
    <w:tmpl w:val="027EEF9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9" w15:restartNumberingAfterBreak="0">
    <w:nsid w:val="00000031"/>
    <w:multiLevelType w:val="multilevel"/>
    <w:tmpl w:val="4B48945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3D"/>
    <w:multiLevelType w:val="multilevel"/>
    <w:tmpl w:val="DB06F8F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41"/>
    <w:multiLevelType w:val="multilevel"/>
    <w:tmpl w:val="DC1481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42"/>
    <w:multiLevelType w:val="multilevel"/>
    <w:tmpl w:val="C266707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4F"/>
    <w:multiLevelType w:val="multilevel"/>
    <w:tmpl w:val="EFC891F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0000055"/>
    <w:multiLevelType w:val="multilevel"/>
    <w:tmpl w:val="4CEA220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59"/>
    <w:multiLevelType w:val="multilevel"/>
    <w:tmpl w:val="8B6AF1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5E"/>
    <w:multiLevelType w:val="multilevel"/>
    <w:tmpl w:val="8F74D09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66"/>
    <w:multiLevelType w:val="multilevel"/>
    <w:tmpl w:val="8A8CA3A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68"/>
    <w:multiLevelType w:val="multilevel"/>
    <w:tmpl w:val="27E032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69"/>
    <w:multiLevelType w:val="multilevel"/>
    <w:tmpl w:val="D2E090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6F"/>
    <w:multiLevelType w:val="multilevel"/>
    <w:tmpl w:val="91A85FB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73"/>
    <w:multiLevelType w:val="multilevel"/>
    <w:tmpl w:val="70D296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75"/>
    <w:multiLevelType w:val="multilevel"/>
    <w:tmpl w:val="65F290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77"/>
    <w:multiLevelType w:val="multilevel"/>
    <w:tmpl w:val="9E16313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79"/>
    <w:multiLevelType w:val="multilevel"/>
    <w:tmpl w:val="2F7C210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7E"/>
    <w:multiLevelType w:val="multilevel"/>
    <w:tmpl w:val="17E40E1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00000080"/>
    <w:multiLevelType w:val="multilevel"/>
    <w:tmpl w:val="EB26B9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00000083"/>
    <w:multiLevelType w:val="multilevel"/>
    <w:tmpl w:val="3472503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86"/>
    <w:multiLevelType w:val="multilevel"/>
    <w:tmpl w:val="5B368C2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00000087"/>
    <w:multiLevelType w:val="multilevel"/>
    <w:tmpl w:val="B1BC10A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0" w15:restartNumberingAfterBreak="0">
    <w:nsid w:val="0000008A"/>
    <w:multiLevelType w:val="multilevel"/>
    <w:tmpl w:val="D0F003C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2E094AB6"/>
    <w:multiLevelType w:val="hybridMultilevel"/>
    <w:tmpl w:val="F92462C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29"/>
  </w:num>
  <w:num w:numId="2">
    <w:abstractNumId w:val="9"/>
  </w:num>
  <w:num w:numId="3">
    <w:abstractNumId w:val="17"/>
  </w:num>
  <w:num w:numId="4">
    <w:abstractNumId w:val="13"/>
  </w:num>
  <w:num w:numId="5">
    <w:abstractNumId w:val="27"/>
  </w:num>
  <w:num w:numId="6">
    <w:abstractNumId w:val="2"/>
  </w:num>
  <w:num w:numId="7">
    <w:abstractNumId w:val="1"/>
  </w:num>
  <w:num w:numId="8">
    <w:abstractNumId w:val="22"/>
  </w:num>
  <w:num w:numId="9">
    <w:abstractNumId w:val="16"/>
  </w:num>
  <w:num w:numId="10">
    <w:abstractNumId w:val="25"/>
  </w:num>
  <w:num w:numId="11">
    <w:abstractNumId w:val="28"/>
  </w:num>
  <w:num w:numId="12">
    <w:abstractNumId w:val="20"/>
  </w:num>
  <w:num w:numId="13">
    <w:abstractNumId w:val="4"/>
  </w:num>
  <w:num w:numId="14">
    <w:abstractNumId w:val="12"/>
  </w:num>
  <w:num w:numId="15">
    <w:abstractNumId w:val="24"/>
  </w:num>
  <w:num w:numId="16">
    <w:abstractNumId w:val="8"/>
  </w:num>
  <w:num w:numId="17">
    <w:abstractNumId w:val="5"/>
  </w:num>
  <w:num w:numId="18">
    <w:abstractNumId w:val="30"/>
  </w:num>
  <w:num w:numId="19">
    <w:abstractNumId w:val="0"/>
  </w:num>
  <w:num w:numId="20">
    <w:abstractNumId w:val="23"/>
  </w:num>
  <w:num w:numId="21">
    <w:abstractNumId w:val="15"/>
  </w:num>
  <w:num w:numId="22">
    <w:abstractNumId w:val="19"/>
  </w:num>
  <w:num w:numId="23">
    <w:abstractNumId w:val="18"/>
  </w:num>
  <w:num w:numId="24">
    <w:abstractNumId w:val="11"/>
  </w:num>
  <w:num w:numId="25">
    <w:abstractNumId w:val="21"/>
  </w:num>
  <w:num w:numId="26">
    <w:abstractNumId w:val="10"/>
  </w:num>
  <w:num w:numId="27">
    <w:abstractNumId w:val="7"/>
  </w:num>
  <w:num w:numId="28">
    <w:abstractNumId w:val="6"/>
  </w:num>
  <w:num w:numId="29">
    <w:abstractNumId w:val="3"/>
  </w:num>
  <w:num w:numId="30">
    <w:abstractNumId w:val="26"/>
  </w:num>
  <w:num w:numId="31">
    <w:abstractNumId w:val="14"/>
  </w:num>
  <w:num w:numId="32">
    <w:abstractNumId w:val="3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DA8"/>
    <w:rsid w:val="00315677"/>
    <w:rsid w:val="00794DA8"/>
    <w:rsid w:val="009B36F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B30DA"/>
  <w15:docId w15:val="{789244F0-D206-4BB1-8840-23B3AC914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Calibri Light" w:eastAsia="SimSun" w:hAnsi="Calibri Light"/>
      <w:color w:val="2F5496"/>
      <w:sz w:val="40"/>
      <w:szCs w:val="40"/>
    </w:rPr>
  </w:style>
  <w:style w:type="paragraph" w:styleId="Ttulo2">
    <w:name w:val="heading 2"/>
    <w:basedOn w:val="Normal"/>
    <w:next w:val="Normal"/>
    <w:link w:val="Ttulo2Car"/>
    <w:uiPriority w:val="9"/>
    <w:qFormat/>
    <w:pPr>
      <w:keepNext/>
      <w:keepLines/>
      <w:spacing w:before="160" w:after="80"/>
      <w:outlineLvl w:val="1"/>
    </w:pPr>
    <w:rPr>
      <w:rFonts w:ascii="Calibri Light" w:eastAsia="SimSun" w:hAnsi="Calibri Light"/>
      <w:color w:val="2F5496"/>
      <w:sz w:val="32"/>
      <w:szCs w:val="32"/>
    </w:rPr>
  </w:style>
  <w:style w:type="paragraph" w:styleId="Ttulo3">
    <w:name w:val="heading 3"/>
    <w:basedOn w:val="Normal"/>
    <w:next w:val="Normal"/>
    <w:link w:val="Ttulo3Car"/>
    <w:uiPriority w:val="9"/>
    <w:qFormat/>
    <w:pPr>
      <w:keepNext/>
      <w:keepLines/>
      <w:spacing w:before="160" w:after="80"/>
      <w:outlineLvl w:val="2"/>
    </w:pPr>
    <w:rPr>
      <w:rFonts w:eastAsia="SimSun"/>
      <w:color w:val="2F5496"/>
      <w:sz w:val="28"/>
      <w:szCs w:val="28"/>
    </w:rPr>
  </w:style>
  <w:style w:type="paragraph" w:styleId="Ttulo4">
    <w:name w:val="heading 4"/>
    <w:basedOn w:val="Normal"/>
    <w:next w:val="Normal"/>
    <w:link w:val="Ttulo4Car"/>
    <w:uiPriority w:val="9"/>
    <w:qFormat/>
    <w:pPr>
      <w:keepNext/>
      <w:keepLines/>
      <w:spacing w:before="80" w:after="40"/>
      <w:outlineLvl w:val="3"/>
    </w:pPr>
    <w:rPr>
      <w:rFonts w:eastAsia="SimSun"/>
      <w:i/>
      <w:iCs/>
      <w:color w:val="2F5496"/>
    </w:rPr>
  </w:style>
  <w:style w:type="paragraph" w:styleId="Ttulo5">
    <w:name w:val="heading 5"/>
    <w:basedOn w:val="Normal"/>
    <w:next w:val="Normal"/>
    <w:link w:val="Ttulo5Car"/>
    <w:uiPriority w:val="9"/>
    <w:qFormat/>
    <w:pPr>
      <w:keepNext/>
      <w:keepLines/>
      <w:spacing w:before="80" w:after="40"/>
      <w:outlineLvl w:val="4"/>
    </w:pPr>
    <w:rPr>
      <w:rFonts w:eastAsia="SimSun"/>
      <w:color w:val="2F5496"/>
    </w:rPr>
  </w:style>
  <w:style w:type="paragraph" w:styleId="Ttulo6">
    <w:name w:val="heading 6"/>
    <w:basedOn w:val="Normal"/>
    <w:next w:val="Normal"/>
    <w:link w:val="Ttulo6Car"/>
    <w:uiPriority w:val="9"/>
    <w:qFormat/>
    <w:pPr>
      <w:keepNext/>
      <w:keepLines/>
      <w:spacing w:before="40" w:after="0"/>
      <w:outlineLvl w:val="5"/>
    </w:pPr>
    <w:rPr>
      <w:rFonts w:eastAsia="SimSun"/>
      <w:i/>
      <w:iCs/>
      <w:color w:val="595959"/>
    </w:rPr>
  </w:style>
  <w:style w:type="paragraph" w:styleId="Ttulo7">
    <w:name w:val="heading 7"/>
    <w:basedOn w:val="Normal"/>
    <w:next w:val="Normal"/>
    <w:link w:val="Ttulo7Car"/>
    <w:uiPriority w:val="9"/>
    <w:qFormat/>
    <w:pPr>
      <w:keepNext/>
      <w:keepLines/>
      <w:spacing w:before="40" w:after="0"/>
      <w:outlineLvl w:val="6"/>
    </w:pPr>
    <w:rPr>
      <w:rFonts w:eastAsia="SimSun"/>
      <w:color w:val="595959"/>
    </w:rPr>
  </w:style>
  <w:style w:type="paragraph" w:styleId="Ttulo8">
    <w:name w:val="heading 8"/>
    <w:basedOn w:val="Normal"/>
    <w:next w:val="Normal"/>
    <w:link w:val="Ttulo8Car"/>
    <w:uiPriority w:val="9"/>
    <w:qFormat/>
    <w:pPr>
      <w:keepNext/>
      <w:keepLines/>
      <w:spacing w:after="0"/>
      <w:outlineLvl w:val="7"/>
    </w:pPr>
    <w:rPr>
      <w:rFonts w:eastAsia="SimSun"/>
      <w:i/>
      <w:iCs/>
      <w:color w:val="272727"/>
    </w:rPr>
  </w:style>
  <w:style w:type="paragraph" w:styleId="Ttulo9">
    <w:name w:val="heading 9"/>
    <w:basedOn w:val="Normal"/>
    <w:next w:val="Normal"/>
    <w:link w:val="Ttulo9Car"/>
    <w:uiPriority w:val="9"/>
    <w:qFormat/>
    <w:pPr>
      <w:keepNext/>
      <w:keepLines/>
      <w:spacing w:after="0"/>
      <w:outlineLvl w:val="8"/>
    </w:pPr>
    <w:rPr>
      <w:rFonts w:eastAsia="SimSu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Calibri Light" w:eastAsia="SimSun" w:hAnsi="Calibri Light" w:cs="SimSun"/>
      <w:color w:val="2F5496"/>
      <w:sz w:val="40"/>
      <w:szCs w:val="40"/>
    </w:rPr>
  </w:style>
  <w:style w:type="character" w:customStyle="1" w:styleId="Ttulo2Car">
    <w:name w:val="Título 2 Car"/>
    <w:basedOn w:val="Fuentedeprrafopredeter"/>
    <w:link w:val="Ttulo2"/>
    <w:uiPriority w:val="9"/>
    <w:rPr>
      <w:rFonts w:ascii="Calibri Light" w:eastAsia="SimSun" w:hAnsi="Calibri Light" w:cs="SimSun"/>
      <w:color w:val="2F5496"/>
      <w:sz w:val="32"/>
      <w:szCs w:val="32"/>
    </w:rPr>
  </w:style>
  <w:style w:type="character" w:customStyle="1" w:styleId="Ttulo3Car">
    <w:name w:val="Título 3 Car"/>
    <w:basedOn w:val="Fuentedeprrafopredeter"/>
    <w:link w:val="Ttulo3"/>
    <w:uiPriority w:val="9"/>
    <w:rPr>
      <w:rFonts w:eastAsia="SimSun" w:cs="SimSun"/>
      <w:color w:val="2F5496"/>
      <w:sz w:val="28"/>
      <w:szCs w:val="28"/>
    </w:rPr>
  </w:style>
  <w:style w:type="character" w:customStyle="1" w:styleId="Ttulo4Car">
    <w:name w:val="Título 4 Car"/>
    <w:basedOn w:val="Fuentedeprrafopredeter"/>
    <w:link w:val="Ttulo4"/>
    <w:uiPriority w:val="9"/>
    <w:rPr>
      <w:rFonts w:eastAsia="SimSun" w:cs="SimSun"/>
      <w:i/>
      <w:iCs/>
      <w:color w:val="2F5496"/>
    </w:rPr>
  </w:style>
  <w:style w:type="character" w:customStyle="1" w:styleId="Ttulo5Car">
    <w:name w:val="Título 5 Car"/>
    <w:basedOn w:val="Fuentedeprrafopredeter"/>
    <w:link w:val="Ttulo5"/>
    <w:uiPriority w:val="9"/>
    <w:rPr>
      <w:rFonts w:eastAsia="SimSun" w:cs="SimSun"/>
      <w:color w:val="2F5496"/>
    </w:rPr>
  </w:style>
  <w:style w:type="character" w:customStyle="1" w:styleId="Ttulo6Car">
    <w:name w:val="Título 6 Car"/>
    <w:basedOn w:val="Fuentedeprrafopredeter"/>
    <w:link w:val="Ttulo6"/>
    <w:uiPriority w:val="9"/>
    <w:rPr>
      <w:rFonts w:eastAsia="SimSun" w:cs="SimSun"/>
      <w:i/>
      <w:iCs/>
      <w:color w:val="595959"/>
    </w:rPr>
  </w:style>
  <w:style w:type="character" w:customStyle="1" w:styleId="Ttulo7Car">
    <w:name w:val="Título 7 Car"/>
    <w:basedOn w:val="Fuentedeprrafopredeter"/>
    <w:link w:val="Ttulo7"/>
    <w:uiPriority w:val="9"/>
    <w:rPr>
      <w:rFonts w:eastAsia="SimSun" w:cs="SimSun"/>
      <w:color w:val="595959"/>
    </w:rPr>
  </w:style>
  <w:style w:type="character" w:customStyle="1" w:styleId="Ttulo8Car">
    <w:name w:val="Título 8 Car"/>
    <w:basedOn w:val="Fuentedeprrafopredeter"/>
    <w:link w:val="Ttulo8"/>
    <w:uiPriority w:val="9"/>
    <w:rPr>
      <w:rFonts w:eastAsia="SimSun" w:cs="SimSun"/>
      <w:i/>
      <w:iCs/>
      <w:color w:val="272727"/>
    </w:rPr>
  </w:style>
  <w:style w:type="character" w:customStyle="1" w:styleId="Ttulo9Car">
    <w:name w:val="Título 9 Car"/>
    <w:basedOn w:val="Fuentedeprrafopredeter"/>
    <w:link w:val="Ttulo9"/>
    <w:uiPriority w:val="9"/>
    <w:rPr>
      <w:rFonts w:eastAsia="SimSun" w:cs="SimSun"/>
      <w:color w:val="272727"/>
    </w:rPr>
  </w:style>
  <w:style w:type="paragraph" w:styleId="Ttulo">
    <w:name w:val="Title"/>
    <w:basedOn w:val="Normal"/>
    <w:next w:val="Normal"/>
    <w:link w:val="TtuloC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tuloCar">
    <w:name w:val="Título Car"/>
    <w:basedOn w:val="Fuentedeprrafopredeter"/>
    <w:link w:val="Ttulo"/>
    <w:uiPriority w:val="10"/>
    <w:rPr>
      <w:rFonts w:ascii="Calibri Light" w:eastAsia="SimSun" w:hAnsi="Calibri Light" w:cs="SimSun"/>
      <w:spacing w:val="-10"/>
      <w:kern w:val="28"/>
      <w:sz w:val="56"/>
      <w:szCs w:val="56"/>
    </w:rPr>
  </w:style>
  <w:style w:type="paragraph" w:styleId="Subttulo">
    <w:name w:val="Subtitle"/>
    <w:basedOn w:val="Normal"/>
    <w:next w:val="Normal"/>
    <w:link w:val="SubttuloCar"/>
    <w:uiPriority w:val="11"/>
    <w:qFormat/>
    <w:pPr>
      <w:numPr>
        <w:ilvl w:val="1"/>
      </w:numPr>
    </w:pPr>
    <w:rPr>
      <w:rFonts w:eastAsia="SimSun"/>
      <w:color w:val="595959"/>
      <w:spacing w:val="15"/>
      <w:sz w:val="28"/>
      <w:szCs w:val="28"/>
    </w:rPr>
  </w:style>
  <w:style w:type="character" w:customStyle="1" w:styleId="SubttuloCar">
    <w:name w:val="Subtítulo Car"/>
    <w:basedOn w:val="Fuentedeprrafopredeter"/>
    <w:link w:val="Subttulo"/>
    <w:uiPriority w:val="11"/>
    <w:rPr>
      <w:rFonts w:eastAsia="SimSun" w:cs="SimSun"/>
      <w:color w:val="595959"/>
      <w:spacing w:val="15"/>
      <w:sz w:val="28"/>
      <w:szCs w:val="28"/>
    </w:rPr>
  </w:style>
  <w:style w:type="paragraph" w:styleId="Cita">
    <w:name w:val="Quote"/>
    <w:basedOn w:val="Normal"/>
    <w:next w:val="Normal"/>
    <w:link w:val="CitaCar"/>
    <w:uiPriority w:val="29"/>
    <w:qFormat/>
    <w:pPr>
      <w:spacing w:before="160"/>
      <w:jc w:val="center"/>
    </w:pPr>
    <w:rPr>
      <w:i/>
      <w:iCs/>
      <w:color w:val="404040"/>
    </w:rPr>
  </w:style>
  <w:style w:type="character" w:customStyle="1" w:styleId="CitaCar">
    <w:name w:val="Cita Car"/>
    <w:basedOn w:val="Fuentedeprrafopredeter"/>
    <w:link w:val="Cita"/>
    <w:uiPriority w:val="29"/>
    <w:rPr>
      <w:i/>
      <w:iCs/>
      <w:color w:val="404040"/>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2F5496"/>
    </w:rPr>
  </w:style>
  <w:style w:type="paragraph" w:styleId="Citadestacada">
    <w:name w:val="Intense Quote"/>
    <w:basedOn w:val="Normal"/>
    <w:next w:val="Normal"/>
    <w:link w:val="CitadestacadaC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CitadestacadaCar">
    <w:name w:val="Cita destacada Car"/>
    <w:basedOn w:val="Fuentedeprrafopredeter"/>
    <w:link w:val="Citadestacada"/>
    <w:uiPriority w:val="30"/>
    <w:rPr>
      <w:i/>
      <w:iCs/>
      <w:color w:val="2F5496"/>
    </w:rPr>
  </w:style>
  <w:style w:type="character" w:styleId="Referenciaintensa">
    <w:name w:val="Intense Reference"/>
    <w:basedOn w:val="Fuentedeprrafopredeter"/>
    <w:uiPriority w:val="32"/>
    <w:qFormat/>
    <w:rPr>
      <w:b/>
      <w:bCs/>
      <w:smallCaps/>
      <w:color w:val="2F5496"/>
      <w:spacing w:val="5"/>
    </w:r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character" w:styleId="Hipervnculo">
    <w:name w:val="Hyperlink"/>
    <w:basedOn w:val="Fuentedeprrafopredeter"/>
    <w:uiPriority w:val="99"/>
    <w:rPr>
      <w:color w:val="0563C1"/>
      <w:u w:val="single"/>
    </w:rPr>
  </w:style>
  <w:style w:type="character" w:customStyle="1" w:styleId="Mencinsinresolver1">
    <w:name w:val="Mención sin resolver1"/>
    <w:basedOn w:val="Fuentedeprrafopredeter"/>
    <w:uiPriority w:val="99"/>
    <w:rPr>
      <w:color w:val="605E5C"/>
      <w:shd w:val="clear" w:color="auto" w:fill="E1DFDD"/>
    </w:rPr>
  </w:style>
  <w:style w:type="character" w:styleId="Textoennegrita">
    <w:name w:val="Strong"/>
    <w:basedOn w:val="Fuentedeprrafopredeter"/>
    <w:uiPriority w:val="22"/>
    <w:qFormat/>
    <w:rPr>
      <w:b/>
      <w:bC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sz w:val="24"/>
      <w:szCs w:val="24"/>
      <w:lang w:eastAsia="es-VE"/>
      <w14:ligatures w14:val="none"/>
    </w:rPr>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character" w:styleId="nfasis">
    <w:name w:val="Emphasis"/>
    <w:basedOn w:val="Fuentedeprrafopredeter"/>
    <w:uiPriority w:val="20"/>
    <w:qFormat/>
    <w:rPr>
      <w:i/>
      <w:iCs/>
    </w:rPr>
  </w:style>
  <w:style w:type="table" w:styleId="Tablaconcuadrcula">
    <w:name w:val="Table Grid"/>
    <w:basedOn w:val="Tablanormal"/>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8C226-67BA-4018-9A0B-74308D607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7176</Words>
  <Characters>39471</Characters>
  <Application>Microsoft Office Word</Application>
  <DocSecurity>0</DocSecurity>
  <Lines>328</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Raul Zavarce</dc:creator>
  <cp:lastModifiedBy>Usuario de Windows</cp:lastModifiedBy>
  <cp:revision>2</cp:revision>
  <dcterms:created xsi:type="dcterms:W3CDTF">2026-04-25T09:46:00Z</dcterms:created>
  <dcterms:modified xsi:type="dcterms:W3CDTF">2026-04-25T09:46:00Z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3dae8212abb14043b21a6160434d3894</vt:lpwstr>
  </property>
  <property fmtid="{D5CDD505-2E9C-101B-9397-08002B2CF9AE}" pid="3" name="GrammarlyDocumentId">
    <vt:lpwstr>cf7695ef-9fe3-43da-ae4c-1fd70fc8fa0f</vt:lpwstr>
  </property>
</Properties>
</file>