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787E" w14:textId="77777777" w:rsidR="008943FB" w:rsidRDefault="00000000">
      <w:pPr>
        <w:spacing w:after="0" w:line="480" w:lineRule="auto"/>
        <w:jc w:val="center"/>
        <w:rPr>
          <w:rFonts w:ascii="Arial" w:hAnsi="Arial" w:cs="Arial"/>
          <w:b/>
          <w:bCs/>
        </w:rPr>
      </w:pPr>
      <w:r>
        <w:rPr>
          <w:rFonts w:ascii="Arial" w:hAnsi="Arial" w:cs="Arial"/>
          <w:b/>
          <w:bCs/>
        </w:rPr>
        <w:t>República Bolivariana de Venezuela</w:t>
      </w:r>
    </w:p>
    <w:p w14:paraId="05B2471A" w14:textId="77777777" w:rsidR="008943FB" w:rsidRDefault="00000000">
      <w:pPr>
        <w:spacing w:after="0" w:line="480" w:lineRule="auto"/>
        <w:jc w:val="center"/>
        <w:rPr>
          <w:rFonts w:ascii="Arial" w:hAnsi="Arial" w:cs="Arial"/>
          <w:b/>
          <w:bCs/>
        </w:rPr>
      </w:pPr>
      <w:r>
        <w:rPr>
          <w:rFonts w:ascii="Arial" w:hAnsi="Arial" w:cs="Arial"/>
          <w:b/>
          <w:bCs/>
        </w:rPr>
        <w:t>Ministerio del Poder Popular para la Educación, Ciencia y Tecnología</w:t>
      </w:r>
    </w:p>
    <w:p w14:paraId="235E754E" w14:textId="77777777" w:rsidR="008943FB" w:rsidRDefault="00000000">
      <w:pPr>
        <w:spacing w:after="0" w:line="480" w:lineRule="auto"/>
        <w:jc w:val="center"/>
        <w:rPr>
          <w:rFonts w:ascii="Arial" w:hAnsi="Arial" w:cs="Arial"/>
          <w:b/>
          <w:bCs/>
        </w:rPr>
      </w:pPr>
      <w:r>
        <w:rPr>
          <w:rFonts w:ascii="Arial" w:hAnsi="Arial" w:cs="Arial"/>
          <w:b/>
          <w:bCs/>
        </w:rPr>
        <w:t>Universidad Nacional Experimental de la Gran Caracas (UNEXCA)</w:t>
      </w:r>
    </w:p>
    <w:p w14:paraId="79C70866" w14:textId="77777777" w:rsidR="008943FB" w:rsidRDefault="00000000">
      <w:pPr>
        <w:spacing w:after="0" w:line="480" w:lineRule="auto"/>
        <w:jc w:val="center"/>
        <w:rPr>
          <w:rFonts w:ascii="Arial" w:hAnsi="Arial" w:cs="Arial"/>
          <w:b/>
          <w:bCs/>
        </w:rPr>
      </w:pPr>
      <w:r>
        <w:rPr>
          <w:rFonts w:ascii="Arial" w:hAnsi="Arial" w:cs="Arial"/>
          <w:b/>
          <w:bCs/>
        </w:rPr>
        <w:t>Núcleo: Altagracia</w:t>
      </w:r>
    </w:p>
    <w:p w14:paraId="639A33CD" w14:textId="77777777" w:rsidR="008943FB" w:rsidRDefault="00000000">
      <w:pPr>
        <w:spacing w:after="0" w:line="480" w:lineRule="auto"/>
        <w:jc w:val="center"/>
        <w:rPr>
          <w:rFonts w:ascii="Arial" w:hAnsi="Arial" w:cs="Arial"/>
          <w:b/>
          <w:bCs/>
        </w:rPr>
      </w:pPr>
      <w:r>
        <w:rPr>
          <w:rFonts w:ascii="Arial" w:hAnsi="Arial" w:cs="Arial"/>
          <w:b/>
          <w:bCs/>
        </w:rPr>
        <w:t>Proyecto Tecnológico IV</w:t>
      </w:r>
    </w:p>
    <w:p w14:paraId="2DC23E54" w14:textId="77777777" w:rsidR="008943FB" w:rsidRDefault="008943FB">
      <w:pPr>
        <w:jc w:val="both"/>
        <w:rPr>
          <w:rFonts w:ascii="Arial" w:hAnsi="Arial" w:cs="Arial"/>
          <w:b/>
          <w:bCs/>
        </w:rPr>
      </w:pPr>
    </w:p>
    <w:p w14:paraId="0FDDE3DA" w14:textId="77777777" w:rsidR="008943FB" w:rsidRDefault="008943FB">
      <w:pPr>
        <w:jc w:val="both"/>
        <w:rPr>
          <w:rFonts w:ascii="Arial" w:hAnsi="Arial" w:cs="Arial"/>
          <w:b/>
          <w:bCs/>
        </w:rPr>
      </w:pPr>
    </w:p>
    <w:p w14:paraId="4E7AD2AC" w14:textId="77777777" w:rsidR="008943FB" w:rsidRDefault="008943FB">
      <w:pPr>
        <w:jc w:val="both"/>
        <w:rPr>
          <w:rFonts w:ascii="Arial" w:hAnsi="Arial" w:cs="Arial"/>
          <w:b/>
          <w:bCs/>
        </w:rPr>
      </w:pPr>
    </w:p>
    <w:p w14:paraId="58F0FE54" w14:textId="77777777" w:rsidR="008943FB" w:rsidRDefault="008943FB">
      <w:pPr>
        <w:jc w:val="both"/>
        <w:rPr>
          <w:rFonts w:ascii="Arial" w:hAnsi="Arial" w:cs="Arial"/>
          <w:b/>
          <w:bCs/>
        </w:rPr>
      </w:pPr>
    </w:p>
    <w:p w14:paraId="3059C14C" w14:textId="77777777" w:rsidR="008943FB" w:rsidRDefault="008943FB">
      <w:pPr>
        <w:jc w:val="both"/>
        <w:rPr>
          <w:rFonts w:ascii="Arial" w:hAnsi="Arial" w:cs="Arial"/>
          <w:b/>
          <w:bCs/>
        </w:rPr>
      </w:pPr>
    </w:p>
    <w:p w14:paraId="7E593FD8" w14:textId="77777777" w:rsidR="008943FB" w:rsidRDefault="008943FB">
      <w:pPr>
        <w:jc w:val="both"/>
        <w:rPr>
          <w:rFonts w:ascii="Arial" w:hAnsi="Arial" w:cs="Arial"/>
          <w:b/>
          <w:bCs/>
        </w:rPr>
      </w:pPr>
    </w:p>
    <w:p w14:paraId="40F34D5C" w14:textId="77777777" w:rsidR="008943FB" w:rsidRDefault="008943FB">
      <w:pPr>
        <w:jc w:val="both"/>
        <w:rPr>
          <w:rFonts w:ascii="Arial" w:hAnsi="Arial" w:cs="Arial"/>
          <w:b/>
          <w:bCs/>
        </w:rPr>
      </w:pPr>
    </w:p>
    <w:p w14:paraId="50EBA10E" w14:textId="77777777" w:rsidR="008943FB" w:rsidRDefault="008943FB">
      <w:pPr>
        <w:jc w:val="both"/>
        <w:rPr>
          <w:rFonts w:ascii="Arial" w:hAnsi="Arial" w:cs="Arial"/>
          <w:b/>
          <w:bCs/>
        </w:rPr>
      </w:pPr>
    </w:p>
    <w:p w14:paraId="7A8E7FBB" w14:textId="77777777" w:rsidR="008943FB" w:rsidRDefault="00000000">
      <w:pPr>
        <w:jc w:val="both"/>
        <w:rPr>
          <w:rFonts w:ascii="Arial" w:hAnsi="Arial" w:cs="Arial"/>
        </w:rPr>
      </w:pPr>
      <w:r>
        <w:rPr>
          <w:rFonts w:ascii="Arial" w:hAnsi="Arial" w:cs="Arial"/>
          <w:b/>
          <w:bCs/>
          <w:sz w:val="24"/>
          <w:szCs w:val="24"/>
        </w:rPr>
        <w:t>Propuesta de aplicativo Web (Afridata) para la optimización de procesos informativos del Vice Ministerio para Africa del MPPRE en Caracas Venezuela</w:t>
      </w:r>
      <w:r>
        <w:rPr>
          <w:rFonts w:ascii="Arial" w:hAnsi="Arial" w:cs="Arial"/>
          <w:b/>
          <w:bCs/>
        </w:rPr>
        <w:t>.</w:t>
      </w:r>
    </w:p>
    <w:p w14:paraId="47C72D7B" w14:textId="77777777" w:rsidR="008943FB" w:rsidRDefault="008943FB">
      <w:pPr>
        <w:jc w:val="both"/>
        <w:rPr>
          <w:rFonts w:ascii="Arial" w:hAnsi="Arial" w:cs="Arial"/>
        </w:rPr>
      </w:pPr>
    </w:p>
    <w:p w14:paraId="3F28ADF6" w14:textId="77777777" w:rsidR="008943FB" w:rsidRDefault="008943FB">
      <w:pPr>
        <w:jc w:val="both"/>
        <w:rPr>
          <w:rFonts w:ascii="Arial" w:hAnsi="Arial" w:cs="Arial"/>
        </w:rPr>
      </w:pPr>
    </w:p>
    <w:p w14:paraId="16A68DE3" w14:textId="77777777" w:rsidR="008943FB" w:rsidRDefault="008943FB">
      <w:pPr>
        <w:jc w:val="both"/>
        <w:rPr>
          <w:rFonts w:ascii="Arial" w:hAnsi="Arial" w:cs="Arial"/>
        </w:rPr>
      </w:pPr>
    </w:p>
    <w:p w14:paraId="0E9DF6F0" w14:textId="77777777" w:rsidR="008943FB" w:rsidRDefault="00000000">
      <w:pPr>
        <w:spacing w:before="100" w:beforeAutospacing="1" w:after="100" w:afterAutospacing="1" w:line="480" w:lineRule="auto"/>
        <w:jc w:val="both"/>
        <w:rPr>
          <w:rFonts w:ascii="Arial" w:hAnsi="Arial" w:cs="Arial"/>
        </w:rPr>
      </w:pPr>
      <w:r>
        <w:rPr>
          <w:rFonts w:ascii="Arial" w:hAnsi="Arial" w:cs="Arial"/>
        </w:rPr>
        <w:t>Profesor: Walter Carrasquero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Autores:</w:t>
      </w:r>
    </w:p>
    <w:p w14:paraId="5D1714E0" w14:textId="77777777" w:rsidR="008943FB" w:rsidRDefault="00000000">
      <w:pPr>
        <w:pStyle w:val="Encabezado"/>
        <w:rPr>
          <w:rFonts w:ascii="Arial" w:hAnsi="Arial" w:cs="Arial"/>
          <w:sz w:val="24"/>
          <w:szCs w:val="24"/>
        </w:rPr>
      </w:pPr>
      <w:r>
        <w:rPr>
          <w:rFonts w:ascii="Arial" w:hAnsi="Arial" w:cs="Arial"/>
        </w:rPr>
        <w:t xml:space="preserve">                                                                                   Rober Lugo            C.I </w:t>
      </w:r>
      <w:r>
        <w:rPr>
          <w:rFonts w:ascii="Arial" w:eastAsia="Times New Roman" w:hAnsi="Arial" w:cs="Arial"/>
          <w:kern w:val="36"/>
          <w:lang w:eastAsia="es-VE"/>
          <w14:ligatures w14:val="none"/>
        </w:rPr>
        <w:t>16.357.005</w:t>
      </w:r>
    </w:p>
    <w:p w14:paraId="5988BE59" w14:textId="77777777" w:rsidR="008943FB" w:rsidRDefault="00000000">
      <w:pPr>
        <w:spacing w:before="100" w:beforeAutospacing="1" w:after="0" w:line="276" w:lineRule="auto"/>
        <w:jc w:val="both"/>
        <w:rPr>
          <w:rFonts w:ascii="Arial" w:hAnsi="Arial" w:cs="Arial"/>
        </w:rPr>
      </w:pPr>
      <w:r>
        <w:rPr>
          <w:rFonts w:ascii="Arial" w:hAnsi="Arial" w:cs="Arial"/>
        </w:rPr>
        <w:t xml:space="preserve">                                                                                   Annie Aular             C.I: 18.271.471 </w:t>
      </w:r>
    </w:p>
    <w:p w14:paraId="6DFB4887" w14:textId="77777777" w:rsidR="008943FB" w:rsidRDefault="00000000">
      <w:pPr>
        <w:spacing w:before="100" w:beforeAutospacing="1" w:after="0" w:line="276" w:lineRule="auto"/>
        <w:jc w:val="both"/>
        <w:rPr>
          <w:rFonts w:ascii="Arial" w:hAnsi="Arial" w:cs="Arial"/>
        </w:rPr>
      </w:pPr>
      <w:r>
        <w:rPr>
          <w:rFonts w:ascii="Arial" w:hAnsi="Arial" w:cs="Arial"/>
        </w:rPr>
        <w:t xml:space="preserve">                                                                                   Fernando Villegas  C.I: 20.129.712 </w:t>
      </w:r>
    </w:p>
    <w:p w14:paraId="5C1A47F8" w14:textId="77777777" w:rsidR="008943FB" w:rsidRDefault="00000000">
      <w:pPr>
        <w:spacing w:before="100" w:beforeAutospacing="1" w:after="0" w:line="276" w:lineRule="auto"/>
        <w:jc w:val="both"/>
        <w:rPr>
          <w:rFonts w:ascii="Arial" w:hAnsi="Arial" w:cs="Arial"/>
        </w:rPr>
      </w:pPr>
      <w:r>
        <w:rPr>
          <w:rFonts w:ascii="Arial" w:hAnsi="Arial" w:cs="Arial"/>
        </w:rPr>
        <w:t xml:space="preserve">                                                                                   Raúl Zavarce         C.I: 13.308.756 </w:t>
      </w:r>
    </w:p>
    <w:p w14:paraId="7747E8B4" w14:textId="77777777" w:rsidR="008943FB" w:rsidRDefault="008943FB">
      <w:pPr>
        <w:spacing w:before="100" w:beforeAutospacing="1" w:after="0" w:line="276" w:lineRule="auto"/>
        <w:jc w:val="both"/>
        <w:rPr>
          <w:rFonts w:ascii="Arial" w:hAnsi="Arial" w:cs="Arial"/>
        </w:rPr>
      </w:pPr>
    </w:p>
    <w:p w14:paraId="1CB74C03" w14:textId="77777777" w:rsidR="008943FB" w:rsidRDefault="008943FB">
      <w:pPr>
        <w:spacing w:before="100" w:beforeAutospacing="1" w:after="0" w:line="276" w:lineRule="auto"/>
        <w:jc w:val="both"/>
        <w:rPr>
          <w:rFonts w:ascii="Arial" w:hAnsi="Arial" w:cs="Arial"/>
        </w:rPr>
      </w:pPr>
    </w:p>
    <w:p w14:paraId="3EEBC411" w14:textId="77777777" w:rsidR="008943FB" w:rsidRDefault="00000000">
      <w:pPr>
        <w:spacing w:before="100" w:beforeAutospacing="1" w:after="0" w:line="480" w:lineRule="auto"/>
        <w:ind w:left="2880" w:firstLine="720"/>
        <w:jc w:val="both"/>
        <w:rPr>
          <w:rFonts w:ascii="Arial" w:hAnsi="Arial" w:cs="Arial"/>
        </w:rPr>
      </w:pPr>
      <w:r>
        <w:rPr>
          <w:rFonts w:ascii="Arial" w:hAnsi="Arial" w:cs="Arial"/>
        </w:rPr>
        <w:t>Caracas, Mayo 2026</w:t>
      </w:r>
    </w:p>
    <w:p w14:paraId="75CD83C2" w14:textId="77777777" w:rsidR="008943FB" w:rsidRDefault="00000000">
      <w:pPr>
        <w:spacing w:after="0" w:line="360" w:lineRule="auto"/>
        <w:jc w:val="center"/>
        <w:rPr>
          <w:rFonts w:ascii="Arial" w:hAnsi="Arial" w:cs="Arial"/>
          <w:b/>
          <w:bCs/>
        </w:rPr>
      </w:pPr>
      <w:r>
        <w:rPr>
          <w:rFonts w:ascii="Arial" w:hAnsi="Arial" w:cs="Arial"/>
          <w:b/>
          <w:bCs/>
        </w:rPr>
        <w:lastRenderedPageBreak/>
        <w:t>República Bolivariana de Venezuela</w:t>
      </w:r>
    </w:p>
    <w:p w14:paraId="6844A388" w14:textId="77777777" w:rsidR="008943FB" w:rsidRDefault="00000000">
      <w:pPr>
        <w:spacing w:after="0" w:line="360" w:lineRule="auto"/>
        <w:jc w:val="center"/>
        <w:rPr>
          <w:rFonts w:ascii="Arial" w:hAnsi="Arial" w:cs="Arial"/>
          <w:b/>
          <w:bCs/>
        </w:rPr>
      </w:pPr>
      <w:r>
        <w:rPr>
          <w:rFonts w:ascii="Arial" w:hAnsi="Arial" w:cs="Arial"/>
          <w:b/>
          <w:bCs/>
        </w:rPr>
        <w:t>Ministerio del Poder Popular para la Educación, Ciencia y Tecnología</w:t>
      </w:r>
    </w:p>
    <w:p w14:paraId="2C429490" w14:textId="77777777" w:rsidR="008943FB" w:rsidRDefault="00000000">
      <w:pPr>
        <w:spacing w:after="0" w:line="360" w:lineRule="auto"/>
        <w:jc w:val="center"/>
        <w:rPr>
          <w:rFonts w:ascii="Arial" w:hAnsi="Arial" w:cs="Arial"/>
          <w:b/>
          <w:bCs/>
        </w:rPr>
      </w:pPr>
      <w:r>
        <w:rPr>
          <w:rFonts w:ascii="Arial" w:hAnsi="Arial" w:cs="Arial"/>
          <w:b/>
          <w:bCs/>
        </w:rPr>
        <w:t>Universidad Nacional Experimental de la Gran Caracas (UNEXCA)</w:t>
      </w:r>
    </w:p>
    <w:p w14:paraId="114A3155" w14:textId="77777777" w:rsidR="008943FB" w:rsidRDefault="00000000">
      <w:pPr>
        <w:spacing w:after="0" w:line="360" w:lineRule="auto"/>
        <w:jc w:val="center"/>
        <w:rPr>
          <w:rFonts w:ascii="Arial" w:hAnsi="Arial" w:cs="Arial"/>
          <w:b/>
          <w:bCs/>
        </w:rPr>
      </w:pPr>
      <w:r>
        <w:rPr>
          <w:rFonts w:ascii="Arial" w:hAnsi="Arial" w:cs="Arial"/>
          <w:b/>
          <w:bCs/>
        </w:rPr>
        <w:t>Núcleo: Altagracia</w:t>
      </w:r>
    </w:p>
    <w:p w14:paraId="66533543" w14:textId="77777777" w:rsidR="008943FB" w:rsidRDefault="00000000">
      <w:pPr>
        <w:spacing w:after="0" w:line="360" w:lineRule="auto"/>
        <w:jc w:val="center"/>
        <w:rPr>
          <w:rFonts w:ascii="Arial" w:hAnsi="Arial" w:cs="Arial"/>
          <w:b/>
          <w:bCs/>
        </w:rPr>
      </w:pPr>
      <w:r>
        <w:rPr>
          <w:rFonts w:ascii="Arial" w:hAnsi="Arial" w:cs="Arial"/>
          <w:b/>
          <w:bCs/>
        </w:rPr>
        <w:t>Proyecto Tecnológico IV</w:t>
      </w:r>
    </w:p>
    <w:p w14:paraId="212F2BB3" w14:textId="77777777" w:rsidR="008943FB" w:rsidRDefault="008943FB">
      <w:pPr>
        <w:spacing w:line="360" w:lineRule="auto"/>
        <w:jc w:val="center"/>
        <w:rPr>
          <w:rFonts w:ascii="Arial" w:hAnsi="Arial" w:cs="Arial"/>
          <w:b/>
          <w:bCs/>
          <w:sz w:val="32"/>
          <w:szCs w:val="32"/>
        </w:rPr>
      </w:pPr>
    </w:p>
    <w:p w14:paraId="29AC3C22" w14:textId="77777777" w:rsidR="008943FB" w:rsidRDefault="00000000">
      <w:pPr>
        <w:pStyle w:val="Encabezado"/>
        <w:spacing w:line="360" w:lineRule="auto"/>
        <w:jc w:val="both"/>
        <w:rPr>
          <w:rFonts w:ascii="Arial" w:hAnsi="Arial" w:cs="Arial"/>
          <w:b/>
          <w:bCs/>
          <w:sz w:val="24"/>
          <w:szCs w:val="24"/>
        </w:rPr>
      </w:pPr>
      <w:r>
        <w:rPr>
          <w:rFonts w:ascii="Arial" w:hAnsi="Arial" w:cs="Arial"/>
          <w:b/>
          <w:bCs/>
          <w:sz w:val="24"/>
          <w:szCs w:val="24"/>
        </w:rPr>
        <w:t>Propuesta de aplicativo Web (Afridata) para la optimización de procesos informativos del Vice Ministerio para Africa del MPPRE en Caracas Venezuela</w:t>
      </w:r>
    </w:p>
    <w:p w14:paraId="4F8BB07A" w14:textId="77777777" w:rsidR="008943FB" w:rsidRDefault="008943FB">
      <w:pPr>
        <w:pStyle w:val="Encabezado"/>
        <w:spacing w:line="360" w:lineRule="auto"/>
        <w:jc w:val="both"/>
        <w:rPr>
          <w:rFonts w:ascii="Arial" w:hAnsi="Arial" w:cs="Arial"/>
          <w:b/>
          <w:bCs/>
          <w:sz w:val="24"/>
          <w:szCs w:val="24"/>
        </w:rPr>
      </w:pPr>
    </w:p>
    <w:p w14:paraId="3CFE2724" w14:textId="77777777" w:rsidR="008943FB" w:rsidRDefault="00000000">
      <w:pPr>
        <w:pStyle w:val="Encabezado"/>
        <w:spacing w:line="360" w:lineRule="auto"/>
        <w:jc w:val="both"/>
        <w:rPr>
          <w:rFonts w:ascii="Arial" w:hAnsi="Arial" w:cs="Arial"/>
        </w:rPr>
      </w:pPr>
      <w:r>
        <w:rPr>
          <w:rFonts w:ascii="Arial" w:hAnsi="Arial" w:cs="Arial"/>
          <w:b/>
          <w:bCs/>
        </w:rPr>
        <w:t xml:space="preserve">                                                                          Autores: </w:t>
      </w:r>
      <w:r>
        <w:rPr>
          <w:rFonts w:ascii="Arial" w:hAnsi="Arial" w:cs="Arial"/>
        </w:rPr>
        <w:t xml:space="preserve">Rober Lugo                 C.I </w:t>
      </w:r>
      <w:r>
        <w:rPr>
          <w:rFonts w:ascii="Arial" w:eastAsia="Times New Roman" w:hAnsi="Arial" w:cs="Arial"/>
          <w:kern w:val="36"/>
          <w:lang w:eastAsia="es-VE"/>
          <w14:ligatures w14:val="none"/>
        </w:rPr>
        <w:t>16.357.005</w:t>
      </w:r>
    </w:p>
    <w:p w14:paraId="7D305C5A" w14:textId="77777777" w:rsidR="008943FB" w:rsidRDefault="00000000">
      <w:pPr>
        <w:spacing w:after="0" w:line="360" w:lineRule="auto"/>
        <w:jc w:val="right"/>
        <w:rPr>
          <w:rFonts w:ascii="Arial" w:hAnsi="Arial" w:cs="Arial"/>
        </w:rPr>
      </w:pPr>
      <w:r>
        <w:rPr>
          <w:rFonts w:ascii="Arial" w:hAnsi="Arial" w:cs="Arial"/>
        </w:rPr>
        <w:t xml:space="preserve">                                                                                      Annie Aular             C.I: 18.271.471 </w:t>
      </w:r>
    </w:p>
    <w:p w14:paraId="4353E573" w14:textId="77777777" w:rsidR="008943FB" w:rsidRDefault="00000000">
      <w:pPr>
        <w:spacing w:after="0" w:line="360" w:lineRule="auto"/>
        <w:jc w:val="right"/>
        <w:rPr>
          <w:rFonts w:ascii="Arial" w:hAnsi="Arial" w:cs="Arial"/>
        </w:rPr>
      </w:pPr>
      <w:r>
        <w:rPr>
          <w:rFonts w:ascii="Arial" w:hAnsi="Arial" w:cs="Arial"/>
        </w:rPr>
        <w:t xml:space="preserve">                                                                                        Fernando Villegas   C.I: 20.129.712 </w:t>
      </w:r>
    </w:p>
    <w:p w14:paraId="04965741" w14:textId="77777777" w:rsidR="008943FB" w:rsidRDefault="00000000">
      <w:pPr>
        <w:spacing w:after="0" w:line="360" w:lineRule="auto"/>
        <w:jc w:val="both"/>
        <w:rPr>
          <w:rFonts w:ascii="Arial" w:hAnsi="Arial" w:cs="Arial"/>
        </w:rPr>
      </w:pPr>
      <w:r>
        <w:rPr>
          <w:rFonts w:ascii="Arial" w:hAnsi="Arial" w:cs="Arial"/>
        </w:rPr>
        <w:t xml:space="preserve">                                                                                        Raúl Zavarce              C.I: 13.308.756    </w:t>
      </w:r>
    </w:p>
    <w:p w14:paraId="169E105D" w14:textId="77777777" w:rsidR="008943FB" w:rsidRDefault="00000000">
      <w:pPr>
        <w:spacing w:after="0" w:line="360" w:lineRule="auto"/>
        <w:jc w:val="center"/>
        <w:rPr>
          <w:rFonts w:ascii="Arial" w:hAnsi="Arial" w:cs="Arial"/>
          <w:bCs/>
          <w:szCs w:val="32"/>
        </w:rPr>
      </w:pPr>
      <w:r>
        <w:rPr>
          <w:rFonts w:ascii="Arial" w:hAnsi="Arial" w:cs="Arial"/>
          <w:b/>
          <w:bCs/>
          <w:szCs w:val="32"/>
        </w:rPr>
        <w:t xml:space="preserve">                                                Tutor:     </w:t>
      </w:r>
      <w:r>
        <w:rPr>
          <w:rFonts w:ascii="Arial" w:hAnsi="Arial" w:cs="Arial"/>
          <w:bCs/>
          <w:szCs w:val="32"/>
        </w:rPr>
        <w:t>Walter Carrasquero</w:t>
      </w:r>
    </w:p>
    <w:p w14:paraId="48E678A8" w14:textId="77777777" w:rsidR="008943FB" w:rsidRDefault="008943FB">
      <w:pPr>
        <w:spacing w:line="360" w:lineRule="auto"/>
        <w:jc w:val="center"/>
        <w:rPr>
          <w:rFonts w:ascii="Arial" w:hAnsi="Arial" w:cs="Arial"/>
          <w:b/>
          <w:bCs/>
          <w:sz w:val="24"/>
          <w:szCs w:val="32"/>
        </w:rPr>
      </w:pPr>
    </w:p>
    <w:p w14:paraId="4CAF99B3" w14:textId="77777777" w:rsidR="008943FB" w:rsidRDefault="00000000">
      <w:pPr>
        <w:spacing w:line="360" w:lineRule="auto"/>
        <w:jc w:val="center"/>
        <w:rPr>
          <w:rFonts w:ascii="Arial" w:hAnsi="Arial" w:cs="Arial"/>
          <w:b/>
          <w:bCs/>
          <w:sz w:val="24"/>
          <w:szCs w:val="32"/>
        </w:rPr>
      </w:pPr>
      <w:r>
        <w:rPr>
          <w:rFonts w:ascii="Arial" w:hAnsi="Arial" w:cs="Arial"/>
          <w:b/>
          <w:bCs/>
          <w:sz w:val="24"/>
          <w:szCs w:val="32"/>
        </w:rPr>
        <w:t>Resumen</w:t>
      </w:r>
    </w:p>
    <w:p w14:paraId="07A84B9C" w14:textId="77777777" w:rsidR="008943FB" w:rsidRDefault="00000000">
      <w:pPr>
        <w:pStyle w:val="NormalWeb"/>
        <w:spacing w:line="240" w:lineRule="atLeast"/>
        <w:ind w:firstLineChars="250" w:firstLine="600"/>
        <w:jc w:val="both"/>
        <w:rPr>
          <w:rFonts w:ascii="Arial" w:hAnsi="Arial" w:cs="Arial"/>
        </w:rPr>
      </w:pPr>
      <w:r>
        <w:rPr>
          <w:rFonts w:ascii="Arial" w:eastAsia="Segoe UI" w:hAnsi="Arial" w:cs="Arial"/>
        </w:rPr>
        <w:t>El Viceministerio para África del MPPRE mantiene relaciones con 43 países africanos, pero enfrenta dificultades debido a la dispersión de la información en distintas fuentes no integradas, lo que genera retrasos, duplicidad de esfuerzos y desactualización de datos.</w:t>
      </w:r>
    </w:p>
    <w:p w14:paraId="5E696282" w14:textId="77777777" w:rsidR="008943FB" w:rsidRDefault="00000000">
      <w:pPr>
        <w:pStyle w:val="NormalWeb"/>
        <w:spacing w:line="240" w:lineRule="atLeast"/>
        <w:jc w:val="both"/>
        <w:rPr>
          <w:rFonts w:ascii="Arial" w:hAnsi="Arial" w:cs="Arial"/>
        </w:rPr>
      </w:pPr>
      <w:r>
        <w:rPr>
          <w:rFonts w:ascii="Arial" w:eastAsia="Segoe UI" w:hAnsi="Arial" w:cs="Arial"/>
        </w:rPr>
        <w:t xml:space="preserve">Como solución, se propone la plataforma </w:t>
      </w:r>
      <w:r>
        <w:rPr>
          <w:rStyle w:val="Fuerte"/>
          <w:rFonts w:ascii="Arial" w:eastAsia="Segoe UI" w:hAnsi="Arial" w:cs="Arial"/>
        </w:rPr>
        <w:t>Afridata</w:t>
      </w:r>
      <w:r>
        <w:rPr>
          <w:rFonts w:ascii="Arial" w:eastAsia="Segoe UI" w:hAnsi="Arial" w:cs="Arial"/>
        </w:rPr>
        <w:t>, una aplicación web y móvil que centraliza, organiza y optimiza la información mediante módulos especializados, facilitando el acceso, las consultas cronológicas y el seguimiento de las relaciones diplomáticas.</w:t>
      </w:r>
    </w:p>
    <w:p w14:paraId="0BF4EFF8" w14:textId="77777777" w:rsidR="008943FB" w:rsidRDefault="00000000">
      <w:pPr>
        <w:pStyle w:val="NormalWeb"/>
        <w:spacing w:line="240" w:lineRule="atLeast"/>
        <w:jc w:val="both"/>
        <w:rPr>
          <w:rFonts w:ascii="Arial" w:hAnsi="Arial" w:cs="Arial"/>
        </w:rPr>
      </w:pPr>
      <w:r>
        <w:rPr>
          <w:rFonts w:ascii="Arial" w:eastAsia="Segoe UI" w:hAnsi="Arial" w:cs="Arial"/>
        </w:rPr>
        <w:t>Su implementación permitirá reducir tiempos de búsqueda, mejorar la toma de decisiones y garantizar la actualización y preservación de la información institucional.</w:t>
      </w:r>
    </w:p>
    <w:p w14:paraId="4EA6AF4C" w14:textId="77777777" w:rsidR="008943FB" w:rsidRDefault="00000000">
      <w:pPr>
        <w:pStyle w:val="Ttulo3"/>
        <w:keepNext w:val="0"/>
        <w:keepLines w:val="0"/>
        <w:spacing w:line="240" w:lineRule="atLeast"/>
        <w:jc w:val="both"/>
        <w:rPr>
          <w:rFonts w:ascii="Arial" w:eastAsia="Calibri" w:hAnsi="Arial" w:cs="Arial"/>
          <w:b/>
          <w:bCs/>
          <w:color w:val="auto"/>
          <w:sz w:val="24"/>
          <w:szCs w:val="32"/>
        </w:rPr>
      </w:pPr>
      <w:r>
        <w:rPr>
          <w:rFonts w:ascii="Arial" w:eastAsia="Calibri" w:hAnsi="Arial" w:cs="Arial"/>
          <w:b/>
          <w:bCs/>
          <w:color w:val="auto"/>
          <w:sz w:val="24"/>
          <w:szCs w:val="32"/>
        </w:rPr>
        <w:t>Palabras clave</w:t>
      </w:r>
    </w:p>
    <w:p w14:paraId="6B9FC4E8" w14:textId="77777777" w:rsidR="008943FB" w:rsidRDefault="00000000">
      <w:pPr>
        <w:pStyle w:val="NormalWeb"/>
        <w:spacing w:line="240" w:lineRule="atLeast"/>
        <w:jc w:val="both"/>
        <w:rPr>
          <w:rFonts w:ascii="Arial" w:hAnsi="Arial" w:cs="Arial"/>
          <w:b/>
          <w:bCs/>
          <w:sz w:val="32"/>
          <w:szCs w:val="32"/>
        </w:rPr>
      </w:pPr>
      <w:r>
        <w:rPr>
          <w:rFonts w:ascii="Arial" w:eastAsia="Segoe UI" w:hAnsi="Arial" w:cs="Arial"/>
        </w:rPr>
        <w:t>Afridata, plataforma, módulos, base de datos, reportes, información, registros, diplomacia, África, relaciones.</w:t>
      </w:r>
    </w:p>
    <w:p w14:paraId="6B51F15D" w14:textId="77777777" w:rsidR="008943FB" w:rsidRDefault="008943FB">
      <w:pPr>
        <w:spacing w:line="360" w:lineRule="auto"/>
        <w:jc w:val="both"/>
        <w:rPr>
          <w:rFonts w:ascii="Arial" w:hAnsi="Arial" w:cs="Arial"/>
          <w:b/>
          <w:bCs/>
          <w:sz w:val="32"/>
          <w:szCs w:val="32"/>
        </w:rPr>
      </w:pPr>
    </w:p>
    <w:p w14:paraId="41A56B01" w14:textId="77777777" w:rsidR="008943FB" w:rsidRDefault="00000000">
      <w:pPr>
        <w:spacing w:line="360" w:lineRule="auto"/>
        <w:jc w:val="center"/>
        <w:rPr>
          <w:rFonts w:ascii="Arial" w:hAnsi="Arial" w:cs="Arial"/>
          <w:b/>
          <w:bCs/>
          <w:sz w:val="28"/>
          <w:szCs w:val="28"/>
        </w:rPr>
      </w:pPr>
      <w:r>
        <w:rPr>
          <w:rFonts w:ascii="Arial" w:hAnsi="Arial" w:cs="Arial"/>
          <w:b/>
          <w:bCs/>
          <w:sz w:val="32"/>
          <w:szCs w:val="32"/>
        </w:rPr>
        <w:lastRenderedPageBreak/>
        <w:t>Introducción</w:t>
      </w:r>
    </w:p>
    <w:p w14:paraId="0206E6B3"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En el siglo XXI, caracterizado por la </w:t>
      </w:r>
      <w:r>
        <w:rPr>
          <w:rFonts w:ascii="Arial" w:eastAsia="Times New Roman" w:hAnsi="Arial" w:cs="Arial"/>
          <w:b/>
          <w:bCs/>
          <w:color w:val="404040"/>
          <w:kern w:val="0"/>
          <w:sz w:val="24"/>
          <w:szCs w:val="24"/>
          <w:lang w:eastAsia="es-VE"/>
          <w14:ligatures w14:val="none"/>
        </w:rPr>
        <w:t>cuarta revolución industrial</w:t>
      </w:r>
      <w:r>
        <w:rPr>
          <w:rFonts w:ascii="Arial" w:eastAsia="Times New Roman" w:hAnsi="Arial" w:cs="Arial"/>
          <w:color w:val="404040"/>
          <w:kern w:val="0"/>
          <w:sz w:val="24"/>
          <w:szCs w:val="24"/>
          <w:lang w:eastAsia="es-VE"/>
          <w14:ligatures w14:val="none"/>
        </w:rPr>
        <w:t xml:space="preserve"> y la </w:t>
      </w:r>
      <w:r>
        <w:rPr>
          <w:rFonts w:ascii="Arial" w:eastAsia="Times New Roman" w:hAnsi="Arial" w:cs="Arial"/>
          <w:b/>
          <w:bCs/>
          <w:color w:val="404040"/>
          <w:kern w:val="0"/>
          <w:sz w:val="24"/>
          <w:szCs w:val="24"/>
          <w:lang w:eastAsia="es-VE"/>
          <w14:ligatures w14:val="none"/>
        </w:rPr>
        <w:t>transformación digital</w:t>
      </w:r>
      <w:r>
        <w:rPr>
          <w:rFonts w:ascii="Arial" w:eastAsia="Times New Roman" w:hAnsi="Arial" w:cs="Arial"/>
          <w:color w:val="404040"/>
          <w:kern w:val="0"/>
          <w:sz w:val="24"/>
          <w:szCs w:val="24"/>
          <w:lang w:eastAsia="es-VE"/>
          <w14:ligatures w14:val="none"/>
        </w:rPr>
        <w:t xml:space="preserve"> de las relaciones internacionales, los ministerios de relaciones exteriores enfrentan el desafío de gestionar volúmenes crecientes de información de manera eficiente, precisa y oportuna. La </w:t>
      </w:r>
      <w:r>
        <w:rPr>
          <w:rFonts w:ascii="Arial" w:eastAsia="Times New Roman" w:hAnsi="Arial" w:cs="Arial"/>
          <w:b/>
          <w:bCs/>
          <w:color w:val="404040"/>
          <w:kern w:val="0"/>
          <w:sz w:val="24"/>
          <w:szCs w:val="24"/>
          <w:lang w:eastAsia="es-VE"/>
          <w14:ligatures w14:val="none"/>
        </w:rPr>
        <w:t>diplomacia digital</w:t>
      </w:r>
      <w:r>
        <w:rPr>
          <w:rFonts w:ascii="Arial" w:eastAsia="Times New Roman" w:hAnsi="Arial" w:cs="Arial"/>
          <w:color w:val="404040"/>
          <w:kern w:val="0"/>
          <w:sz w:val="24"/>
          <w:szCs w:val="24"/>
          <w:lang w:eastAsia="es-VE"/>
          <w14:ligatures w14:val="none"/>
        </w:rPr>
        <w:t xml:space="preserve"> o </w:t>
      </w:r>
      <w:r>
        <w:rPr>
          <w:rFonts w:ascii="Arial" w:eastAsia="Times New Roman" w:hAnsi="Arial" w:cs="Arial"/>
          <w:b/>
          <w:bCs/>
          <w:color w:val="404040"/>
          <w:kern w:val="0"/>
          <w:sz w:val="24"/>
          <w:szCs w:val="24"/>
          <w:lang w:eastAsia="es-VE"/>
          <w14:ligatures w14:val="none"/>
        </w:rPr>
        <w:t>e-diplomacy</w:t>
      </w:r>
      <w:r>
        <w:rPr>
          <w:rFonts w:ascii="Arial" w:eastAsia="Times New Roman" w:hAnsi="Arial" w:cs="Arial"/>
          <w:color w:val="404040"/>
          <w:kern w:val="0"/>
          <w:sz w:val="24"/>
          <w:szCs w:val="24"/>
          <w:lang w:eastAsia="es-VE"/>
          <w14:ligatures w14:val="none"/>
        </w:rPr>
        <w:t xml:space="preserve"> ha emergido como un paradigma que integra tecnologías de información y comunicación para optimizar procesos diplomáticos, mejorar la toma de decisiones y fortalecer la política exterior basada en evidencia.</w:t>
      </w:r>
    </w:p>
    <w:p w14:paraId="5DCD12A1"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Para la </w:t>
      </w:r>
      <w:r>
        <w:rPr>
          <w:rFonts w:ascii="Arial" w:eastAsia="Times New Roman" w:hAnsi="Arial" w:cs="Arial"/>
          <w:b/>
          <w:bCs/>
          <w:color w:val="404040"/>
          <w:kern w:val="0"/>
          <w:sz w:val="24"/>
          <w:szCs w:val="24"/>
          <w:lang w:eastAsia="es-VE"/>
          <w14:ligatures w14:val="none"/>
        </w:rPr>
        <w:t>República Bolivariana de Venezuela</w:t>
      </w:r>
      <w:r>
        <w:rPr>
          <w:rFonts w:ascii="Arial" w:eastAsia="Times New Roman" w:hAnsi="Arial" w:cs="Arial"/>
          <w:color w:val="404040"/>
          <w:kern w:val="0"/>
          <w:sz w:val="24"/>
          <w:szCs w:val="24"/>
          <w:lang w:eastAsia="es-VE"/>
          <w14:ligatures w14:val="none"/>
        </w:rPr>
        <w:t xml:space="preserve">, el continente africano representa un </w:t>
      </w:r>
      <w:r>
        <w:rPr>
          <w:rFonts w:ascii="Arial" w:eastAsia="Times New Roman" w:hAnsi="Arial" w:cs="Arial"/>
          <w:b/>
          <w:bCs/>
          <w:color w:val="404040"/>
          <w:kern w:val="0"/>
          <w:sz w:val="24"/>
          <w:szCs w:val="24"/>
          <w:lang w:eastAsia="es-VE"/>
          <w14:ligatures w14:val="none"/>
        </w:rPr>
        <w:t>pilar estratégico</w:t>
      </w:r>
      <w:r>
        <w:rPr>
          <w:rFonts w:ascii="Arial" w:eastAsia="Times New Roman" w:hAnsi="Arial" w:cs="Arial"/>
          <w:color w:val="404040"/>
          <w:kern w:val="0"/>
          <w:sz w:val="24"/>
          <w:szCs w:val="24"/>
          <w:lang w:eastAsia="es-VE"/>
          <w14:ligatures w14:val="none"/>
        </w:rPr>
        <w:t xml:space="preserve"> en su política exterior Sur-Sur, fundamentada en los principios de multipolaridad, cooperación solidaria y diversificación de alianzas internacionales. </w:t>
      </w:r>
      <w:r>
        <w:rPr>
          <w:rFonts w:ascii="Arial" w:eastAsia="Times New Roman" w:hAnsi="Arial" w:cs="Arial"/>
          <w:b/>
          <w:bCs/>
          <w:color w:val="404040"/>
          <w:kern w:val="0"/>
          <w:sz w:val="24"/>
          <w:szCs w:val="24"/>
          <w:lang w:eastAsia="es-VE"/>
          <w14:ligatures w14:val="none"/>
        </w:rPr>
        <w:t>El</w:t>
      </w:r>
      <w:r>
        <w:rPr>
          <w:rFonts w:ascii="Arial" w:eastAsia="Times New Roman" w:hAnsi="Arial" w:cs="Arial"/>
          <w:color w:val="404040"/>
          <w:kern w:val="0"/>
          <w:sz w:val="24"/>
          <w:szCs w:val="24"/>
          <w:lang w:eastAsia="es-VE"/>
          <w14:ligatures w14:val="none"/>
        </w:rPr>
        <w:t xml:space="preserve"> </w:t>
      </w:r>
      <w:r>
        <w:rPr>
          <w:rFonts w:ascii="Arial" w:eastAsia="Times New Roman" w:hAnsi="Arial" w:cs="Arial"/>
          <w:b/>
          <w:bCs/>
          <w:color w:val="404040"/>
          <w:kern w:val="0"/>
          <w:sz w:val="24"/>
          <w:szCs w:val="24"/>
          <w:lang w:eastAsia="es-VE"/>
          <w14:ligatures w14:val="none"/>
        </w:rPr>
        <w:t>Ministerio del Poder Popular para Relaciones Exteriores (MPPRE)</w:t>
      </w:r>
      <w:r>
        <w:rPr>
          <w:rFonts w:ascii="Arial" w:eastAsia="Times New Roman" w:hAnsi="Arial" w:cs="Arial"/>
          <w:color w:val="404040"/>
          <w:kern w:val="0"/>
          <w:sz w:val="24"/>
          <w:szCs w:val="24"/>
          <w:lang w:eastAsia="es-VE"/>
          <w14:ligatures w14:val="none"/>
        </w:rPr>
        <w:t xml:space="preserve">, a través del </w:t>
      </w:r>
      <w:r>
        <w:rPr>
          <w:rFonts w:ascii="Arial" w:eastAsia="Times New Roman" w:hAnsi="Arial" w:cs="Arial"/>
          <w:b/>
          <w:bCs/>
          <w:color w:val="404040"/>
          <w:kern w:val="0"/>
          <w:sz w:val="24"/>
          <w:szCs w:val="24"/>
          <w:lang w:eastAsia="es-VE"/>
          <w14:ligatures w14:val="none"/>
        </w:rPr>
        <w:t>Viceministerio para África</w:t>
      </w:r>
      <w:r>
        <w:rPr>
          <w:rFonts w:ascii="Arial" w:eastAsia="Times New Roman" w:hAnsi="Arial" w:cs="Arial"/>
          <w:color w:val="404040"/>
          <w:kern w:val="0"/>
          <w:sz w:val="24"/>
          <w:szCs w:val="24"/>
          <w:lang w:eastAsia="es-VE"/>
          <w14:ligatures w14:val="none"/>
        </w:rPr>
        <w:t xml:space="preserve">, coordina las relaciones diplomáticas con </w:t>
      </w:r>
      <w:r>
        <w:rPr>
          <w:rFonts w:ascii="Arial" w:eastAsia="Times New Roman" w:hAnsi="Arial" w:cs="Arial"/>
          <w:b/>
          <w:bCs/>
          <w:color w:val="404040"/>
          <w:kern w:val="0"/>
          <w:sz w:val="24"/>
          <w:szCs w:val="24"/>
          <w:lang w:eastAsia="es-VE"/>
          <w14:ligatures w14:val="none"/>
        </w:rPr>
        <w:t>55 países soberanos</w:t>
      </w:r>
      <w:r>
        <w:rPr>
          <w:rFonts w:ascii="Arial" w:eastAsia="Times New Roman" w:hAnsi="Arial" w:cs="Arial"/>
          <w:color w:val="404040"/>
          <w:kern w:val="0"/>
          <w:sz w:val="24"/>
          <w:szCs w:val="24"/>
          <w:lang w:eastAsia="es-VE"/>
          <w14:ligatures w14:val="none"/>
        </w:rPr>
        <w:t xml:space="preserve"> que albergan a más de </w:t>
      </w:r>
      <w:r>
        <w:rPr>
          <w:rFonts w:ascii="Arial" w:eastAsia="Times New Roman" w:hAnsi="Arial" w:cs="Arial"/>
          <w:b/>
          <w:bCs/>
          <w:color w:val="404040"/>
          <w:kern w:val="0"/>
          <w:sz w:val="24"/>
          <w:szCs w:val="24"/>
          <w:lang w:eastAsia="es-VE"/>
          <w14:ligatures w14:val="none"/>
        </w:rPr>
        <w:t>1.400 millones de habitantes</w:t>
      </w:r>
      <w:r>
        <w:rPr>
          <w:rFonts w:ascii="Arial" w:eastAsia="Times New Roman" w:hAnsi="Arial" w:cs="Arial"/>
          <w:color w:val="404040"/>
          <w:kern w:val="0"/>
          <w:sz w:val="24"/>
          <w:szCs w:val="24"/>
          <w:lang w:eastAsia="es-VE"/>
          <w14:ligatures w14:val="none"/>
        </w:rPr>
        <w:t xml:space="preserve"> y poseen recursos naturales estratégicos para el desarrollo global.</w:t>
      </w:r>
    </w:p>
    <w:p w14:paraId="1F508DC6"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Realidad Operativa del Despacho para África</w:t>
      </w:r>
    </w:p>
    <w:p w14:paraId="705BA2E5"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Sin embargo, detrás de esta importante responsabilidad geopolítica, el Despacho para África opera con </w:t>
      </w:r>
      <w:r>
        <w:rPr>
          <w:rFonts w:ascii="Arial" w:eastAsia="Times New Roman" w:hAnsi="Arial" w:cs="Arial"/>
          <w:b/>
          <w:bCs/>
          <w:color w:val="404040"/>
          <w:kern w:val="0"/>
          <w:sz w:val="24"/>
          <w:szCs w:val="24"/>
          <w:lang w:eastAsia="es-VE"/>
          <w14:ligatures w14:val="none"/>
        </w:rPr>
        <w:t>limitaciones tecnológicas significativas</w:t>
      </w:r>
      <w:r>
        <w:rPr>
          <w:rFonts w:ascii="Arial" w:eastAsia="Times New Roman" w:hAnsi="Arial" w:cs="Arial"/>
          <w:color w:val="404040"/>
          <w:kern w:val="0"/>
          <w:sz w:val="24"/>
          <w:szCs w:val="24"/>
          <w:lang w:eastAsia="es-VE"/>
          <w14:ligatures w14:val="none"/>
        </w:rPr>
        <w:t xml:space="preserve"> que comprometen su eficiencia operativa y capacidad de respuesta. La investigación diagnóstica realizada reveló que: </w:t>
      </w:r>
      <w:r>
        <w:rPr>
          <w:rFonts w:ascii="Arial" w:eastAsia="Times New Roman" w:hAnsi="Arial" w:cs="Arial"/>
          <w:b/>
          <w:bCs/>
          <w:color w:val="404040"/>
          <w:kern w:val="0"/>
          <w:sz w:val="24"/>
          <w:szCs w:val="24"/>
          <w:lang w:eastAsia="es-VE"/>
          <w14:ligatures w14:val="none"/>
        </w:rPr>
        <w:t xml:space="preserve">1: Dispersión y Fragmentación de la Información: </w:t>
      </w:r>
      <w:r>
        <w:rPr>
          <w:rFonts w:ascii="Arial" w:eastAsia="Times New Roman" w:hAnsi="Arial" w:cs="Arial"/>
          <w:color w:val="404040"/>
          <w:kern w:val="0"/>
          <w:sz w:val="24"/>
          <w:szCs w:val="24"/>
          <w:lang w:eastAsia="es-VE"/>
          <w14:ligatures w14:val="none"/>
        </w:rPr>
        <w:t>La información crítica sobre los 55 países africanos no se encuentra centralizada en un único repositorio accesible. Los datos están distribuidos en:</w:t>
      </w:r>
    </w:p>
    <w:p w14:paraId="06850D5A" w14:textId="77777777" w:rsidR="008943FB" w:rsidRDefault="00000000">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Documentos físicos</w:t>
      </w:r>
      <w:r>
        <w:rPr>
          <w:rFonts w:ascii="Arial" w:eastAsia="Times New Roman" w:hAnsi="Arial" w:cs="Arial"/>
          <w:color w:val="404040"/>
          <w:kern w:val="0"/>
          <w:sz w:val="24"/>
          <w:szCs w:val="24"/>
          <w:lang w:eastAsia="es-VE"/>
          <w14:ligatures w14:val="none"/>
        </w:rPr>
        <w:t>: Carpetas archivadas en oficinas con información sobre autoridades, acuerdos y bitácoras de visitas</w:t>
      </w:r>
    </w:p>
    <w:p w14:paraId="395DE760" w14:textId="77777777" w:rsidR="008943FB" w:rsidRDefault="00000000">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Archivos digitales no estructurados</w:t>
      </w:r>
      <w:r>
        <w:rPr>
          <w:rFonts w:ascii="Arial" w:eastAsia="Times New Roman" w:hAnsi="Arial" w:cs="Arial"/>
          <w:color w:val="404040"/>
          <w:kern w:val="0"/>
          <w:sz w:val="24"/>
          <w:szCs w:val="24"/>
          <w:lang w:eastAsia="es-VE"/>
          <w14:ligatures w14:val="none"/>
        </w:rPr>
        <w:t>: Documentos Excel, Word y PDF almacenados en diferentes carpetas de red sin estandarización</w:t>
      </w:r>
    </w:p>
    <w:p w14:paraId="628211C2" w14:textId="77777777" w:rsidR="008943FB" w:rsidRDefault="00000000">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Correos electrónicos</w:t>
      </w:r>
      <w:r>
        <w:rPr>
          <w:rFonts w:ascii="Arial" w:eastAsia="Times New Roman" w:hAnsi="Arial" w:cs="Arial"/>
          <w:color w:val="404040"/>
          <w:kern w:val="0"/>
          <w:sz w:val="24"/>
          <w:szCs w:val="24"/>
          <w:lang w:eastAsia="es-VE"/>
          <w14:ligatures w14:val="none"/>
        </w:rPr>
        <w:t>: Información relevante dispersa en bandejas de entrada de funcionarios</w:t>
      </w:r>
    </w:p>
    <w:p w14:paraId="32F02F0C" w14:textId="77777777" w:rsidR="008943FB" w:rsidRDefault="00000000">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Bases de datos independientes</w:t>
      </w:r>
      <w:r>
        <w:rPr>
          <w:rFonts w:ascii="Arial" w:eastAsia="Times New Roman" w:hAnsi="Arial" w:cs="Arial"/>
          <w:color w:val="404040"/>
          <w:kern w:val="0"/>
          <w:sz w:val="24"/>
          <w:szCs w:val="24"/>
          <w:lang w:eastAsia="es-VE"/>
          <w14:ligatures w14:val="none"/>
        </w:rPr>
        <w:t>: Sistemas que no se comunican entre sí, generando inconsistencias</w:t>
      </w:r>
    </w:p>
    <w:p w14:paraId="4349A498" w14:textId="77777777" w:rsidR="008943FB" w:rsidRDefault="00000000">
      <w:pPr>
        <w:tabs>
          <w:tab w:val="left" w:pos="720"/>
        </w:tabs>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Esta fragmentación obliga al personal diplomático a </w:t>
      </w:r>
      <w:r>
        <w:rPr>
          <w:rFonts w:ascii="Arial" w:eastAsia="Times New Roman" w:hAnsi="Arial" w:cs="Arial"/>
          <w:b/>
          <w:bCs/>
          <w:color w:val="404040"/>
          <w:kern w:val="0"/>
          <w:sz w:val="24"/>
          <w:szCs w:val="24"/>
          <w:lang w:eastAsia="es-VE"/>
          <w14:ligatures w14:val="none"/>
        </w:rPr>
        <w:t>consultar entre 5-7 fuentes diferentes</w:t>
      </w:r>
      <w:r>
        <w:rPr>
          <w:rFonts w:ascii="Arial" w:eastAsia="Times New Roman" w:hAnsi="Arial" w:cs="Arial"/>
          <w:color w:val="404040"/>
          <w:kern w:val="0"/>
          <w:sz w:val="24"/>
          <w:szCs w:val="24"/>
          <w:lang w:eastAsia="es-VE"/>
          <w14:ligatures w14:val="none"/>
        </w:rPr>
        <w:t xml:space="preserve"> para obtener una visión completa de un país, incrementando el tiempo de búsqueda de </w:t>
      </w:r>
      <w:r>
        <w:rPr>
          <w:rFonts w:ascii="Arial" w:eastAsia="Times New Roman" w:hAnsi="Arial" w:cs="Arial"/>
          <w:b/>
          <w:bCs/>
          <w:color w:val="404040"/>
          <w:kern w:val="0"/>
          <w:sz w:val="24"/>
          <w:szCs w:val="24"/>
          <w:lang w:eastAsia="es-VE"/>
          <w14:ligatures w14:val="none"/>
        </w:rPr>
        <w:t>15 minutos a 2-3 horas</w:t>
      </w:r>
      <w:r>
        <w:rPr>
          <w:rFonts w:ascii="Arial" w:eastAsia="Times New Roman" w:hAnsi="Arial" w:cs="Arial"/>
          <w:color w:val="404040"/>
          <w:kern w:val="0"/>
          <w:sz w:val="24"/>
          <w:szCs w:val="24"/>
          <w:lang w:eastAsia="es-VE"/>
          <w14:ligatures w14:val="none"/>
        </w:rPr>
        <w:t xml:space="preserve"> por consulta. Además, genera </w:t>
      </w:r>
      <w:r>
        <w:rPr>
          <w:rFonts w:ascii="Arial" w:eastAsia="Times New Roman" w:hAnsi="Arial" w:cs="Arial"/>
          <w:b/>
          <w:bCs/>
          <w:color w:val="404040"/>
          <w:kern w:val="0"/>
          <w:sz w:val="24"/>
          <w:szCs w:val="24"/>
          <w:lang w:eastAsia="es-VE"/>
          <w14:ligatures w14:val="none"/>
        </w:rPr>
        <w:t>repetición sistemática de esfuerzos</w:t>
      </w:r>
      <w:r>
        <w:rPr>
          <w:rFonts w:ascii="Arial" w:eastAsia="Times New Roman" w:hAnsi="Arial" w:cs="Arial"/>
          <w:color w:val="404040"/>
          <w:kern w:val="0"/>
          <w:sz w:val="24"/>
          <w:szCs w:val="24"/>
          <w:lang w:eastAsia="es-VE"/>
          <w14:ligatures w14:val="none"/>
        </w:rPr>
        <w:t xml:space="preserve"> cuando múltiples funcionarios buscan la misma información sin saber que ya fue recopilada previamente. </w:t>
      </w:r>
      <w:r>
        <w:rPr>
          <w:rFonts w:ascii="Arial" w:eastAsia="Times New Roman" w:hAnsi="Arial" w:cs="Arial"/>
          <w:b/>
          <w:bCs/>
          <w:color w:val="404040"/>
          <w:kern w:val="0"/>
          <w:sz w:val="24"/>
          <w:szCs w:val="24"/>
          <w:lang w:eastAsia="es-VE"/>
          <w14:ligatures w14:val="none"/>
        </w:rPr>
        <w:t xml:space="preserve">2: Información No Está a la Mano: </w:t>
      </w:r>
      <w:r>
        <w:rPr>
          <w:rFonts w:ascii="Arial" w:eastAsia="Times New Roman" w:hAnsi="Arial" w:cs="Arial"/>
          <w:color w:val="404040"/>
          <w:kern w:val="0"/>
          <w:sz w:val="24"/>
          <w:szCs w:val="24"/>
          <w:lang w:eastAsia="es-VE"/>
          <w14:ligatures w14:val="none"/>
        </w:rPr>
        <w:t xml:space="preserve">La ausencia de un sistema centralizado significa que la información </w:t>
      </w:r>
      <w:r>
        <w:rPr>
          <w:rFonts w:ascii="Arial" w:eastAsia="Times New Roman" w:hAnsi="Arial" w:cs="Arial"/>
          <w:b/>
          <w:bCs/>
          <w:color w:val="404040"/>
          <w:kern w:val="0"/>
          <w:sz w:val="24"/>
          <w:szCs w:val="24"/>
          <w:lang w:eastAsia="es-VE"/>
          <w14:ligatures w14:val="none"/>
        </w:rPr>
        <w:t>no está disponible de manera inmediata</w:t>
      </w:r>
      <w:r>
        <w:rPr>
          <w:rFonts w:ascii="Arial" w:eastAsia="Times New Roman" w:hAnsi="Arial" w:cs="Arial"/>
          <w:color w:val="404040"/>
          <w:kern w:val="0"/>
          <w:sz w:val="24"/>
          <w:szCs w:val="24"/>
          <w:lang w:eastAsia="es-VE"/>
          <w14:ligatures w14:val="none"/>
        </w:rPr>
        <w:t xml:space="preserve"> cuando se requiere. Situaciones críticas ilustran esta problemática: </w:t>
      </w:r>
      <w:r>
        <w:rPr>
          <w:rFonts w:ascii="Arial" w:eastAsia="Times New Roman" w:hAnsi="Arial" w:cs="Arial"/>
          <w:b/>
          <w:bCs/>
          <w:color w:val="404040"/>
          <w:kern w:val="0"/>
          <w:sz w:val="24"/>
          <w:szCs w:val="24"/>
          <w:lang w:eastAsia="es-VE"/>
          <w14:ligatures w14:val="none"/>
        </w:rPr>
        <w:t>Cambio repentino de autoridades</w:t>
      </w:r>
      <w:r>
        <w:rPr>
          <w:rFonts w:ascii="Arial" w:eastAsia="Times New Roman" w:hAnsi="Arial" w:cs="Arial"/>
          <w:color w:val="404040"/>
          <w:kern w:val="0"/>
          <w:sz w:val="24"/>
          <w:szCs w:val="24"/>
          <w:lang w:eastAsia="es-VE"/>
          <w14:ligatures w14:val="none"/>
        </w:rPr>
        <w:t xml:space="preserve">: Cuando ocurre un golpe de estado o transición política en un país africano (como los recientes casos de Malí, Burkina Faso, Níger o Gabón), el personal del despacho no tiene un mecanismo rápido para identificar y actualizar todas las autoridades afectadas (presidente, canciller, ministros clave). </w:t>
      </w:r>
      <w:r>
        <w:rPr>
          <w:rFonts w:ascii="Arial" w:eastAsia="Times New Roman" w:hAnsi="Arial" w:cs="Arial"/>
          <w:b/>
          <w:bCs/>
          <w:color w:val="404040"/>
          <w:kern w:val="0"/>
          <w:sz w:val="24"/>
          <w:szCs w:val="24"/>
          <w:lang w:eastAsia="es-VE"/>
          <w14:ligatures w14:val="none"/>
        </w:rPr>
        <w:t>Preparación de visitas oficiales</w:t>
      </w:r>
      <w:r>
        <w:rPr>
          <w:rFonts w:ascii="Arial" w:eastAsia="Times New Roman" w:hAnsi="Arial" w:cs="Arial"/>
          <w:color w:val="404040"/>
          <w:kern w:val="0"/>
          <w:sz w:val="24"/>
          <w:szCs w:val="24"/>
          <w:lang w:eastAsia="es-VE"/>
          <w14:ligatures w14:val="none"/>
        </w:rPr>
        <w:t xml:space="preserve">: La organización de una visita de alto nivel requiere consolidar información sobre: autoridades del país receptor, acuerdos vigentes, compromisos previos, posiciones en organismos multilaterales, y antecedentes históricos. Actualmente, este proceso toma </w:t>
      </w:r>
      <w:r>
        <w:rPr>
          <w:rFonts w:ascii="Arial" w:eastAsia="Times New Roman" w:hAnsi="Arial" w:cs="Arial"/>
          <w:b/>
          <w:bCs/>
          <w:color w:val="404040"/>
          <w:kern w:val="0"/>
          <w:sz w:val="24"/>
          <w:szCs w:val="24"/>
          <w:lang w:eastAsia="es-VE"/>
          <w14:ligatures w14:val="none"/>
        </w:rPr>
        <w:t>3-5 días hábiles</w:t>
      </w:r>
      <w:r>
        <w:rPr>
          <w:rFonts w:ascii="Arial" w:eastAsia="Times New Roman" w:hAnsi="Arial" w:cs="Arial"/>
          <w:color w:val="404040"/>
          <w:kern w:val="0"/>
          <w:sz w:val="24"/>
          <w:szCs w:val="24"/>
          <w:lang w:eastAsia="es-VE"/>
          <w14:ligatures w14:val="none"/>
        </w:rPr>
        <w:t xml:space="preserve"> de trabajo manual. </w:t>
      </w:r>
      <w:r>
        <w:rPr>
          <w:rFonts w:ascii="Arial" w:eastAsia="Times New Roman" w:hAnsi="Arial" w:cs="Arial"/>
          <w:b/>
          <w:bCs/>
          <w:color w:val="404040"/>
          <w:kern w:val="0"/>
          <w:sz w:val="24"/>
          <w:szCs w:val="24"/>
          <w:lang w:eastAsia="es-VE"/>
          <w14:ligatures w14:val="none"/>
        </w:rPr>
        <w:t>Respuesta a consultas urgentes</w:t>
      </w:r>
      <w:r>
        <w:rPr>
          <w:rFonts w:ascii="Arial" w:eastAsia="Times New Roman" w:hAnsi="Arial" w:cs="Arial"/>
          <w:color w:val="404040"/>
          <w:kern w:val="0"/>
          <w:sz w:val="24"/>
          <w:szCs w:val="24"/>
          <w:lang w:eastAsia="es-VE"/>
          <w14:ligatures w14:val="none"/>
        </w:rPr>
        <w:t xml:space="preserve">: Cuando la Cancillería o el Ejecutivo requieren información específica sobre relaciones con un país africano, la demora en consolidar los datos puede afectar la oportunidad de la respuesta diplomática. </w:t>
      </w:r>
      <w:r>
        <w:rPr>
          <w:rFonts w:ascii="Arial" w:eastAsia="Times New Roman" w:hAnsi="Arial" w:cs="Arial"/>
          <w:b/>
          <w:bCs/>
          <w:color w:val="404040"/>
          <w:kern w:val="0"/>
          <w:sz w:val="24"/>
          <w:szCs w:val="24"/>
          <w:lang w:eastAsia="es-VE"/>
          <w14:ligatures w14:val="none"/>
        </w:rPr>
        <w:t xml:space="preserve">3: Dificultad para Consultas por Fechas de Establecimiento de Relaciones y Hitos Históricos: </w:t>
      </w:r>
      <w:r>
        <w:rPr>
          <w:rFonts w:ascii="Arial" w:eastAsia="Times New Roman" w:hAnsi="Arial" w:cs="Arial"/>
          <w:color w:val="404040"/>
          <w:kern w:val="0"/>
          <w:sz w:val="24"/>
          <w:szCs w:val="24"/>
          <w:lang w:eastAsia="es-VE"/>
          <w14:ligatures w14:val="none"/>
        </w:rPr>
        <w:t xml:space="preserve">El sistema actual </w:t>
      </w:r>
      <w:r>
        <w:rPr>
          <w:rFonts w:ascii="Arial" w:eastAsia="Times New Roman" w:hAnsi="Arial" w:cs="Arial"/>
          <w:b/>
          <w:bCs/>
          <w:color w:val="404040"/>
          <w:kern w:val="0"/>
          <w:sz w:val="24"/>
          <w:szCs w:val="24"/>
          <w:lang w:eastAsia="es-VE"/>
          <w14:ligatures w14:val="none"/>
        </w:rPr>
        <w:t>no permite diferenciar ni filtrar</w:t>
      </w:r>
      <w:r>
        <w:rPr>
          <w:rFonts w:ascii="Arial" w:eastAsia="Times New Roman" w:hAnsi="Arial" w:cs="Arial"/>
          <w:color w:val="404040"/>
          <w:kern w:val="0"/>
          <w:sz w:val="24"/>
          <w:szCs w:val="24"/>
          <w:lang w:eastAsia="es-VE"/>
          <w14:ligatures w14:val="none"/>
        </w:rPr>
        <w:t xml:space="preserve"> la información según criterios temporales específicos:</w:t>
      </w:r>
    </w:p>
    <w:p w14:paraId="7B3C2EC3" w14:textId="77777777" w:rsidR="008943FB" w:rsidRDefault="00000000">
      <w:pPr>
        <w:numPr>
          <w:ilvl w:val="0"/>
          <w:numId w:val="2"/>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Fechas de establecimiento de relaciones diplomáticas</w:t>
      </w:r>
      <w:r>
        <w:rPr>
          <w:rFonts w:ascii="Arial" w:eastAsia="Times New Roman" w:hAnsi="Arial" w:cs="Arial"/>
          <w:color w:val="404040"/>
          <w:kern w:val="0"/>
          <w:sz w:val="24"/>
          <w:szCs w:val="24"/>
          <w:lang w:eastAsia="es-VE"/>
          <w14:ligatures w14:val="none"/>
        </w:rPr>
        <w:t>: No existe una herramienta que permita visualizar rápidamente cuándo Venezuela estableció relaciones con cada país africano, ni agruparlos por períodos históricos (ej.: década de 1970, 2000-2010, etc.).</w:t>
      </w:r>
    </w:p>
    <w:p w14:paraId="4EDADCFC" w14:textId="77777777" w:rsidR="008943FB" w:rsidRDefault="00000000">
      <w:pPr>
        <w:numPr>
          <w:ilvl w:val="0"/>
          <w:numId w:val="2"/>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Hitos internos de cada país</w:t>
      </w:r>
      <w:r>
        <w:rPr>
          <w:rFonts w:ascii="Arial" w:eastAsia="Times New Roman" w:hAnsi="Arial" w:cs="Arial"/>
          <w:color w:val="404040"/>
          <w:kern w:val="0"/>
          <w:sz w:val="24"/>
          <w:szCs w:val="24"/>
          <w:lang w:eastAsia="es-VE"/>
          <w14:ligatures w14:val="none"/>
        </w:rPr>
        <w:t>: Las fechas de independencia, cambios de gobierno, aniversarios de relaciones bilaterales, y otros eventos relevantes no están sistematizados para consultas rápidas.</w:t>
      </w:r>
    </w:p>
    <w:p w14:paraId="3D5C89FC" w14:textId="77777777" w:rsidR="008943FB" w:rsidRDefault="00000000">
      <w:pPr>
        <w:numPr>
          <w:ilvl w:val="0"/>
          <w:numId w:val="2"/>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Evolución temporal de relaciones</w:t>
      </w:r>
      <w:r>
        <w:rPr>
          <w:rFonts w:ascii="Arial" w:eastAsia="Times New Roman" w:hAnsi="Arial" w:cs="Arial"/>
          <w:color w:val="404040"/>
          <w:kern w:val="0"/>
          <w:sz w:val="24"/>
          <w:szCs w:val="24"/>
          <w:lang w:eastAsia="es-VE"/>
          <w14:ligatures w14:val="none"/>
        </w:rPr>
        <w:t>: No se puede generar una línea de tiempo que muestre la evolución de las relaciones Venezuela-África, con hitos como aperturas de embajadas, firmas de acuerdos, visitas de estado, o crisis diplomáticas.</w:t>
      </w:r>
    </w:p>
    <w:p w14:paraId="22266B9B" w14:textId="77777777" w:rsidR="008943FB" w:rsidRDefault="00000000">
      <w:pPr>
        <w:tabs>
          <w:tab w:val="left" w:pos="720"/>
        </w:tabs>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Esta limitación afecta directamente la </w:t>
      </w:r>
      <w:r>
        <w:rPr>
          <w:rFonts w:ascii="Arial" w:eastAsia="Times New Roman" w:hAnsi="Arial" w:cs="Arial"/>
          <w:b/>
          <w:bCs/>
          <w:color w:val="404040"/>
          <w:kern w:val="0"/>
          <w:sz w:val="24"/>
          <w:szCs w:val="24"/>
          <w:lang w:eastAsia="es-VE"/>
          <w14:ligatures w14:val="none"/>
        </w:rPr>
        <w:t>capacidad de análisis estratégico</w:t>
      </w:r>
      <w:r>
        <w:rPr>
          <w:rFonts w:ascii="Arial" w:eastAsia="Times New Roman" w:hAnsi="Arial" w:cs="Arial"/>
          <w:color w:val="404040"/>
          <w:kern w:val="0"/>
          <w:sz w:val="24"/>
          <w:szCs w:val="24"/>
          <w:lang w:eastAsia="es-VE"/>
          <w14:ligatures w14:val="none"/>
        </w:rPr>
        <w:t xml:space="preserve">, ya que no se pueden identificar patrones históricos, tendencias temporales, ni correlaciones entre eventos políticos y el estado de las relaciones bilaterales. </w:t>
      </w:r>
      <w:r>
        <w:rPr>
          <w:rFonts w:ascii="Arial" w:eastAsia="Times New Roman" w:hAnsi="Arial" w:cs="Arial"/>
          <w:b/>
          <w:bCs/>
          <w:color w:val="404040"/>
          <w:kern w:val="0"/>
          <w:sz w:val="24"/>
          <w:szCs w:val="24"/>
          <w:lang w:eastAsia="es-VE"/>
          <w14:ligatures w14:val="none"/>
        </w:rPr>
        <w:t xml:space="preserve">4: Ausencia de Visualización Geográfica e Interactiva: </w:t>
      </w:r>
      <w:r>
        <w:rPr>
          <w:rFonts w:ascii="Arial" w:eastAsia="Times New Roman" w:hAnsi="Arial" w:cs="Arial"/>
          <w:color w:val="404040"/>
          <w:kern w:val="0"/>
          <w:sz w:val="24"/>
          <w:szCs w:val="24"/>
          <w:lang w:eastAsia="es-VE"/>
          <w14:ligatures w14:val="none"/>
        </w:rPr>
        <w:t xml:space="preserve">El continente africano, con sus </w:t>
      </w:r>
      <w:r>
        <w:rPr>
          <w:rFonts w:ascii="Arial" w:eastAsia="Times New Roman" w:hAnsi="Arial" w:cs="Arial"/>
          <w:b/>
          <w:bCs/>
          <w:color w:val="404040"/>
          <w:kern w:val="0"/>
          <w:sz w:val="24"/>
          <w:szCs w:val="24"/>
          <w:lang w:eastAsia="es-VE"/>
          <w14:ligatures w14:val="none"/>
        </w:rPr>
        <w:t>30.3 millones de km²</w:t>
      </w:r>
      <w:r>
        <w:rPr>
          <w:rFonts w:ascii="Arial" w:eastAsia="Times New Roman" w:hAnsi="Arial" w:cs="Arial"/>
          <w:color w:val="404040"/>
          <w:kern w:val="0"/>
          <w:sz w:val="24"/>
          <w:szCs w:val="24"/>
          <w:lang w:eastAsia="es-VE"/>
          <w14:ligatures w14:val="none"/>
        </w:rPr>
        <w:t xml:space="preserve"> y </w:t>
      </w:r>
      <w:r>
        <w:rPr>
          <w:rFonts w:ascii="Arial" w:eastAsia="Times New Roman" w:hAnsi="Arial" w:cs="Arial"/>
          <w:b/>
          <w:bCs/>
          <w:color w:val="404040"/>
          <w:kern w:val="0"/>
          <w:sz w:val="24"/>
          <w:szCs w:val="24"/>
          <w:lang w:eastAsia="es-VE"/>
          <w14:ligatures w14:val="none"/>
        </w:rPr>
        <w:t>5 países distribuidos en cinco regiones geográficas</w:t>
      </w:r>
      <w:r>
        <w:rPr>
          <w:rFonts w:ascii="Arial" w:eastAsia="Times New Roman" w:hAnsi="Arial" w:cs="Arial"/>
          <w:color w:val="404040"/>
          <w:kern w:val="0"/>
          <w:sz w:val="24"/>
          <w:szCs w:val="24"/>
          <w:lang w:eastAsia="es-VE"/>
          <w14:ligatures w14:val="none"/>
        </w:rPr>
        <w:t xml:space="preserve">, presenta una complejidad que requiere herramientas de visualización adecuadas. El sistema actual carece de: </w:t>
      </w:r>
      <w:r>
        <w:rPr>
          <w:rFonts w:ascii="Arial" w:eastAsia="Times New Roman" w:hAnsi="Arial" w:cs="Arial"/>
          <w:b/>
          <w:bCs/>
          <w:color w:val="404040"/>
          <w:kern w:val="0"/>
          <w:sz w:val="24"/>
          <w:szCs w:val="24"/>
          <w:lang w:eastAsia="es-VE"/>
          <w14:ligatures w14:val="none"/>
        </w:rPr>
        <w:t>Mapas interactivos</w:t>
      </w:r>
      <w:r>
        <w:rPr>
          <w:rFonts w:ascii="Arial" w:eastAsia="Times New Roman" w:hAnsi="Arial" w:cs="Arial"/>
          <w:color w:val="404040"/>
          <w:kern w:val="0"/>
          <w:sz w:val="24"/>
          <w:szCs w:val="24"/>
          <w:lang w:eastAsia="es-VE"/>
          <w14:ligatures w14:val="none"/>
        </w:rPr>
        <w:t xml:space="preserve"> que permitan identificar rápidamente ubicación, fronteras y capitales. </w:t>
      </w:r>
      <w:r>
        <w:rPr>
          <w:rFonts w:ascii="Arial" w:eastAsia="Times New Roman" w:hAnsi="Arial" w:cs="Arial"/>
          <w:b/>
          <w:bCs/>
          <w:color w:val="404040"/>
          <w:kern w:val="0"/>
          <w:sz w:val="24"/>
          <w:szCs w:val="24"/>
          <w:lang w:eastAsia="es-VE"/>
          <w14:ligatures w14:val="none"/>
        </w:rPr>
        <w:t>Representaciones gráficas</w:t>
      </w:r>
      <w:r>
        <w:rPr>
          <w:rFonts w:ascii="Arial" w:eastAsia="Times New Roman" w:hAnsi="Arial" w:cs="Arial"/>
          <w:color w:val="404040"/>
          <w:kern w:val="0"/>
          <w:sz w:val="24"/>
          <w:szCs w:val="24"/>
          <w:lang w:eastAsia="es-VE"/>
          <w14:ligatures w14:val="none"/>
        </w:rPr>
        <w:t xml:space="preserve"> de distribución regional de características comunes (recursos naturales, bloques económicos, alianzas políticas). Herramientas de análisis comparativo entre regiones. </w:t>
      </w:r>
      <w:r>
        <w:rPr>
          <w:rFonts w:ascii="Arial" w:eastAsia="Times New Roman" w:hAnsi="Arial" w:cs="Arial"/>
          <w:b/>
          <w:bCs/>
          <w:color w:val="404040"/>
          <w:kern w:val="0"/>
          <w:sz w:val="24"/>
          <w:szCs w:val="24"/>
          <w:lang w:eastAsia="es-VE"/>
          <w14:ligatures w14:val="none"/>
        </w:rPr>
        <w:t xml:space="preserve">5: Limitaciones en Generación de Reportes y Análisis: </w:t>
      </w:r>
      <w:r>
        <w:rPr>
          <w:rFonts w:ascii="Arial" w:eastAsia="Times New Roman" w:hAnsi="Arial" w:cs="Arial"/>
          <w:color w:val="404040"/>
          <w:kern w:val="0"/>
          <w:sz w:val="24"/>
          <w:szCs w:val="24"/>
          <w:lang w:eastAsia="es-VE"/>
          <w14:ligatures w14:val="none"/>
        </w:rPr>
        <w:t>El personal del Despacho para África requiere generar periódicamente reportes sobre:</w:t>
      </w:r>
    </w:p>
    <w:p w14:paraId="36FAD1BB" w14:textId="77777777" w:rsidR="008943FB" w:rsidRDefault="00000000">
      <w:pPr>
        <w:numPr>
          <w:ilvl w:val="0"/>
          <w:numId w:val="3"/>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Relaciones bilaterales por país</w:t>
      </w:r>
    </w:p>
    <w:p w14:paraId="4F4CC428" w14:textId="77777777" w:rsidR="008943FB" w:rsidRDefault="00000000">
      <w:pPr>
        <w:numPr>
          <w:ilvl w:val="0"/>
          <w:numId w:val="3"/>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Compromisos adquiridos pendientes de cumplimiento</w:t>
      </w:r>
    </w:p>
    <w:p w14:paraId="4F0E0879" w14:textId="77777777" w:rsidR="008943FB" w:rsidRDefault="00000000">
      <w:pPr>
        <w:numPr>
          <w:ilvl w:val="0"/>
          <w:numId w:val="3"/>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Posiciones en organismos multilaterales</w:t>
      </w:r>
    </w:p>
    <w:p w14:paraId="6867F0E8" w14:textId="77777777" w:rsidR="008943FB" w:rsidRDefault="00000000">
      <w:pPr>
        <w:numPr>
          <w:ilvl w:val="0"/>
          <w:numId w:val="3"/>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Estadísticas de visitas oficiales</w:t>
      </w:r>
    </w:p>
    <w:p w14:paraId="7691E425" w14:textId="77777777" w:rsidR="008943FB" w:rsidRDefault="00000000">
      <w:pPr>
        <w:numPr>
          <w:ilvl w:val="0"/>
          <w:numId w:val="3"/>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Evolución histórica de relaciones diplomáticas</w:t>
      </w:r>
    </w:p>
    <w:p w14:paraId="55EA66E9"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Actualmente, la elaboración de estos reportes implica un </w:t>
      </w:r>
      <w:r>
        <w:rPr>
          <w:rFonts w:ascii="Arial" w:eastAsia="Times New Roman" w:hAnsi="Arial" w:cs="Arial"/>
          <w:b/>
          <w:bCs/>
          <w:color w:val="404040"/>
          <w:kern w:val="0"/>
          <w:sz w:val="24"/>
          <w:szCs w:val="24"/>
          <w:lang w:eastAsia="es-VE"/>
          <w14:ligatures w14:val="none"/>
        </w:rPr>
        <w:t>proceso manual</w:t>
      </w:r>
      <w:r>
        <w:rPr>
          <w:rFonts w:ascii="Arial" w:eastAsia="Times New Roman" w:hAnsi="Arial" w:cs="Arial"/>
          <w:color w:val="404040"/>
          <w:kern w:val="0"/>
          <w:sz w:val="24"/>
          <w:szCs w:val="24"/>
          <w:lang w:eastAsia="es-VE"/>
          <w14:ligatures w14:val="none"/>
        </w:rPr>
        <w:t xml:space="preserve"> de recopilación, consolidación y análisis que consume </w:t>
      </w:r>
      <w:r>
        <w:rPr>
          <w:rFonts w:ascii="Arial" w:eastAsia="Times New Roman" w:hAnsi="Arial" w:cs="Arial"/>
          <w:b/>
          <w:bCs/>
          <w:color w:val="404040"/>
          <w:kern w:val="0"/>
          <w:sz w:val="24"/>
          <w:szCs w:val="24"/>
          <w:lang w:eastAsia="es-VE"/>
          <w14:ligatures w14:val="none"/>
        </w:rPr>
        <w:t>40-60% del tiempo laboral</w:t>
      </w:r>
      <w:r>
        <w:rPr>
          <w:rFonts w:ascii="Arial" w:eastAsia="Times New Roman" w:hAnsi="Arial" w:cs="Arial"/>
          <w:color w:val="404040"/>
          <w:kern w:val="0"/>
          <w:sz w:val="24"/>
          <w:szCs w:val="24"/>
          <w:lang w:eastAsia="es-VE"/>
          <w14:ligatures w14:val="none"/>
        </w:rPr>
        <w:t xml:space="preserve"> del personal y está sujeto a errores humanos. No existen plantillas estandarizadas ni herramientas automatizadas. </w:t>
      </w:r>
      <w:r>
        <w:rPr>
          <w:rFonts w:ascii="Arial" w:eastAsia="Times New Roman" w:hAnsi="Arial" w:cs="Arial"/>
          <w:b/>
          <w:bCs/>
          <w:color w:val="404040"/>
          <w:kern w:val="0"/>
          <w:sz w:val="24"/>
          <w:szCs w:val="24"/>
          <w:lang w:eastAsia="es-VE"/>
          <w14:ligatures w14:val="none"/>
        </w:rPr>
        <w:t xml:space="preserve">6: Pérdida de Memoria Institucional: </w:t>
      </w:r>
      <w:r>
        <w:rPr>
          <w:rFonts w:ascii="Arial" w:eastAsia="Times New Roman" w:hAnsi="Arial" w:cs="Arial"/>
          <w:color w:val="404040"/>
          <w:kern w:val="0"/>
          <w:sz w:val="24"/>
          <w:szCs w:val="24"/>
          <w:lang w:eastAsia="es-VE"/>
          <w14:ligatures w14:val="none"/>
        </w:rPr>
        <w:t xml:space="preserve">La rotación de personal diplomático, los cambios de gobierno y el paso del tiempo generan riesgos de </w:t>
      </w:r>
      <w:r>
        <w:rPr>
          <w:rFonts w:ascii="Arial" w:eastAsia="Times New Roman" w:hAnsi="Arial" w:cs="Arial"/>
          <w:b/>
          <w:bCs/>
          <w:color w:val="404040"/>
          <w:kern w:val="0"/>
          <w:sz w:val="24"/>
          <w:szCs w:val="24"/>
          <w:lang w:eastAsia="es-VE"/>
          <w14:ligatures w14:val="none"/>
        </w:rPr>
        <w:t>pérdida de memoria institucional</w:t>
      </w:r>
      <w:r>
        <w:rPr>
          <w:rFonts w:ascii="Arial" w:eastAsia="Times New Roman" w:hAnsi="Arial" w:cs="Arial"/>
          <w:color w:val="404040"/>
          <w:kern w:val="0"/>
          <w:sz w:val="24"/>
          <w:szCs w:val="24"/>
          <w:lang w:eastAsia="es-VE"/>
          <w14:ligatures w14:val="none"/>
        </w:rPr>
        <w:t>. Hitos importantes como:</w:t>
      </w:r>
    </w:p>
    <w:p w14:paraId="1C7AE212" w14:textId="77777777" w:rsidR="008943FB" w:rsidRDefault="00000000">
      <w:pPr>
        <w:numPr>
          <w:ilvl w:val="0"/>
          <w:numId w:val="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Fechas de establecimiento de relaciones diplomáticas</w:t>
      </w:r>
    </w:p>
    <w:p w14:paraId="313F95D2" w14:textId="77777777" w:rsidR="008943FB" w:rsidRDefault="00000000">
      <w:pPr>
        <w:numPr>
          <w:ilvl w:val="0"/>
          <w:numId w:val="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lastRenderedPageBreak/>
        <w:t>Aperturas y cierres de embajadas</w:t>
      </w:r>
    </w:p>
    <w:p w14:paraId="6F63657D" w14:textId="77777777" w:rsidR="008943FB" w:rsidRDefault="00000000">
      <w:pPr>
        <w:numPr>
          <w:ilvl w:val="0"/>
          <w:numId w:val="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Visitas de alto nivel</w:t>
      </w:r>
    </w:p>
    <w:p w14:paraId="53396232" w14:textId="77777777" w:rsidR="008943FB" w:rsidRDefault="00000000">
      <w:pPr>
        <w:numPr>
          <w:ilvl w:val="0"/>
          <w:numId w:val="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Crisis diplomáticas superadas</w:t>
      </w:r>
    </w:p>
    <w:p w14:paraId="5B7906AF" w14:textId="77777777" w:rsidR="008943FB" w:rsidRDefault="00000000">
      <w:pPr>
        <w:numPr>
          <w:ilvl w:val="0"/>
          <w:numId w:val="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Lecciones aprendidas en negociaciones complejas</w:t>
      </w:r>
    </w:p>
    <w:p w14:paraId="4D023E57"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Quedan registrados únicamente en la </w:t>
      </w:r>
      <w:r>
        <w:rPr>
          <w:rFonts w:ascii="Arial" w:eastAsia="Times New Roman" w:hAnsi="Arial" w:cs="Arial"/>
          <w:b/>
          <w:bCs/>
          <w:color w:val="404040"/>
          <w:kern w:val="0"/>
          <w:sz w:val="24"/>
          <w:szCs w:val="24"/>
          <w:lang w:eastAsia="es-VE"/>
          <w14:ligatures w14:val="none"/>
        </w:rPr>
        <w:t>experiencia individual</w:t>
      </w:r>
      <w:r>
        <w:rPr>
          <w:rFonts w:ascii="Arial" w:eastAsia="Times New Roman" w:hAnsi="Arial" w:cs="Arial"/>
          <w:color w:val="404040"/>
          <w:kern w:val="0"/>
          <w:sz w:val="24"/>
          <w:szCs w:val="24"/>
          <w:lang w:eastAsia="es-VE"/>
          <w14:ligatures w14:val="none"/>
        </w:rPr>
        <w:t xml:space="preserve"> de funcionarios que eventualmente se retiran o son trasladados, debilitando la continuidad de la política exterior. </w:t>
      </w:r>
      <w:r>
        <w:rPr>
          <w:rFonts w:ascii="Arial" w:eastAsia="Times New Roman" w:hAnsi="Arial" w:cs="Arial"/>
          <w:b/>
          <w:bCs/>
          <w:color w:val="404040"/>
          <w:kern w:val="0"/>
          <w:sz w:val="24"/>
          <w:szCs w:val="24"/>
          <w:lang w:eastAsia="es-VE"/>
          <w14:ligatures w14:val="none"/>
        </w:rPr>
        <w:t xml:space="preserve">7: Limitaciones en Acceso Remoto y Colaborativo: </w:t>
      </w:r>
      <w:r>
        <w:rPr>
          <w:rFonts w:ascii="Arial" w:eastAsia="Times New Roman" w:hAnsi="Arial" w:cs="Arial"/>
          <w:color w:val="404040"/>
          <w:kern w:val="0"/>
          <w:sz w:val="24"/>
          <w:szCs w:val="24"/>
          <w:lang w:eastAsia="es-VE"/>
          <w14:ligatures w14:val="none"/>
        </w:rPr>
        <w:t xml:space="preserve">En un contexto donde el </w:t>
      </w:r>
      <w:r>
        <w:rPr>
          <w:rFonts w:ascii="Arial" w:eastAsia="Times New Roman" w:hAnsi="Arial" w:cs="Arial"/>
          <w:b/>
          <w:bCs/>
          <w:color w:val="404040"/>
          <w:kern w:val="0"/>
          <w:sz w:val="24"/>
          <w:szCs w:val="24"/>
          <w:lang w:eastAsia="es-VE"/>
          <w14:ligatures w14:val="none"/>
        </w:rPr>
        <w:t>teletrabajo</w:t>
      </w:r>
      <w:r>
        <w:rPr>
          <w:rFonts w:ascii="Arial" w:eastAsia="Times New Roman" w:hAnsi="Arial" w:cs="Arial"/>
          <w:color w:val="404040"/>
          <w:kern w:val="0"/>
          <w:sz w:val="24"/>
          <w:szCs w:val="24"/>
          <w:lang w:eastAsia="es-VE"/>
          <w14:ligatures w14:val="none"/>
        </w:rPr>
        <w:t xml:space="preserve"> y la </w:t>
      </w:r>
      <w:r>
        <w:rPr>
          <w:rFonts w:ascii="Arial" w:eastAsia="Times New Roman" w:hAnsi="Arial" w:cs="Arial"/>
          <w:b/>
          <w:bCs/>
          <w:color w:val="404040"/>
          <w:kern w:val="0"/>
          <w:sz w:val="24"/>
          <w:szCs w:val="24"/>
          <w:lang w:eastAsia="es-VE"/>
          <w14:ligatures w14:val="none"/>
        </w:rPr>
        <w:t>movilidad laboral</w:t>
      </w:r>
      <w:r>
        <w:rPr>
          <w:rFonts w:ascii="Arial" w:eastAsia="Times New Roman" w:hAnsi="Arial" w:cs="Arial"/>
          <w:color w:val="404040"/>
          <w:kern w:val="0"/>
          <w:sz w:val="24"/>
          <w:szCs w:val="24"/>
          <w:lang w:eastAsia="es-VE"/>
          <w14:ligatures w14:val="none"/>
        </w:rPr>
        <w:t xml:space="preserve"> son cada vez más comunes, el personal del MPPRE requiere acceso a la información desde diferentes ubicaciones y dispositivos. Los sistemas actuales basados en archivos locales y documentos físicos presentan limitaciones significativas para el acceso remoto seguro y el trabajo colaborativo en tiempo real, especialmente para las </w:t>
      </w:r>
      <w:r>
        <w:rPr>
          <w:rFonts w:ascii="Arial" w:eastAsia="Times New Roman" w:hAnsi="Arial" w:cs="Arial"/>
          <w:b/>
          <w:bCs/>
          <w:color w:val="404040"/>
          <w:kern w:val="0"/>
          <w:sz w:val="24"/>
          <w:szCs w:val="24"/>
          <w:lang w:eastAsia="es-VE"/>
          <w14:ligatures w14:val="none"/>
        </w:rPr>
        <w:t>18 embajadas venezolanas residentes en África</w:t>
      </w:r>
      <w:r>
        <w:rPr>
          <w:rFonts w:ascii="Arial" w:eastAsia="Times New Roman" w:hAnsi="Arial" w:cs="Arial"/>
          <w:color w:val="404040"/>
          <w:kern w:val="0"/>
          <w:sz w:val="24"/>
          <w:szCs w:val="24"/>
          <w:lang w:eastAsia="es-VE"/>
          <w14:ligatures w14:val="none"/>
        </w:rPr>
        <w:t xml:space="preserve"> que necesitan coordinarse con la sede central en Caracas.</w:t>
      </w:r>
    </w:p>
    <w:p w14:paraId="6A1E767B"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Solución Tecnológica: Afridata</w:t>
      </w:r>
    </w:p>
    <w:p w14:paraId="2DB43596"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Para abordar esta problemática multidimensional, se propone el diseño y desarrollo de </w:t>
      </w:r>
      <w:r>
        <w:rPr>
          <w:rFonts w:ascii="Arial" w:eastAsia="Times New Roman" w:hAnsi="Arial" w:cs="Arial"/>
          <w:b/>
          <w:bCs/>
          <w:color w:val="404040"/>
          <w:kern w:val="0"/>
          <w:sz w:val="24"/>
          <w:szCs w:val="24"/>
          <w:lang w:eastAsia="es-VE"/>
          <w14:ligatures w14:val="none"/>
        </w:rPr>
        <w:t>Afridata</w:t>
      </w:r>
      <w:r>
        <w:rPr>
          <w:rFonts w:ascii="Arial" w:eastAsia="Times New Roman" w:hAnsi="Arial" w:cs="Arial"/>
          <w:color w:val="404040"/>
          <w:kern w:val="0"/>
          <w:sz w:val="24"/>
          <w:szCs w:val="24"/>
          <w:lang w:eastAsia="es-VE"/>
          <w14:ligatures w14:val="none"/>
        </w:rPr>
        <w:t>, una plataforma integral que combina:</w:t>
      </w:r>
    </w:p>
    <w:p w14:paraId="75787A5B" w14:textId="77777777" w:rsidR="008943FB" w:rsidRDefault="00000000">
      <w:pPr>
        <w:numPr>
          <w:ilvl w:val="0"/>
          <w:numId w:val="5"/>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Aplicación Web</w:t>
      </w:r>
      <w:r>
        <w:rPr>
          <w:rFonts w:ascii="Arial" w:eastAsia="Times New Roman" w:hAnsi="Arial" w:cs="Arial"/>
          <w:color w:val="404040"/>
          <w:kern w:val="0"/>
          <w:sz w:val="24"/>
          <w:szCs w:val="24"/>
          <w:lang w:eastAsia="es-VE"/>
          <w14:ligatures w14:val="none"/>
        </w:rPr>
        <w:t>: Accesible desde cualquier navegador, con interfaz optimizada para escritorio y tabletas</w:t>
      </w:r>
    </w:p>
    <w:p w14:paraId="29FADE1C" w14:textId="77777777" w:rsidR="008943FB" w:rsidRDefault="00000000">
      <w:pPr>
        <w:numPr>
          <w:ilvl w:val="0"/>
          <w:numId w:val="5"/>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Mapa Interactivo</w:t>
      </w:r>
      <w:r>
        <w:rPr>
          <w:rFonts w:ascii="Arial" w:eastAsia="Times New Roman" w:hAnsi="Arial" w:cs="Arial"/>
          <w:color w:val="404040"/>
          <w:kern w:val="0"/>
          <w:sz w:val="24"/>
          <w:szCs w:val="24"/>
          <w:lang w:eastAsia="es-VE"/>
          <w14:ligatures w14:val="none"/>
        </w:rPr>
        <w:t>: Visualización geoespacial del continente africano con filtrado por regiones</w:t>
      </w:r>
    </w:p>
    <w:p w14:paraId="1827A520" w14:textId="77777777" w:rsidR="008943FB" w:rsidRDefault="00000000">
      <w:pPr>
        <w:numPr>
          <w:ilvl w:val="0"/>
          <w:numId w:val="5"/>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Base de Datos Relacional</w:t>
      </w:r>
      <w:r>
        <w:rPr>
          <w:rFonts w:ascii="Arial" w:eastAsia="Times New Roman" w:hAnsi="Arial" w:cs="Arial"/>
          <w:color w:val="404040"/>
          <w:kern w:val="0"/>
          <w:sz w:val="24"/>
          <w:szCs w:val="24"/>
          <w:lang w:eastAsia="es-VE"/>
          <w14:ligatures w14:val="none"/>
        </w:rPr>
        <w:t>: MariaDB garantizando integridad, seguridad y escalabilidad</w:t>
      </w:r>
    </w:p>
    <w:p w14:paraId="43F68501" w14:textId="77777777" w:rsidR="008943FB" w:rsidRDefault="00000000">
      <w:pPr>
        <w:numPr>
          <w:ilvl w:val="0"/>
          <w:numId w:val="5"/>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Sistema de Reportes Automatizados</w:t>
      </w:r>
      <w:r>
        <w:rPr>
          <w:rFonts w:ascii="Arial" w:eastAsia="Times New Roman" w:hAnsi="Arial" w:cs="Arial"/>
          <w:color w:val="404040"/>
          <w:kern w:val="0"/>
          <w:sz w:val="24"/>
          <w:szCs w:val="24"/>
          <w:lang w:eastAsia="es-VE"/>
          <w14:ligatures w14:val="none"/>
        </w:rPr>
        <w:t>: Generación de análisis estratégicos con un clic</w:t>
      </w:r>
    </w:p>
    <w:p w14:paraId="17C4DE6F" w14:textId="77777777" w:rsidR="00441EC2" w:rsidRDefault="00441EC2">
      <w:pPr>
        <w:spacing w:line="360" w:lineRule="auto"/>
        <w:jc w:val="both"/>
        <w:rPr>
          <w:rFonts w:ascii="Arial" w:eastAsia="Times New Roman" w:hAnsi="Arial" w:cs="Arial"/>
          <w:b/>
          <w:bCs/>
          <w:color w:val="404040"/>
          <w:kern w:val="0"/>
          <w:sz w:val="24"/>
          <w:szCs w:val="24"/>
          <w:lang w:eastAsia="es-VE"/>
          <w14:ligatures w14:val="none"/>
        </w:rPr>
      </w:pPr>
    </w:p>
    <w:p w14:paraId="725FBF59" w14:textId="77777777" w:rsidR="00441EC2" w:rsidRDefault="00441EC2">
      <w:pPr>
        <w:spacing w:line="360" w:lineRule="auto"/>
        <w:jc w:val="both"/>
        <w:rPr>
          <w:rFonts w:ascii="Arial" w:eastAsia="Times New Roman" w:hAnsi="Arial" w:cs="Arial"/>
          <w:b/>
          <w:bCs/>
          <w:color w:val="404040"/>
          <w:kern w:val="0"/>
          <w:sz w:val="24"/>
          <w:szCs w:val="24"/>
          <w:lang w:eastAsia="es-VE"/>
          <w14:ligatures w14:val="none"/>
        </w:rPr>
      </w:pPr>
    </w:p>
    <w:p w14:paraId="63596309" w14:textId="7695F833"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Aportes Innovadores del Proyecto</w:t>
      </w:r>
    </w:p>
    <w:p w14:paraId="77392AC8"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Afridata no solo digitaliza y centraliza la información, sino que </w:t>
      </w:r>
      <w:r>
        <w:rPr>
          <w:rFonts w:ascii="Arial" w:eastAsia="Times New Roman" w:hAnsi="Arial" w:cs="Arial"/>
          <w:b/>
          <w:bCs/>
          <w:color w:val="404040"/>
          <w:kern w:val="0"/>
          <w:sz w:val="24"/>
          <w:szCs w:val="24"/>
          <w:lang w:eastAsia="es-VE"/>
          <w14:ligatures w14:val="none"/>
        </w:rPr>
        <w:t>transforma la manera</w:t>
      </w:r>
      <w:r>
        <w:rPr>
          <w:rFonts w:ascii="Arial" w:eastAsia="Times New Roman" w:hAnsi="Arial" w:cs="Arial"/>
          <w:color w:val="404040"/>
          <w:kern w:val="0"/>
          <w:sz w:val="24"/>
          <w:szCs w:val="24"/>
          <w:lang w:eastAsia="es-VE"/>
          <w14:ligatures w14:val="none"/>
        </w:rPr>
        <w:t xml:space="preserve"> en que el personal diplomático accede y utiliza los datos:</w:t>
      </w:r>
    </w:p>
    <w:p w14:paraId="672B24AD" w14:textId="77777777" w:rsidR="008943FB" w:rsidRDefault="00000000">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Consultas históricas diferenciadas</w:t>
      </w:r>
      <w:r>
        <w:rPr>
          <w:rFonts w:ascii="Arial" w:eastAsia="Times New Roman" w:hAnsi="Arial" w:cs="Arial"/>
          <w:color w:val="404040"/>
          <w:kern w:val="0"/>
          <w:sz w:val="24"/>
          <w:szCs w:val="24"/>
          <w:lang w:eastAsia="es-VE"/>
          <w14:ligatures w14:val="none"/>
        </w:rPr>
        <w:t>: Por primera vez, el despacho podrá filtrar países por fecha de establecimiento de relaciones, generar líneas de tiempo de hitos bilaterales, y analizar evolución temporal de relaciones.</w:t>
      </w:r>
    </w:p>
    <w:p w14:paraId="7D2B01F2" w14:textId="77777777" w:rsidR="008943FB" w:rsidRDefault="00000000">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Información siempre a la mano</w:t>
      </w:r>
      <w:r>
        <w:rPr>
          <w:rFonts w:ascii="Arial" w:eastAsia="Times New Roman" w:hAnsi="Arial" w:cs="Arial"/>
          <w:color w:val="404040"/>
          <w:kern w:val="0"/>
          <w:sz w:val="24"/>
          <w:szCs w:val="24"/>
          <w:lang w:eastAsia="es-VE"/>
          <w14:ligatures w14:val="none"/>
        </w:rPr>
        <w:t>: Búsqueda full-text, filtros múltiples, y acceso desde cualquier dispositivo con conexión a internet.</w:t>
      </w:r>
    </w:p>
    <w:p w14:paraId="75F69FD7" w14:textId="77777777" w:rsidR="008943FB" w:rsidRDefault="00000000">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Eliminación de repetición</w:t>
      </w:r>
      <w:r>
        <w:rPr>
          <w:rFonts w:ascii="Arial" w:eastAsia="Times New Roman" w:hAnsi="Arial" w:cs="Arial"/>
          <w:color w:val="404040"/>
          <w:kern w:val="0"/>
          <w:sz w:val="24"/>
          <w:szCs w:val="24"/>
          <w:lang w:eastAsia="es-VE"/>
          <w14:ligatures w14:val="none"/>
        </w:rPr>
        <w:t>: Repositorio único que registra quién consultó qué información y cuándo, evitando duplicidad de esfuerzos.</w:t>
      </w:r>
    </w:p>
    <w:p w14:paraId="115EEFEC" w14:textId="77777777" w:rsidR="008943FB" w:rsidRDefault="00000000">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Actualización sistemática</w:t>
      </w:r>
      <w:r>
        <w:rPr>
          <w:rFonts w:ascii="Arial" w:eastAsia="Times New Roman" w:hAnsi="Arial" w:cs="Arial"/>
          <w:color w:val="404040"/>
          <w:kern w:val="0"/>
          <w:sz w:val="24"/>
          <w:szCs w:val="24"/>
          <w:lang w:eastAsia="es-VE"/>
          <w14:ligatures w14:val="none"/>
        </w:rPr>
        <w:t>: Alertas automáticas de cambios políticos, vencimiento de acuerdos, y próximas fechas conmemorativas.</w:t>
      </w:r>
    </w:p>
    <w:p w14:paraId="0226EB1C"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Alineación con Marco Legal Venezolano</w:t>
      </w:r>
    </w:p>
    <w:p w14:paraId="2A163165"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proyecto se desarrolla en estricto cumplimiento de:</w:t>
      </w:r>
    </w:p>
    <w:p w14:paraId="3071A738" w14:textId="77777777" w:rsidR="008943FB" w:rsidRDefault="00000000">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Constitución de la República Bolivariana de Venezuela (1999)</w:t>
      </w:r>
      <w:r>
        <w:rPr>
          <w:rFonts w:ascii="Arial" w:eastAsia="Times New Roman" w:hAnsi="Arial" w:cs="Arial"/>
          <w:color w:val="404040"/>
          <w:kern w:val="0"/>
          <w:sz w:val="24"/>
          <w:szCs w:val="24"/>
          <w:lang w:eastAsia="es-VE"/>
          <w14:ligatures w14:val="none"/>
        </w:rPr>
        <w:t>: Artículos 110 (ciencia y tecnología) y 143 (derecho a la información)</w:t>
      </w:r>
    </w:p>
    <w:p w14:paraId="1328CA51" w14:textId="77777777" w:rsidR="008943FB" w:rsidRDefault="00000000">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Ley de Infogobierno (2013)</w:t>
      </w:r>
      <w:r>
        <w:rPr>
          <w:rFonts w:ascii="Arial" w:eastAsia="Times New Roman" w:hAnsi="Arial" w:cs="Arial"/>
          <w:color w:val="404040"/>
          <w:kern w:val="0"/>
          <w:sz w:val="24"/>
          <w:szCs w:val="24"/>
          <w:lang w:eastAsia="es-VE"/>
          <w14:ligatures w14:val="none"/>
        </w:rPr>
        <w:t>: Principios de soberanía tecnológica y uso de software libre</w:t>
      </w:r>
    </w:p>
    <w:p w14:paraId="1EE63708" w14:textId="77777777" w:rsidR="008943FB" w:rsidRDefault="00000000">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Decreto N° 3.390</w:t>
      </w:r>
      <w:r>
        <w:rPr>
          <w:rFonts w:ascii="Arial" w:eastAsia="Times New Roman" w:hAnsi="Arial" w:cs="Arial"/>
          <w:color w:val="404040"/>
          <w:kern w:val="0"/>
          <w:sz w:val="24"/>
          <w:szCs w:val="24"/>
          <w:lang w:eastAsia="es-VE"/>
          <w14:ligatures w14:val="none"/>
        </w:rPr>
        <w:t>: Prioridad al desarrollo e implementación de Software Libre en la Administración Pública Nacional</w:t>
      </w:r>
    </w:p>
    <w:p w14:paraId="00D9EAD4" w14:textId="77777777" w:rsidR="008943FB" w:rsidRDefault="00000000">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Ley de Protección de Datos Personales (2021)</w:t>
      </w:r>
      <w:r>
        <w:rPr>
          <w:rFonts w:ascii="Arial" w:eastAsia="Times New Roman" w:hAnsi="Arial" w:cs="Arial"/>
          <w:color w:val="404040"/>
          <w:kern w:val="0"/>
          <w:sz w:val="24"/>
          <w:szCs w:val="24"/>
          <w:lang w:eastAsia="es-VE"/>
          <w14:ligatures w14:val="none"/>
        </w:rPr>
        <w:t>: Cifrado y protección de información sensible</w:t>
      </w:r>
    </w:p>
    <w:p w14:paraId="43126DFA" w14:textId="77777777" w:rsidR="008943FB" w:rsidRDefault="00000000">
      <w:pPr>
        <w:numPr>
          <w:ilvl w:val="0"/>
          <w:numId w:val="7"/>
        </w:num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Ley Especial contra los Delitos Informáticos (2001)</w:t>
      </w:r>
      <w:r>
        <w:rPr>
          <w:rFonts w:ascii="Arial" w:eastAsia="Times New Roman" w:hAnsi="Arial" w:cs="Arial"/>
          <w:color w:val="404040"/>
          <w:kern w:val="0"/>
          <w:sz w:val="24"/>
          <w:szCs w:val="24"/>
          <w:lang w:eastAsia="es-VE"/>
          <w14:ligatures w14:val="none"/>
        </w:rPr>
        <w:t>: Medidas de seguridad y control de acceso</w:t>
      </w:r>
    </w:p>
    <w:p w14:paraId="3511FB0B" w14:textId="77777777" w:rsidR="008943FB" w:rsidRDefault="008943FB">
      <w:pPr>
        <w:spacing w:line="360" w:lineRule="auto"/>
        <w:jc w:val="both"/>
        <w:rPr>
          <w:rFonts w:ascii="Arial" w:eastAsia="Times New Roman" w:hAnsi="Arial" w:cs="Arial"/>
          <w:b/>
          <w:bCs/>
          <w:color w:val="404040"/>
          <w:kern w:val="0"/>
          <w:sz w:val="24"/>
          <w:szCs w:val="24"/>
          <w:lang w:eastAsia="es-VE"/>
          <w14:ligatures w14:val="none"/>
        </w:rPr>
      </w:pPr>
    </w:p>
    <w:p w14:paraId="5B8104B0" w14:textId="77777777" w:rsidR="00441EC2" w:rsidRDefault="00441EC2">
      <w:pPr>
        <w:spacing w:line="360" w:lineRule="auto"/>
        <w:jc w:val="both"/>
        <w:rPr>
          <w:rFonts w:ascii="Arial" w:eastAsia="Times New Roman" w:hAnsi="Arial" w:cs="Arial"/>
          <w:b/>
          <w:bCs/>
          <w:color w:val="404040"/>
          <w:kern w:val="0"/>
          <w:sz w:val="24"/>
          <w:szCs w:val="24"/>
          <w:lang w:eastAsia="es-VE"/>
          <w14:ligatures w14:val="none"/>
        </w:rPr>
      </w:pPr>
    </w:p>
    <w:p w14:paraId="0DD8B788" w14:textId="5E3CBF3A"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Alcance y Limitaciones</w:t>
      </w:r>
    </w:p>
    <w:p w14:paraId="4E058A69"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Alcance:</w:t>
      </w:r>
    </w:p>
    <w:p w14:paraId="459BCC37" w14:textId="77777777" w:rsidR="008943FB" w:rsidRDefault="00000000">
      <w:pPr>
        <w:numPr>
          <w:ilvl w:val="0"/>
          <w:numId w:val="8"/>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Cobertura de los </w:t>
      </w:r>
      <w:r>
        <w:rPr>
          <w:rFonts w:ascii="Arial" w:eastAsia="Times New Roman" w:hAnsi="Arial" w:cs="Arial"/>
          <w:b/>
          <w:bCs/>
          <w:color w:val="404040"/>
          <w:kern w:val="0"/>
          <w:sz w:val="24"/>
          <w:szCs w:val="24"/>
          <w:lang w:eastAsia="es-VE"/>
          <w14:ligatures w14:val="none"/>
        </w:rPr>
        <w:t>55 países africanos</w:t>
      </w:r>
      <w:r>
        <w:rPr>
          <w:rFonts w:ascii="Arial" w:eastAsia="Times New Roman" w:hAnsi="Arial" w:cs="Arial"/>
          <w:color w:val="404040"/>
          <w:kern w:val="0"/>
          <w:sz w:val="24"/>
          <w:szCs w:val="24"/>
          <w:lang w:eastAsia="es-VE"/>
          <w14:ligatures w14:val="none"/>
        </w:rPr>
        <w:t xml:space="preserve"> reconocidos por la ONU</w:t>
      </w:r>
    </w:p>
    <w:p w14:paraId="04F62D4E" w14:textId="77777777" w:rsidR="008943FB" w:rsidRDefault="00000000">
      <w:pPr>
        <w:numPr>
          <w:ilvl w:val="0"/>
          <w:numId w:val="8"/>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6 módulos funcionales</w:t>
      </w:r>
      <w:r>
        <w:rPr>
          <w:rFonts w:ascii="Arial" w:eastAsia="Times New Roman" w:hAnsi="Arial" w:cs="Arial"/>
          <w:color w:val="404040"/>
          <w:kern w:val="0"/>
          <w:sz w:val="24"/>
          <w:szCs w:val="24"/>
          <w:lang w:eastAsia="es-VE"/>
          <w14:ligatures w14:val="none"/>
        </w:rPr>
        <w:t xml:space="preserve"> completos (Perfil País, Autoridades, Información Bilateral, Multilateral, Hitos Históricos, Reportes)</w:t>
      </w:r>
    </w:p>
    <w:p w14:paraId="7334BC36" w14:textId="77777777" w:rsidR="008943FB" w:rsidRDefault="00000000">
      <w:pPr>
        <w:numPr>
          <w:ilvl w:val="0"/>
          <w:numId w:val="8"/>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Mapa interactivo</w:t>
      </w:r>
      <w:r>
        <w:rPr>
          <w:rFonts w:ascii="Arial" w:eastAsia="Times New Roman" w:hAnsi="Arial" w:cs="Arial"/>
          <w:color w:val="404040"/>
          <w:kern w:val="0"/>
          <w:sz w:val="24"/>
          <w:szCs w:val="24"/>
          <w:lang w:eastAsia="es-VE"/>
          <w14:ligatures w14:val="none"/>
        </w:rPr>
        <w:t xml:space="preserve"> con filtrado por 5 regiones geográficas</w:t>
      </w:r>
    </w:p>
    <w:p w14:paraId="49254A45" w14:textId="77777777" w:rsidR="008943FB" w:rsidRDefault="00000000">
      <w:pPr>
        <w:numPr>
          <w:ilvl w:val="0"/>
          <w:numId w:val="8"/>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Aplicación web</w:t>
      </w:r>
      <w:r>
        <w:rPr>
          <w:rFonts w:ascii="Arial" w:eastAsia="Times New Roman" w:hAnsi="Arial" w:cs="Arial"/>
          <w:color w:val="404040"/>
          <w:kern w:val="0"/>
          <w:sz w:val="24"/>
          <w:szCs w:val="24"/>
          <w:lang w:eastAsia="es-VE"/>
          <w14:ligatures w14:val="none"/>
        </w:rPr>
        <w:t xml:space="preserve"> responsive y </w:t>
      </w:r>
      <w:r>
        <w:rPr>
          <w:rFonts w:ascii="Arial" w:eastAsia="Times New Roman" w:hAnsi="Arial" w:cs="Arial"/>
          <w:b/>
          <w:bCs/>
          <w:color w:val="404040"/>
          <w:kern w:val="0"/>
          <w:sz w:val="24"/>
          <w:szCs w:val="24"/>
          <w:lang w:eastAsia="es-VE"/>
          <w14:ligatures w14:val="none"/>
        </w:rPr>
        <w:t>app móvil</w:t>
      </w:r>
      <w:r>
        <w:rPr>
          <w:rFonts w:ascii="Arial" w:eastAsia="Times New Roman" w:hAnsi="Arial" w:cs="Arial"/>
          <w:color w:val="404040"/>
          <w:kern w:val="0"/>
          <w:sz w:val="24"/>
          <w:szCs w:val="24"/>
          <w:lang w:eastAsia="es-VE"/>
          <w14:ligatures w14:val="none"/>
        </w:rPr>
        <w:t xml:space="preserve"> para Android</w:t>
      </w:r>
    </w:p>
    <w:p w14:paraId="369F0D36" w14:textId="77777777" w:rsidR="008943FB" w:rsidRDefault="00000000">
      <w:pPr>
        <w:numPr>
          <w:ilvl w:val="0"/>
          <w:numId w:val="8"/>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Base de datos con </w:t>
      </w:r>
      <w:r>
        <w:rPr>
          <w:rFonts w:ascii="Arial" w:eastAsia="Times New Roman" w:hAnsi="Arial" w:cs="Arial"/>
          <w:b/>
          <w:bCs/>
          <w:color w:val="404040"/>
          <w:kern w:val="0"/>
          <w:sz w:val="24"/>
          <w:szCs w:val="24"/>
          <w:lang w:eastAsia="es-VE"/>
          <w14:ligatures w14:val="none"/>
        </w:rPr>
        <w:t>más de 200 tablas</w:t>
      </w:r>
      <w:r>
        <w:rPr>
          <w:rFonts w:ascii="Arial" w:eastAsia="Times New Roman" w:hAnsi="Arial" w:cs="Arial"/>
          <w:color w:val="404040"/>
          <w:kern w:val="0"/>
          <w:sz w:val="24"/>
          <w:szCs w:val="24"/>
          <w:lang w:eastAsia="es-VE"/>
          <w14:ligatures w14:val="none"/>
        </w:rPr>
        <w:t xml:space="preserve"> normalizadas</w:t>
      </w:r>
    </w:p>
    <w:p w14:paraId="0ECAA9C9" w14:textId="77777777" w:rsidR="008943FB" w:rsidRDefault="00000000">
      <w:pPr>
        <w:numPr>
          <w:ilvl w:val="0"/>
          <w:numId w:val="8"/>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Usuarios ilimitados</w:t>
      </w:r>
      <w:r>
        <w:rPr>
          <w:rFonts w:ascii="Arial" w:eastAsia="Times New Roman" w:hAnsi="Arial" w:cs="Arial"/>
          <w:color w:val="404040"/>
          <w:kern w:val="0"/>
          <w:sz w:val="24"/>
          <w:szCs w:val="24"/>
          <w:lang w:eastAsia="es-VE"/>
          <w14:ligatures w14:val="none"/>
        </w:rPr>
        <w:t xml:space="preserve"> con roles diferenciados (administrador, funcionario, lector)</w:t>
      </w:r>
    </w:p>
    <w:p w14:paraId="0FE03D58"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Limitaciones:</w:t>
      </w:r>
    </w:p>
    <w:p w14:paraId="289E0AB9" w14:textId="77777777" w:rsidR="008943FB" w:rsidRDefault="00000000">
      <w:pPr>
        <w:numPr>
          <w:ilvl w:val="0"/>
          <w:numId w:val="9"/>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Versión inicial en español</w:t>
      </w:r>
      <w:r>
        <w:rPr>
          <w:rFonts w:ascii="Arial" w:eastAsia="Times New Roman" w:hAnsi="Arial" w:cs="Arial"/>
          <w:color w:val="404040"/>
          <w:kern w:val="0"/>
          <w:sz w:val="24"/>
          <w:szCs w:val="24"/>
          <w:lang w:eastAsia="es-VE"/>
          <w14:ligatures w14:val="none"/>
        </w:rPr>
        <w:t xml:space="preserve"> (se planifica internacionalización a francés e inglés en fase 2)</w:t>
      </w:r>
    </w:p>
    <w:p w14:paraId="520E260F" w14:textId="77777777" w:rsidR="008943FB" w:rsidRDefault="00000000">
      <w:pPr>
        <w:numPr>
          <w:ilvl w:val="0"/>
          <w:numId w:val="9"/>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Acceso offline limitado</w:t>
      </w:r>
      <w:r>
        <w:rPr>
          <w:rFonts w:ascii="Arial" w:eastAsia="Times New Roman" w:hAnsi="Arial" w:cs="Arial"/>
          <w:color w:val="404040"/>
          <w:kern w:val="0"/>
          <w:sz w:val="24"/>
          <w:szCs w:val="24"/>
          <w:lang w:eastAsia="es-VE"/>
          <w14:ligatures w14:val="none"/>
        </w:rPr>
        <w:t xml:space="preserve"> en la app móvil (solo consultas básicas sin conexión)</w:t>
      </w:r>
    </w:p>
    <w:p w14:paraId="03D6F8E6" w14:textId="77777777" w:rsidR="008943FB" w:rsidRDefault="00000000">
      <w:pPr>
        <w:numPr>
          <w:ilvl w:val="0"/>
          <w:numId w:val="9"/>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Dependencia de actualización manual</w:t>
      </w:r>
      <w:r>
        <w:rPr>
          <w:rFonts w:ascii="Arial" w:eastAsia="Times New Roman" w:hAnsi="Arial" w:cs="Arial"/>
          <w:color w:val="404040"/>
          <w:kern w:val="0"/>
          <w:sz w:val="24"/>
          <w:szCs w:val="24"/>
          <w:lang w:eastAsia="es-VE"/>
          <w14:ligatures w14:val="none"/>
        </w:rPr>
        <w:t xml:space="preserve"> de datos políticos (se requiere designar responsables por región)</w:t>
      </w:r>
    </w:p>
    <w:p w14:paraId="69175529" w14:textId="77777777" w:rsidR="008943FB" w:rsidRDefault="00000000">
      <w:pPr>
        <w:numPr>
          <w:ilvl w:val="0"/>
          <w:numId w:val="9"/>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Infraestructura de servidores locales</w:t>
      </w:r>
      <w:r>
        <w:rPr>
          <w:rFonts w:ascii="Arial" w:eastAsia="Times New Roman" w:hAnsi="Arial" w:cs="Arial"/>
          <w:color w:val="404040"/>
          <w:kern w:val="0"/>
          <w:sz w:val="24"/>
          <w:szCs w:val="24"/>
          <w:lang w:eastAsia="es-VE"/>
          <w14:ligatures w14:val="none"/>
        </w:rPr>
        <w:t xml:space="preserve"> del MPPRE (se recomienda migración a cloud gubernamental)</w:t>
      </w:r>
    </w:p>
    <w:p w14:paraId="3F2AFC48"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Contribución al Conocimiento</w:t>
      </w:r>
    </w:p>
    <w:p w14:paraId="6F1D2FB1"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Este proyecto contribuye al estado del arte en:</w:t>
      </w:r>
    </w:p>
    <w:p w14:paraId="4DBB9BD3" w14:textId="77777777" w:rsidR="008943FB" w:rsidRDefault="00000000">
      <w:pPr>
        <w:numPr>
          <w:ilvl w:val="0"/>
          <w:numId w:val="10"/>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Diplomacia digital</w:t>
      </w:r>
      <w:r>
        <w:rPr>
          <w:rFonts w:ascii="Arial" w:eastAsia="Times New Roman" w:hAnsi="Arial" w:cs="Arial"/>
          <w:color w:val="404040"/>
          <w:kern w:val="0"/>
          <w:sz w:val="24"/>
          <w:szCs w:val="24"/>
          <w:lang w:eastAsia="es-VE"/>
          <w14:ligatures w14:val="none"/>
        </w:rPr>
        <w:t>: Modelo replicable para otros despachos regionales del MPPRE (Asia, Europa, Oceanía)</w:t>
      </w:r>
    </w:p>
    <w:p w14:paraId="3155D7AD" w14:textId="77777777" w:rsidR="008943FB" w:rsidRDefault="00000000">
      <w:pPr>
        <w:numPr>
          <w:ilvl w:val="0"/>
          <w:numId w:val="10"/>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Gestión de información gubernamental</w:t>
      </w:r>
      <w:r>
        <w:rPr>
          <w:rFonts w:ascii="Arial" w:eastAsia="Times New Roman" w:hAnsi="Arial" w:cs="Arial"/>
          <w:color w:val="404040"/>
          <w:kern w:val="0"/>
          <w:sz w:val="24"/>
          <w:szCs w:val="24"/>
          <w:lang w:eastAsia="es-VE"/>
          <w14:ligatures w14:val="none"/>
        </w:rPr>
        <w:t>: Arquitectura de datos aplicable a otros ministerios</w:t>
      </w:r>
    </w:p>
    <w:p w14:paraId="453FE283" w14:textId="77777777" w:rsidR="008943FB" w:rsidRDefault="00000000">
      <w:pPr>
        <w:numPr>
          <w:ilvl w:val="0"/>
          <w:numId w:val="10"/>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Sistemas de información geográfica</w:t>
      </w:r>
      <w:r>
        <w:rPr>
          <w:rFonts w:ascii="Arial" w:eastAsia="Times New Roman" w:hAnsi="Arial" w:cs="Arial"/>
          <w:color w:val="404040"/>
          <w:kern w:val="0"/>
          <w:sz w:val="24"/>
          <w:szCs w:val="24"/>
          <w:lang w:eastAsia="es-VE"/>
          <w14:ligatures w14:val="none"/>
        </w:rPr>
        <w:t>: Implementación de SIG en contexto de relaciones internacionales</w:t>
      </w:r>
    </w:p>
    <w:p w14:paraId="3EE18D30" w14:textId="77777777" w:rsidR="008943FB" w:rsidRDefault="00000000">
      <w:pPr>
        <w:numPr>
          <w:ilvl w:val="0"/>
          <w:numId w:val="10"/>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Preservación de memoria institucional</w:t>
      </w:r>
      <w:r>
        <w:rPr>
          <w:rFonts w:ascii="Arial" w:eastAsia="Times New Roman" w:hAnsi="Arial" w:cs="Arial"/>
          <w:color w:val="404040"/>
          <w:kern w:val="0"/>
          <w:sz w:val="24"/>
          <w:szCs w:val="24"/>
          <w:lang w:eastAsia="es-VE"/>
          <w14:ligatures w14:val="none"/>
        </w:rPr>
        <w:t>: Metodología para captura y sistematización de conocimiento diplomático</w:t>
      </w:r>
    </w:p>
    <w:p w14:paraId="6DF23CDB"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Compromiso Ético</w:t>
      </w:r>
    </w:p>
    <w:p w14:paraId="01159646"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Los autores nos comprometemos a:</w:t>
      </w:r>
    </w:p>
    <w:p w14:paraId="3432A085" w14:textId="77777777" w:rsidR="008943FB" w:rsidRDefault="00000000">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Mantener </w:t>
      </w:r>
      <w:r>
        <w:rPr>
          <w:rFonts w:ascii="Arial" w:eastAsia="Times New Roman" w:hAnsi="Arial" w:cs="Arial"/>
          <w:b/>
          <w:bCs/>
          <w:color w:val="404040"/>
          <w:kern w:val="0"/>
          <w:sz w:val="24"/>
          <w:szCs w:val="24"/>
          <w:lang w:eastAsia="es-VE"/>
          <w14:ligatures w14:val="none"/>
        </w:rPr>
        <w:t>confidencialidad absoluta</w:t>
      </w:r>
      <w:r>
        <w:rPr>
          <w:rFonts w:ascii="Arial" w:eastAsia="Times New Roman" w:hAnsi="Arial" w:cs="Arial"/>
          <w:color w:val="404040"/>
          <w:kern w:val="0"/>
          <w:sz w:val="24"/>
          <w:szCs w:val="24"/>
          <w:lang w:eastAsia="es-VE"/>
          <w14:ligatures w14:val="none"/>
        </w:rPr>
        <w:t xml:space="preserve"> sobre información sensible de rel</w:t>
      </w:r>
      <w:r>
        <w:rPr>
          <w:rFonts w:ascii="Arial" w:eastAsia="Times New Roman" w:hAnsi="Arial" w:cs="Arial"/>
          <w:kern w:val="0"/>
          <w:sz w:val="24"/>
          <w:szCs w:val="24"/>
          <w:lang w:eastAsia="es-VE"/>
          <w14:ligatures w14:val="none"/>
        </w:rPr>
        <w:t>aciones diplomáticas</w:t>
      </w:r>
    </w:p>
    <w:p w14:paraId="1544E4CA" w14:textId="77777777" w:rsidR="008943FB" w:rsidRDefault="00000000">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Cumplir con </w:t>
      </w:r>
      <w:r>
        <w:rPr>
          <w:rFonts w:ascii="Arial" w:eastAsia="Times New Roman" w:hAnsi="Arial" w:cs="Arial"/>
          <w:b/>
          <w:bCs/>
          <w:kern w:val="0"/>
          <w:sz w:val="24"/>
          <w:szCs w:val="24"/>
          <w:lang w:eastAsia="es-VE"/>
          <w14:ligatures w14:val="none"/>
        </w:rPr>
        <w:t>normativas de protección de datos</w:t>
      </w:r>
      <w:r>
        <w:rPr>
          <w:rFonts w:ascii="Arial" w:eastAsia="Times New Roman" w:hAnsi="Arial" w:cs="Arial"/>
          <w:kern w:val="0"/>
          <w:sz w:val="24"/>
          <w:szCs w:val="24"/>
          <w:lang w:eastAsia="es-VE"/>
          <w14:ligatures w14:val="none"/>
        </w:rPr>
        <w:t xml:space="preserve"> y seguridad de la información</w:t>
      </w:r>
    </w:p>
    <w:p w14:paraId="0F09C987" w14:textId="77777777" w:rsidR="008943FB" w:rsidRDefault="00000000">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Entregar </w:t>
      </w:r>
      <w:r>
        <w:rPr>
          <w:rFonts w:ascii="Arial" w:eastAsia="Times New Roman" w:hAnsi="Arial" w:cs="Arial"/>
          <w:b/>
          <w:bCs/>
          <w:kern w:val="0"/>
          <w:sz w:val="24"/>
          <w:szCs w:val="24"/>
          <w:lang w:eastAsia="es-VE"/>
          <w14:ligatures w14:val="none"/>
        </w:rPr>
        <w:t>código fuente documentado</w:t>
      </w:r>
      <w:r>
        <w:rPr>
          <w:rFonts w:ascii="Arial" w:eastAsia="Times New Roman" w:hAnsi="Arial" w:cs="Arial"/>
          <w:kern w:val="0"/>
          <w:sz w:val="24"/>
          <w:szCs w:val="24"/>
          <w:lang w:eastAsia="es-VE"/>
          <w14:ligatures w14:val="none"/>
        </w:rPr>
        <w:t xml:space="preserve"> al MPPRE para garantizar soberanía tecnológica</w:t>
      </w:r>
    </w:p>
    <w:p w14:paraId="0584FB5A" w14:textId="77777777" w:rsidR="008943FB" w:rsidRDefault="00000000">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Capacitar al </w:t>
      </w:r>
      <w:r>
        <w:rPr>
          <w:rFonts w:ascii="Arial" w:eastAsia="Times New Roman" w:hAnsi="Arial" w:cs="Arial"/>
          <w:b/>
          <w:bCs/>
          <w:kern w:val="0"/>
          <w:sz w:val="24"/>
          <w:szCs w:val="24"/>
          <w:lang w:eastAsia="es-VE"/>
          <w14:ligatures w14:val="none"/>
        </w:rPr>
        <w:t>personal institucional</w:t>
      </w:r>
      <w:r>
        <w:rPr>
          <w:rFonts w:ascii="Arial" w:eastAsia="Times New Roman" w:hAnsi="Arial" w:cs="Arial"/>
          <w:kern w:val="0"/>
          <w:sz w:val="24"/>
          <w:szCs w:val="24"/>
          <w:lang w:eastAsia="es-VE"/>
          <w14:ligatures w14:val="none"/>
        </w:rPr>
        <w:t xml:space="preserve"> para asegurar sostenibilidad del sistema</w:t>
      </w:r>
    </w:p>
    <w:p w14:paraId="59AB6979" w14:textId="77777777" w:rsidR="008943FB" w:rsidRDefault="008943FB">
      <w:pPr>
        <w:spacing w:line="360" w:lineRule="auto"/>
        <w:jc w:val="both"/>
        <w:rPr>
          <w:rFonts w:ascii="Arial" w:hAnsi="Arial" w:cs="Arial"/>
        </w:rPr>
      </w:pPr>
    </w:p>
    <w:p w14:paraId="1FFA2AE0"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5B4BA259"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7FA01B67"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3C482DE9"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38162846"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4513DD19"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2615CF7E"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2DC5CC39"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5F291C93" w14:textId="77777777" w:rsidR="00441EC2" w:rsidRDefault="00441EC2">
      <w:pPr>
        <w:spacing w:line="360" w:lineRule="auto"/>
        <w:rPr>
          <w:rFonts w:ascii="Arial" w:eastAsia="Times New Roman" w:hAnsi="Arial" w:cs="Arial"/>
          <w:b/>
          <w:bCs/>
          <w:color w:val="404040"/>
          <w:kern w:val="0"/>
          <w:sz w:val="24"/>
          <w:szCs w:val="24"/>
          <w:lang w:eastAsia="es-VE"/>
          <w14:ligatures w14:val="none"/>
        </w:rPr>
      </w:pPr>
    </w:p>
    <w:p w14:paraId="18386A12" w14:textId="77777777" w:rsidR="008943FB" w:rsidRDefault="008943FB">
      <w:pPr>
        <w:spacing w:line="360" w:lineRule="auto"/>
        <w:rPr>
          <w:rFonts w:ascii="Arial" w:eastAsia="Times New Roman" w:hAnsi="Arial" w:cs="Arial"/>
          <w:b/>
          <w:bCs/>
          <w:color w:val="404040"/>
          <w:kern w:val="0"/>
          <w:sz w:val="24"/>
          <w:szCs w:val="24"/>
          <w:lang w:eastAsia="es-VE"/>
          <w14:ligatures w14:val="none"/>
        </w:rPr>
      </w:pPr>
    </w:p>
    <w:p w14:paraId="4749F354" w14:textId="77777777" w:rsidR="008943FB" w:rsidRDefault="00000000">
      <w:pPr>
        <w:pStyle w:val="Ttulo3"/>
        <w:keepNext w:val="0"/>
        <w:keepLines w:val="0"/>
        <w:spacing w:line="240" w:lineRule="atLeast"/>
        <w:rPr>
          <w:rFonts w:ascii="Arial" w:hAnsi="Arial" w:cs="Arial"/>
          <w:color w:val="auto"/>
        </w:rPr>
      </w:pPr>
      <w:r>
        <w:rPr>
          <w:rStyle w:val="Fuerte"/>
          <w:rFonts w:ascii="Arial" w:hAnsi="Arial" w:cs="Arial"/>
          <w:color w:val="auto"/>
        </w:rPr>
        <w:lastRenderedPageBreak/>
        <w:t>FASE I: PLANTEAMIENTO DEL PROBLEMA</w:t>
      </w:r>
    </w:p>
    <w:p w14:paraId="7B08BF98" w14:textId="77777777" w:rsidR="008943FB" w:rsidRDefault="00000000">
      <w:pPr>
        <w:pStyle w:val="NormalWeb"/>
        <w:spacing w:line="360" w:lineRule="auto"/>
        <w:jc w:val="both"/>
        <w:rPr>
          <w:rFonts w:ascii="Arial" w:hAnsi="Arial" w:cs="Arial"/>
        </w:rPr>
      </w:pPr>
      <w:r>
        <w:rPr>
          <w:rStyle w:val="Fuerte"/>
          <w:rFonts w:ascii="Arial" w:eastAsia="Segoe UI" w:hAnsi="Arial" w:cs="Arial"/>
        </w:rPr>
        <w:t>1.1 Contextualización de la Problemática</w:t>
      </w:r>
    </w:p>
    <w:p w14:paraId="19AB2182" w14:textId="77777777" w:rsidR="008943FB" w:rsidRDefault="00000000">
      <w:pPr>
        <w:pStyle w:val="NormalWeb"/>
        <w:spacing w:line="360" w:lineRule="auto"/>
        <w:jc w:val="both"/>
        <w:rPr>
          <w:rFonts w:ascii="Arial" w:hAnsi="Arial" w:cs="Arial"/>
        </w:rPr>
      </w:pPr>
      <w:r>
        <w:rPr>
          <w:rFonts w:ascii="Arial" w:eastAsia="Segoe UI" w:hAnsi="Arial" w:cs="Arial"/>
        </w:rPr>
        <w:t>El Ministerio del Poder Popular para Relaciones Exteriores (MPPRE) de Venezuela, antiguamente conocido como la Cancillería, constituye el órgano rector de la política exterior de la República Bolivariana de Venezuela y mantiene una estructura organizativa especializada por regiones geográficas para atender las relaciones diplomáticas con diferentes continentes. En este contexto, el Despacho para África se configura como una unidad estratégica responsable de coordinar, gestionar y dar seguimiento a las relaciones bilaterales y multilaterales con los 55 países soberanos del continente africano.</w:t>
      </w:r>
    </w:p>
    <w:p w14:paraId="5531324C" w14:textId="77777777" w:rsidR="008943FB" w:rsidRDefault="00000000">
      <w:pPr>
        <w:pStyle w:val="NormalWeb"/>
        <w:spacing w:line="360" w:lineRule="auto"/>
        <w:jc w:val="both"/>
        <w:rPr>
          <w:rFonts w:ascii="Arial" w:hAnsi="Arial" w:cs="Arial"/>
        </w:rPr>
      </w:pPr>
      <w:r>
        <w:rPr>
          <w:rFonts w:ascii="Arial" w:eastAsia="Segoe UI" w:hAnsi="Arial" w:cs="Arial"/>
        </w:rPr>
        <w:t>La complejidad de las relaciones internacionales contemporáneas exige que los ministerios de relaciones exteriores dispongan de sistemas de información robustos, actualizados e integrados que permitan: (a) conocer en detalle las características políticas, económicas, sociales y culturales de cada país; (b) mantener registros actualizados de autoridades gubernamentales y sus cambios; (c) documentar sistemáticamente los acuerdos, compromisos y visitas bilaterales; (d) realizar seguimiento a posiciones y candidaturas en organismos multilaterales; y (e) generar análisis estratégicos que fundamenten la toma de decisiones en materia de política exterior.</w:t>
      </w:r>
    </w:p>
    <w:p w14:paraId="5B635EAE" w14:textId="77777777" w:rsidR="008943FB" w:rsidRDefault="00000000">
      <w:pPr>
        <w:pStyle w:val="NormalWeb"/>
        <w:spacing w:line="360" w:lineRule="auto"/>
        <w:jc w:val="both"/>
        <w:rPr>
          <w:rFonts w:ascii="Arial" w:hAnsi="Arial" w:cs="Arial"/>
          <w:color w:val="404040"/>
        </w:rPr>
      </w:pPr>
      <w:r>
        <w:rPr>
          <w:rFonts w:ascii="Arial" w:eastAsia="Segoe UI" w:hAnsi="Arial" w:cs="Arial"/>
        </w:rPr>
        <w:t xml:space="preserve">Sin embargo, el Despacho para África enfrenta actualmente una realidad operativa caracterizada por la fragmentación de la información y la dependencia de procesos manuales. La información sobre los países africanos se encuentra dispersa en múltiples fuentes, tales como documentos físicos archivados en carpetas, archivos digitales en formatos Excel y Word almacenados en diferentes ubicaciones, correos electrónicos con datos relevantes y bases de datos independientes que no se comunican entre sí. Esta situación genera diversas problemáticas interrelacionadas que impactan negativamente en la eficiencia operativa, tales como la duplicidad de consultas, el incremento en los tiempos de búsqueda, la dificultad de acceso a </w:t>
      </w:r>
      <w:r>
        <w:rPr>
          <w:rFonts w:ascii="Arial" w:eastAsia="Segoe UI" w:hAnsi="Arial" w:cs="Arial"/>
        </w:rPr>
        <w:lastRenderedPageBreak/>
        <w:t>información actualizada y la obsolescencia de los datos ante los constantes cambios políticos en el continente africano.</w:t>
      </w:r>
    </w:p>
    <w:p w14:paraId="0E342795" w14:textId="77777777" w:rsidR="008943FB" w:rsidRDefault="00000000">
      <w:pPr>
        <w:spacing w:line="360" w:lineRule="auto"/>
        <w:jc w:val="both"/>
        <w:rPr>
          <w:rStyle w:val="qwen-markdown-text"/>
          <w:rFonts w:ascii="Arial" w:hAnsi="Arial" w:cs="Arial"/>
          <w:sz w:val="24"/>
          <w:szCs w:val="24"/>
          <w:lang w:eastAsia="es-VE"/>
        </w:rPr>
      </w:pPr>
      <w:r>
        <w:rPr>
          <w:rStyle w:val="qwen-markdown-text"/>
          <w:rFonts w:ascii="Arial" w:hAnsi="Arial" w:cs="Arial"/>
          <w:b/>
          <w:bCs/>
          <w:sz w:val="24"/>
          <w:szCs w:val="24"/>
        </w:rPr>
        <w:t>Tabla 1:</w:t>
      </w:r>
      <w:r>
        <w:rPr>
          <w:rStyle w:val="qwen-markdown-text"/>
          <w:rFonts w:ascii="Arial" w:hAnsi="Arial" w:cs="Arial"/>
          <w:sz w:val="24"/>
          <w:szCs w:val="24"/>
        </w:rPr>
        <w:t xml:space="preserve"> Distribución de fuentes de información no integradas en el Despacho para África (Archivos físicos, Excel dispersos, Correos electrónicos).</w:t>
      </w:r>
    </w:p>
    <w:tbl>
      <w:tblPr>
        <w:tblStyle w:val="Tablaconcuadrcula"/>
        <w:tblW w:w="5000" w:type="pct"/>
        <w:tblLook w:val="04A0" w:firstRow="1" w:lastRow="0" w:firstColumn="1" w:lastColumn="0" w:noHBand="0" w:noVBand="1"/>
      </w:tblPr>
      <w:tblGrid>
        <w:gridCol w:w="1720"/>
        <w:gridCol w:w="3324"/>
        <w:gridCol w:w="1654"/>
        <w:gridCol w:w="2130"/>
      </w:tblGrid>
      <w:tr w:rsidR="008943FB" w14:paraId="024E1894" w14:textId="77777777">
        <w:tc>
          <w:tcPr>
            <w:tcW w:w="984" w:type="pct"/>
            <w:vAlign w:val="center"/>
          </w:tcPr>
          <w:p w14:paraId="01DF47F7" w14:textId="77777777" w:rsidR="008943FB" w:rsidRDefault="00000000">
            <w:pPr>
              <w:spacing w:after="0" w:line="360" w:lineRule="auto"/>
              <w:jc w:val="center"/>
              <w:rPr>
                <w:rFonts w:ascii="Arial" w:eastAsia="Times New Roman" w:hAnsi="Arial" w:cs="Arial"/>
                <w:b/>
                <w:bCs/>
                <w:color w:val="1D1D1F"/>
                <w:kern w:val="0"/>
                <w:sz w:val="20"/>
                <w:szCs w:val="20"/>
                <w:lang w:val="es-ES" w:eastAsia="es-VE"/>
                <w14:ligatures w14:val="none"/>
              </w:rPr>
            </w:pPr>
            <w:r>
              <w:rPr>
                <w:rFonts w:ascii="Arial" w:eastAsia="Times New Roman" w:hAnsi="Arial" w:cs="Arial"/>
                <w:b/>
                <w:bCs/>
                <w:color w:val="1D1D1F"/>
                <w:kern w:val="0"/>
                <w:sz w:val="24"/>
                <w:szCs w:val="24"/>
                <w:lang w:val="es-ES" w:eastAsia="es-VE"/>
                <w14:ligatures w14:val="none"/>
              </w:rPr>
              <w:t>Punto Critico</w:t>
            </w:r>
          </w:p>
        </w:tc>
        <w:tc>
          <w:tcPr>
            <w:tcW w:w="1754" w:type="pct"/>
            <w:vAlign w:val="center"/>
          </w:tcPr>
          <w:p w14:paraId="6DD8711F" w14:textId="77777777" w:rsidR="008943FB" w:rsidRDefault="00000000">
            <w:pPr>
              <w:rPr>
                <w:rFonts w:ascii="Arial" w:hAnsi="Arial" w:cs="Arial"/>
                <w:sz w:val="24"/>
                <w:szCs w:val="24"/>
                <w:lang w:val="es-ES" w:eastAsia="es-VE"/>
              </w:rPr>
            </w:pPr>
            <w:r>
              <w:rPr>
                <w:rFonts w:ascii="Arial" w:hAnsi="Arial" w:cs="Arial"/>
                <w:b/>
                <w:bCs/>
                <w:sz w:val="24"/>
                <w:szCs w:val="24"/>
                <w:lang w:val="es-ES" w:eastAsia="es-VE"/>
              </w:rPr>
              <w:t>Manifestación Operativa Actual</w:t>
            </w:r>
          </w:p>
        </w:tc>
        <w:tc>
          <w:tcPr>
            <w:tcW w:w="947" w:type="pct"/>
            <w:vAlign w:val="center"/>
          </w:tcPr>
          <w:p w14:paraId="23789A6B" w14:textId="77777777" w:rsidR="008943FB" w:rsidRDefault="00000000">
            <w:pPr>
              <w:rPr>
                <w:rFonts w:ascii="Arial" w:hAnsi="Arial" w:cs="Arial"/>
                <w:sz w:val="24"/>
                <w:szCs w:val="24"/>
                <w:lang w:val="es-ES" w:eastAsia="es-VE"/>
              </w:rPr>
            </w:pPr>
            <w:r>
              <w:rPr>
                <w:rFonts w:ascii="Arial" w:hAnsi="Arial" w:cs="Arial"/>
                <w:b/>
                <w:bCs/>
                <w:sz w:val="24"/>
                <w:szCs w:val="24"/>
                <w:lang w:val="es-ES" w:eastAsia="es-VE"/>
              </w:rPr>
              <w:t>Impacto en la Gestión Diplomática</w:t>
            </w:r>
          </w:p>
        </w:tc>
        <w:tc>
          <w:tcPr>
            <w:tcW w:w="1315" w:type="pct"/>
            <w:vAlign w:val="center"/>
          </w:tcPr>
          <w:p w14:paraId="64C8B17E" w14:textId="77777777" w:rsidR="008943FB" w:rsidRDefault="00000000">
            <w:pPr>
              <w:rPr>
                <w:rFonts w:ascii="Arial" w:hAnsi="Arial" w:cs="Arial"/>
                <w:sz w:val="24"/>
                <w:szCs w:val="24"/>
                <w:lang w:val="es-ES" w:eastAsia="es-VE"/>
              </w:rPr>
            </w:pPr>
            <w:r>
              <w:rPr>
                <w:rFonts w:ascii="Arial" w:hAnsi="Arial" w:cs="Arial"/>
                <w:b/>
                <w:bCs/>
                <w:sz w:val="24"/>
                <w:szCs w:val="24"/>
                <w:lang w:val="es-ES" w:eastAsia="es-VE"/>
              </w:rPr>
              <w:t>Solución Afridata</w:t>
            </w:r>
          </w:p>
        </w:tc>
      </w:tr>
      <w:tr w:rsidR="008943FB" w14:paraId="736122FF" w14:textId="77777777">
        <w:tc>
          <w:tcPr>
            <w:tcW w:w="984" w:type="pct"/>
            <w:vAlign w:val="center"/>
          </w:tcPr>
          <w:p w14:paraId="0911852A" w14:textId="77777777" w:rsidR="008943FB" w:rsidRDefault="00000000">
            <w:pPr>
              <w:rPr>
                <w:rFonts w:ascii="Arial" w:eastAsia="Times New Roman" w:hAnsi="Arial" w:cs="Arial"/>
                <w:color w:val="1D1D1F"/>
                <w:kern w:val="0"/>
                <w:sz w:val="24"/>
                <w:szCs w:val="24"/>
                <w:lang w:val="es-ES" w:eastAsia="es-VE"/>
                <w14:ligatures w14:val="none"/>
              </w:rPr>
            </w:pPr>
            <w:r>
              <w:rPr>
                <w:rFonts w:ascii="Arial" w:hAnsi="Arial" w:cs="Arial"/>
                <w:b/>
                <w:bCs/>
                <w:sz w:val="24"/>
                <w:szCs w:val="24"/>
                <w:lang w:val="es-ES" w:eastAsia="es-VE"/>
              </w:rPr>
              <w:t>1. Repetición sistemática en consultas de información</w:t>
            </w:r>
          </w:p>
        </w:tc>
        <w:tc>
          <w:tcPr>
            <w:tcW w:w="1754" w:type="pct"/>
            <w:vAlign w:val="center"/>
          </w:tcPr>
          <w:p w14:paraId="002E53DC" w14:textId="77777777" w:rsidR="008943FB" w:rsidRDefault="00000000">
            <w:pPr>
              <w:rPr>
                <w:rFonts w:ascii="Arial" w:hAnsi="Arial" w:cs="Arial"/>
                <w:sz w:val="24"/>
                <w:szCs w:val="24"/>
                <w:lang w:val="es-ES" w:eastAsia="es-VE"/>
              </w:rPr>
            </w:pPr>
            <w:r>
              <w:rPr>
                <w:rFonts w:ascii="Arial" w:hAnsi="Arial" w:cs="Arial"/>
                <w:sz w:val="24"/>
                <w:szCs w:val="24"/>
                <w:lang w:val="es-ES" w:eastAsia="es-VE"/>
              </w:rPr>
              <w:t>Múltiples funcionarios solicitan los mismos datos (autoridades vigentes, estatus de acuerdos, posiciones ONU) a diferentes unidades o archiveros, sin registro centralizado de quién ya compiló la información.</w:t>
            </w:r>
          </w:p>
        </w:tc>
        <w:tc>
          <w:tcPr>
            <w:tcW w:w="947" w:type="pct"/>
            <w:vAlign w:val="center"/>
          </w:tcPr>
          <w:p w14:paraId="0C53E0DA" w14:textId="77777777" w:rsidR="008943FB" w:rsidRDefault="00000000">
            <w:pPr>
              <w:rPr>
                <w:rFonts w:ascii="Arial" w:hAnsi="Arial" w:cs="Arial"/>
                <w:sz w:val="24"/>
                <w:szCs w:val="24"/>
                <w:lang w:val="es-ES" w:eastAsia="es-VE"/>
              </w:rPr>
            </w:pPr>
            <w:r>
              <w:rPr>
                <w:rFonts w:ascii="Arial" w:hAnsi="Arial" w:cs="Arial"/>
                <w:sz w:val="24"/>
                <w:szCs w:val="24"/>
                <w:lang w:val="es-ES" w:eastAsia="es-VE"/>
              </w:rPr>
              <w:t>Duplicidad de esfuerzo del 60-75%, saturación de bandejas institucionales y versiones contradictorias de un mismo documento.</w:t>
            </w:r>
          </w:p>
        </w:tc>
        <w:tc>
          <w:tcPr>
            <w:tcW w:w="1315" w:type="pct"/>
            <w:vAlign w:val="center"/>
          </w:tcPr>
          <w:p w14:paraId="08E5CFCA" w14:textId="77777777" w:rsidR="008943FB" w:rsidRDefault="00000000">
            <w:pPr>
              <w:rPr>
                <w:rFonts w:ascii="Arial" w:hAnsi="Arial" w:cs="Arial"/>
                <w:sz w:val="24"/>
                <w:szCs w:val="24"/>
                <w:lang w:val="es-ES" w:eastAsia="es-VE"/>
              </w:rPr>
            </w:pPr>
            <w:r>
              <w:rPr>
                <w:rFonts w:ascii="Arial" w:hAnsi="Arial" w:cs="Arial"/>
                <w:sz w:val="24"/>
                <w:szCs w:val="24"/>
                <w:lang w:val="es-ES" w:eastAsia="es-VE"/>
              </w:rPr>
              <w:t>Repositorio único con trazabilidad de consultas y sistema de bloqueo/actualización colaborativa que registra autor, fecha y versión del dato.</w:t>
            </w:r>
          </w:p>
        </w:tc>
      </w:tr>
      <w:tr w:rsidR="008943FB" w14:paraId="13EC35EF" w14:textId="77777777">
        <w:tc>
          <w:tcPr>
            <w:tcW w:w="984" w:type="pct"/>
            <w:vAlign w:val="center"/>
          </w:tcPr>
          <w:p w14:paraId="70887FE2" w14:textId="77777777" w:rsidR="008943FB" w:rsidRDefault="00000000">
            <w:pPr>
              <w:rPr>
                <w:rFonts w:ascii="Arial" w:hAnsi="Arial" w:cs="Arial"/>
                <w:sz w:val="24"/>
                <w:szCs w:val="24"/>
                <w:lang w:val="es-ES" w:eastAsia="es-VE"/>
              </w:rPr>
            </w:pPr>
            <w:r>
              <w:rPr>
                <w:rFonts w:ascii="Arial" w:hAnsi="Arial" w:cs="Arial"/>
                <w:b/>
                <w:bCs/>
                <w:sz w:val="24"/>
                <w:szCs w:val="24"/>
                <w:lang w:val="es-ES" w:eastAsia="es-VE"/>
              </w:rPr>
              <w:t>2. Información no está a la mano</w:t>
            </w:r>
          </w:p>
        </w:tc>
        <w:tc>
          <w:tcPr>
            <w:tcW w:w="1754" w:type="pct"/>
            <w:vAlign w:val="center"/>
          </w:tcPr>
          <w:p w14:paraId="3F9EFF0E" w14:textId="77777777" w:rsidR="008943FB" w:rsidRDefault="00000000">
            <w:pPr>
              <w:rPr>
                <w:rFonts w:ascii="Arial" w:hAnsi="Arial" w:cs="Arial"/>
                <w:sz w:val="24"/>
                <w:szCs w:val="24"/>
                <w:lang w:val="es-ES" w:eastAsia="es-VE"/>
              </w:rPr>
            </w:pPr>
            <w:r>
              <w:rPr>
                <w:rFonts w:ascii="Arial" w:hAnsi="Arial" w:cs="Arial"/>
                <w:sz w:val="24"/>
                <w:szCs w:val="24"/>
                <w:lang w:val="es-ES" w:eastAsia="es-VE"/>
              </w:rPr>
              <w:t>Los datos críticos residen en carpetas físicas, archivos Excel dispersos en servidores locales no sincronizados, y correos electrónicos sin indexar. La recuperación requiere búsqueda manual transversal.</w:t>
            </w:r>
          </w:p>
        </w:tc>
        <w:tc>
          <w:tcPr>
            <w:tcW w:w="947" w:type="pct"/>
            <w:vAlign w:val="center"/>
          </w:tcPr>
          <w:p w14:paraId="51ABA2F6" w14:textId="77777777" w:rsidR="008943FB" w:rsidRDefault="00000000">
            <w:pPr>
              <w:rPr>
                <w:rFonts w:ascii="Arial" w:hAnsi="Arial" w:cs="Arial"/>
                <w:sz w:val="24"/>
                <w:szCs w:val="24"/>
                <w:lang w:val="es-ES" w:eastAsia="es-VE"/>
              </w:rPr>
            </w:pPr>
            <w:r>
              <w:rPr>
                <w:rFonts w:ascii="Arial" w:hAnsi="Arial" w:cs="Arial"/>
                <w:sz w:val="24"/>
                <w:szCs w:val="24"/>
                <w:lang w:val="es-ES" w:eastAsia="es-VE"/>
              </w:rPr>
              <w:t>Tiempos de respuesta de 2-4 horas para consultas urgentes (ej.: cambio de gobierno en Níger o Burkina Faso), afectando la oportunidad de posicionamiento político.</w:t>
            </w:r>
          </w:p>
        </w:tc>
        <w:tc>
          <w:tcPr>
            <w:tcW w:w="1315" w:type="pct"/>
            <w:vAlign w:val="center"/>
          </w:tcPr>
          <w:p w14:paraId="4097A044" w14:textId="77777777" w:rsidR="008943FB" w:rsidRDefault="00000000">
            <w:pPr>
              <w:rPr>
                <w:rFonts w:ascii="Arial" w:hAnsi="Arial" w:cs="Arial"/>
                <w:sz w:val="24"/>
                <w:szCs w:val="24"/>
                <w:lang w:val="es-ES" w:eastAsia="es-VE"/>
              </w:rPr>
            </w:pPr>
            <w:r>
              <w:rPr>
                <w:rFonts w:ascii="Arial" w:hAnsi="Arial" w:cs="Arial"/>
                <w:sz w:val="24"/>
                <w:szCs w:val="24"/>
                <w:lang w:val="es-ES" w:eastAsia="es-VE"/>
              </w:rPr>
              <w:t>Motor de búsqueda full-text + filtros dinámicos con acceso &lt;3 segundos desde cualquier terminal autorizado, sincronizado con caché local para contingencias de red.</w:t>
            </w:r>
          </w:p>
        </w:tc>
      </w:tr>
      <w:tr w:rsidR="008943FB" w14:paraId="706F2577" w14:textId="77777777">
        <w:tc>
          <w:tcPr>
            <w:tcW w:w="984" w:type="pct"/>
            <w:vAlign w:val="center"/>
          </w:tcPr>
          <w:p w14:paraId="67DDD482" w14:textId="77777777" w:rsidR="008943FB" w:rsidRDefault="00000000">
            <w:pPr>
              <w:rPr>
                <w:rFonts w:ascii="Arial" w:hAnsi="Arial" w:cs="Arial"/>
                <w:sz w:val="24"/>
                <w:szCs w:val="24"/>
                <w:lang w:val="es-ES" w:eastAsia="es-VE"/>
              </w:rPr>
            </w:pPr>
            <w:r>
              <w:rPr>
                <w:rFonts w:ascii="Arial" w:hAnsi="Arial" w:cs="Arial"/>
                <w:b/>
                <w:bCs/>
                <w:sz w:val="24"/>
                <w:szCs w:val="24"/>
                <w:lang w:val="es-ES" w:eastAsia="es-VE"/>
              </w:rPr>
              <w:t xml:space="preserve">3. Consultas diferenciadas por fechas de </w:t>
            </w:r>
            <w:r>
              <w:rPr>
                <w:rFonts w:ascii="Arial" w:hAnsi="Arial" w:cs="Arial"/>
                <w:b/>
                <w:bCs/>
                <w:sz w:val="24"/>
                <w:szCs w:val="24"/>
                <w:lang w:val="es-ES" w:eastAsia="es-VE"/>
              </w:rPr>
              <w:lastRenderedPageBreak/>
              <w:t>establecimiento de relaciones e hitos internos</w:t>
            </w:r>
          </w:p>
        </w:tc>
        <w:tc>
          <w:tcPr>
            <w:tcW w:w="1754" w:type="pct"/>
            <w:vAlign w:val="center"/>
          </w:tcPr>
          <w:p w14:paraId="442E7264" w14:textId="77777777" w:rsidR="008943FB" w:rsidRDefault="00000000">
            <w:pPr>
              <w:rPr>
                <w:rFonts w:ascii="Arial" w:hAnsi="Arial" w:cs="Arial"/>
                <w:sz w:val="24"/>
                <w:szCs w:val="24"/>
                <w:lang w:val="es-ES" w:eastAsia="es-VE"/>
              </w:rPr>
            </w:pPr>
            <w:r>
              <w:rPr>
                <w:rFonts w:ascii="Arial" w:hAnsi="Arial" w:cs="Arial"/>
                <w:sz w:val="24"/>
                <w:szCs w:val="24"/>
                <w:lang w:val="es-ES" w:eastAsia="es-VE"/>
              </w:rPr>
              <w:lastRenderedPageBreak/>
              <w:t>No existe una línea de tiempo ni una tabla relacional que cruce fecha_establecimiento_relaci</w:t>
            </w:r>
            <w:r>
              <w:rPr>
                <w:rFonts w:ascii="Arial" w:hAnsi="Arial" w:cs="Arial"/>
                <w:sz w:val="24"/>
                <w:szCs w:val="24"/>
                <w:lang w:val="es-ES" w:eastAsia="es-VE"/>
              </w:rPr>
              <w:lastRenderedPageBreak/>
              <w:t>on_ve con fechas_historicas_pais (independencias, golpes, aniversarios, cumbres).</w:t>
            </w:r>
          </w:p>
        </w:tc>
        <w:tc>
          <w:tcPr>
            <w:tcW w:w="947" w:type="pct"/>
            <w:vAlign w:val="center"/>
          </w:tcPr>
          <w:p w14:paraId="44E74723" w14:textId="77777777" w:rsidR="008943FB" w:rsidRDefault="00000000">
            <w:pPr>
              <w:rPr>
                <w:rFonts w:ascii="Arial" w:hAnsi="Arial" w:cs="Arial"/>
                <w:sz w:val="24"/>
                <w:szCs w:val="24"/>
                <w:lang w:val="es-ES" w:eastAsia="es-VE"/>
              </w:rPr>
            </w:pPr>
            <w:r>
              <w:rPr>
                <w:rFonts w:ascii="Arial" w:hAnsi="Arial" w:cs="Arial"/>
                <w:sz w:val="24"/>
                <w:szCs w:val="24"/>
                <w:lang w:val="es-ES" w:eastAsia="es-VE"/>
              </w:rPr>
              <w:lastRenderedPageBreak/>
              <w:t xml:space="preserve">Imposibilidad de generar análisis diacrónico, </w:t>
            </w:r>
            <w:r>
              <w:rPr>
                <w:rFonts w:ascii="Arial" w:hAnsi="Arial" w:cs="Arial"/>
                <w:sz w:val="24"/>
                <w:szCs w:val="24"/>
                <w:lang w:val="es-ES" w:eastAsia="es-VE"/>
              </w:rPr>
              <w:lastRenderedPageBreak/>
              <w:t>calendarios diplomáticos estratégicos o memorias institucionales estructuradas por períodos históricos.</w:t>
            </w:r>
          </w:p>
        </w:tc>
        <w:tc>
          <w:tcPr>
            <w:tcW w:w="1315" w:type="pct"/>
            <w:vAlign w:val="center"/>
          </w:tcPr>
          <w:p w14:paraId="77A0D743" w14:textId="77777777" w:rsidR="008943FB" w:rsidRDefault="00000000">
            <w:pPr>
              <w:rPr>
                <w:rFonts w:ascii="Arial" w:hAnsi="Arial" w:cs="Arial"/>
                <w:sz w:val="24"/>
                <w:szCs w:val="24"/>
                <w:lang w:val="es-ES" w:eastAsia="es-VE"/>
              </w:rPr>
            </w:pPr>
            <w:r>
              <w:rPr>
                <w:rFonts w:ascii="Arial" w:hAnsi="Arial" w:cs="Arial"/>
                <w:sz w:val="24"/>
                <w:szCs w:val="24"/>
                <w:lang w:val="es-ES" w:eastAsia="es-VE"/>
              </w:rPr>
              <w:lastRenderedPageBreak/>
              <w:t xml:space="preserve">Módulo Hitos Históricos con filtrado cronológico </w:t>
            </w:r>
            <w:r>
              <w:rPr>
                <w:rFonts w:ascii="Arial" w:hAnsi="Arial" w:cs="Arial"/>
                <w:sz w:val="24"/>
                <w:szCs w:val="24"/>
                <w:lang w:val="es-ES" w:eastAsia="es-VE"/>
              </w:rPr>
              <w:lastRenderedPageBreak/>
              <w:t>avanzado, permitiendo agrupar países por década de establecimiento, visualizar evolución bilateral y alertar sobre efemérides estratégicas.</w:t>
            </w:r>
          </w:p>
        </w:tc>
      </w:tr>
    </w:tbl>
    <w:p w14:paraId="72FD3772"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lastRenderedPageBreak/>
        <w:t>Fuente:</w:t>
      </w:r>
      <w:r>
        <w:rPr>
          <w:rFonts w:ascii="Arial" w:eastAsia="Segoe UI" w:hAnsi="Arial" w:cs="Arial"/>
          <w:kern w:val="0"/>
          <w:sz w:val="24"/>
          <w:szCs w:val="24"/>
          <w:lang w:val="en-US" w:eastAsia="zh-CN" w:bidi="ar"/>
        </w:rPr>
        <w:t xml:space="preserve"> Diagnóstico participativo realizado con funcionarios del MPPRE – Despacho para África.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Marzo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Ubicación:</w:t>
      </w:r>
      <w:r>
        <w:rPr>
          <w:rFonts w:ascii="Arial" w:eastAsia="Segoe UI" w:hAnsi="Arial" w:cs="Arial"/>
          <w:kern w:val="0"/>
          <w:sz w:val="24"/>
          <w:szCs w:val="24"/>
          <w:lang w:val="en-US" w:eastAsia="zh-CN" w:bidi="ar"/>
        </w:rPr>
        <w:t xml:space="preserve"> Municipio Libertador, Caracas, Venezuela.</w:t>
      </w:r>
    </w:p>
    <w:p w14:paraId="7744FBEF" w14:textId="77777777" w:rsidR="008943FB" w:rsidRDefault="008943FB">
      <w:pPr>
        <w:spacing w:line="360" w:lineRule="auto"/>
        <w:jc w:val="both"/>
        <w:rPr>
          <w:rFonts w:ascii="Arial" w:eastAsia="Times New Roman" w:hAnsi="Arial" w:cs="Arial"/>
          <w:b/>
          <w:bCs/>
          <w:color w:val="404040"/>
          <w:kern w:val="0"/>
          <w:sz w:val="24"/>
          <w:szCs w:val="24"/>
          <w:lang w:eastAsia="es-VE"/>
          <w14:ligatures w14:val="none"/>
        </w:rPr>
      </w:pPr>
    </w:p>
    <w:p w14:paraId="2C81F2D7"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Diagnóstico Complementario:</w:t>
      </w:r>
    </w:p>
    <w:p w14:paraId="104DF50E" w14:textId="77777777" w:rsidR="008943FB" w:rsidRDefault="00000000">
      <w:pPr>
        <w:numPr>
          <w:ilvl w:val="0"/>
          <w:numId w:val="12"/>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Obsolescencia acelerada:</w:t>
      </w:r>
      <w:r>
        <w:rPr>
          <w:rFonts w:ascii="Arial" w:eastAsia="Times New Roman" w:hAnsi="Arial" w:cs="Arial"/>
          <w:color w:val="404040"/>
          <w:kern w:val="0"/>
          <w:sz w:val="24"/>
          <w:szCs w:val="24"/>
          <w:lang w:eastAsia="es-VE"/>
          <w14:ligatures w14:val="none"/>
        </w:rPr>
        <w:t xml:space="preserve"> La volatilidad política africana (8 cambios de gobierno por golpe/transición en 2023-2025) supera la capacidad de actualización manual.</w:t>
      </w:r>
    </w:p>
    <w:p w14:paraId="19BED07D" w14:textId="77777777" w:rsidR="008943FB" w:rsidRDefault="00000000">
      <w:pPr>
        <w:numPr>
          <w:ilvl w:val="0"/>
          <w:numId w:val="12"/>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Pérdida de memoria institucional:</w:t>
      </w:r>
      <w:r>
        <w:rPr>
          <w:rFonts w:ascii="Arial" w:eastAsia="Times New Roman" w:hAnsi="Arial" w:cs="Arial"/>
          <w:color w:val="404040"/>
          <w:kern w:val="0"/>
          <w:sz w:val="24"/>
          <w:szCs w:val="24"/>
          <w:lang w:eastAsia="es-VE"/>
          <w14:ligatures w14:val="none"/>
        </w:rPr>
        <w:t xml:space="preserve"> La rotación de personal diplomatico elimina conocimiento tácito no documentado en bases estructuradas.</w:t>
      </w:r>
    </w:p>
    <w:p w14:paraId="4850F9F1" w14:textId="77777777" w:rsidR="008943FB" w:rsidRDefault="00000000">
      <w:pPr>
        <w:numPr>
          <w:ilvl w:val="0"/>
          <w:numId w:val="12"/>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Fragmentación multiregional:</w:t>
      </w:r>
      <w:r>
        <w:rPr>
          <w:rFonts w:ascii="Arial" w:eastAsia="Times New Roman" w:hAnsi="Arial" w:cs="Arial"/>
          <w:color w:val="404040"/>
          <w:kern w:val="0"/>
          <w:sz w:val="24"/>
          <w:szCs w:val="24"/>
          <w:lang w:eastAsia="es-VE"/>
          <w14:ligatures w14:val="none"/>
        </w:rPr>
        <w:t xml:space="preserve"> Las 5 regiones africanas (Norte, Occidental, Central, Oriental, Austral) poseen dinámicas económicas y alianzas distintas que requieren visualización geoespacial para análisis comparativo.</w:t>
      </w:r>
    </w:p>
    <w:p w14:paraId="659164AC" w14:textId="77777777" w:rsidR="008943FB" w:rsidRDefault="008943FB">
      <w:pPr>
        <w:tabs>
          <w:tab w:val="left" w:pos="720"/>
        </w:tabs>
        <w:spacing w:line="360" w:lineRule="auto"/>
        <w:jc w:val="both"/>
        <w:rPr>
          <w:rFonts w:ascii="Arial" w:eastAsia="Times New Roman" w:hAnsi="Arial" w:cs="Arial"/>
          <w:color w:val="404040"/>
          <w:kern w:val="0"/>
          <w:sz w:val="24"/>
          <w:szCs w:val="24"/>
          <w:lang w:eastAsia="es-VE"/>
          <w14:ligatures w14:val="none"/>
        </w:rPr>
      </w:pPr>
    </w:p>
    <w:p w14:paraId="15CFF753" w14:textId="77777777" w:rsidR="008943FB" w:rsidRDefault="008943FB">
      <w:pPr>
        <w:tabs>
          <w:tab w:val="left" w:pos="720"/>
        </w:tabs>
        <w:spacing w:line="360" w:lineRule="auto"/>
        <w:jc w:val="both"/>
        <w:rPr>
          <w:rFonts w:ascii="Arial" w:eastAsia="Times New Roman" w:hAnsi="Arial" w:cs="Arial"/>
          <w:color w:val="404040"/>
          <w:kern w:val="0"/>
          <w:sz w:val="24"/>
          <w:szCs w:val="24"/>
          <w:lang w:eastAsia="es-VE"/>
          <w14:ligatures w14:val="none"/>
        </w:rPr>
      </w:pPr>
    </w:p>
    <w:p w14:paraId="664FE0A6" w14:textId="77777777" w:rsidR="008943FB" w:rsidRDefault="008943FB">
      <w:pPr>
        <w:tabs>
          <w:tab w:val="left" w:pos="720"/>
        </w:tabs>
        <w:spacing w:line="360" w:lineRule="auto"/>
        <w:jc w:val="both"/>
        <w:rPr>
          <w:rFonts w:ascii="Arial" w:eastAsia="Times New Roman" w:hAnsi="Arial" w:cs="Arial"/>
          <w:color w:val="404040"/>
          <w:kern w:val="0"/>
          <w:sz w:val="24"/>
          <w:szCs w:val="24"/>
          <w:lang w:eastAsia="es-VE"/>
          <w14:ligatures w14:val="none"/>
        </w:rPr>
      </w:pPr>
    </w:p>
    <w:p w14:paraId="216A34AC" w14:textId="77777777" w:rsidR="008943FB" w:rsidRDefault="008943FB">
      <w:pPr>
        <w:tabs>
          <w:tab w:val="left" w:pos="720"/>
        </w:tabs>
        <w:spacing w:line="360" w:lineRule="auto"/>
        <w:jc w:val="both"/>
        <w:rPr>
          <w:rFonts w:ascii="Arial" w:eastAsia="Times New Roman" w:hAnsi="Arial" w:cs="Arial"/>
          <w:color w:val="404040"/>
          <w:kern w:val="0"/>
          <w:sz w:val="24"/>
          <w:szCs w:val="24"/>
          <w:lang w:eastAsia="es-VE"/>
          <w14:ligatures w14:val="none"/>
        </w:rPr>
      </w:pPr>
    </w:p>
    <w:p w14:paraId="02736156" w14:textId="77777777" w:rsidR="008943FB" w:rsidRDefault="008943FB">
      <w:pPr>
        <w:tabs>
          <w:tab w:val="left" w:pos="720"/>
        </w:tabs>
        <w:spacing w:line="360" w:lineRule="auto"/>
        <w:jc w:val="both"/>
        <w:rPr>
          <w:rFonts w:ascii="Arial" w:eastAsia="Times New Roman" w:hAnsi="Arial" w:cs="Arial"/>
          <w:color w:val="404040"/>
          <w:kern w:val="0"/>
          <w:sz w:val="24"/>
          <w:szCs w:val="24"/>
          <w:lang w:eastAsia="es-VE"/>
          <w14:ligatures w14:val="none"/>
        </w:rPr>
      </w:pPr>
    </w:p>
    <w:p w14:paraId="39B28E1B" w14:textId="77777777" w:rsidR="008943FB" w:rsidRDefault="00000000">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1.2 Formulación del Problema</w:t>
      </w:r>
    </w:p>
    <w:p w14:paraId="12027189"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 General:</w:t>
      </w:r>
    </w:p>
    <w:p w14:paraId="02CA5271"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¿De qué manera el diseño de la plataforma Afridata (Web Integral) puede optimizar los procesos de gestión, centralización, actualización y consulta diferenciada de la información diplomática, política, económica e histórica de los 55 países africanos en el Despacho para África del MPPRE, eliminando la repetición de esfuerzos, ¿garantizando el acceso inmediato a datos críticos y habilitando el análisis temporal de las relaciones Venezuela-África? </w:t>
      </w:r>
    </w:p>
    <w:p w14:paraId="26C958F9" w14:textId="77777777" w:rsidR="008943FB" w:rsidRDefault="00000000">
      <w:pPr>
        <w:pStyle w:val="Ttulo3"/>
        <w:keepNext w:val="0"/>
        <w:keepLines w:val="0"/>
        <w:spacing w:line="360" w:lineRule="auto"/>
        <w:jc w:val="both"/>
        <w:rPr>
          <w:rFonts w:ascii="Arial" w:hAnsi="Arial" w:cs="Arial"/>
          <w:color w:val="auto"/>
          <w:sz w:val="24"/>
          <w:szCs w:val="24"/>
        </w:rPr>
      </w:pPr>
      <w:r>
        <w:rPr>
          <w:rStyle w:val="Fuerte"/>
          <w:rFonts w:ascii="Arial" w:hAnsi="Arial" w:cs="Arial"/>
          <w:color w:val="auto"/>
          <w:sz w:val="24"/>
          <w:szCs w:val="24"/>
        </w:rPr>
        <w:t>Preguntas de Investigación</w:t>
      </w:r>
    </w:p>
    <w:p w14:paraId="15670A79" w14:textId="77777777" w:rsidR="008943FB" w:rsidRDefault="00000000">
      <w:pPr>
        <w:pStyle w:val="NormalWeb"/>
        <w:numPr>
          <w:ilvl w:val="0"/>
          <w:numId w:val="13"/>
        </w:numPr>
        <w:spacing w:line="360" w:lineRule="auto"/>
        <w:ind w:left="720"/>
        <w:jc w:val="both"/>
        <w:rPr>
          <w:rFonts w:ascii="Arial" w:hAnsi="Arial" w:cs="Arial"/>
        </w:rPr>
      </w:pPr>
      <w:r>
        <w:rPr>
          <w:rFonts w:ascii="Arial" w:eastAsia="Segoe UI" w:hAnsi="Arial" w:cs="Arial"/>
        </w:rPr>
        <w:t>¿Cuáles son los flujos actuales de gestión de información del Despacho para África y qué puntos de fragmentación, duplicidad y obsolescencia presentan en el manejo de datos diplomáticos?</w:t>
      </w:r>
    </w:p>
    <w:p w14:paraId="2D098F69" w14:textId="77777777" w:rsidR="008943FB" w:rsidRDefault="00000000">
      <w:pPr>
        <w:pStyle w:val="NormalWeb"/>
        <w:numPr>
          <w:ilvl w:val="0"/>
          <w:numId w:val="13"/>
        </w:numPr>
        <w:spacing w:line="360" w:lineRule="auto"/>
        <w:ind w:left="720"/>
        <w:jc w:val="both"/>
        <w:rPr>
          <w:rFonts w:ascii="Arial" w:hAnsi="Arial" w:cs="Arial"/>
        </w:rPr>
      </w:pPr>
      <w:r>
        <w:rPr>
          <w:rFonts w:ascii="Arial" w:eastAsia="Segoe UI" w:hAnsi="Arial" w:cs="Arial"/>
        </w:rPr>
        <w:t>¿Qué arquitectura técnica y modelo de base de datos relacional (MariaDB) permiten estructurar módulos funcionales interconectados con integridad referencial y escalabilidad?</w:t>
      </w:r>
    </w:p>
    <w:p w14:paraId="62CF859C" w14:textId="77777777" w:rsidR="008943FB" w:rsidRDefault="00000000">
      <w:pPr>
        <w:pStyle w:val="NormalWeb"/>
        <w:numPr>
          <w:ilvl w:val="0"/>
          <w:numId w:val="13"/>
        </w:numPr>
        <w:spacing w:line="360" w:lineRule="auto"/>
        <w:ind w:left="720"/>
        <w:jc w:val="both"/>
        <w:rPr>
          <w:rFonts w:ascii="Arial" w:hAnsi="Arial" w:cs="Arial"/>
        </w:rPr>
      </w:pPr>
      <w:r>
        <w:rPr>
          <w:rFonts w:ascii="Arial" w:eastAsia="Segoe UI" w:hAnsi="Arial" w:cs="Arial"/>
        </w:rPr>
        <w:t>¿Cómo diseñar una interfaz geoespacial interactiva que facilite la consulta de información mediante filtros regionales y cronológicos de relaciones diplomáticas e hitos históricos?</w:t>
      </w:r>
    </w:p>
    <w:p w14:paraId="4E45A30A" w14:textId="77777777" w:rsidR="008943FB" w:rsidRDefault="00000000">
      <w:pPr>
        <w:pStyle w:val="NormalWeb"/>
        <w:numPr>
          <w:ilvl w:val="0"/>
          <w:numId w:val="13"/>
        </w:numPr>
        <w:spacing w:line="360" w:lineRule="auto"/>
        <w:ind w:left="720"/>
        <w:jc w:val="both"/>
        <w:rPr>
          <w:rFonts w:ascii="Arial" w:hAnsi="Arial" w:cs="Arial"/>
        </w:rPr>
      </w:pPr>
      <w:r>
        <w:rPr>
          <w:rFonts w:ascii="Arial" w:eastAsia="Segoe UI" w:hAnsi="Arial" w:cs="Arial"/>
        </w:rPr>
        <w:t>¿Qué mecanismos de actualización, alertas de cambios políticos y auditoría son necesarios para garantizar la vigencia y trazabilidad de la información?</w:t>
      </w:r>
    </w:p>
    <w:p w14:paraId="608C89A7" w14:textId="77777777" w:rsidR="008943FB" w:rsidRDefault="00000000">
      <w:pPr>
        <w:pStyle w:val="NormalWeb"/>
        <w:numPr>
          <w:ilvl w:val="0"/>
          <w:numId w:val="13"/>
        </w:numPr>
        <w:spacing w:line="360" w:lineRule="auto"/>
        <w:ind w:left="720"/>
        <w:jc w:val="both"/>
        <w:rPr>
          <w:rFonts w:ascii="Arial" w:hAnsi="Arial" w:cs="Arial"/>
        </w:rPr>
      </w:pPr>
      <w:r>
        <w:rPr>
          <w:rFonts w:ascii="Arial" w:eastAsia="Segoe UI" w:hAnsi="Arial" w:cs="Arial"/>
        </w:rPr>
        <w:t>¿Cómo validar la funcionalidad, usabilidad y seguridad del sistema propuesto, asegurando la optimización de los tiempos de consulta y el cumplimiento de la normativa venezolana?</w:t>
      </w:r>
    </w:p>
    <w:p w14:paraId="49AA61E7" w14:textId="77777777" w:rsidR="008943FB" w:rsidRDefault="00000000">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1.3 Objetivos de la Investigación</w:t>
      </w:r>
    </w:p>
    <w:p w14:paraId="287AC88A"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 General:</w:t>
      </w:r>
    </w:p>
    <w:p w14:paraId="096C2603"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hAnsi="Arial" w:cs="Arial"/>
          <w:b/>
          <w:bCs/>
          <w:sz w:val="24"/>
          <w:szCs w:val="24"/>
        </w:rPr>
        <w:t>Propuesta de aplicativo Web (Afridata) para la optimización de procesos informativos del Vice Ministerio para Africa del MPPRE en Caracas Venezuela,</w:t>
      </w:r>
      <w:r>
        <w:rPr>
          <w:rFonts w:ascii="Arial" w:eastAsia="Times New Roman" w:hAnsi="Arial" w:cs="Arial"/>
          <w:color w:val="FF0000"/>
          <w:kern w:val="0"/>
          <w:sz w:val="28"/>
          <w:szCs w:val="28"/>
          <w:lang w:eastAsia="es-VE"/>
          <w14:ligatures w14:val="none"/>
        </w:rPr>
        <w:t xml:space="preserve"> </w:t>
      </w:r>
      <w:r>
        <w:rPr>
          <w:rFonts w:ascii="Arial" w:eastAsia="Times New Roman" w:hAnsi="Arial" w:cs="Arial"/>
          <w:color w:val="404040"/>
          <w:kern w:val="0"/>
          <w:sz w:val="24"/>
          <w:szCs w:val="24"/>
          <w:lang w:eastAsia="es-VE"/>
          <w14:ligatures w14:val="none"/>
        </w:rPr>
        <w:lastRenderedPageBreak/>
        <w:t>que permita centralizar, organizar, actualizar y visualizar de manera eficiente la información diplomática, política, económica y cultural de los 55 países del continente africano, mejorando la eficiencia operativa y el apoyo a la toma de decisiones en materia de política exterior.</w:t>
      </w:r>
    </w:p>
    <w:p w14:paraId="14FAE655"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Objetivos Específicos:</w:t>
      </w:r>
    </w:p>
    <w:p w14:paraId="786308EB" w14:textId="77777777" w:rsidR="008943FB" w:rsidRDefault="00000000">
      <w:pPr>
        <w:numPr>
          <w:ilvl w:val="0"/>
          <w:numId w:val="1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Diagnosticar los flujos actuales de gestión de información, identificando puntos de fragmentación, duplicidad y obsolescencia en el manejo de datos diplomáticos africanos.</w:t>
      </w:r>
    </w:p>
    <w:p w14:paraId="0A5A0880" w14:textId="77777777" w:rsidR="008943FB" w:rsidRDefault="00000000">
      <w:pPr>
        <w:numPr>
          <w:ilvl w:val="0"/>
          <w:numId w:val="1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Definir la arquitectura técnica y el modelo de base de datos relacional (MariaDB) que estructure 6 módulos funcionales interconectados con integridad referencial y escalabilidad modular.</w:t>
      </w:r>
    </w:p>
    <w:p w14:paraId="3B04C3FB" w14:textId="77777777" w:rsidR="008943FB" w:rsidRDefault="00000000">
      <w:pPr>
        <w:numPr>
          <w:ilvl w:val="0"/>
          <w:numId w:val="1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Diseñar una interfaz geoespacial interactiva con mapa de África filtrable por 5 regiones, complementada con un motor de búsqueda y filtrado cronológico para consultas por fechas de relaciones y hitos nacionales.</w:t>
      </w:r>
    </w:p>
    <w:p w14:paraId="40DF57D7" w14:textId="77777777" w:rsidR="008943FB" w:rsidRDefault="00000000">
      <w:pPr>
        <w:numPr>
          <w:ilvl w:val="0"/>
          <w:numId w:val="1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Desarrollar los mecanismos de actualización sistemática, alertas de cambios políticos y bitácoras de auditoría que mantengan la vigencia de la información y preserven la memoria institucional.</w:t>
      </w:r>
    </w:p>
    <w:p w14:paraId="53399CE9" w14:textId="77777777" w:rsidR="008943FB" w:rsidRDefault="00000000">
      <w:pPr>
        <w:numPr>
          <w:ilvl w:val="0"/>
          <w:numId w:val="14"/>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Validar la funcionalidad, usabilidad y seguridad del sistema mediante pruebas con usuarios del Despacho, verificando la reducción de tiempos de consulta, eliminación de duplicidades y cumplimiento normativo venezolano.</w:t>
      </w:r>
    </w:p>
    <w:p w14:paraId="03CBD54F" w14:textId="77777777" w:rsidR="008943FB" w:rsidRDefault="00000000">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1.4 Justificación de la Investigación</w:t>
      </w:r>
    </w:p>
    <w:p w14:paraId="3DC2DB11"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El desarrollo de la plataforma Afridata se fundamenta en teorías y modelos de gestión de la información, sistemas de información geográfica (SIG), diplomacia digital y administración pública digital. Desde la perspectiva de la teoría de sistemas de información, Afridata aplica principios de centralización de datos, normalización de bases de datos relacionales, arquitectura cliente-servidor y diseño centrado en el usuario. La plataforma incorpora conceptos de visualización de datos mediante mapas interactivos, aprovechando las capacidades de los Sistemas de Información </w:t>
      </w:r>
      <w:r>
        <w:rPr>
          <w:rFonts w:ascii="Arial" w:eastAsia="Times New Roman" w:hAnsi="Arial" w:cs="Arial"/>
          <w:color w:val="404040"/>
          <w:kern w:val="0"/>
          <w:sz w:val="24"/>
          <w:szCs w:val="24"/>
          <w:lang w:eastAsia="es-VE"/>
          <w14:ligatures w14:val="none"/>
        </w:rPr>
        <w:lastRenderedPageBreak/>
        <w:t>Geográfica para representar de manera intuitiva la distribución espacial de información diplomática y política.</w:t>
      </w:r>
    </w:p>
    <w:p w14:paraId="775AEAD2"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En el ámbito de las relaciones internacionales, Afridata se alinea con el concepto de "diplomacia digital" o "e-diplomacy", que refiere al uso de tecnologías de información y comunicación para mejorar los procesos diplomáticos, la gestión de información exterior y la toma de decisiones en política exterior. La plataforma contribuye al desarrollo de capacidades institucionales para el ejercicio de una diplomacia basada en evidencia, donde las decisiones se fundamentan en información actualizada, verificada y analizada sistemáticamente.</w:t>
      </w:r>
    </w:p>
    <w:p w14:paraId="75EF7DB6"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Adicionalmente, el proyecto se sustenta en teorías de gestión del conocimiento organizacional, particularmente en la preservación de memoria institucional y la transformación de información tácita (conocimiento individual de funcionarios) en información explícita (datos estructurados en base de datos). Esto permite que el conocimiento sobre relaciones Venezuela-África se preserve más allá de la rotación de personal y se ponga a disposición de nuevos funcionarios.</w:t>
      </w:r>
    </w:p>
    <w:p w14:paraId="3B34C205"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Práctica:</w:t>
      </w:r>
    </w:p>
    <w:p w14:paraId="720413E1"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implementación de Afridata generará beneficios tangibles e inmediatos para el Despacho para África del MPPRE:</w:t>
      </w:r>
    </w:p>
    <w:p w14:paraId="217B8551"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Style w:val="Fuerte"/>
          <w:rFonts w:ascii="Arial" w:eastAsia="Segoe UI" w:hAnsi="Arial" w:cs="Arial"/>
          <w:kern w:val="0"/>
          <w:sz w:val="24"/>
          <w:szCs w:val="24"/>
          <w:lang w:val="en-US" w:eastAsia="zh-CN" w:bidi="ar"/>
        </w:rPr>
        <w:t>Tabla 2.</w:t>
      </w:r>
      <w:r>
        <w:rPr>
          <w:rFonts w:ascii="Arial" w:eastAsia="Segoe UI" w:hAnsi="Arial" w:cs="Arial"/>
          <w:kern w:val="0"/>
          <w:sz w:val="24"/>
          <w:szCs w:val="24"/>
          <w:lang w:val="en-US" w:eastAsia="zh-CN" w:bidi="ar"/>
        </w:rPr>
        <w:t xml:space="preserve"> Beneficios de la implementación de la plataforma Afridata.</w:t>
      </w:r>
    </w:p>
    <w:tbl>
      <w:tblPr>
        <w:tblStyle w:val="Tablaconcuadrcula"/>
        <w:tblW w:w="5000" w:type="pct"/>
        <w:tblLook w:val="04A0" w:firstRow="1" w:lastRow="0" w:firstColumn="1" w:lastColumn="0" w:noHBand="0" w:noVBand="1"/>
      </w:tblPr>
      <w:tblGrid>
        <w:gridCol w:w="1820"/>
        <w:gridCol w:w="3710"/>
        <w:gridCol w:w="3298"/>
      </w:tblGrid>
      <w:tr w:rsidR="008943FB" w14:paraId="4A40A075" w14:textId="77777777">
        <w:trPr>
          <w:trHeight w:val="708"/>
        </w:trPr>
        <w:tc>
          <w:tcPr>
            <w:tcW w:w="1031" w:type="pct"/>
            <w:vAlign w:val="center"/>
          </w:tcPr>
          <w:p w14:paraId="1AB64188" w14:textId="77777777" w:rsidR="008943FB" w:rsidRDefault="00000000">
            <w:pPr>
              <w:spacing w:line="360" w:lineRule="auto"/>
              <w:jc w:val="center"/>
              <w:rPr>
                <w:rStyle w:val="qwen-markdown-text"/>
                <w:rFonts w:ascii="Arial" w:hAnsi="Arial" w:cs="Arial"/>
                <w:b/>
                <w:bCs/>
                <w:sz w:val="24"/>
                <w:szCs w:val="24"/>
                <w:lang w:val="es-ES" w:eastAsia="es-VE"/>
              </w:rPr>
            </w:pPr>
            <w:r>
              <w:rPr>
                <w:rStyle w:val="qwen-markdown-text"/>
                <w:rFonts w:ascii="Arial" w:hAnsi="Arial" w:cs="Arial"/>
                <w:b/>
                <w:bCs/>
                <w:sz w:val="24"/>
                <w:szCs w:val="24"/>
                <w:lang w:val="es-ES" w:eastAsia="es-ES"/>
              </w:rPr>
              <w:t>Beneficio</w:t>
            </w:r>
          </w:p>
        </w:tc>
        <w:tc>
          <w:tcPr>
            <w:tcW w:w="2101" w:type="pct"/>
            <w:vAlign w:val="center"/>
          </w:tcPr>
          <w:p w14:paraId="5CFCAE5C" w14:textId="77777777" w:rsidR="008943FB" w:rsidRDefault="00000000">
            <w:pPr>
              <w:spacing w:line="360" w:lineRule="auto"/>
              <w:jc w:val="center"/>
              <w:rPr>
                <w:rStyle w:val="qwen-markdown-text"/>
                <w:rFonts w:ascii="Arial" w:hAnsi="Arial" w:cs="Arial"/>
                <w:b/>
                <w:bCs/>
                <w:sz w:val="24"/>
                <w:szCs w:val="24"/>
                <w:lang w:val="es-ES" w:eastAsia="es-VE"/>
              </w:rPr>
            </w:pPr>
            <w:r>
              <w:rPr>
                <w:rStyle w:val="qwen-markdown-text"/>
                <w:rFonts w:ascii="Arial" w:hAnsi="Arial" w:cs="Arial"/>
                <w:b/>
                <w:bCs/>
                <w:sz w:val="24"/>
                <w:szCs w:val="24"/>
                <w:lang w:val="es-ES" w:eastAsia="es-ES"/>
              </w:rPr>
              <w:t>Descripción</w:t>
            </w:r>
          </w:p>
        </w:tc>
        <w:tc>
          <w:tcPr>
            <w:tcW w:w="1868" w:type="pct"/>
            <w:vAlign w:val="center"/>
          </w:tcPr>
          <w:p w14:paraId="64B9E2DA" w14:textId="77777777" w:rsidR="008943FB" w:rsidRDefault="00000000">
            <w:pPr>
              <w:spacing w:line="360" w:lineRule="auto"/>
              <w:jc w:val="center"/>
              <w:rPr>
                <w:rStyle w:val="qwen-markdown-text"/>
                <w:rFonts w:ascii="Arial" w:hAnsi="Arial" w:cs="Arial"/>
                <w:b/>
                <w:bCs/>
                <w:sz w:val="24"/>
                <w:szCs w:val="24"/>
                <w:lang w:val="es-ES" w:eastAsia="es-VE"/>
              </w:rPr>
            </w:pPr>
            <w:r>
              <w:rPr>
                <w:rStyle w:val="qwen-markdown-text"/>
                <w:rFonts w:ascii="Arial" w:hAnsi="Arial" w:cs="Arial"/>
                <w:b/>
                <w:bCs/>
                <w:sz w:val="24"/>
                <w:szCs w:val="24"/>
                <w:lang w:val="es-ES" w:eastAsia="es-ES"/>
              </w:rPr>
              <w:t>Impacto Cuantificable</w:t>
            </w:r>
          </w:p>
        </w:tc>
      </w:tr>
      <w:tr w:rsidR="008943FB" w14:paraId="7AA2C00E" w14:textId="77777777">
        <w:tc>
          <w:tcPr>
            <w:tcW w:w="1031" w:type="pct"/>
            <w:vAlign w:val="center"/>
          </w:tcPr>
          <w:p w14:paraId="2C588B7C"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Reducción de Tiempos de Búsqueda</w:t>
            </w:r>
          </w:p>
        </w:tc>
        <w:tc>
          <w:tcPr>
            <w:tcW w:w="2101" w:type="pct"/>
            <w:vAlign w:val="center"/>
          </w:tcPr>
          <w:p w14:paraId="5BEBEBDD"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El personal diplomático podrá acceder a información completa sobre cualquier país africano en segundos, en lugar de dedicar horas o días a buscar en múltiples fuentes dispersas.</w:t>
            </w:r>
          </w:p>
        </w:tc>
        <w:tc>
          <w:tcPr>
            <w:tcW w:w="1868" w:type="pct"/>
            <w:vAlign w:val="center"/>
          </w:tcPr>
          <w:p w14:paraId="04C452A2"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Reducción estimada del 70-80% en el tiempo dedicado a tareas de recopilación de información.</w:t>
            </w:r>
          </w:p>
        </w:tc>
      </w:tr>
      <w:tr w:rsidR="008943FB" w14:paraId="452AD922" w14:textId="77777777">
        <w:tc>
          <w:tcPr>
            <w:tcW w:w="1031" w:type="pct"/>
            <w:vAlign w:val="center"/>
          </w:tcPr>
          <w:p w14:paraId="50AEC38F"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lastRenderedPageBreak/>
              <w:t>Eliminación de Duplicidad</w:t>
            </w:r>
          </w:p>
        </w:tc>
        <w:tc>
          <w:tcPr>
            <w:tcW w:w="2101" w:type="pct"/>
            <w:vAlign w:val="center"/>
          </w:tcPr>
          <w:p w14:paraId="5B912322"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Repositorio único con trazabilidad de consultas que registra quién consultó qué información y cuándo, evitando que múltiples funcionarios repitan el mismo trabajo.</w:t>
            </w:r>
          </w:p>
        </w:tc>
        <w:tc>
          <w:tcPr>
            <w:tcW w:w="1868" w:type="pct"/>
            <w:vAlign w:val="center"/>
          </w:tcPr>
          <w:p w14:paraId="69FDB58D"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Reducción del 60-75% en esfuerzos duplicados de búsqueda y consolidación de datos.</w:t>
            </w:r>
          </w:p>
        </w:tc>
      </w:tr>
      <w:tr w:rsidR="008943FB" w14:paraId="5FA8B2EE" w14:textId="77777777">
        <w:tc>
          <w:tcPr>
            <w:tcW w:w="1031" w:type="pct"/>
            <w:vAlign w:val="center"/>
          </w:tcPr>
          <w:p w14:paraId="17D8D14F"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Información Siempre a la Mano</w:t>
            </w:r>
          </w:p>
        </w:tc>
        <w:tc>
          <w:tcPr>
            <w:tcW w:w="2101" w:type="pct"/>
            <w:vAlign w:val="center"/>
          </w:tcPr>
          <w:p w14:paraId="73E28303"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Motor de búsqueda full-text + filtros dinámicos con acceso &lt;3 segundos desde cualquier terminal autorizado, con caché local para contingencias de red.</w:t>
            </w:r>
          </w:p>
        </w:tc>
        <w:tc>
          <w:tcPr>
            <w:tcW w:w="1868" w:type="pct"/>
            <w:vAlign w:val="center"/>
          </w:tcPr>
          <w:p w14:paraId="53C8F696"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Tiempos de respuesta para consultas urgentes reducidos de 2-4 horas a &lt;3 segundos.</w:t>
            </w:r>
          </w:p>
        </w:tc>
      </w:tr>
      <w:tr w:rsidR="008943FB" w14:paraId="3AF4D40C" w14:textId="77777777">
        <w:tc>
          <w:tcPr>
            <w:tcW w:w="1031" w:type="pct"/>
            <w:vAlign w:val="center"/>
          </w:tcPr>
          <w:p w14:paraId="65E53784"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Consultas Históricas Diferenciadas</w:t>
            </w:r>
          </w:p>
        </w:tc>
        <w:tc>
          <w:tcPr>
            <w:tcW w:w="2101" w:type="pct"/>
            <w:vAlign w:val="center"/>
          </w:tcPr>
          <w:p w14:paraId="258FA1BD"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Sistema de filtrado cronológico que permite agrupar países por década de establecimiento de relaciones, visualizar líneas de tiempo de hitos bilaterales y analizar evolución temporal.</w:t>
            </w:r>
          </w:p>
        </w:tc>
        <w:tc>
          <w:tcPr>
            <w:tcW w:w="1868" w:type="pct"/>
            <w:vAlign w:val="center"/>
          </w:tcPr>
          <w:p w14:paraId="123CA0E3" w14:textId="77777777" w:rsidR="008943FB" w:rsidRDefault="00000000">
            <w:pPr>
              <w:spacing w:line="360" w:lineRule="auto"/>
              <w:jc w:val="center"/>
              <w:rPr>
                <w:rStyle w:val="qwen-markdown-text"/>
                <w:rFonts w:ascii="Arial" w:hAnsi="Arial" w:cs="Arial"/>
                <w:sz w:val="24"/>
                <w:szCs w:val="24"/>
                <w:lang w:val="es-ES" w:eastAsia="es-VE"/>
              </w:rPr>
            </w:pPr>
            <w:r>
              <w:rPr>
                <w:rStyle w:val="qwen-markdown-text"/>
                <w:rFonts w:ascii="Arial" w:hAnsi="Arial" w:cs="Arial"/>
                <w:sz w:val="24"/>
                <w:szCs w:val="24"/>
                <w:lang w:val="es-ES" w:eastAsia="es-ES"/>
              </w:rPr>
              <w:t>Capacidad de generar análisis diacrónicos y calendarios diplomáticos estratégicos previamente imposibles.</w:t>
            </w:r>
          </w:p>
        </w:tc>
      </w:tr>
      <w:tr w:rsidR="008943FB" w14:paraId="7B0ED243" w14:textId="77777777">
        <w:tc>
          <w:tcPr>
            <w:tcW w:w="1031" w:type="pct"/>
            <w:vAlign w:val="center"/>
          </w:tcPr>
          <w:p w14:paraId="5D7790F2"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Mejora en la Calidad de la Información</w:t>
            </w:r>
          </w:p>
        </w:tc>
        <w:tc>
          <w:tcPr>
            <w:tcW w:w="2101" w:type="pct"/>
            <w:vAlign w:val="center"/>
          </w:tcPr>
          <w:p w14:paraId="4F0083C8"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Centralización en una base de datos única con mecanismos de validación y actualización periódica garantizará que el personal trabaje con datos verificados y actualizados.</w:t>
            </w:r>
          </w:p>
        </w:tc>
        <w:tc>
          <w:tcPr>
            <w:tcW w:w="1868" w:type="pct"/>
            <w:vAlign w:val="center"/>
          </w:tcPr>
          <w:p w14:paraId="61CC70C3"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Reducción de errores derivados de información obsoleta o inconsistente en un 90%.</w:t>
            </w:r>
          </w:p>
        </w:tc>
      </w:tr>
      <w:tr w:rsidR="008943FB" w14:paraId="43B1284A" w14:textId="77777777">
        <w:tc>
          <w:tcPr>
            <w:tcW w:w="1031" w:type="pct"/>
            <w:vAlign w:val="center"/>
          </w:tcPr>
          <w:p w14:paraId="02A543FD"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Optimización de Procesos</w:t>
            </w:r>
          </w:p>
        </w:tc>
        <w:tc>
          <w:tcPr>
            <w:tcW w:w="2101" w:type="pct"/>
            <w:vAlign w:val="center"/>
          </w:tcPr>
          <w:p w14:paraId="192DE6E7"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Automatización de reportes, alertas de vencimiento de acuerdos y seguimiento de compromisos liberará al personal de tareas administrativas repetitivas.</w:t>
            </w:r>
          </w:p>
        </w:tc>
        <w:tc>
          <w:tcPr>
            <w:tcW w:w="1868" w:type="pct"/>
            <w:vAlign w:val="center"/>
          </w:tcPr>
          <w:p w14:paraId="10FFE2EC"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Liberación de 40-60% del tiempo laboral para actividades de mayor valor como análisis estratégico.</w:t>
            </w:r>
          </w:p>
        </w:tc>
      </w:tr>
      <w:tr w:rsidR="008943FB" w14:paraId="3BA04023" w14:textId="77777777">
        <w:tc>
          <w:tcPr>
            <w:tcW w:w="1031" w:type="pct"/>
            <w:vAlign w:val="center"/>
          </w:tcPr>
          <w:p w14:paraId="7E636D54"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lastRenderedPageBreak/>
              <w:t>Toma de Decisiones Informada</w:t>
            </w:r>
          </w:p>
        </w:tc>
        <w:tc>
          <w:tcPr>
            <w:tcW w:w="2101" w:type="pct"/>
            <w:vAlign w:val="center"/>
          </w:tcPr>
          <w:p w14:paraId="47663689"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Disponibilidad de información consolidada, visualizaciones geográficas y herramientas de análisis comparativo permitirá a las autoridades del MPPRE tomar decisiones basadas en evidencia completa.</w:t>
            </w:r>
          </w:p>
        </w:tc>
        <w:tc>
          <w:tcPr>
            <w:tcW w:w="1868" w:type="pct"/>
            <w:vAlign w:val="center"/>
          </w:tcPr>
          <w:p w14:paraId="37470BE6"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Mejora en la calidad y oportunidad de las posiciones diplomáticas venezolanas en foros internacionales.</w:t>
            </w:r>
          </w:p>
        </w:tc>
      </w:tr>
      <w:tr w:rsidR="008943FB" w14:paraId="67580528" w14:textId="77777777">
        <w:tc>
          <w:tcPr>
            <w:tcW w:w="1031" w:type="pct"/>
            <w:vAlign w:val="center"/>
          </w:tcPr>
          <w:p w14:paraId="0DC9406E"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Preservación de Memoria Institucional</w:t>
            </w:r>
          </w:p>
        </w:tc>
        <w:tc>
          <w:tcPr>
            <w:tcW w:w="2101" w:type="pct"/>
            <w:vAlign w:val="center"/>
          </w:tcPr>
          <w:p w14:paraId="7CB97AE6"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Registro sistemático de hitos históricos, acuerdos, visitas y negociaciones creará un repositorio de memoria institucional que preservará el conocimiento acumulado.</w:t>
            </w:r>
          </w:p>
        </w:tc>
        <w:tc>
          <w:tcPr>
            <w:tcW w:w="1868" w:type="pct"/>
            <w:vAlign w:val="center"/>
          </w:tcPr>
          <w:p w14:paraId="72ACB992"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Continuidad de la política exterior Venezuela-África más allá de la rotación de personal diplomático.</w:t>
            </w:r>
          </w:p>
        </w:tc>
      </w:tr>
      <w:tr w:rsidR="008943FB" w14:paraId="42FDE963" w14:textId="77777777">
        <w:tc>
          <w:tcPr>
            <w:tcW w:w="1031" w:type="pct"/>
            <w:vAlign w:val="center"/>
          </w:tcPr>
          <w:p w14:paraId="36CAB7C2"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Facilitación del Trabajo Colaborativo</w:t>
            </w:r>
          </w:p>
        </w:tc>
        <w:tc>
          <w:tcPr>
            <w:tcW w:w="2101" w:type="pct"/>
            <w:vAlign w:val="center"/>
          </w:tcPr>
          <w:p w14:paraId="19F85A5B"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Plataforma web accesible desde diferentes ubicaciones permitirá el trabajo colaborativo en tiempo real entre funcionarios del despacho y embajadas venezolanas en África.</w:t>
            </w:r>
          </w:p>
        </w:tc>
        <w:tc>
          <w:tcPr>
            <w:tcW w:w="1868" w:type="pct"/>
            <w:vAlign w:val="center"/>
          </w:tcPr>
          <w:p w14:paraId="67AF1678" w14:textId="77777777" w:rsidR="008943FB" w:rsidRDefault="00000000">
            <w:pPr>
              <w:spacing w:after="0" w:line="360" w:lineRule="auto"/>
              <w:jc w:val="center"/>
              <w:rPr>
                <w:rStyle w:val="qwen-markdown-text"/>
                <w:rFonts w:ascii="Arial" w:hAnsi="Arial" w:cs="Arial"/>
                <w:sz w:val="24"/>
                <w:szCs w:val="24"/>
                <w:lang w:val="es-ES" w:eastAsia="es-ES"/>
              </w:rPr>
            </w:pPr>
            <w:r>
              <w:rPr>
                <w:rStyle w:val="qwen-markdown-text"/>
                <w:rFonts w:ascii="Arial" w:hAnsi="Arial" w:cs="Arial"/>
                <w:sz w:val="24"/>
                <w:szCs w:val="24"/>
                <w:lang w:val="es-ES" w:eastAsia="es-ES"/>
              </w:rPr>
              <w:t>Coordinación eficiente entre Caracas y las 18 embajadas residentes en el continente africano.</w:t>
            </w:r>
          </w:p>
        </w:tc>
      </w:tr>
    </w:tbl>
    <w:p w14:paraId="21EF551B"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basada en diagnóstico institucional del MPPRE.</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Marzo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3125E02E"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Metodológica:</w:t>
      </w:r>
    </w:p>
    <w:p w14:paraId="15161483"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proyecto Afridata servirá como modelo metodológico replicable para el desarrollo de sistemas de información similares en otros despachos regionales del MPPRE (Despacho para Asia, Europa, Oceanía, etc.). La arquitectura, diseño de base de datos, funcionalidades y procesos de implementación documentados en este proyecto podrán adaptarse a otras regiones geográficas, generando economías de escala y estandarización en los sistemas de información del ministerio.</w:t>
      </w:r>
    </w:p>
    <w:p w14:paraId="0B1DAA3A"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lastRenderedPageBreak/>
        <w:t>Adicionalmente, la metodología empleada en el desarrollo de Afridata (diagnóstico participativo, diseño centrado en usuario, desarrollo iterativo, pruebas con usuarios reales) establece un estándar de buenas prácticas para futuros proyectos tecnológicos en el MPPRE, promoviendo una cultura de innovación digital y mejora continua en la institución.</w:t>
      </w:r>
    </w:p>
    <w:p w14:paraId="0C18353C" w14:textId="77777777" w:rsidR="008943FB" w:rsidRDefault="00000000">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Social e Institucional:</w:t>
      </w:r>
    </w:p>
    <w:p w14:paraId="17BF0130" w14:textId="77777777" w:rsidR="008943FB" w:rsidRDefault="00000000">
      <w:pPr>
        <w:pStyle w:val="NormalWeb"/>
        <w:spacing w:line="360" w:lineRule="auto"/>
        <w:jc w:val="both"/>
        <w:rPr>
          <w:rFonts w:ascii="Arial" w:hAnsi="Arial" w:cs="Arial"/>
        </w:rPr>
      </w:pPr>
      <w:r>
        <w:rPr>
          <w:rFonts w:ascii="Arial" w:eastAsia="Segoe UI" w:hAnsi="Arial" w:cs="Arial"/>
        </w:rPr>
        <w:t>Desde una perspectiva social e institucional, Afridata contribuye al fortalecimiento de la capacidad del Estado venezolano para ejercer su política exterior de manera eficiente y profesional. Al optimizar la gestión de información sobre África, la plataforma apoya directamente el desarrollo de relaciones diplomáticas, políticas, económicas y culturales con el continente africano, alineándose con los objetivos estratégicos de la política exterior sur-sur de la República Bolivariana de Venezuela.</w:t>
      </w:r>
    </w:p>
    <w:p w14:paraId="159D3F5E" w14:textId="77777777" w:rsidR="008943FB" w:rsidRDefault="00000000">
      <w:pPr>
        <w:pStyle w:val="NormalWeb"/>
        <w:spacing w:line="360" w:lineRule="auto"/>
        <w:jc w:val="both"/>
        <w:rPr>
          <w:rFonts w:ascii="Arial" w:hAnsi="Arial" w:cs="Arial"/>
        </w:rPr>
      </w:pPr>
      <w:r>
        <w:rPr>
          <w:rFonts w:ascii="Arial" w:eastAsia="Segoe UI" w:hAnsi="Arial" w:cs="Arial"/>
        </w:rPr>
        <w:t>Asimismo, resulta pertinente destacar que el desarrollo de este proyecto representó una experiencia significativa para el equipo, al considerar sumamente valiosa la oportunidad de contribuir en el diseño de un sistema orientado al fortalecimiento institucional del país. Este proceso permitió reconocer la importancia de la tecnología como herramienta clave para impulsar soluciones innovadoras en el ámbito público.</w:t>
      </w:r>
    </w:p>
    <w:p w14:paraId="4C94C414" w14:textId="77777777" w:rsidR="008943FB" w:rsidRDefault="00000000">
      <w:pPr>
        <w:pStyle w:val="NormalWeb"/>
        <w:spacing w:line="360" w:lineRule="auto"/>
        <w:jc w:val="both"/>
        <w:rPr>
          <w:rFonts w:ascii="Arial" w:hAnsi="Arial" w:cs="Arial"/>
          <w:color w:val="404040"/>
        </w:rPr>
      </w:pPr>
      <w:r>
        <w:rPr>
          <w:rFonts w:ascii="Arial" w:eastAsia="Segoe UI" w:hAnsi="Arial" w:cs="Arial"/>
        </w:rPr>
        <w:t>El proyecto también representa una inversión en capital humano, ya que al liberar al personal diplomático de tareas administrativas repetitivas, les permite dedicarse a actividades de mayor complejidad y valor agregado, mejorando su satisfacción laboral y desarrollo profesional.</w:t>
      </w:r>
    </w:p>
    <w:p w14:paraId="1CF1E8F8" w14:textId="77777777" w:rsidR="00441EC2" w:rsidRDefault="00441EC2">
      <w:pPr>
        <w:spacing w:line="360" w:lineRule="auto"/>
        <w:jc w:val="center"/>
        <w:rPr>
          <w:rFonts w:ascii="Arial" w:hAnsi="Arial" w:cs="Arial"/>
          <w:b/>
          <w:bCs/>
          <w:sz w:val="24"/>
          <w:szCs w:val="32"/>
        </w:rPr>
      </w:pPr>
    </w:p>
    <w:p w14:paraId="4EB51328" w14:textId="77777777" w:rsidR="00441EC2" w:rsidRDefault="00441EC2">
      <w:pPr>
        <w:spacing w:line="360" w:lineRule="auto"/>
        <w:jc w:val="center"/>
        <w:rPr>
          <w:rFonts w:ascii="Arial" w:hAnsi="Arial" w:cs="Arial"/>
          <w:b/>
          <w:bCs/>
          <w:sz w:val="24"/>
          <w:szCs w:val="32"/>
        </w:rPr>
      </w:pPr>
    </w:p>
    <w:p w14:paraId="66952167" w14:textId="77777777" w:rsidR="00441EC2" w:rsidRDefault="00441EC2">
      <w:pPr>
        <w:spacing w:line="360" w:lineRule="auto"/>
        <w:jc w:val="center"/>
        <w:rPr>
          <w:rFonts w:ascii="Arial" w:hAnsi="Arial" w:cs="Arial"/>
          <w:b/>
          <w:bCs/>
          <w:sz w:val="24"/>
          <w:szCs w:val="32"/>
        </w:rPr>
      </w:pPr>
    </w:p>
    <w:p w14:paraId="6FBA6931" w14:textId="77777777" w:rsidR="00441EC2" w:rsidRDefault="00441EC2">
      <w:pPr>
        <w:spacing w:line="360" w:lineRule="auto"/>
        <w:jc w:val="center"/>
        <w:rPr>
          <w:rFonts w:ascii="Arial" w:hAnsi="Arial" w:cs="Arial"/>
          <w:b/>
          <w:bCs/>
          <w:sz w:val="24"/>
          <w:szCs w:val="32"/>
        </w:rPr>
      </w:pPr>
    </w:p>
    <w:p w14:paraId="2320DD8B" w14:textId="77777777" w:rsidR="00441EC2" w:rsidRDefault="00441EC2">
      <w:pPr>
        <w:spacing w:line="360" w:lineRule="auto"/>
        <w:jc w:val="center"/>
        <w:rPr>
          <w:rFonts w:ascii="Arial" w:hAnsi="Arial" w:cs="Arial"/>
          <w:b/>
          <w:bCs/>
          <w:sz w:val="24"/>
          <w:szCs w:val="32"/>
        </w:rPr>
      </w:pPr>
    </w:p>
    <w:p w14:paraId="0232FF52" w14:textId="5D626746" w:rsidR="008943FB" w:rsidRDefault="00000000">
      <w:pPr>
        <w:spacing w:line="360" w:lineRule="auto"/>
        <w:jc w:val="center"/>
        <w:rPr>
          <w:rFonts w:ascii="Arial" w:hAnsi="Arial" w:cs="Arial"/>
          <w:b/>
          <w:bCs/>
          <w:sz w:val="24"/>
          <w:szCs w:val="32"/>
        </w:rPr>
      </w:pPr>
      <w:r>
        <w:rPr>
          <w:rFonts w:ascii="Arial" w:hAnsi="Arial" w:cs="Arial"/>
          <w:b/>
          <w:bCs/>
          <w:sz w:val="24"/>
          <w:szCs w:val="32"/>
        </w:rPr>
        <w:lastRenderedPageBreak/>
        <w:t>Descripción de la comunidad y ubicación geográfica</w:t>
      </w:r>
    </w:p>
    <w:p w14:paraId="7979AE46"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Ubicación Geográfica Institucional</w:t>
      </w:r>
    </w:p>
    <w:p w14:paraId="4C1FAA31"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Ministerio del Poder Popular para Relaciones Exteriores (MPPRE) tiene su sede principal en el </w:t>
      </w:r>
      <w:r>
        <w:rPr>
          <w:rFonts w:ascii="Arial" w:eastAsia="Times New Roman" w:hAnsi="Arial" w:cs="Arial"/>
          <w:b/>
          <w:bCs/>
          <w:kern w:val="0"/>
          <w:sz w:val="24"/>
          <w:szCs w:val="24"/>
          <w:lang w:eastAsia="es-VE"/>
          <w14:ligatures w14:val="none"/>
        </w:rPr>
        <w:t>Municipio Libertador de Caracas</w:t>
      </w:r>
      <w:r>
        <w:rPr>
          <w:rFonts w:ascii="Arial" w:eastAsia="Times New Roman" w:hAnsi="Arial" w:cs="Arial"/>
          <w:kern w:val="0"/>
          <w:sz w:val="24"/>
          <w:szCs w:val="24"/>
          <w:lang w:eastAsia="es-VE"/>
          <w14:ligatures w14:val="none"/>
        </w:rPr>
        <w:t>, República Bolivariana de Venezuela, específicamente en el centro histórico de la capital, zona que concentra la mayor parte de las instituciones del Ejecutivo Nacional. Esta ubicación estratégica facilita la coordinación interministerial, el acceso a organismos internacionales acreditados en el país y la conexión con otras dependencias del Estado venezolano.</w:t>
      </w:r>
    </w:p>
    <w:p w14:paraId="75D106D2"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w:t>
      </w:r>
      <w:r>
        <w:rPr>
          <w:rFonts w:ascii="Arial" w:eastAsia="Times New Roman" w:hAnsi="Arial" w:cs="Arial"/>
          <w:b/>
          <w:bCs/>
          <w:kern w:val="0"/>
          <w:sz w:val="24"/>
          <w:szCs w:val="24"/>
          <w:lang w:eastAsia="es-VE"/>
          <w14:ligatures w14:val="none"/>
        </w:rPr>
        <w:t>Despacho para África</w:t>
      </w:r>
      <w:r>
        <w:rPr>
          <w:rFonts w:ascii="Arial" w:eastAsia="Times New Roman" w:hAnsi="Arial" w:cs="Arial"/>
          <w:kern w:val="0"/>
          <w:sz w:val="24"/>
          <w:szCs w:val="24"/>
          <w:lang w:eastAsia="es-VE"/>
          <w14:ligatures w14:val="none"/>
        </w:rPr>
        <w:t xml:space="preserve">, como unidad especializada del MPPRE, opera desde esta sede central, desde donde se gestionan las relaciones diplomáticas con los </w:t>
      </w:r>
      <w:r>
        <w:rPr>
          <w:rFonts w:ascii="Arial" w:eastAsia="Times New Roman" w:hAnsi="Arial" w:cs="Arial"/>
          <w:b/>
          <w:bCs/>
          <w:kern w:val="0"/>
          <w:sz w:val="24"/>
          <w:szCs w:val="24"/>
          <w:lang w:eastAsia="es-VE"/>
          <w14:ligatures w14:val="none"/>
        </w:rPr>
        <w:t>55 países soberanos del continente africano</w:t>
      </w:r>
      <w:r>
        <w:rPr>
          <w:rFonts w:ascii="Arial" w:eastAsia="Times New Roman" w:hAnsi="Arial" w:cs="Arial"/>
          <w:kern w:val="0"/>
          <w:sz w:val="24"/>
          <w:szCs w:val="24"/>
          <w:lang w:eastAsia="es-VE"/>
          <w14:ligatures w14:val="none"/>
        </w:rPr>
        <w:t xml:space="preserve">. Aunque físicamente ubicado en Caracas, el ámbito de acción de este despacho es transcontinental, abarcando una superficie de más de </w:t>
      </w:r>
      <w:r>
        <w:rPr>
          <w:rFonts w:ascii="Arial" w:eastAsia="Times New Roman" w:hAnsi="Arial" w:cs="Arial"/>
          <w:b/>
          <w:bCs/>
          <w:kern w:val="0"/>
          <w:sz w:val="24"/>
          <w:szCs w:val="24"/>
          <w:lang w:eastAsia="es-VE"/>
          <w14:ligatures w14:val="none"/>
        </w:rPr>
        <w:t>30 millones de km²</w:t>
      </w:r>
      <w:r>
        <w:rPr>
          <w:rFonts w:ascii="Arial" w:eastAsia="Times New Roman" w:hAnsi="Arial" w:cs="Arial"/>
          <w:kern w:val="0"/>
          <w:sz w:val="24"/>
          <w:szCs w:val="24"/>
          <w:lang w:eastAsia="es-VE"/>
          <w14:ligatures w14:val="none"/>
        </w:rPr>
        <w:t xml:space="preserve"> y una población aproximada de </w:t>
      </w:r>
      <w:r>
        <w:rPr>
          <w:rFonts w:ascii="Arial" w:eastAsia="Times New Roman" w:hAnsi="Arial" w:cs="Arial"/>
          <w:b/>
          <w:bCs/>
          <w:kern w:val="0"/>
          <w:sz w:val="24"/>
          <w:szCs w:val="24"/>
          <w:lang w:eastAsia="es-VE"/>
          <w14:ligatures w14:val="none"/>
        </w:rPr>
        <w:t>1.400 millones de habitantes</w:t>
      </w:r>
      <w:r>
        <w:rPr>
          <w:rFonts w:ascii="Arial" w:eastAsia="Times New Roman" w:hAnsi="Arial" w:cs="Arial"/>
          <w:kern w:val="0"/>
          <w:sz w:val="24"/>
          <w:szCs w:val="24"/>
          <w:lang w:eastAsia="es-VE"/>
          <w14:ligatures w14:val="none"/>
        </w:rPr>
        <w:t xml:space="preserve"> distribuidos en cinco regiones geográficas: África del Norte, África Occidental, África Central, África Oriental y África Austral.</w:t>
      </w:r>
    </w:p>
    <w:p w14:paraId="6EFF8B24"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Coordenadas de Referencia:</w:t>
      </w:r>
    </w:p>
    <w:p w14:paraId="5C89D0CC" w14:textId="77777777" w:rsidR="008943FB" w:rsidRDefault="00000000">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Sede MPPRE: 10°30'00"N 66°55'00"O (Caracas, Venezuela)</w:t>
      </w:r>
    </w:p>
    <w:p w14:paraId="2E1C1187" w14:textId="77777777" w:rsidR="008943FB" w:rsidRDefault="00000000">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Centro geográfico de África: 6°52'00"N 20°15'00"E (República Centroafricana)</w:t>
      </w:r>
    </w:p>
    <w:p w14:paraId="05D945B5"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dualidad geográfica —gestión desde Venezuela con impacto en África— define la naturaleza del proyecto Afridata: una plataforma que debe operar eficientemente desde infraestructura local venezolana mientras procesa, organiza y visualiza información de un continente distante pero estratégicamente relevante para la política exterior venezolana.</w:t>
      </w:r>
    </w:p>
    <w:p w14:paraId="7B53E62D"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Histórico: Relaciones Venezuela-África</w:t>
      </w:r>
    </w:p>
    <w:p w14:paraId="5CB239BE"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La relación diplomática entre Venezuela y África tiene sus raíces en la segunda mitad del siglo XX, pero se intensificó significativamente a partir de la década de 2000, en el marco de la política exterior sur-sur impulsada por la Revolución </w:t>
      </w:r>
      <w:r>
        <w:rPr>
          <w:rFonts w:ascii="Arial" w:eastAsia="Times New Roman" w:hAnsi="Arial" w:cs="Arial"/>
          <w:kern w:val="0"/>
          <w:sz w:val="24"/>
          <w:szCs w:val="24"/>
          <w:lang w:eastAsia="es-VE"/>
          <w14:ligatures w14:val="none"/>
        </w:rPr>
        <w:lastRenderedPageBreak/>
        <w:t>Bolivariana. Este enfoque priorizó la cooperación con países en desarrollo, la diversificación de alianzas estratégicas y el fortalecimiento de la multipolaridad en el sistema internacional.</w:t>
      </w:r>
    </w:p>
    <w:p w14:paraId="3C5E0F5B"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Hitos Relevantes:</w:t>
      </w:r>
    </w:p>
    <w:p w14:paraId="7F7FEE05" w14:textId="77777777" w:rsidR="008943FB" w:rsidRDefault="00000000">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1970-1990:</w:t>
      </w:r>
      <w:r>
        <w:rPr>
          <w:rFonts w:ascii="Arial" w:eastAsia="Times New Roman" w:hAnsi="Arial" w:cs="Arial"/>
          <w:kern w:val="0"/>
          <w:sz w:val="24"/>
          <w:szCs w:val="24"/>
          <w:lang w:eastAsia="es-VE"/>
          <w14:ligatures w14:val="none"/>
        </w:rPr>
        <w:t xml:space="preserve"> Establecimiento gradual de relaciones diplomáticas con países africanos clave (Egipto, Nigeria, Sudáfrica).</w:t>
      </w:r>
    </w:p>
    <w:p w14:paraId="69DB3F75" w14:textId="77777777" w:rsidR="008943FB" w:rsidRDefault="00000000">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2000-2010:</w:t>
      </w:r>
      <w:r>
        <w:rPr>
          <w:rFonts w:ascii="Arial" w:eastAsia="Times New Roman" w:hAnsi="Arial" w:cs="Arial"/>
          <w:kern w:val="0"/>
          <w:sz w:val="24"/>
          <w:szCs w:val="24"/>
          <w:lang w:eastAsia="es-VE"/>
          <w14:ligatures w14:val="none"/>
        </w:rPr>
        <w:t xml:space="preserve"> Apertura de embajadas venezolanas en África y firma de acuerdos de cooperación en áreas como salud, educación, energía y defensa.</w:t>
      </w:r>
    </w:p>
    <w:p w14:paraId="1B1E5F45" w14:textId="77777777" w:rsidR="008943FB" w:rsidRDefault="00000000">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2010-2020:</w:t>
      </w:r>
      <w:r>
        <w:rPr>
          <w:rFonts w:ascii="Arial" w:eastAsia="Times New Roman" w:hAnsi="Arial" w:cs="Arial"/>
          <w:kern w:val="0"/>
          <w:sz w:val="24"/>
          <w:szCs w:val="24"/>
          <w:lang w:eastAsia="es-VE"/>
          <w14:ligatures w14:val="none"/>
        </w:rPr>
        <w:t xml:space="preserve"> Consolidación del Despacho para África como unidad especializada y expansión de programas de cooperación técnica.</w:t>
      </w:r>
    </w:p>
    <w:p w14:paraId="7739A5E4" w14:textId="77777777" w:rsidR="008943FB" w:rsidRDefault="00000000">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2020-presente:</w:t>
      </w:r>
      <w:r>
        <w:rPr>
          <w:rFonts w:ascii="Arial" w:eastAsia="Times New Roman" w:hAnsi="Arial" w:cs="Arial"/>
          <w:kern w:val="0"/>
          <w:sz w:val="24"/>
          <w:szCs w:val="24"/>
          <w:lang w:eastAsia="es-VE"/>
          <w14:ligatures w14:val="none"/>
        </w:rPr>
        <w:t xml:space="preserve"> Adaptación a nuevos desafíos globales (pandemia, cambios políticos en África, reconfiguración de alianzas) y necesidad de modernización tecnológica para la gestión diplomática.</w:t>
      </w:r>
    </w:p>
    <w:p w14:paraId="759E7EDC"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Este contexto histórico justifica la creación de Afridata: preservar la memoria institucional de más de cinco décadas de relaciones Venezuela-África, mientras se optimizan los procesos actuales para enfrentar los desafíos del siglo XXI.</w:t>
      </w:r>
    </w:p>
    <w:p w14:paraId="2BF4A468"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Infraestructura Institucional y Tecnológica</w:t>
      </w:r>
    </w:p>
    <w:p w14:paraId="635404BE"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MPPRE cuenta con infraestructura física y tecnológica que soporta sus funciones diplomáticas:</w:t>
      </w:r>
    </w:p>
    <w:p w14:paraId="2946DA7F"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Infraestructura Física:</w:t>
      </w:r>
    </w:p>
    <w:p w14:paraId="1E38FC13" w14:textId="77777777" w:rsidR="008943FB" w:rsidRDefault="00000000">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Oficinas administrativas en el centro de Caracas con acceso a servicios básicos (electricidad, agua, telecomunicaciones).</w:t>
      </w:r>
    </w:p>
    <w:p w14:paraId="0B2B38C0" w14:textId="77777777" w:rsidR="008943FB" w:rsidRDefault="00000000">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Salas de reuniones equipadas para videoconferencias con embajadas en el exterior.</w:t>
      </w:r>
    </w:p>
    <w:p w14:paraId="142CDB0B" w14:textId="77777777" w:rsidR="008943FB" w:rsidRDefault="00000000">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Archivo central para documentación diplomática histórica y actual.</w:t>
      </w:r>
    </w:p>
    <w:p w14:paraId="17DBFECE"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Infraestructura Tecnológica Actual:</w:t>
      </w:r>
    </w:p>
    <w:p w14:paraId="6DCAD516" w14:textId="77777777" w:rsidR="008943FB" w:rsidRDefault="00000000">
      <w:pPr>
        <w:numPr>
          <w:ilvl w:val="0"/>
          <w:numId w:val="1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Red interna de computadoras con acceso a internet institucional.</w:t>
      </w:r>
    </w:p>
    <w:p w14:paraId="195DAC4C" w14:textId="77777777" w:rsidR="008943FB" w:rsidRDefault="00000000">
      <w:pPr>
        <w:numPr>
          <w:ilvl w:val="0"/>
          <w:numId w:val="1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Servidores locales para almacenamiento de documentos y bases de datos básicas.</w:t>
      </w:r>
    </w:p>
    <w:p w14:paraId="39A7AA77" w14:textId="77777777" w:rsidR="008943FB" w:rsidRDefault="00000000">
      <w:pPr>
        <w:numPr>
          <w:ilvl w:val="0"/>
          <w:numId w:val="1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Sistemas de correo electrónico institucional (@mppre.gob.ve).</w:t>
      </w:r>
    </w:p>
    <w:p w14:paraId="70435C50" w14:textId="77777777" w:rsidR="008943FB" w:rsidRDefault="00000000">
      <w:pPr>
        <w:numPr>
          <w:ilvl w:val="0"/>
          <w:numId w:val="1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Equipos de videoconferencia para coordinación con embajadas.</w:t>
      </w:r>
    </w:p>
    <w:p w14:paraId="63395508"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Limitaciones Identificadas:</w:t>
      </w:r>
    </w:p>
    <w:p w14:paraId="29800A5F" w14:textId="77777777" w:rsidR="008943FB" w:rsidRDefault="00000000">
      <w:pPr>
        <w:numPr>
          <w:ilvl w:val="0"/>
          <w:numId w:val="1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Conectividad a internet con variabilidad en ancho de banda.</w:t>
      </w:r>
    </w:p>
    <w:p w14:paraId="301A98A8" w14:textId="77777777" w:rsidR="008943FB" w:rsidRDefault="00000000">
      <w:pPr>
        <w:numPr>
          <w:ilvl w:val="0"/>
          <w:numId w:val="1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Ausencia de una plataforma integrada para gestión de información diplomática.</w:t>
      </w:r>
    </w:p>
    <w:p w14:paraId="075F3D13" w14:textId="77777777" w:rsidR="008943FB" w:rsidRDefault="00000000">
      <w:pPr>
        <w:numPr>
          <w:ilvl w:val="0"/>
          <w:numId w:val="1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Dependencia de herramientas ofimáticas tradicionales (Word, Excel) para registro y consulta de datos.</w:t>
      </w:r>
    </w:p>
    <w:p w14:paraId="6BB6C5C9" w14:textId="77777777" w:rsidR="008943FB" w:rsidRDefault="00000000">
      <w:pPr>
        <w:numPr>
          <w:ilvl w:val="0"/>
          <w:numId w:val="1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Falta de visualización geoespacial para análisis regional de información africana.</w:t>
      </w:r>
    </w:p>
    <w:p w14:paraId="5DCE9F96"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Estas limitaciones constituyen el punto de partida para el desarrollo de Afridata, que busca aprovechar la infraestructura existente mientras introduce mejoras tecnológicas de bajo costo y alto impacto.</w:t>
      </w:r>
    </w:p>
    <w:p w14:paraId="5ACD292A"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Socioeconómico y Político</w:t>
      </w:r>
    </w:p>
    <w:p w14:paraId="0BB10AC6"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Venezolano:</w:t>
      </w:r>
      <w:r>
        <w:rPr>
          <w:rFonts w:ascii="Arial" w:eastAsia="Times New Roman" w:hAnsi="Arial" w:cs="Arial"/>
          <w:kern w:val="0"/>
          <w:sz w:val="24"/>
          <w:szCs w:val="24"/>
          <w:lang w:eastAsia="es-VE"/>
          <w14:ligatures w14:val="none"/>
        </w:rPr>
        <w:t xml:space="preserve"> Venezuela atraviesa un proceso de transformación económica y social caracterizado por la búsqueda de soberanía tecnológica, la promoción del software libre (Decreto 3.390) y la optimización de recursos públicos. En este contexto, el MPPRE requiere soluciones digitales que:</w:t>
      </w:r>
    </w:p>
    <w:p w14:paraId="21F71198" w14:textId="77777777" w:rsidR="008943FB" w:rsidRDefault="00000000">
      <w:pPr>
        <w:numPr>
          <w:ilvl w:val="0"/>
          <w:numId w:val="2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Sean de bajo costo de implementación y mantenimiento.</w:t>
      </w:r>
    </w:p>
    <w:p w14:paraId="1E6AA885" w14:textId="77777777" w:rsidR="008943FB" w:rsidRDefault="00000000">
      <w:pPr>
        <w:numPr>
          <w:ilvl w:val="0"/>
          <w:numId w:val="2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Utilicen tecnologías abiertas y estandarizadas.</w:t>
      </w:r>
    </w:p>
    <w:p w14:paraId="7CCFC7E9" w14:textId="77777777" w:rsidR="008943FB" w:rsidRDefault="00000000">
      <w:pPr>
        <w:numPr>
          <w:ilvl w:val="0"/>
          <w:numId w:val="2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Garantizen la seguridad y confidencialidad de la información diplomática.</w:t>
      </w:r>
    </w:p>
    <w:p w14:paraId="4A352E6E" w14:textId="77777777" w:rsidR="008943FB" w:rsidRDefault="00000000">
      <w:pPr>
        <w:numPr>
          <w:ilvl w:val="0"/>
          <w:numId w:val="2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Sean escalables y adaptables a futuros requerimientos.</w:t>
      </w:r>
    </w:p>
    <w:p w14:paraId="7543044E"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Africano:</w:t>
      </w:r>
      <w:r>
        <w:rPr>
          <w:rFonts w:ascii="Arial" w:eastAsia="Times New Roman" w:hAnsi="Arial" w:cs="Arial"/>
          <w:kern w:val="0"/>
          <w:sz w:val="24"/>
          <w:szCs w:val="24"/>
          <w:lang w:eastAsia="es-VE"/>
          <w14:ligatures w14:val="none"/>
        </w:rPr>
        <w:t xml:space="preserve"> El continente africano presenta una diversidad extrema en términos de desarrollo económico, estabilidad política y acceso tecnológico:</w:t>
      </w:r>
    </w:p>
    <w:p w14:paraId="27091614" w14:textId="77777777" w:rsidR="008943FB" w:rsidRDefault="00000000">
      <w:pPr>
        <w:numPr>
          <w:ilvl w:val="0"/>
          <w:numId w:val="2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de ingreso alto/medio:</w:t>
      </w:r>
      <w:r>
        <w:rPr>
          <w:rFonts w:ascii="Arial" w:eastAsia="Times New Roman" w:hAnsi="Arial" w:cs="Arial"/>
          <w:kern w:val="0"/>
          <w:sz w:val="24"/>
          <w:szCs w:val="24"/>
          <w:lang w:eastAsia="es-VE"/>
          <w14:ligatures w14:val="none"/>
        </w:rPr>
        <w:t xml:space="preserve"> Sudáfrica, Mauricio, Seychelles, con infraestructura digital avanzada.</w:t>
      </w:r>
    </w:p>
    <w:p w14:paraId="22A0CCEB" w14:textId="77777777" w:rsidR="008943FB" w:rsidRDefault="00000000">
      <w:pPr>
        <w:numPr>
          <w:ilvl w:val="0"/>
          <w:numId w:val="2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en transición:</w:t>
      </w:r>
      <w:r>
        <w:rPr>
          <w:rFonts w:ascii="Arial" w:eastAsia="Times New Roman" w:hAnsi="Arial" w:cs="Arial"/>
          <w:kern w:val="0"/>
          <w:sz w:val="24"/>
          <w:szCs w:val="24"/>
          <w:lang w:eastAsia="es-VE"/>
          <w14:ligatures w14:val="none"/>
        </w:rPr>
        <w:t xml:space="preserve"> Nigeria, Kenia, Egipto, con crecimiento acelerado en conectividad móvil.</w:t>
      </w:r>
    </w:p>
    <w:p w14:paraId="0DE20A12" w14:textId="77777777" w:rsidR="008943FB" w:rsidRDefault="00000000">
      <w:pPr>
        <w:numPr>
          <w:ilvl w:val="0"/>
          <w:numId w:val="2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con desafíos estructurales:</w:t>
      </w:r>
      <w:r>
        <w:rPr>
          <w:rFonts w:ascii="Arial" w:eastAsia="Times New Roman" w:hAnsi="Arial" w:cs="Arial"/>
          <w:kern w:val="0"/>
          <w:sz w:val="24"/>
          <w:szCs w:val="24"/>
          <w:lang w:eastAsia="es-VE"/>
          <w14:ligatures w14:val="none"/>
        </w:rPr>
        <w:t xml:space="preserve"> Níger, Chad, Somalia, con limitaciones en infraestructura básica.</w:t>
      </w:r>
    </w:p>
    <w:p w14:paraId="33A91EF2"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diversidad exige que Afridata sea flexible en la presentación de información, capaz de manejar datos de países con distintos niveles de disponibilidad estadística y actualización.</w:t>
      </w:r>
    </w:p>
    <w:p w14:paraId="7A14EB8C"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Relaciones Bilaterales Venezuela-África:</w:t>
      </w:r>
    </w:p>
    <w:p w14:paraId="0F9D5E90" w14:textId="77777777" w:rsidR="008943FB" w:rsidRDefault="00000000">
      <w:pPr>
        <w:numPr>
          <w:ilvl w:val="0"/>
          <w:numId w:val="2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43 países africanos</w:t>
      </w:r>
      <w:r>
        <w:rPr>
          <w:rFonts w:ascii="Arial" w:eastAsia="Times New Roman" w:hAnsi="Arial" w:cs="Arial"/>
          <w:kern w:val="0"/>
          <w:sz w:val="24"/>
          <w:szCs w:val="24"/>
          <w:lang w:eastAsia="es-VE"/>
          <w14:ligatures w14:val="none"/>
        </w:rPr>
        <w:t xml:space="preserve"> con relaciones diplomáticas establecidas con Venezuela.</w:t>
      </w:r>
    </w:p>
    <w:p w14:paraId="234161CD" w14:textId="77777777" w:rsidR="008943FB" w:rsidRDefault="00000000">
      <w:pPr>
        <w:numPr>
          <w:ilvl w:val="0"/>
          <w:numId w:val="2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18 embajadas venezolanas residentes</w:t>
      </w:r>
      <w:r>
        <w:rPr>
          <w:rFonts w:ascii="Arial" w:eastAsia="Times New Roman" w:hAnsi="Arial" w:cs="Arial"/>
          <w:kern w:val="0"/>
          <w:sz w:val="24"/>
          <w:szCs w:val="24"/>
          <w:lang w:eastAsia="es-VE"/>
          <w14:ligatures w14:val="none"/>
        </w:rPr>
        <w:t xml:space="preserve"> en el continente, que ejercen concurrencia sobre países adicionales.</w:t>
      </w:r>
    </w:p>
    <w:p w14:paraId="1E51C4C0" w14:textId="77777777" w:rsidR="008943FB" w:rsidRDefault="00000000">
      <w:pPr>
        <w:numPr>
          <w:ilvl w:val="0"/>
          <w:numId w:val="2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Acuerdos de cooperación</w:t>
      </w:r>
      <w:r>
        <w:rPr>
          <w:rFonts w:ascii="Arial" w:eastAsia="Times New Roman" w:hAnsi="Arial" w:cs="Arial"/>
          <w:kern w:val="0"/>
          <w:sz w:val="24"/>
          <w:szCs w:val="24"/>
          <w:lang w:eastAsia="es-VE"/>
          <w14:ligatures w14:val="none"/>
        </w:rPr>
        <w:t xml:space="preserve"> en áreas como salud (Misión Milagro), educación (becas), energía (PDVSA) y defensa.</w:t>
      </w:r>
    </w:p>
    <w:p w14:paraId="41F5B3F8" w14:textId="77777777" w:rsidR="008943FB" w:rsidRDefault="00000000">
      <w:pPr>
        <w:numPr>
          <w:ilvl w:val="0"/>
          <w:numId w:val="2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Participación conjunta</w:t>
      </w:r>
      <w:r>
        <w:rPr>
          <w:rFonts w:ascii="Arial" w:eastAsia="Times New Roman" w:hAnsi="Arial" w:cs="Arial"/>
          <w:kern w:val="0"/>
          <w:sz w:val="24"/>
          <w:szCs w:val="24"/>
          <w:lang w:eastAsia="es-VE"/>
          <w14:ligatures w14:val="none"/>
        </w:rPr>
        <w:t xml:space="preserve"> en organismos multilaterales (ONU, UA, OPEP, G77).</w:t>
      </w:r>
    </w:p>
    <w:p w14:paraId="0A06101B"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Afridata debe reflejar esta complejidad relacional, permitiendo al personal del Despacho para África visualizar no solo datos de países individuales, sino también patrones de cooperación, redes diplomáticas y tendencias regionales.</w:t>
      </w:r>
    </w:p>
    <w:p w14:paraId="30939641" w14:textId="77777777" w:rsidR="00441EC2" w:rsidRDefault="00441EC2">
      <w:pPr>
        <w:spacing w:line="360" w:lineRule="auto"/>
        <w:jc w:val="both"/>
        <w:rPr>
          <w:rFonts w:ascii="Arial" w:eastAsia="Times New Roman" w:hAnsi="Arial" w:cs="Arial"/>
          <w:b/>
          <w:bCs/>
          <w:kern w:val="0"/>
          <w:sz w:val="24"/>
          <w:szCs w:val="24"/>
          <w:lang w:eastAsia="es-VE"/>
          <w14:ligatures w14:val="none"/>
        </w:rPr>
      </w:pPr>
    </w:p>
    <w:p w14:paraId="4C0EE658" w14:textId="77777777" w:rsidR="00441EC2" w:rsidRDefault="00441EC2">
      <w:pPr>
        <w:spacing w:line="360" w:lineRule="auto"/>
        <w:jc w:val="both"/>
        <w:rPr>
          <w:rFonts w:ascii="Arial" w:eastAsia="Times New Roman" w:hAnsi="Arial" w:cs="Arial"/>
          <w:b/>
          <w:bCs/>
          <w:kern w:val="0"/>
          <w:sz w:val="24"/>
          <w:szCs w:val="24"/>
          <w:lang w:eastAsia="es-VE"/>
          <w14:ligatures w14:val="none"/>
        </w:rPr>
      </w:pPr>
    </w:p>
    <w:p w14:paraId="25A49B93" w14:textId="28F7F8C2" w:rsidR="008943FB" w:rsidRDefault="00000000">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Relación con el Proyecto Afridata</w:t>
      </w:r>
    </w:p>
    <w:p w14:paraId="36F11FFC"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desarrollo de la plataforma Afridata se alinea directamente con el contexto institucional, geográfico y operativo descrito:</w:t>
      </w:r>
    </w:p>
    <w:p w14:paraId="5B64C842" w14:textId="77777777" w:rsidR="008943FB" w:rsidRDefault="00000000">
      <w:pPr>
        <w:spacing w:line="360" w:lineRule="auto"/>
        <w:jc w:val="both"/>
        <w:rPr>
          <w:rFonts w:ascii="Arial" w:eastAsia="Times New Roman" w:hAnsi="Arial" w:cs="Arial"/>
          <w:kern w:val="0"/>
          <w:sz w:val="24"/>
          <w:szCs w:val="24"/>
          <w:lang w:eastAsia="es-VE"/>
          <w14:ligatures w14:val="none"/>
        </w:rPr>
      </w:pPr>
      <w:r>
        <w:rPr>
          <w:rStyle w:val="Fuerte"/>
          <w:rFonts w:ascii="Arial" w:eastAsia="Segoe UI" w:hAnsi="Arial" w:cs="Arial"/>
          <w:kern w:val="0"/>
          <w:sz w:val="24"/>
          <w:szCs w:val="24"/>
          <w:lang w:val="en-US" w:eastAsia="zh-CN" w:bidi="ar"/>
        </w:rPr>
        <w:t>Tabla 3.</w:t>
      </w:r>
      <w:r>
        <w:rPr>
          <w:rFonts w:ascii="Arial" w:eastAsia="Segoe UI" w:hAnsi="Arial" w:cs="Arial"/>
          <w:kern w:val="0"/>
          <w:sz w:val="24"/>
          <w:szCs w:val="24"/>
          <w:lang w:val="en-US" w:eastAsia="zh-CN" w:bidi="ar"/>
        </w:rPr>
        <w:t xml:space="preserve"> Adaptación de Afridata al contexto institucional y operativo.</w:t>
      </w:r>
    </w:p>
    <w:tbl>
      <w:tblPr>
        <w:tblStyle w:val="Tablaconcuadrcula"/>
        <w:tblW w:w="0" w:type="auto"/>
        <w:jc w:val="center"/>
        <w:tblLook w:val="04A0" w:firstRow="1" w:lastRow="0" w:firstColumn="1" w:lastColumn="0" w:noHBand="0" w:noVBand="1"/>
      </w:tblPr>
      <w:tblGrid>
        <w:gridCol w:w="2095"/>
        <w:gridCol w:w="4086"/>
        <w:gridCol w:w="2647"/>
      </w:tblGrid>
      <w:tr w:rsidR="008943FB" w14:paraId="03886FB6" w14:textId="77777777">
        <w:trPr>
          <w:jc w:val="center"/>
        </w:trPr>
        <w:tc>
          <w:tcPr>
            <w:tcW w:w="0" w:type="auto"/>
            <w:vAlign w:val="center"/>
          </w:tcPr>
          <w:p w14:paraId="44637148" w14:textId="77777777" w:rsidR="008943FB" w:rsidRDefault="00000000">
            <w:pPr>
              <w:spacing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Dimensión</w:t>
            </w:r>
          </w:p>
        </w:tc>
        <w:tc>
          <w:tcPr>
            <w:tcW w:w="0" w:type="auto"/>
            <w:vAlign w:val="center"/>
          </w:tcPr>
          <w:p w14:paraId="35FDA0D0" w14:textId="77777777" w:rsidR="008943FB" w:rsidRDefault="00000000">
            <w:pPr>
              <w:spacing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Adaptación de Afridata</w:t>
            </w:r>
          </w:p>
        </w:tc>
        <w:tc>
          <w:tcPr>
            <w:tcW w:w="0" w:type="auto"/>
            <w:vAlign w:val="center"/>
          </w:tcPr>
          <w:p w14:paraId="5E0F143E" w14:textId="77777777" w:rsidR="008943FB" w:rsidRDefault="00000000">
            <w:pPr>
              <w:spacing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Beneficio Esperado</w:t>
            </w:r>
          </w:p>
        </w:tc>
      </w:tr>
      <w:tr w:rsidR="008943FB" w14:paraId="60615FC9" w14:textId="77777777">
        <w:trPr>
          <w:jc w:val="center"/>
        </w:trPr>
        <w:tc>
          <w:tcPr>
            <w:tcW w:w="0" w:type="auto"/>
            <w:vAlign w:val="center"/>
          </w:tcPr>
          <w:p w14:paraId="24323CC9"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Adaptación al Entorno Local</w:t>
            </w:r>
          </w:p>
        </w:tc>
        <w:tc>
          <w:tcPr>
            <w:tcW w:w="0" w:type="auto"/>
            <w:vAlign w:val="center"/>
          </w:tcPr>
          <w:p w14:paraId="3652B02E"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Diseño ligero compatible con infraestructura tecnológica básica del MPPRE; funcionamiento en navegadores estándar; optimización para conexiones de ancho de banda variable.</w:t>
            </w:r>
          </w:p>
        </w:tc>
        <w:tc>
          <w:tcPr>
            <w:tcW w:w="0" w:type="auto"/>
            <w:vAlign w:val="center"/>
          </w:tcPr>
          <w:p w14:paraId="1D3DA14A"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Operatividad garantizada incluso con conectividad intermitente.</w:t>
            </w:r>
          </w:p>
        </w:tc>
      </w:tr>
      <w:tr w:rsidR="008943FB" w14:paraId="1DC7D71A" w14:textId="77777777">
        <w:trPr>
          <w:jc w:val="center"/>
        </w:trPr>
        <w:tc>
          <w:tcPr>
            <w:tcW w:w="0" w:type="auto"/>
            <w:vAlign w:val="center"/>
          </w:tcPr>
          <w:p w14:paraId="12A47BF0"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Cobertura Transcontinental</w:t>
            </w:r>
          </w:p>
        </w:tc>
        <w:tc>
          <w:tcPr>
            <w:tcW w:w="0" w:type="auto"/>
            <w:vAlign w:val="center"/>
          </w:tcPr>
          <w:p w14:paraId="4B335877"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Mapa interactivo que visualiza los 55 países africanos desde Caracas; filtros por regiones que facilitan el análisis geopolítico; información consolidada que elimina la necesidad de consultar múltiples fuentes.</w:t>
            </w:r>
          </w:p>
        </w:tc>
        <w:tc>
          <w:tcPr>
            <w:tcW w:w="0" w:type="auto"/>
            <w:vAlign w:val="center"/>
          </w:tcPr>
          <w:p w14:paraId="0BD5A281"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Comprensión integral del continente sin desplazamiento físico; reducción de tiempos de búsqueda.</w:t>
            </w:r>
          </w:p>
        </w:tc>
      </w:tr>
      <w:tr w:rsidR="008943FB" w14:paraId="18B6E761" w14:textId="77777777">
        <w:trPr>
          <w:jc w:val="center"/>
        </w:trPr>
        <w:tc>
          <w:tcPr>
            <w:tcW w:w="0" w:type="auto"/>
            <w:vAlign w:val="center"/>
          </w:tcPr>
          <w:p w14:paraId="1693C8AE"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Fortalecimiento Institucional</w:t>
            </w:r>
          </w:p>
        </w:tc>
        <w:tc>
          <w:tcPr>
            <w:tcW w:w="0" w:type="auto"/>
            <w:vAlign w:val="center"/>
          </w:tcPr>
          <w:p w14:paraId="3E867295"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Preservación de memoria diplomática mediante registro estructurado de hitos históricos; actualización sistemática de autoridades y acuerdos; generación automatizada de reportes.</w:t>
            </w:r>
          </w:p>
        </w:tc>
        <w:tc>
          <w:tcPr>
            <w:tcW w:w="0" w:type="auto"/>
            <w:vAlign w:val="center"/>
          </w:tcPr>
          <w:p w14:paraId="46E6A0E2"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Continuidad de la política exterior; apoyo a la toma de decisiones estratégicas.</w:t>
            </w:r>
          </w:p>
        </w:tc>
      </w:tr>
      <w:tr w:rsidR="008943FB" w14:paraId="4289DF77" w14:textId="77777777">
        <w:trPr>
          <w:jc w:val="center"/>
        </w:trPr>
        <w:tc>
          <w:tcPr>
            <w:tcW w:w="0" w:type="auto"/>
            <w:vAlign w:val="center"/>
          </w:tcPr>
          <w:p w14:paraId="3BD72F95"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Cumplimiento Normativo</w:t>
            </w:r>
          </w:p>
        </w:tc>
        <w:tc>
          <w:tcPr>
            <w:tcW w:w="0" w:type="auto"/>
            <w:vAlign w:val="center"/>
          </w:tcPr>
          <w:p w14:paraId="49493B93"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Alineación con la Ley de Infogobierno y Decreto 3.390 (uso de software libre); protección de datos sensibles según Ley de </w:t>
            </w:r>
            <w:r>
              <w:rPr>
                <w:rFonts w:ascii="Arial" w:eastAsia="Times New Roman" w:hAnsi="Arial" w:cs="Arial"/>
                <w:kern w:val="0"/>
                <w:sz w:val="24"/>
                <w:szCs w:val="24"/>
                <w:lang w:val="es-ES" w:eastAsia="es-VE"/>
                <w14:ligatures w14:val="none"/>
              </w:rPr>
              <w:lastRenderedPageBreak/>
              <w:t>Protección de Datos Personales (2021); trazabilidad de accesos mediante bitácora de auditoría.</w:t>
            </w:r>
          </w:p>
        </w:tc>
        <w:tc>
          <w:tcPr>
            <w:tcW w:w="0" w:type="auto"/>
            <w:vAlign w:val="center"/>
          </w:tcPr>
          <w:p w14:paraId="197F4514"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lastRenderedPageBreak/>
              <w:t>Viabilidad legal del proyecto; seguridad de la información diplomática.</w:t>
            </w:r>
          </w:p>
        </w:tc>
      </w:tr>
      <w:tr w:rsidR="008943FB" w14:paraId="1BC5D57F" w14:textId="77777777">
        <w:trPr>
          <w:jc w:val="center"/>
        </w:trPr>
        <w:tc>
          <w:tcPr>
            <w:tcW w:w="0" w:type="auto"/>
            <w:vAlign w:val="center"/>
          </w:tcPr>
          <w:p w14:paraId="3E4EB1D8"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Escalabilidad Futura</w:t>
            </w:r>
          </w:p>
        </w:tc>
        <w:tc>
          <w:tcPr>
            <w:tcW w:w="0" w:type="auto"/>
            <w:vAlign w:val="center"/>
          </w:tcPr>
          <w:p w14:paraId="6C098E99"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Arquitectura modular que permite incorporar nuevos países, módulos o funcionalidades; base de datos normalizada que facilita la integración con otros sistemas del MPPRE; documentación técnica que habilita el mantenimiento por personal institucional.</w:t>
            </w:r>
          </w:p>
        </w:tc>
        <w:tc>
          <w:tcPr>
            <w:tcW w:w="0" w:type="auto"/>
            <w:vAlign w:val="center"/>
          </w:tcPr>
          <w:p w14:paraId="45B06956" w14:textId="77777777" w:rsidR="008943FB" w:rsidRDefault="00000000">
            <w:pPr>
              <w:spacing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Modelo replicable para otros despachos regionales (Asia, Europa, Oceanía).</w:t>
            </w:r>
          </w:p>
        </w:tc>
      </w:tr>
    </w:tbl>
    <w:p w14:paraId="0F9C2708" w14:textId="77777777" w:rsidR="008943FB" w:rsidRDefault="00000000">
      <w:pPr>
        <w:spacing w:line="360" w:lineRule="auto"/>
        <w:jc w:val="both"/>
        <w:rPr>
          <w:rFonts w:ascii="Arial" w:eastAsia="Segoe UI" w:hAnsi="Arial" w:cs="Arial"/>
          <w:kern w:val="0"/>
          <w:sz w:val="24"/>
          <w:szCs w:val="24"/>
          <w:lang w:val="en-US" w:eastAsia="zh-CN" w:bidi="ar"/>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Marzo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566AFEDA" w14:textId="77777777" w:rsidR="008943FB" w:rsidRDefault="00000000">
      <w:pPr>
        <w:spacing w:after="0" w:line="360" w:lineRule="auto"/>
        <w:jc w:val="both"/>
        <w:rPr>
          <w:rFonts w:ascii="Arial" w:hAnsi="Arial" w:cs="Arial"/>
          <w:b/>
          <w:bCs/>
          <w:sz w:val="24"/>
          <w:szCs w:val="24"/>
        </w:rPr>
      </w:pPr>
      <w:r>
        <w:rPr>
          <w:rFonts w:ascii="Arial" w:hAnsi="Arial" w:cs="Arial"/>
          <w:b/>
          <w:bCs/>
          <w:sz w:val="24"/>
          <w:szCs w:val="24"/>
        </w:rPr>
        <w:t>Estudio de Factibilidad para el Desarrollo de la Aplicación Web "Afridata"</w:t>
      </w:r>
    </w:p>
    <w:p w14:paraId="61BFC62A" w14:textId="77777777" w:rsidR="008943FB" w:rsidRDefault="00000000">
      <w:pPr>
        <w:spacing w:after="0" w:line="360" w:lineRule="auto"/>
        <w:jc w:val="both"/>
        <w:rPr>
          <w:rFonts w:ascii="Arial" w:hAnsi="Arial" w:cs="Arial"/>
          <w:b/>
          <w:bCs/>
        </w:rPr>
      </w:pPr>
      <w:r>
        <w:rPr>
          <w:rFonts w:ascii="Arial" w:hAnsi="Arial" w:cs="Arial"/>
          <w:b/>
          <w:bCs/>
        </w:rPr>
        <w:t>(Municipio Libertador Venezuela)</w:t>
      </w:r>
    </w:p>
    <w:p w14:paraId="5726B90C" w14:textId="72A79CD3" w:rsidR="008943FB" w:rsidRDefault="00000000">
      <w:pPr>
        <w:spacing w:after="100" w:afterAutospacing="1" w:line="360" w:lineRule="auto"/>
        <w:jc w:val="both"/>
        <w:outlineLvl w:val="2"/>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Estudio de Factibilidad</w:t>
      </w:r>
    </w:p>
    <w:p w14:paraId="0395DD9A"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éxito de cualquier proyecto tecnológico no depende únicamente de la calidad del código o la innovación de sus funcionalidades, sino de su viabilidad integral en múltiples dimensiones. Para Afridata, plataforma diseñada para optimizar los procesos informativos del Despacho para África del MPPRE, es fundamental demostrar que la solución propuesta es ejecutable, sostenible y alineada con las capacidades institucionales, recursos disponibles y marco normativo venezolano.</w:t>
      </w:r>
    </w:p>
    <w:p w14:paraId="27630110"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Presentamos un análisis exhaustivo de cuatro dimensiones de factibilidad que validan la propuesta desde perspectivas complementarias:</w:t>
      </w:r>
    </w:p>
    <w:p w14:paraId="70886FE4" w14:textId="77777777" w:rsidR="00441EC2" w:rsidRDefault="00441EC2">
      <w:pPr>
        <w:spacing w:line="360" w:lineRule="auto"/>
        <w:jc w:val="both"/>
        <w:rPr>
          <w:rStyle w:val="Fuerte"/>
          <w:rFonts w:ascii="Arial" w:eastAsia="Segoe UI" w:hAnsi="Arial" w:cs="Arial"/>
          <w:kern w:val="0"/>
          <w:sz w:val="24"/>
          <w:szCs w:val="24"/>
          <w:lang w:val="en-US" w:eastAsia="zh-CN" w:bidi="ar"/>
        </w:rPr>
      </w:pPr>
    </w:p>
    <w:p w14:paraId="5D7D3A81" w14:textId="77777777" w:rsidR="00441EC2" w:rsidRDefault="00441EC2">
      <w:pPr>
        <w:spacing w:line="360" w:lineRule="auto"/>
        <w:jc w:val="both"/>
        <w:rPr>
          <w:rStyle w:val="Fuerte"/>
          <w:rFonts w:eastAsia="Segoe UI"/>
          <w:lang w:val="en-US" w:eastAsia="zh-CN" w:bidi="ar"/>
        </w:rPr>
      </w:pPr>
    </w:p>
    <w:p w14:paraId="1C2C8B6C" w14:textId="3D39624F" w:rsidR="008943FB" w:rsidRDefault="00000000">
      <w:pPr>
        <w:spacing w:line="360" w:lineRule="auto"/>
        <w:jc w:val="both"/>
        <w:rPr>
          <w:rFonts w:ascii="Arial" w:eastAsia="Times New Roman" w:hAnsi="Arial" w:cs="Arial"/>
          <w:kern w:val="0"/>
          <w:sz w:val="24"/>
          <w:szCs w:val="24"/>
          <w:lang w:eastAsia="es-VE"/>
          <w14:ligatures w14:val="none"/>
        </w:rPr>
      </w:pPr>
      <w:r>
        <w:rPr>
          <w:rStyle w:val="Fuerte"/>
          <w:rFonts w:ascii="Arial" w:eastAsia="Segoe UI" w:hAnsi="Arial" w:cs="Arial"/>
          <w:kern w:val="0"/>
          <w:sz w:val="24"/>
          <w:szCs w:val="24"/>
          <w:lang w:val="en-US" w:eastAsia="zh-CN" w:bidi="ar"/>
        </w:rPr>
        <w:lastRenderedPageBreak/>
        <w:t>Tabla 4.</w:t>
      </w:r>
      <w:r>
        <w:rPr>
          <w:rFonts w:ascii="Arial" w:eastAsia="Segoe UI" w:hAnsi="Arial" w:cs="Arial"/>
          <w:kern w:val="0"/>
          <w:sz w:val="24"/>
          <w:szCs w:val="24"/>
          <w:lang w:val="en-US" w:eastAsia="zh-CN" w:bidi="ar"/>
        </w:rPr>
        <w:t xml:space="preserve"> Dimensiones del estudio de factibilidad del sistema Afridata.</w:t>
      </w:r>
    </w:p>
    <w:tbl>
      <w:tblPr>
        <w:tblStyle w:val="Tablaconcuadrcula"/>
        <w:tblW w:w="0" w:type="auto"/>
        <w:jc w:val="center"/>
        <w:tblLook w:val="04A0" w:firstRow="1" w:lastRow="0" w:firstColumn="1" w:lastColumn="0" w:noHBand="0" w:noVBand="1"/>
      </w:tblPr>
      <w:tblGrid>
        <w:gridCol w:w="1337"/>
        <w:gridCol w:w="3805"/>
        <w:gridCol w:w="3686"/>
      </w:tblGrid>
      <w:tr w:rsidR="008943FB" w14:paraId="2FA8C51E" w14:textId="77777777">
        <w:trPr>
          <w:trHeight w:val="266"/>
          <w:jc w:val="center"/>
        </w:trPr>
        <w:tc>
          <w:tcPr>
            <w:tcW w:w="0" w:type="auto"/>
            <w:vAlign w:val="center"/>
          </w:tcPr>
          <w:p w14:paraId="73ED6215" w14:textId="77777777" w:rsidR="008943FB" w:rsidRDefault="00000000">
            <w:pPr>
              <w:spacing w:after="100" w:afterAutospacing="1" w:line="360" w:lineRule="auto"/>
              <w:jc w:val="center"/>
              <w:rPr>
                <w:rFonts w:ascii="Arial" w:eastAsia="Times New Roman" w:hAnsi="Arial" w:cs="Arial"/>
                <w:b/>
                <w:bCs/>
                <w:kern w:val="0"/>
                <w:sz w:val="21"/>
                <w:szCs w:val="21"/>
                <w:lang w:val="es-ES" w:eastAsia="es-VE"/>
                <w14:ligatures w14:val="none"/>
              </w:rPr>
            </w:pPr>
            <w:r>
              <w:rPr>
                <w:rFonts w:ascii="Arial" w:eastAsia="Times New Roman" w:hAnsi="Arial" w:cs="Arial"/>
                <w:b/>
                <w:bCs/>
                <w:kern w:val="0"/>
                <w:sz w:val="21"/>
                <w:szCs w:val="21"/>
                <w:lang w:val="es-ES" w:eastAsia="es-VE"/>
                <w14:ligatures w14:val="none"/>
              </w:rPr>
              <w:t>Dimensión</w:t>
            </w:r>
          </w:p>
        </w:tc>
        <w:tc>
          <w:tcPr>
            <w:tcW w:w="0" w:type="auto"/>
            <w:vAlign w:val="center"/>
          </w:tcPr>
          <w:p w14:paraId="74D8B424" w14:textId="77777777" w:rsidR="008943FB" w:rsidRDefault="00000000">
            <w:pPr>
              <w:spacing w:after="100" w:afterAutospacing="1" w:line="360" w:lineRule="auto"/>
              <w:jc w:val="center"/>
              <w:rPr>
                <w:rFonts w:ascii="Arial" w:eastAsia="Times New Roman" w:hAnsi="Arial" w:cs="Arial"/>
                <w:b/>
                <w:bCs/>
                <w:kern w:val="0"/>
                <w:sz w:val="21"/>
                <w:szCs w:val="21"/>
                <w:lang w:val="es-ES" w:eastAsia="es-VE"/>
                <w14:ligatures w14:val="none"/>
              </w:rPr>
            </w:pPr>
            <w:r>
              <w:rPr>
                <w:rFonts w:ascii="Arial" w:eastAsia="Times New Roman" w:hAnsi="Arial" w:cs="Arial"/>
                <w:b/>
                <w:bCs/>
                <w:kern w:val="0"/>
                <w:sz w:val="21"/>
                <w:szCs w:val="21"/>
                <w:lang w:val="es-ES" w:eastAsia="es-VE"/>
                <w14:ligatures w14:val="none"/>
              </w:rPr>
              <w:t>Pregunta Central</w:t>
            </w:r>
          </w:p>
        </w:tc>
        <w:tc>
          <w:tcPr>
            <w:tcW w:w="0" w:type="auto"/>
            <w:vAlign w:val="center"/>
          </w:tcPr>
          <w:p w14:paraId="3883B44D" w14:textId="77777777" w:rsidR="008943FB" w:rsidRDefault="00000000">
            <w:pPr>
              <w:spacing w:after="100" w:afterAutospacing="1" w:line="360" w:lineRule="auto"/>
              <w:jc w:val="center"/>
              <w:rPr>
                <w:rFonts w:ascii="Arial" w:eastAsia="Times New Roman" w:hAnsi="Arial" w:cs="Arial"/>
                <w:b/>
                <w:bCs/>
                <w:kern w:val="0"/>
                <w:sz w:val="21"/>
                <w:szCs w:val="21"/>
                <w:lang w:val="es-ES" w:eastAsia="es-VE"/>
                <w14:ligatures w14:val="none"/>
              </w:rPr>
            </w:pPr>
            <w:r>
              <w:rPr>
                <w:rFonts w:ascii="Arial" w:eastAsia="Times New Roman" w:hAnsi="Arial" w:cs="Arial"/>
                <w:b/>
                <w:bCs/>
                <w:kern w:val="0"/>
                <w:sz w:val="21"/>
                <w:szCs w:val="21"/>
                <w:lang w:val="es-ES" w:eastAsia="es-VE"/>
                <w14:ligatures w14:val="none"/>
              </w:rPr>
              <w:t>Métrica de Validación</w:t>
            </w:r>
          </w:p>
        </w:tc>
      </w:tr>
      <w:tr w:rsidR="008943FB" w14:paraId="64E8B62C" w14:textId="77777777">
        <w:trPr>
          <w:trHeight w:val="785"/>
          <w:jc w:val="center"/>
        </w:trPr>
        <w:tc>
          <w:tcPr>
            <w:tcW w:w="0" w:type="auto"/>
            <w:vAlign w:val="center"/>
          </w:tcPr>
          <w:p w14:paraId="789ECCE3"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b/>
                <w:bCs/>
                <w:kern w:val="0"/>
                <w:sz w:val="21"/>
                <w:szCs w:val="21"/>
                <w:lang w:val="es-ES" w:eastAsia="es-VE"/>
                <w14:ligatures w14:val="none"/>
              </w:rPr>
              <w:t>Humana</w:t>
            </w:r>
          </w:p>
        </w:tc>
        <w:tc>
          <w:tcPr>
            <w:tcW w:w="0" w:type="auto"/>
            <w:vAlign w:val="center"/>
          </w:tcPr>
          <w:p w14:paraId="7F271B1E"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¿Cuenta el MPPRE con el talento humano necesario para adoptar, operar y mantener Afridata?</w:t>
            </w:r>
          </w:p>
        </w:tc>
        <w:tc>
          <w:tcPr>
            <w:tcW w:w="0" w:type="auto"/>
            <w:vAlign w:val="center"/>
          </w:tcPr>
          <w:p w14:paraId="1A485B71"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Nivel de competencia técnica del personal + disposición al cambio organizacional</w:t>
            </w:r>
          </w:p>
        </w:tc>
      </w:tr>
      <w:tr w:rsidR="008943FB" w14:paraId="590EB7CA" w14:textId="77777777">
        <w:trPr>
          <w:trHeight w:val="1044"/>
          <w:jc w:val="center"/>
        </w:trPr>
        <w:tc>
          <w:tcPr>
            <w:tcW w:w="0" w:type="auto"/>
            <w:vAlign w:val="center"/>
          </w:tcPr>
          <w:p w14:paraId="4EA191B2"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b/>
                <w:bCs/>
                <w:kern w:val="0"/>
                <w:sz w:val="21"/>
                <w:szCs w:val="21"/>
                <w:lang w:val="es-ES" w:eastAsia="es-VE"/>
                <w14:ligatures w14:val="none"/>
              </w:rPr>
              <w:t>Técnica</w:t>
            </w:r>
          </w:p>
        </w:tc>
        <w:tc>
          <w:tcPr>
            <w:tcW w:w="0" w:type="auto"/>
            <w:vAlign w:val="center"/>
          </w:tcPr>
          <w:p w14:paraId="275F4018"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¿Es posible desarrollar e implementar Afridata con la infraestructura y tecnologías disponibles?</w:t>
            </w:r>
          </w:p>
        </w:tc>
        <w:tc>
          <w:tcPr>
            <w:tcW w:w="0" w:type="auto"/>
            <w:vAlign w:val="center"/>
          </w:tcPr>
          <w:p w14:paraId="0C2A97D0"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Compatibilidad tecnológica + rendimiento bajo carga + cumplimiento de estándares de seguridad</w:t>
            </w:r>
          </w:p>
        </w:tc>
      </w:tr>
      <w:tr w:rsidR="008943FB" w14:paraId="319AF9CB" w14:textId="77777777">
        <w:trPr>
          <w:trHeight w:val="785"/>
          <w:jc w:val="center"/>
        </w:trPr>
        <w:tc>
          <w:tcPr>
            <w:tcW w:w="0" w:type="auto"/>
            <w:vAlign w:val="center"/>
          </w:tcPr>
          <w:p w14:paraId="24ADA730"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b/>
                <w:bCs/>
                <w:kern w:val="0"/>
                <w:sz w:val="21"/>
                <w:szCs w:val="21"/>
                <w:lang w:val="es-ES" w:eastAsia="es-VE"/>
                <w14:ligatures w14:val="none"/>
              </w:rPr>
              <w:t>Económica</w:t>
            </w:r>
          </w:p>
        </w:tc>
        <w:tc>
          <w:tcPr>
            <w:tcW w:w="0" w:type="auto"/>
            <w:vAlign w:val="center"/>
          </w:tcPr>
          <w:p w14:paraId="34F39802"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¿Representa Afridata una inversión rentable para el Estado venezolano?</w:t>
            </w:r>
          </w:p>
        </w:tc>
        <w:tc>
          <w:tcPr>
            <w:tcW w:w="0" w:type="auto"/>
            <w:vAlign w:val="center"/>
          </w:tcPr>
          <w:p w14:paraId="001B47B7"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ROI operativo + ahorro en licencias + reducción de costos administrativos</w:t>
            </w:r>
          </w:p>
        </w:tc>
      </w:tr>
      <w:tr w:rsidR="008943FB" w14:paraId="1AACB1CA" w14:textId="77777777">
        <w:trPr>
          <w:trHeight w:val="1050"/>
          <w:jc w:val="center"/>
        </w:trPr>
        <w:tc>
          <w:tcPr>
            <w:tcW w:w="0" w:type="auto"/>
            <w:vAlign w:val="center"/>
          </w:tcPr>
          <w:p w14:paraId="216DB113"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b/>
                <w:bCs/>
                <w:kern w:val="0"/>
                <w:sz w:val="21"/>
                <w:szCs w:val="21"/>
                <w:lang w:val="es-ES" w:eastAsia="es-VE"/>
                <w14:ligatures w14:val="none"/>
              </w:rPr>
              <w:t>Operativa</w:t>
            </w:r>
          </w:p>
        </w:tc>
        <w:tc>
          <w:tcPr>
            <w:tcW w:w="0" w:type="auto"/>
            <w:vAlign w:val="center"/>
          </w:tcPr>
          <w:p w14:paraId="082EDCFA"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¿Puede Afridata integrarse orgánicamente en los flujos de trabajo actuales del Despacho para África?</w:t>
            </w:r>
          </w:p>
        </w:tc>
        <w:tc>
          <w:tcPr>
            <w:tcW w:w="0" w:type="auto"/>
            <w:vAlign w:val="center"/>
          </w:tcPr>
          <w:p w14:paraId="08E029B5" w14:textId="77777777" w:rsidR="008943FB" w:rsidRDefault="00000000">
            <w:pPr>
              <w:spacing w:after="100" w:afterAutospacing="1" w:line="360" w:lineRule="auto"/>
              <w:jc w:val="center"/>
              <w:rPr>
                <w:rFonts w:ascii="Arial" w:eastAsia="Times New Roman" w:hAnsi="Arial" w:cs="Arial"/>
                <w:kern w:val="0"/>
                <w:sz w:val="21"/>
                <w:szCs w:val="21"/>
                <w:lang w:val="es-ES" w:eastAsia="es-VE"/>
                <w14:ligatures w14:val="none"/>
              </w:rPr>
            </w:pPr>
            <w:r>
              <w:rPr>
                <w:rFonts w:ascii="Arial" w:eastAsia="Times New Roman" w:hAnsi="Arial" w:cs="Arial"/>
                <w:kern w:val="0"/>
                <w:sz w:val="21"/>
                <w:szCs w:val="21"/>
                <w:lang w:val="es-ES" w:eastAsia="es-VE"/>
                <w14:ligatures w14:val="none"/>
              </w:rPr>
              <w:t>Tasa de adopción por usuarios + mejora en KPIs operativos + cumplimiento de SLA</w:t>
            </w:r>
          </w:p>
        </w:tc>
      </w:tr>
    </w:tbl>
    <w:p w14:paraId="6E2D4C3A"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4C78FB64" w14:textId="77777777" w:rsidR="008943FB" w:rsidRDefault="00000000">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1. Factibilidad Humana</w:t>
      </w:r>
    </w:p>
    <w:p w14:paraId="5850FA00" w14:textId="77777777" w:rsidR="008943FB" w:rsidRDefault="00000000">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kern w:val="0"/>
          <w:sz w:val="24"/>
          <w:szCs w:val="24"/>
          <w:lang w:eastAsia="es-VE"/>
          <w14:ligatures w14:val="none"/>
        </w:rPr>
        <w:t>La dimensión humana evalúa si el talento humano disponible en el MPPRE posee las competencias, disposición y estructura organizacional necesarias para adoptar exitosamente Afridata.</w:t>
      </w:r>
      <w:r>
        <w:rPr>
          <w:rFonts w:ascii="Arial" w:eastAsia="Times New Roman" w:hAnsi="Arial" w:cs="Arial"/>
          <w:b/>
          <w:bCs/>
          <w:kern w:val="0"/>
          <w:sz w:val="24"/>
          <w:szCs w:val="24"/>
          <w:lang w:eastAsia="es-VE"/>
          <w14:ligatures w14:val="none"/>
        </w:rPr>
        <w:t xml:space="preserve"> </w:t>
      </w:r>
    </w:p>
    <w:p w14:paraId="3593C790" w14:textId="77777777" w:rsidR="008943FB" w:rsidRDefault="00000000">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Perfil del Talento Humano Disponible</w:t>
      </w:r>
    </w:p>
    <w:p w14:paraId="015BB8EE"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Style w:val="Fuerte"/>
          <w:rFonts w:ascii="Arial" w:eastAsia="Segoe UI" w:hAnsi="Arial" w:cs="Arial"/>
          <w:kern w:val="0"/>
          <w:sz w:val="24"/>
          <w:szCs w:val="24"/>
          <w:lang w:val="en-US" w:eastAsia="zh-CN" w:bidi="ar"/>
        </w:rPr>
        <w:t>Tabla 5.</w:t>
      </w:r>
      <w:r>
        <w:rPr>
          <w:rFonts w:ascii="Arial" w:eastAsia="Segoe UI" w:hAnsi="Arial" w:cs="Arial"/>
          <w:kern w:val="0"/>
          <w:sz w:val="24"/>
          <w:szCs w:val="24"/>
          <w:lang w:val="en-US" w:eastAsia="zh-CN" w:bidi="ar"/>
        </w:rPr>
        <w:t xml:space="preserve"> Evaluación del talento humano para la implementación de Afridata.</w:t>
      </w:r>
    </w:p>
    <w:tbl>
      <w:tblPr>
        <w:tblStyle w:val="Tablaconcuadrcula"/>
        <w:tblW w:w="0" w:type="auto"/>
        <w:jc w:val="center"/>
        <w:tblLook w:val="04A0" w:firstRow="1" w:lastRow="0" w:firstColumn="1" w:lastColumn="0" w:noHBand="0" w:noVBand="1"/>
      </w:tblPr>
      <w:tblGrid>
        <w:gridCol w:w="1959"/>
        <w:gridCol w:w="2267"/>
        <w:gridCol w:w="2269"/>
        <w:gridCol w:w="2333"/>
      </w:tblGrid>
      <w:tr w:rsidR="008943FB" w14:paraId="49A382BD" w14:textId="77777777">
        <w:trPr>
          <w:jc w:val="center"/>
        </w:trPr>
        <w:tc>
          <w:tcPr>
            <w:tcW w:w="0" w:type="auto"/>
            <w:vAlign w:val="center"/>
          </w:tcPr>
          <w:p w14:paraId="36D23F3B"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Rol Institucional</w:t>
            </w:r>
          </w:p>
        </w:tc>
        <w:tc>
          <w:tcPr>
            <w:tcW w:w="0" w:type="auto"/>
            <w:vAlign w:val="center"/>
          </w:tcPr>
          <w:p w14:paraId="3AD079D3"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Competencias Actuales</w:t>
            </w:r>
          </w:p>
        </w:tc>
        <w:tc>
          <w:tcPr>
            <w:tcW w:w="0" w:type="auto"/>
            <w:vAlign w:val="center"/>
          </w:tcPr>
          <w:p w14:paraId="6ADE6C37"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Brecha Identificada</w:t>
            </w:r>
          </w:p>
        </w:tc>
        <w:tc>
          <w:tcPr>
            <w:tcW w:w="0" w:type="auto"/>
            <w:vAlign w:val="center"/>
          </w:tcPr>
          <w:p w14:paraId="71EA6EA4"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Estrategia de Cierre de Brecha</w:t>
            </w:r>
          </w:p>
        </w:tc>
      </w:tr>
      <w:tr w:rsidR="008943FB" w14:paraId="01F5A954" w14:textId="77777777">
        <w:trPr>
          <w:jc w:val="center"/>
        </w:trPr>
        <w:tc>
          <w:tcPr>
            <w:tcW w:w="0" w:type="auto"/>
            <w:vAlign w:val="center"/>
          </w:tcPr>
          <w:p w14:paraId="20DB5B90"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Viceministro para África</w:t>
            </w:r>
          </w:p>
        </w:tc>
        <w:tc>
          <w:tcPr>
            <w:tcW w:w="0" w:type="auto"/>
            <w:vAlign w:val="center"/>
          </w:tcPr>
          <w:p w14:paraId="1A54610E"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Liderazgo estratégico, conocimiento </w:t>
            </w:r>
            <w:r>
              <w:rPr>
                <w:rFonts w:ascii="Arial" w:eastAsia="Times New Roman" w:hAnsi="Arial" w:cs="Arial"/>
                <w:kern w:val="0"/>
                <w:sz w:val="24"/>
                <w:szCs w:val="24"/>
                <w:lang w:val="es-ES" w:eastAsia="es-VE"/>
                <w14:ligatures w14:val="none"/>
              </w:rPr>
              <w:lastRenderedPageBreak/>
              <w:t>diplomático profundo de relaciones Venezuela-África, gestión de equipos.</w:t>
            </w:r>
          </w:p>
        </w:tc>
        <w:tc>
          <w:tcPr>
            <w:tcW w:w="0" w:type="auto"/>
            <w:vAlign w:val="center"/>
          </w:tcPr>
          <w:p w14:paraId="321C2357"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lastRenderedPageBreak/>
              <w:t xml:space="preserve">Familiaridad limitada con métricas de </w:t>
            </w:r>
            <w:r>
              <w:rPr>
                <w:rFonts w:ascii="Arial" w:eastAsia="Times New Roman" w:hAnsi="Arial" w:cs="Arial"/>
                <w:kern w:val="0"/>
                <w:sz w:val="24"/>
                <w:szCs w:val="24"/>
                <w:lang w:val="es-ES" w:eastAsia="es-VE"/>
                <w14:ligatures w14:val="none"/>
              </w:rPr>
              <w:lastRenderedPageBreak/>
              <w:t>rendimiento de sistemas digitales.</w:t>
            </w:r>
          </w:p>
        </w:tc>
        <w:tc>
          <w:tcPr>
            <w:tcW w:w="0" w:type="auto"/>
            <w:vAlign w:val="center"/>
          </w:tcPr>
          <w:p w14:paraId="7C847E7E"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lastRenderedPageBreak/>
              <w:t xml:space="preserve">Capacitación ejecutiva de 4h en interpretación de </w:t>
            </w:r>
            <w:r>
              <w:rPr>
                <w:rFonts w:ascii="Arial" w:eastAsia="Times New Roman" w:hAnsi="Arial" w:cs="Arial"/>
                <w:kern w:val="0"/>
                <w:sz w:val="24"/>
                <w:szCs w:val="24"/>
                <w:lang w:val="es-ES" w:eastAsia="es-VE"/>
                <w14:ligatures w14:val="none"/>
              </w:rPr>
              <w:lastRenderedPageBreak/>
              <w:t>dashboards y KPIs de Afridata.</w:t>
            </w:r>
          </w:p>
        </w:tc>
      </w:tr>
      <w:tr w:rsidR="008943FB" w14:paraId="17529792" w14:textId="77777777">
        <w:trPr>
          <w:jc w:val="center"/>
        </w:trPr>
        <w:tc>
          <w:tcPr>
            <w:tcW w:w="0" w:type="auto"/>
            <w:vAlign w:val="center"/>
          </w:tcPr>
          <w:p w14:paraId="486DB13D"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lastRenderedPageBreak/>
              <w:t>Analistas Diplomáticos (Caracas)</w:t>
            </w:r>
          </w:p>
        </w:tc>
        <w:tc>
          <w:tcPr>
            <w:tcW w:w="0" w:type="auto"/>
            <w:vAlign w:val="center"/>
          </w:tcPr>
          <w:p w14:paraId="33355412"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Investigación política, redacción de informes, manejo de Excel/Word, conocimiento de protocolos diplomáticos.</w:t>
            </w:r>
          </w:p>
        </w:tc>
        <w:tc>
          <w:tcPr>
            <w:tcW w:w="0" w:type="auto"/>
            <w:vAlign w:val="center"/>
          </w:tcPr>
          <w:p w14:paraId="1FE6F807"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Experiencia limitada en navegación de interfaces geoespaciales y filtros avanzados de bases de datos.</w:t>
            </w:r>
          </w:p>
        </w:tc>
        <w:tc>
          <w:tcPr>
            <w:tcW w:w="0" w:type="auto"/>
            <w:vAlign w:val="center"/>
          </w:tcPr>
          <w:p w14:paraId="7AC5F4F0"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Talleres prácticos de 2 sesiones (4h c/u) con simulación de casos reales de uso de Afridata.</w:t>
            </w:r>
          </w:p>
        </w:tc>
      </w:tr>
      <w:tr w:rsidR="008943FB" w14:paraId="348BEC5B" w14:textId="77777777">
        <w:trPr>
          <w:jc w:val="center"/>
        </w:trPr>
        <w:tc>
          <w:tcPr>
            <w:tcW w:w="0" w:type="auto"/>
            <w:vAlign w:val="center"/>
          </w:tcPr>
          <w:p w14:paraId="568D8398"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Personal de Embajadas en África (18 misiones)</w:t>
            </w:r>
          </w:p>
        </w:tc>
        <w:tc>
          <w:tcPr>
            <w:tcW w:w="0" w:type="auto"/>
            <w:vAlign w:val="center"/>
          </w:tcPr>
          <w:p w14:paraId="0DFE49F8"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Gestión consular, reporte político, coordinación logística, adaptación a contextos locales.</w:t>
            </w:r>
          </w:p>
        </w:tc>
        <w:tc>
          <w:tcPr>
            <w:tcW w:w="0" w:type="auto"/>
            <w:vAlign w:val="center"/>
          </w:tcPr>
          <w:p w14:paraId="6F686A36"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Conectividad variable y diversidad de dispositivos móviles en terreno.</w:t>
            </w:r>
          </w:p>
        </w:tc>
        <w:tc>
          <w:tcPr>
            <w:tcW w:w="0" w:type="auto"/>
            <w:vAlign w:val="center"/>
          </w:tcPr>
          <w:p w14:paraId="13BF7F86"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Desarrollo de modo offline en app móvil + guía rápida impresa + soporte remoto vía WhatsApp institucional.</w:t>
            </w:r>
          </w:p>
        </w:tc>
      </w:tr>
      <w:tr w:rsidR="008943FB" w14:paraId="3570A16E" w14:textId="77777777">
        <w:trPr>
          <w:jc w:val="center"/>
        </w:trPr>
        <w:tc>
          <w:tcPr>
            <w:tcW w:w="0" w:type="auto"/>
            <w:vAlign w:val="center"/>
          </w:tcPr>
          <w:p w14:paraId="76F72D21"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Dirección de Tecnología del MPPRE</w:t>
            </w:r>
          </w:p>
        </w:tc>
        <w:tc>
          <w:tcPr>
            <w:tcW w:w="0" w:type="auto"/>
            <w:vAlign w:val="center"/>
          </w:tcPr>
          <w:p w14:paraId="038B5589"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Administración de servidores Linux/Canaima, gestión de redes institucionales, soporte técnico nivel 1-2.</w:t>
            </w:r>
          </w:p>
        </w:tc>
        <w:tc>
          <w:tcPr>
            <w:tcW w:w="0" w:type="auto"/>
            <w:vAlign w:val="center"/>
          </w:tcPr>
          <w:p w14:paraId="135D16B4"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Experiencia limitada en optimización de consultas MariaDB complejas y despliegue de aplicaciones Node.js.</w:t>
            </w:r>
          </w:p>
        </w:tc>
        <w:tc>
          <w:tcPr>
            <w:tcW w:w="0" w:type="auto"/>
            <w:vAlign w:val="center"/>
          </w:tcPr>
          <w:p w14:paraId="753CB820"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Transferencia de conocimiento mediante documentación técnica detallada + sesión de handover con desarrolladores del proyecto.</w:t>
            </w:r>
          </w:p>
        </w:tc>
      </w:tr>
      <w:tr w:rsidR="008943FB" w14:paraId="36E3CAA2" w14:textId="77777777">
        <w:trPr>
          <w:jc w:val="center"/>
        </w:trPr>
        <w:tc>
          <w:tcPr>
            <w:tcW w:w="0" w:type="auto"/>
            <w:vAlign w:val="center"/>
          </w:tcPr>
          <w:p w14:paraId="3CEDD1E7" w14:textId="77777777" w:rsidR="008943FB" w:rsidRDefault="00000000">
            <w:pPr>
              <w:spacing w:after="100" w:afterAutospacing="1" w:line="360" w:lineRule="auto"/>
              <w:jc w:val="center"/>
              <w:outlineLvl w:val="3"/>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lastRenderedPageBreak/>
              <w:t>Oficial de Cumplimiento Normativo</w:t>
            </w:r>
          </w:p>
        </w:tc>
        <w:tc>
          <w:tcPr>
            <w:tcW w:w="0" w:type="auto"/>
            <w:vAlign w:val="center"/>
          </w:tcPr>
          <w:p w14:paraId="0A9A55B3"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Conocimiento de Ley de Infogobierno, Decreto 3.390, protocolos de seguridad de la información.</w:t>
            </w:r>
          </w:p>
        </w:tc>
        <w:tc>
          <w:tcPr>
            <w:tcW w:w="0" w:type="auto"/>
            <w:vAlign w:val="center"/>
          </w:tcPr>
          <w:p w14:paraId="5DD67224"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Familiaridad con implementación técnica de controles de auditoría inmutable.</w:t>
            </w:r>
          </w:p>
        </w:tc>
        <w:tc>
          <w:tcPr>
            <w:tcW w:w="0" w:type="auto"/>
            <w:vAlign w:val="center"/>
          </w:tcPr>
          <w:p w14:paraId="06E5BF2D" w14:textId="77777777" w:rsidR="008943FB" w:rsidRDefault="00000000">
            <w:pPr>
              <w:spacing w:after="100" w:afterAutospacing="1" w:line="360" w:lineRule="auto"/>
              <w:jc w:val="center"/>
              <w:outlineLvl w:val="3"/>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Revisión conjunta de arquitectura de seguridad de Afridata + checklist de verificación de cumplimiento.</w:t>
            </w:r>
          </w:p>
        </w:tc>
      </w:tr>
    </w:tbl>
    <w:p w14:paraId="5BE185E9" w14:textId="77777777" w:rsidR="008943FB" w:rsidRDefault="00000000">
      <w:pPr>
        <w:spacing w:line="360" w:lineRule="auto"/>
        <w:jc w:val="both"/>
        <w:rPr>
          <w:rFonts w:ascii="Arial" w:eastAsia="Segoe UI" w:hAnsi="Arial" w:cs="Arial"/>
          <w:kern w:val="0"/>
          <w:sz w:val="24"/>
          <w:szCs w:val="24"/>
          <w:lang w:val="en-US" w:eastAsia="zh-CN" w:bidi="ar"/>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basada en diagnóstico institucional.</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7443A024" w14:textId="77777777" w:rsidR="008943FB" w:rsidRDefault="00000000">
      <w:pPr>
        <w:spacing w:after="100" w:afterAutospacing="1" w:line="360" w:lineRule="auto"/>
        <w:jc w:val="both"/>
        <w:outlineLvl w:val="3"/>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 xml:space="preserve">VIABLE CON MITIGACIÓN. </w:t>
      </w:r>
      <w:r>
        <w:rPr>
          <w:rFonts w:ascii="Arial" w:eastAsia="Times New Roman" w:hAnsi="Arial" w:cs="Arial"/>
          <w:kern w:val="0"/>
          <w:sz w:val="24"/>
          <w:szCs w:val="24"/>
          <w:lang w:eastAsia="es-VE"/>
          <w14:ligatures w14:val="none"/>
        </w:rPr>
        <w:t>El talento humano del MPPRE posee las competencias base y la disposición necesaria para adoptar Afridata. Las brechas identificadas son cerrables mediante un plan de capacitación escalonado (ver Anexo A: Cronograma de Capacitación) y el diseño centrado en el usuario de la plataforma, que prioriza la intuición sobre la complejidad técnica.</w:t>
      </w:r>
    </w:p>
    <w:p w14:paraId="6BC04C10" w14:textId="77777777" w:rsidR="008943FB" w:rsidRDefault="00000000">
      <w:pPr>
        <w:spacing w:after="100" w:afterAutospacing="1" w:line="360" w:lineRule="auto"/>
        <w:jc w:val="both"/>
        <w:outlineLvl w:val="3"/>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 Factibilidad Técnica</w:t>
      </w:r>
    </w:p>
    <w:p w14:paraId="4B32E0E5"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dimensión evalúa si la arquitectura propuesta para Afridata es compatible con la infraestructura existente del MPPRE, cumple con estándares de rendimiento y seguridad, y puede ser desarrollada con tecnologías accesibles y sostenibles.</w:t>
      </w:r>
    </w:p>
    <w:p w14:paraId="79EA9E5C"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Compatibilidad con Infraestructura Institucional</w:t>
      </w:r>
    </w:p>
    <w:p w14:paraId="38CA2236"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Style w:val="Fuerte"/>
          <w:rFonts w:ascii="Arial" w:eastAsia="Segoe UI" w:hAnsi="Arial" w:cs="Arial"/>
          <w:kern w:val="0"/>
          <w:sz w:val="24"/>
          <w:szCs w:val="24"/>
          <w:lang w:val="en-US" w:eastAsia="zh-CN" w:bidi="ar"/>
        </w:rPr>
        <w:t>Tabla 6.</w:t>
      </w:r>
      <w:r>
        <w:rPr>
          <w:rFonts w:ascii="Arial" w:eastAsia="Segoe UI" w:hAnsi="Arial" w:cs="Arial"/>
          <w:kern w:val="0"/>
          <w:sz w:val="24"/>
          <w:szCs w:val="24"/>
          <w:lang w:val="en-US" w:eastAsia="zh-CN" w:bidi="ar"/>
        </w:rPr>
        <w:t xml:space="preserve"> Compatibilidad de Afridata con la infraestructura tecnológica del MPPRE.</w:t>
      </w:r>
    </w:p>
    <w:tbl>
      <w:tblPr>
        <w:tblStyle w:val="Tablaconcuadrcula"/>
        <w:tblW w:w="0" w:type="auto"/>
        <w:jc w:val="center"/>
        <w:tblLook w:val="04A0" w:firstRow="1" w:lastRow="0" w:firstColumn="1" w:lastColumn="0" w:noHBand="0" w:noVBand="1"/>
      </w:tblPr>
      <w:tblGrid>
        <w:gridCol w:w="1905"/>
        <w:gridCol w:w="1766"/>
        <w:gridCol w:w="1707"/>
        <w:gridCol w:w="1742"/>
        <w:gridCol w:w="1708"/>
      </w:tblGrid>
      <w:tr w:rsidR="008943FB" w14:paraId="2CE1534D" w14:textId="77777777">
        <w:trPr>
          <w:jc w:val="center"/>
        </w:trPr>
        <w:tc>
          <w:tcPr>
            <w:tcW w:w="0" w:type="auto"/>
            <w:vAlign w:val="center"/>
          </w:tcPr>
          <w:p w14:paraId="3D8F55F2"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Componente Técnico</w:t>
            </w:r>
          </w:p>
        </w:tc>
        <w:tc>
          <w:tcPr>
            <w:tcW w:w="0" w:type="auto"/>
            <w:vAlign w:val="center"/>
          </w:tcPr>
          <w:p w14:paraId="3EE10712"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Requerimiento de Afridata</w:t>
            </w:r>
          </w:p>
        </w:tc>
        <w:tc>
          <w:tcPr>
            <w:tcW w:w="0" w:type="auto"/>
            <w:vAlign w:val="center"/>
          </w:tcPr>
          <w:p w14:paraId="59D9156E"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Infraestructura Actual MPPRE</w:t>
            </w:r>
          </w:p>
        </w:tc>
        <w:tc>
          <w:tcPr>
            <w:tcW w:w="0" w:type="auto"/>
            <w:vAlign w:val="center"/>
          </w:tcPr>
          <w:p w14:paraId="7817F945"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Nivel de Compatibilidad</w:t>
            </w:r>
          </w:p>
        </w:tc>
        <w:tc>
          <w:tcPr>
            <w:tcW w:w="0" w:type="auto"/>
            <w:vAlign w:val="center"/>
          </w:tcPr>
          <w:p w14:paraId="4AC2C3E0"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Acción Requerida</w:t>
            </w:r>
          </w:p>
        </w:tc>
      </w:tr>
      <w:tr w:rsidR="008943FB" w14:paraId="6CAD52D5" w14:textId="77777777">
        <w:trPr>
          <w:jc w:val="center"/>
        </w:trPr>
        <w:tc>
          <w:tcPr>
            <w:tcW w:w="0" w:type="auto"/>
            <w:vAlign w:val="center"/>
          </w:tcPr>
          <w:p w14:paraId="5B456C2A"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Servidores</w:t>
            </w:r>
          </w:p>
        </w:tc>
        <w:tc>
          <w:tcPr>
            <w:tcW w:w="0" w:type="auto"/>
            <w:vAlign w:val="center"/>
          </w:tcPr>
          <w:p w14:paraId="11537422"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3 nodos para cluster MariaDB + 2 </w:t>
            </w:r>
            <w:r>
              <w:rPr>
                <w:rFonts w:ascii="Arial" w:eastAsia="Times New Roman" w:hAnsi="Arial" w:cs="Arial"/>
                <w:kern w:val="0"/>
                <w:sz w:val="24"/>
                <w:szCs w:val="24"/>
                <w:lang w:eastAsia="es-VE"/>
                <w14:ligatures w14:val="none"/>
              </w:rPr>
              <w:lastRenderedPageBreak/>
              <w:t>instancias Node.js + almacenamiento para adjuntos</w:t>
            </w:r>
          </w:p>
        </w:tc>
        <w:tc>
          <w:tcPr>
            <w:tcW w:w="0" w:type="auto"/>
            <w:vAlign w:val="center"/>
          </w:tcPr>
          <w:p w14:paraId="499AECE8"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 xml:space="preserve">Servidores Dell PowerEdge </w:t>
            </w:r>
            <w:r>
              <w:rPr>
                <w:rFonts w:ascii="Arial" w:eastAsia="Times New Roman" w:hAnsi="Arial" w:cs="Arial"/>
                <w:kern w:val="0"/>
                <w:sz w:val="24"/>
                <w:szCs w:val="24"/>
                <w:lang w:eastAsia="es-VE"/>
                <w14:ligatures w14:val="none"/>
              </w:rPr>
              <w:lastRenderedPageBreak/>
              <w:t>existentes en Torre MRE Altagracia, con sistema operativo Canaima GNU/Linux</w:t>
            </w:r>
          </w:p>
        </w:tc>
        <w:tc>
          <w:tcPr>
            <w:tcW w:w="0" w:type="auto"/>
            <w:vAlign w:val="center"/>
          </w:tcPr>
          <w:p w14:paraId="577F4EBB"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 Alta</w:t>
            </w:r>
          </w:p>
        </w:tc>
        <w:tc>
          <w:tcPr>
            <w:tcW w:w="0" w:type="auto"/>
            <w:vAlign w:val="center"/>
          </w:tcPr>
          <w:p w14:paraId="49FC3C97"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Reasignación de recursos + configuración </w:t>
            </w:r>
            <w:r>
              <w:rPr>
                <w:rFonts w:ascii="Arial" w:eastAsia="Times New Roman" w:hAnsi="Arial" w:cs="Arial"/>
                <w:kern w:val="0"/>
                <w:sz w:val="24"/>
                <w:szCs w:val="24"/>
                <w:lang w:eastAsia="es-VE"/>
                <w14:ligatures w14:val="none"/>
              </w:rPr>
              <w:lastRenderedPageBreak/>
              <w:t>de cluster Galera</w:t>
            </w:r>
          </w:p>
        </w:tc>
      </w:tr>
      <w:tr w:rsidR="008943FB" w14:paraId="07CB28A7" w14:textId="77777777">
        <w:trPr>
          <w:jc w:val="center"/>
        </w:trPr>
        <w:tc>
          <w:tcPr>
            <w:tcW w:w="0" w:type="auto"/>
            <w:vAlign w:val="center"/>
          </w:tcPr>
          <w:p w14:paraId="504F9762"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Conectividad</w:t>
            </w:r>
          </w:p>
        </w:tc>
        <w:tc>
          <w:tcPr>
            <w:tcW w:w="0" w:type="auto"/>
            <w:vAlign w:val="center"/>
          </w:tcPr>
          <w:p w14:paraId="186F7AEC"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Ancho de banda mínimo 10 Mbps para sede Caracas; 2 Mbps para embajadas en África</w:t>
            </w:r>
          </w:p>
        </w:tc>
        <w:tc>
          <w:tcPr>
            <w:tcW w:w="0" w:type="auto"/>
            <w:vAlign w:val="center"/>
          </w:tcPr>
          <w:p w14:paraId="07CB6DEE"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Fibra óptica institucional en Caracas (50-100 Mbps); conexiones variables en embajadas (1-20 Mbps)</w:t>
            </w:r>
          </w:p>
        </w:tc>
        <w:tc>
          <w:tcPr>
            <w:tcW w:w="0" w:type="auto"/>
            <w:vAlign w:val="center"/>
          </w:tcPr>
          <w:p w14:paraId="2244EDCC"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Media-Alta</w:t>
            </w:r>
          </w:p>
        </w:tc>
        <w:tc>
          <w:tcPr>
            <w:tcW w:w="0" w:type="auto"/>
            <w:vAlign w:val="center"/>
          </w:tcPr>
          <w:p w14:paraId="496376A3"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Implementación de caché local + modo offline en app móvil para embajadas con conectividad limitada</w:t>
            </w:r>
          </w:p>
        </w:tc>
      </w:tr>
      <w:tr w:rsidR="008943FB" w14:paraId="78EF251A" w14:textId="77777777">
        <w:trPr>
          <w:jc w:val="center"/>
        </w:trPr>
        <w:tc>
          <w:tcPr>
            <w:tcW w:w="0" w:type="auto"/>
            <w:vAlign w:val="center"/>
          </w:tcPr>
          <w:p w14:paraId="17E3558E"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Navegadores</w:t>
            </w:r>
          </w:p>
        </w:tc>
        <w:tc>
          <w:tcPr>
            <w:tcW w:w="0" w:type="auto"/>
            <w:vAlign w:val="center"/>
          </w:tcPr>
          <w:p w14:paraId="0755D59F"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Compatibilidad con Firefox ESR, Chromium, Chrome (últimas 2 versiones)</w:t>
            </w:r>
          </w:p>
        </w:tc>
        <w:tc>
          <w:tcPr>
            <w:tcW w:w="0" w:type="auto"/>
            <w:vAlign w:val="center"/>
          </w:tcPr>
          <w:p w14:paraId="02F0EE9C"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Estándar institucional: Firefox ESR 115+ en equipos de escritorio</w:t>
            </w:r>
          </w:p>
        </w:tc>
        <w:tc>
          <w:tcPr>
            <w:tcW w:w="0" w:type="auto"/>
            <w:vAlign w:val="center"/>
          </w:tcPr>
          <w:p w14:paraId="6FFE92D6"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Alta</w:t>
            </w:r>
          </w:p>
        </w:tc>
        <w:tc>
          <w:tcPr>
            <w:tcW w:w="0" w:type="auto"/>
            <w:vAlign w:val="center"/>
          </w:tcPr>
          <w:p w14:paraId="1454167B"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Pruebas de compatibilidad cruzada + polyfills para funcionalidades modernas</w:t>
            </w:r>
          </w:p>
        </w:tc>
      </w:tr>
      <w:tr w:rsidR="008943FB" w14:paraId="61F50671" w14:textId="77777777">
        <w:trPr>
          <w:jc w:val="center"/>
        </w:trPr>
        <w:tc>
          <w:tcPr>
            <w:tcW w:w="0" w:type="auto"/>
            <w:vAlign w:val="center"/>
          </w:tcPr>
          <w:p w14:paraId="096F4E09"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Dispositivos Móviles</w:t>
            </w:r>
          </w:p>
        </w:tc>
        <w:tc>
          <w:tcPr>
            <w:tcW w:w="0" w:type="auto"/>
            <w:vAlign w:val="center"/>
          </w:tcPr>
          <w:p w14:paraId="0E115EDA"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App Android compatible con versión 8.0+ (API 26+)</w:t>
            </w:r>
          </w:p>
        </w:tc>
        <w:tc>
          <w:tcPr>
            <w:tcW w:w="0" w:type="auto"/>
            <w:vAlign w:val="center"/>
          </w:tcPr>
          <w:p w14:paraId="4B7091C8"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Dispositivos institucionales: gama media con Android 10-13</w:t>
            </w:r>
          </w:p>
        </w:tc>
        <w:tc>
          <w:tcPr>
            <w:tcW w:w="0" w:type="auto"/>
            <w:vAlign w:val="center"/>
          </w:tcPr>
          <w:p w14:paraId="38959586"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Alta</w:t>
            </w:r>
          </w:p>
        </w:tc>
        <w:tc>
          <w:tcPr>
            <w:tcW w:w="0" w:type="auto"/>
            <w:vAlign w:val="center"/>
          </w:tcPr>
          <w:p w14:paraId="5D9616C9"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Desarrollo + testing en dispositivos representativos del parque institucional</w:t>
            </w:r>
          </w:p>
        </w:tc>
      </w:tr>
      <w:tr w:rsidR="008943FB" w14:paraId="567A0401" w14:textId="77777777">
        <w:trPr>
          <w:jc w:val="center"/>
        </w:trPr>
        <w:tc>
          <w:tcPr>
            <w:tcW w:w="0" w:type="auto"/>
            <w:vAlign w:val="center"/>
          </w:tcPr>
          <w:p w14:paraId="10050CB2"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Almacenamiento</w:t>
            </w:r>
          </w:p>
        </w:tc>
        <w:tc>
          <w:tcPr>
            <w:tcW w:w="0" w:type="auto"/>
            <w:vAlign w:val="center"/>
          </w:tcPr>
          <w:p w14:paraId="2CC4D4DE"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500 GB iniciales para </w:t>
            </w:r>
            <w:r>
              <w:rPr>
                <w:rFonts w:ascii="Arial" w:eastAsia="Times New Roman" w:hAnsi="Arial" w:cs="Arial"/>
                <w:kern w:val="0"/>
                <w:sz w:val="24"/>
                <w:szCs w:val="24"/>
                <w:lang w:eastAsia="es-VE"/>
                <w14:ligatures w14:val="none"/>
              </w:rPr>
              <w:lastRenderedPageBreak/>
              <w:t>base de datos + adjuntos, escalable a 2 TB</w:t>
            </w:r>
          </w:p>
        </w:tc>
        <w:tc>
          <w:tcPr>
            <w:tcW w:w="0" w:type="auto"/>
            <w:vAlign w:val="center"/>
          </w:tcPr>
          <w:p w14:paraId="16271813"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 xml:space="preserve">SAN institucional </w:t>
            </w:r>
            <w:r>
              <w:rPr>
                <w:rFonts w:ascii="Arial" w:eastAsia="Times New Roman" w:hAnsi="Arial" w:cs="Arial"/>
                <w:kern w:val="0"/>
                <w:sz w:val="24"/>
                <w:szCs w:val="24"/>
                <w:lang w:eastAsia="es-VE"/>
                <w14:ligatures w14:val="none"/>
              </w:rPr>
              <w:lastRenderedPageBreak/>
              <w:t>con 5 TB disponibles para proyectos estratégicos</w:t>
            </w:r>
          </w:p>
        </w:tc>
        <w:tc>
          <w:tcPr>
            <w:tcW w:w="0" w:type="auto"/>
            <w:vAlign w:val="center"/>
          </w:tcPr>
          <w:p w14:paraId="74D3590E"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 Alta</w:t>
            </w:r>
          </w:p>
        </w:tc>
        <w:tc>
          <w:tcPr>
            <w:tcW w:w="0" w:type="auto"/>
            <w:vAlign w:val="center"/>
          </w:tcPr>
          <w:p w14:paraId="6B0C6B37"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Asignación de volumen </w:t>
            </w:r>
            <w:r>
              <w:rPr>
                <w:rFonts w:ascii="Arial" w:eastAsia="Times New Roman" w:hAnsi="Arial" w:cs="Arial"/>
                <w:kern w:val="0"/>
                <w:sz w:val="24"/>
                <w:szCs w:val="24"/>
                <w:lang w:eastAsia="es-VE"/>
                <w14:ligatures w14:val="none"/>
              </w:rPr>
              <w:lastRenderedPageBreak/>
              <w:t>dedicado + política de retención de adjuntos (5 años)</w:t>
            </w:r>
          </w:p>
        </w:tc>
      </w:tr>
    </w:tbl>
    <w:p w14:paraId="21F89147" w14:textId="77777777" w:rsidR="008943FB" w:rsidRDefault="00000000">
      <w:pPr>
        <w:spacing w:line="360" w:lineRule="auto"/>
        <w:jc w:val="both"/>
        <w:rPr>
          <w:rFonts w:ascii="Arial" w:eastAsia="Segoe UI" w:hAnsi="Arial" w:cs="Arial"/>
          <w:kern w:val="0"/>
          <w:sz w:val="24"/>
          <w:szCs w:val="24"/>
          <w:lang w:val="en-US" w:eastAsia="zh-CN" w:bidi="ar"/>
        </w:rPr>
      </w:pPr>
      <w:r>
        <w:rPr>
          <w:rStyle w:val="Fuerte"/>
          <w:rFonts w:ascii="Arial" w:eastAsia="Segoe UI" w:hAnsi="Arial" w:cs="Arial"/>
          <w:kern w:val="0"/>
          <w:sz w:val="24"/>
          <w:szCs w:val="24"/>
          <w:lang w:val="en-US" w:eastAsia="zh-CN" w:bidi="ar"/>
        </w:rPr>
        <w:lastRenderedPageBreak/>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0C3802B0" w14:textId="77777777" w:rsidR="008943FB" w:rsidRDefault="008943FB">
      <w:pPr>
        <w:spacing w:after="100" w:afterAutospacing="1" w:line="360" w:lineRule="auto"/>
        <w:jc w:val="both"/>
        <w:rPr>
          <w:rFonts w:ascii="Arial" w:eastAsia="Times New Roman" w:hAnsi="Arial" w:cs="Arial"/>
          <w:kern w:val="0"/>
          <w:sz w:val="24"/>
          <w:szCs w:val="24"/>
          <w:lang w:eastAsia="es-VE"/>
          <w14:ligatures w14:val="none"/>
        </w:rPr>
      </w:pPr>
    </w:p>
    <w:p w14:paraId="5BCBDA87"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Evaluación de Tecnologías Propuestas</w:t>
      </w:r>
    </w:p>
    <w:p w14:paraId="368B420D" w14:textId="77777777" w:rsidR="008943FB" w:rsidRDefault="00000000">
      <w:pPr>
        <w:spacing w:line="360" w:lineRule="auto"/>
        <w:jc w:val="both"/>
        <w:rPr>
          <w:rFonts w:ascii="Arial" w:eastAsia="Segoe UI" w:hAnsi="Arial" w:cs="Arial"/>
          <w:kern w:val="0"/>
          <w:sz w:val="24"/>
          <w:szCs w:val="24"/>
          <w:lang w:val="en-US" w:eastAsia="es-VE" w:bidi="ar"/>
        </w:rPr>
      </w:pPr>
      <w:r>
        <w:rPr>
          <w:rStyle w:val="Fuerte"/>
          <w:rFonts w:ascii="Arial" w:eastAsia="Segoe UI" w:hAnsi="Arial" w:cs="Arial"/>
          <w:kern w:val="0"/>
          <w:sz w:val="24"/>
          <w:szCs w:val="24"/>
          <w:lang w:val="en-US" w:eastAsia="zh-CN" w:bidi="ar"/>
        </w:rPr>
        <w:t>Tabla 7.</w:t>
      </w:r>
      <w:r>
        <w:rPr>
          <w:rFonts w:ascii="Arial" w:eastAsia="Segoe UI" w:hAnsi="Arial" w:cs="Arial"/>
          <w:kern w:val="0"/>
          <w:sz w:val="24"/>
          <w:szCs w:val="24"/>
          <w:lang w:val="en-US" w:eastAsia="zh-CN" w:bidi="ar"/>
        </w:rPr>
        <w:t xml:space="preserve"> Tecnologías utilizadas en el desarrollo de Afridata.</w:t>
      </w:r>
    </w:p>
    <w:tbl>
      <w:tblPr>
        <w:tblStyle w:val="Tablaconcuadrcula"/>
        <w:tblW w:w="0" w:type="auto"/>
        <w:jc w:val="center"/>
        <w:tblLook w:val="04A0" w:firstRow="1" w:lastRow="0" w:firstColumn="1" w:lastColumn="0" w:noHBand="0" w:noVBand="1"/>
      </w:tblPr>
      <w:tblGrid>
        <w:gridCol w:w="1486"/>
        <w:gridCol w:w="1697"/>
        <w:gridCol w:w="1837"/>
        <w:gridCol w:w="1845"/>
        <w:gridCol w:w="1963"/>
      </w:tblGrid>
      <w:tr w:rsidR="008943FB" w14:paraId="380F32FA" w14:textId="77777777">
        <w:trPr>
          <w:jc w:val="center"/>
        </w:trPr>
        <w:tc>
          <w:tcPr>
            <w:tcW w:w="0" w:type="auto"/>
            <w:vAlign w:val="center"/>
          </w:tcPr>
          <w:p w14:paraId="1771B628"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Tecnología</w:t>
            </w:r>
          </w:p>
        </w:tc>
        <w:tc>
          <w:tcPr>
            <w:tcW w:w="0" w:type="auto"/>
            <w:vAlign w:val="center"/>
          </w:tcPr>
          <w:p w14:paraId="0065D050"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Versión Propuesta</w:t>
            </w:r>
          </w:p>
        </w:tc>
        <w:tc>
          <w:tcPr>
            <w:tcW w:w="0" w:type="auto"/>
            <w:vAlign w:val="center"/>
          </w:tcPr>
          <w:p w14:paraId="5CF52DE1"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Justificación de Selección</w:t>
            </w:r>
          </w:p>
        </w:tc>
        <w:tc>
          <w:tcPr>
            <w:tcW w:w="0" w:type="auto"/>
            <w:vAlign w:val="center"/>
          </w:tcPr>
          <w:p w14:paraId="44EE0002"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Cumplimiento Normativo</w:t>
            </w:r>
          </w:p>
        </w:tc>
        <w:tc>
          <w:tcPr>
            <w:tcW w:w="0" w:type="auto"/>
            <w:vAlign w:val="center"/>
          </w:tcPr>
          <w:p w14:paraId="79832AD5"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Riesgo Técnico</w:t>
            </w:r>
          </w:p>
        </w:tc>
      </w:tr>
      <w:tr w:rsidR="008943FB" w14:paraId="394343B7" w14:textId="77777777">
        <w:trPr>
          <w:jc w:val="center"/>
        </w:trPr>
        <w:tc>
          <w:tcPr>
            <w:tcW w:w="0" w:type="auto"/>
            <w:vAlign w:val="center"/>
          </w:tcPr>
          <w:p w14:paraId="3A237591"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MariaDB</w:t>
            </w:r>
          </w:p>
        </w:tc>
        <w:tc>
          <w:tcPr>
            <w:tcW w:w="0" w:type="auto"/>
            <w:vAlign w:val="center"/>
          </w:tcPr>
          <w:p w14:paraId="7D61FFDB"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10.11 LTS</w:t>
            </w:r>
          </w:p>
        </w:tc>
        <w:tc>
          <w:tcPr>
            <w:tcW w:w="0" w:type="auto"/>
            <w:vAlign w:val="center"/>
          </w:tcPr>
          <w:p w14:paraId="33A18000"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Código abierto, integridad referencial superior, compatibilidad con MySQL, soporte para JSON y replicación Galera</w:t>
            </w:r>
          </w:p>
        </w:tc>
        <w:tc>
          <w:tcPr>
            <w:tcW w:w="0" w:type="auto"/>
            <w:vAlign w:val="center"/>
          </w:tcPr>
          <w:p w14:paraId="55B85B30"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Decreto 3.390 + Ley de Infogobierno Art. 4</w:t>
            </w:r>
          </w:p>
        </w:tc>
        <w:tc>
          <w:tcPr>
            <w:tcW w:w="0" w:type="auto"/>
            <w:vAlign w:val="center"/>
          </w:tcPr>
          <w:p w14:paraId="1C8F1C74"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Bajo: Comunidad activa, documentación exhaustiva, respaldo de ONTI</w:t>
            </w:r>
          </w:p>
        </w:tc>
      </w:tr>
      <w:tr w:rsidR="008943FB" w14:paraId="5E0FD526" w14:textId="77777777">
        <w:trPr>
          <w:jc w:val="center"/>
        </w:trPr>
        <w:tc>
          <w:tcPr>
            <w:tcW w:w="0" w:type="auto"/>
            <w:vAlign w:val="center"/>
          </w:tcPr>
          <w:p w14:paraId="6489987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Node.js</w:t>
            </w:r>
          </w:p>
        </w:tc>
        <w:tc>
          <w:tcPr>
            <w:tcW w:w="0" w:type="auto"/>
            <w:vAlign w:val="center"/>
          </w:tcPr>
          <w:p w14:paraId="0DAA4CDF"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20.x LTS</w:t>
            </w:r>
          </w:p>
        </w:tc>
        <w:tc>
          <w:tcPr>
            <w:tcW w:w="0" w:type="auto"/>
            <w:vAlign w:val="center"/>
          </w:tcPr>
          <w:p w14:paraId="5953B95D"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Arquitectura no bloqueante ideal para APIs REST, ecosistema </w:t>
            </w:r>
            <w:r>
              <w:rPr>
                <w:rFonts w:ascii="Arial" w:eastAsia="Times New Roman" w:hAnsi="Arial" w:cs="Arial"/>
                <w:kern w:val="0"/>
                <w:sz w:val="24"/>
                <w:szCs w:val="24"/>
                <w:lang w:val="es-ES" w:eastAsia="es-VE"/>
                <w14:ligatures w14:val="none"/>
              </w:rPr>
              <w:lastRenderedPageBreak/>
              <w:t>maduro de paquetes, compatibilidad con entornos Linux</w:t>
            </w:r>
          </w:p>
        </w:tc>
        <w:tc>
          <w:tcPr>
            <w:tcW w:w="0" w:type="auto"/>
            <w:vAlign w:val="center"/>
          </w:tcPr>
          <w:p w14:paraId="7BFB0105"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lastRenderedPageBreak/>
              <w:t>✅ Software libre + estándares web abiertos</w:t>
            </w:r>
          </w:p>
        </w:tc>
        <w:tc>
          <w:tcPr>
            <w:tcW w:w="0" w:type="auto"/>
            <w:vAlign w:val="center"/>
          </w:tcPr>
          <w:p w14:paraId="67630DA8"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Medio: Requiere capacitación en patrones asíncronos para </w:t>
            </w:r>
            <w:r>
              <w:rPr>
                <w:rFonts w:ascii="Arial" w:eastAsia="Times New Roman" w:hAnsi="Arial" w:cs="Arial"/>
                <w:kern w:val="0"/>
                <w:sz w:val="24"/>
                <w:szCs w:val="24"/>
                <w:lang w:val="es-ES" w:eastAsia="es-VE"/>
                <w14:ligatures w14:val="none"/>
              </w:rPr>
              <w:lastRenderedPageBreak/>
              <w:t>personal de soporte</w:t>
            </w:r>
          </w:p>
        </w:tc>
      </w:tr>
      <w:tr w:rsidR="008943FB" w14:paraId="1522210B" w14:textId="77777777">
        <w:trPr>
          <w:jc w:val="center"/>
        </w:trPr>
        <w:tc>
          <w:tcPr>
            <w:tcW w:w="0" w:type="auto"/>
            <w:vAlign w:val="center"/>
          </w:tcPr>
          <w:p w14:paraId="2070FAF5"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lastRenderedPageBreak/>
              <w:t>Leaflet.js</w:t>
            </w:r>
          </w:p>
        </w:tc>
        <w:tc>
          <w:tcPr>
            <w:tcW w:w="0" w:type="auto"/>
            <w:vAlign w:val="center"/>
          </w:tcPr>
          <w:p w14:paraId="29584EE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1.9.4</w:t>
            </w:r>
          </w:p>
        </w:tc>
        <w:tc>
          <w:tcPr>
            <w:tcW w:w="0" w:type="auto"/>
            <w:vAlign w:val="center"/>
          </w:tcPr>
          <w:p w14:paraId="3BD82C8B"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Ligero (42 KB), compatible con navegadores antiguos, plugin ecosystem para mapas interactivos</w:t>
            </w:r>
          </w:p>
        </w:tc>
        <w:tc>
          <w:tcPr>
            <w:tcW w:w="0" w:type="auto"/>
            <w:vAlign w:val="center"/>
          </w:tcPr>
          <w:p w14:paraId="6F31998C"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Licencia BSD-2-Clause</w:t>
            </w:r>
          </w:p>
        </w:tc>
        <w:tc>
          <w:tcPr>
            <w:tcW w:w="0" w:type="auto"/>
            <w:vAlign w:val="center"/>
          </w:tcPr>
          <w:p w14:paraId="5CDC93E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Muy bajo: Tecnología madura y ampliamente adoptada</w:t>
            </w:r>
          </w:p>
        </w:tc>
      </w:tr>
      <w:tr w:rsidR="008943FB" w14:paraId="0AC5E21C" w14:textId="77777777">
        <w:trPr>
          <w:jc w:val="center"/>
        </w:trPr>
        <w:tc>
          <w:tcPr>
            <w:tcW w:w="0" w:type="auto"/>
            <w:vAlign w:val="center"/>
          </w:tcPr>
          <w:p w14:paraId="595A519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JWT + bcrypt</w:t>
            </w:r>
          </w:p>
        </w:tc>
        <w:tc>
          <w:tcPr>
            <w:tcW w:w="0" w:type="auto"/>
            <w:vAlign w:val="center"/>
          </w:tcPr>
          <w:p w14:paraId="78F95A08"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jsonwebtoken 9.0 + bcrypt 5.1</w:t>
            </w:r>
          </w:p>
        </w:tc>
        <w:tc>
          <w:tcPr>
            <w:tcW w:w="0" w:type="auto"/>
            <w:vAlign w:val="center"/>
          </w:tcPr>
          <w:p w14:paraId="10FFE3FD"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Estándar de facto para autenticación stateless, cifrado robusto de contraseñas</w:t>
            </w:r>
          </w:p>
        </w:tc>
        <w:tc>
          <w:tcPr>
            <w:tcW w:w="0" w:type="auto"/>
            <w:vAlign w:val="center"/>
          </w:tcPr>
          <w:p w14:paraId="43DA16C9"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Ley de Protección de Datos Personales Art. 12</w:t>
            </w:r>
          </w:p>
        </w:tc>
        <w:tc>
          <w:tcPr>
            <w:tcW w:w="0" w:type="auto"/>
            <w:vAlign w:val="center"/>
          </w:tcPr>
          <w:p w14:paraId="20A8E780"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Bajo: Implementación bien documentada, auditorías de seguridad públicas</w:t>
            </w:r>
          </w:p>
        </w:tc>
      </w:tr>
    </w:tbl>
    <w:p w14:paraId="64800005"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técnica del proyecto.</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604BE5A9"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Pruebas de Rendimiento Simuladas</w:t>
      </w:r>
    </w:p>
    <w:p w14:paraId="5AB67ADB"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Para validar la viabilidad técnica bajo carga operativa realista, se ejecutaron pruebas de estrés en entorno de staging con las siguientes configuraciones:</w:t>
      </w:r>
    </w:p>
    <w:p w14:paraId="25940411"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Configuración de Pruebas:</w:t>
      </w:r>
    </w:p>
    <w:p w14:paraId="3A6CD838" w14:textId="77777777" w:rsidR="008943FB" w:rsidRDefault="00000000">
      <w:pPr>
        <w:numPr>
          <w:ilvl w:val="0"/>
          <w:numId w:val="2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Hardware</w:t>
      </w:r>
      <w:r>
        <w:rPr>
          <w:rFonts w:ascii="Arial" w:eastAsia="Times New Roman" w:hAnsi="Arial" w:cs="Arial"/>
          <w:kern w:val="0"/>
          <w:sz w:val="24"/>
          <w:szCs w:val="24"/>
          <w:lang w:eastAsia="es-VE"/>
          <w14:ligatures w14:val="none"/>
        </w:rPr>
        <w:t>: Servidor virtual con 4 vCPU, 8 GB RAM, SSD NVMe (réplica de infraestructura MPPRE)</w:t>
      </w:r>
    </w:p>
    <w:p w14:paraId="7CAFA03A" w14:textId="77777777" w:rsidR="008943FB" w:rsidRDefault="00000000">
      <w:pPr>
        <w:numPr>
          <w:ilvl w:val="0"/>
          <w:numId w:val="2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Carga</w:t>
      </w:r>
      <w:r>
        <w:rPr>
          <w:rFonts w:ascii="Arial" w:eastAsia="Times New Roman" w:hAnsi="Arial" w:cs="Arial"/>
          <w:kern w:val="0"/>
          <w:sz w:val="24"/>
          <w:szCs w:val="24"/>
          <w:lang w:eastAsia="es-VE"/>
          <w14:ligatures w14:val="none"/>
        </w:rPr>
        <w:t>: 50 usuarios concurrentes simulando consultas típicas (búsqueda de país, filtro por región, generación de reporte bilateral)</w:t>
      </w:r>
    </w:p>
    <w:p w14:paraId="78A2C0A3" w14:textId="77777777" w:rsidR="008943FB" w:rsidRDefault="00000000">
      <w:pPr>
        <w:numPr>
          <w:ilvl w:val="0"/>
          <w:numId w:val="2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Duración</w:t>
      </w:r>
      <w:r>
        <w:rPr>
          <w:rFonts w:ascii="Arial" w:eastAsia="Times New Roman" w:hAnsi="Arial" w:cs="Arial"/>
          <w:kern w:val="0"/>
          <w:sz w:val="24"/>
          <w:szCs w:val="24"/>
          <w:lang w:eastAsia="es-VE"/>
          <w14:ligatures w14:val="none"/>
        </w:rPr>
        <w:t>: 30 minutos de carga sostenida + picos de 100 usuarios por 5 minutos</w:t>
      </w:r>
    </w:p>
    <w:p w14:paraId="16C518E4" w14:textId="77777777" w:rsidR="008943FB" w:rsidRDefault="00000000">
      <w:pPr>
        <w:numPr>
          <w:ilvl w:val="0"/>
          <w:numId w:val="2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Métricas</w:t>
      </w:r>
      <w:r>
        <w:rPr>
          <w:rFonts w:ascii="Arial" w:eastAsia="Times New Roman" w:hAnsi="Arial" w:cs="Arial"/>
          <w:kern w:val="0"/>
          <w:sz w:val="24"/>
          <w:szCs w:val="24"/>
          <w:lang w:eastAsia="es-VE"/>
          <w14:ligatures w14:val="none"/>
        </w:rPr>
        <w:t>: Tiempo de respuesta P95, throughput (req/s), tasa de error, uso de CPU/RAM</w:t>
      </w:r>
    </w:p>
    <w:p w14:paraId="2D4C4906" w14:textId="77777777" w:rsidR="008943FB" w:rsidRDefault="00000000">
      <w:pPr>
        <w:spacing w:line="240" w:lineRule="atLeast"/>
        <w:rPr>
          <w:rFonts w:ascii="Arial" w:eastAsia="Segoe UI" w:hAnsi="Arial" w:cs="Arial"/>
          <w:sz w:val="24"/>
          <w:szCs w:val="24"/>
        </w:rPr>
      </w:pPr>
      <w:r>
        <w:rPr>
          <w:rStyle w:val="Fuerte"/>
          <w:rFonts w:ascii="Arial" w:eastAsia="Segoe UI" w:hAnsi="Arial" w:cs="Arial"/>
          <w:kern w:val="0"/>
          <w:sz w:val="24"/>
          <w:szCs w:val="24"/>
          <w:lang w:val="en-US" w:eastAsia="zh-CN" w:bidi="ar"/>
        </w:rPr>
        <w:t>Tabla 8.</w:t>
      </w:r>
      <w:r>
        <w:rPr>
          <w:rFonts w:ascii="Arial" w:eastAsia="Segoe UI" w:hAnsi="Arial" w:cs="Arial"/>
          <w:kern w:val="0"/>
          <w:sz w:val="24"/>
          <w:szCs w:val="24"/>
          <w:lang w:val="en-US" w:eastAsia="zh-CN" w:bidi="ar"/>
        </w:rPr>
        <w:t xml:space="preserve"> Resultados de pruebas de rendimiento del sistema Afridata.</w:t>
      </w:r>
    </w:p>
    <w:p w14:paraId="629A3D26" w14:textId="77777777" w:rsidR="008943FB" w:rsidRDefault="008943FB">
      <w:pPr>
        <w:rPr>
          <w:rFonts w:ascii="Arial" w:hAnsi="Arial" w:cs="Arial"/>
          <w:sz w:val="24"/>
          <w:szCs w:val="24"/>
          <w:lang w:eastAsia="es-VE"/>
        </w:rPr>
      </w:pPr>
    </w:p>
    <w:tbl>
      <w:tblPr>
        <w:tblStyle w:val="Tablaconcuadrcula"/>
        <w:tblW w:w="0" w:type="auto"/>
        <w:jc w:val="center"/>
        <w:tblLook w:val="04A0" w:firstRow="1" w:lastRow="0" w:firstColumn="1" w:lastColumn="0" w:noHBand="0" w:noVBand="1"/>
      </w:tblPr>
      <w:tblGrid>
        <w:gridCol w:w="3780"/>
        <w:gridCol w:w="1235"/>
        <w:gridCol w:w="1997"/>
        <w:gridCol w:w="1816"/>
      </w:tblGrid>
      <w:tr w:rsidR="008943FB" w14:paraId="6D522C75" w14:textId="77777777">
        <w:trPr>
          <w:jc w:val="center"/>
        </w:trPr>
        <w:tc>
          <w:tcPr>
            <w:tcW w:w="0" w:type="auto"/>
            <w:vAlign w:val="center"/>
          </w:tcPr>
          <w:p w14:paraId="5228D011" w14:textId="77777777" w:rsidR="008943FB" w:rsidRDefault="00000000">
            <w:pPr>
              <w:rPr>
                <w:rFonts w:ascii="Arial" w:hAnsi="Arial" w:cs="Arial"/>
                <w:b/>
                <w:bCs/>
                <w:sz w:val="24"/>
                <w:szCs w:val="24"/>
                <w:lang w:val="es-ES" w:eastAsia="es-VE"/>
              </w:rPr>
            </w:pPr>
            <w:r>
              <w:rPr>
                <w:rFonts w:ascii="Arial" w:hAnsi="Arial" w:cs="Arial"/>
                <w:b/>
                <w:bCs/>
                <w:sz w:val="24"/>
                <w:szCs w:val="24"/>
                <w:lang w:val="es-ES" w:eastAsia="es-VE"/>
              </w:rPr>
              <w:t>Métrica</w:t>
            </w:r>
          </w:p>
        </w:tc>
        <w:tc>
          <w:tcPr>
            <w:tcW w:w="0" w:type="auto"/>
            <w:vAlign w:val="center"/>
          </w:tcPr>
          <w:p w14:paraId="02C30049" w14:textId="77777777" w:rsidR="008943FB" w:rsidRDefault="00000000">
            <w:pPr>
              <w:rPr>
                <w:rFonts w:ascii="Arial" w:hAnsi="Arial" w:cs="Arial"/>
                <w:b/>
                <w:bCs/>
                <w:sz w:val="24"/>
                <w:szCs w:val="24"/>
                <w:lang w:val="es-ES" w:eastAsia="es-VE"/>
              </w:rPr>
            </w:pPr>
            <w:r>
              <w:rPr>
                <w:rFonts w:ascii="Arial" w:hAnsi="Arial" w:cs="Arial"/>
                <w:b/>
                <w:bCs/>
                <w:sz w:val="24"/>
                <w:szCs w:val="24"/>
                <w:lang w:val="es-ES" w:eastAsia="es-VE"/>
              </w:rPr>
              <w:t>Objetivo</w:t>
            </w:r>
          </w:p>
        </w:tc>
        <w:tc>
          <w:tcPr>
            <w:tcW w:w="0" w:type="auto"/>
            <w:vAlign w:val="center"/>
          </w:tcPr>
          <w:p w14:paraId="0DEE9769" w14:textId="77777777" w:rsidR="008943FB" w:rsidRDefault="00000000">
            <w:pPr>
              <w:rPr>
                <w:rFonts w:ascii="Arial" w:hAnsi="Arial" w:cs="Arial"/>
                <w:b/>
                <w:bCs/>
                <w:sz w:val="24"/>
                <w:szCs w:val="24"/>
                <w:lang w:val="es-ES" w:eastAsia="es-VE"/>
              </w:rPr>
            </w:pPr>
            <w:r>
              <w:rPr>
                <w:rFonts w:ascii="Arial" w:hAnsi="Arial" w:cs="Arial"/>
                <w:b/>
                <w:bCs/>
                <w:sz w:val="24"/>
                <w:szCs w:val="24"/>
                <w:lang w:val="es-ES" w:eastAsia="es-VE"/>
              </w:rPr>
              <w:t>Resultado Obtenido</w:t>
            </w:r>
          </w:p>
        </w:tc>
        <w:tc>
          <w:tcPr>
            <w:tcW w:w="0" w:type="auto"/>
            <w:vAlign w:val="center"/>
          </w:tcPr>
          <w:p w14:paraId="1533550A" w14:textId="77777777" w:rsidR="008943FB" w:rsidRDefault="00000000">
            <w:pPr>
              <w:rPr>
                <w:rFonts w:ascii="Arial" w:hAnsi="Arial" w:cs="Arial"/>
                <w:b/>
                <w:bCs/>
                <w:sz w:val="24"/>
                <w:szCs w:val="24"/>
                <w:lang w:val="es-ES" w:eastAsia="es-VE"/>
              </w:rPr>
            </w:pPr>
            <w:r>
              <w:rPr>
                <w:rFonts w:ascii="Arial" w:hAnsi="Arial" w:cs="Arial"/>
                <w:b/>
                <w:bCs/>
                <w:sz w:val="24"/>
                <w:szCs w:val="24"/>
                <w:lang w:val="es-ES" w:eastAsia="es-VE"/>
              </w:rPr>
              <w:t>Cumplimiento</w:t>
            </w:r>
          </w:p>
        </w:tc>
      </w:tr>
      <w:tr w:rsidR="008943FB" w14:paraId="0D4463BA" w14:textId="77777777">
        <w:trPr>
          <w:jc w:val="center"/>
        </w:trPr>
        <w:tc>
          <w:tcPr>
            <w:tcW w:w="0" w:type="auto"/>
            <w:vAlign w:val="center"/>
          </w:tcPr>
          <w:p w14:paraId="04807DD1" w14:textId="77777777" w:rsidR="008943FB" w:rsidRDefault="00000000">
            <w:pPr>
              <w:rPr>
                <w:rFonts w:ascii="Arial" w:hAnsi="Arial" w:cs="Arial"/>
                <w:sz w:val="24"/>
                <w:szCs w:val="24"/>
                <w:lang w:val="es-ES" w:eastAsia="es-VE"/>
              </w:rPr>
            </w:pPr>
            <w:r>
              <w:rPr>
                <w:rFonts w:ascii="Arial" w:hAnsi="Arial" w:cs="Arial"/>
                <w:sz w:val="24"/>
                <w:szCs w:val="24"/>
                <w:lang w:val="es-ES" w:eastAsia="es-VE"/>
              </w:rPr>
              <w:t>Tiempo de respuesta (consulta simple)</w:t>
            </w:r>
          </w:p>
        </w:tc>
        <w:tc>
          <w:tcPr>
            <w:tcW w:w="0" w:type="auto"/>
            <w:vAlign w:val="center"/>
          </w:tcPr>
          <w:p w14:paraId="50677166" w14:textId="77777777" w:rsidR="008943FB" w:rsidRDefault="00000000">
            <w:pPr>
              <w:rPr>
                <w:rFonts w:ascii="Arial" w:hAnsi="Arial" w:cs="Arial"/>
                <w:sz w:val="24"/>
                <w:szCs w:val="24"/>
                <w:lang w:val="es-ES" w:eastAsia="es-VE"/>
              </w:rPr>
            </w:pPr>
            <w:r>
              <w:rPr>
                <w:rFonts w:ascii="Arial" w:hAnsi="Arial" w:cs="Arial"/>
                <w:sz w:val="24"/>
                <w:szCs w:val="24"/>
                <w:lang w:val="es-ES" w:eastAsia="es-VE"/>
              </w:rPr>
              <w:t>&lt; 800 ms</w:t>
            </w:r>
          </w:p>
        </w:tc>
        <w:tc>
          <w:tcPr>
            <w:tcW w:w="0" w:type="auto"/>
            <w:vAlign w:val="center"/>
          </w:tcPr>
          <w:p w14:paraId="2B7631EB" w14:textId="77777777" w:rsidR="008943FB" w:rsidRDefault="00000000">
            <w:pPr>
              <w:rPr>
                <w:rFonts w:ascii="Arial" w:hAnsi="Arial" w:cs="Arial"/>
                <w:sz w:val="24"/>
                <w:szCs w:val="24"/>
                <w:lang w:val="es-ES" w:eastAsia="es-VE"/>
              </w:rPr>
            </w:pPr>
            <w:r>
              <w:rPr>
                <w:rFonts w:ascii="Arial" w:hAnsi="Arial" w:cs="Arial"/>
                <w:sz w:val="24"/>
                <w:szCs w:val="24"/>
                <w:lang w:val="es-ES" w:eastAsia="es-VE"/>
              </w:rPr>
              <w:t>420 ms</w:t>
            </w:r>
          </w:p>
        </w:tc>
        <w:tc>
          <w:tcPr>
            <w:tcW w:w="0" w:type="auto"/>
            <w:vAlign w:val="center"/>
          </w:tcPr>
          <w:p w14:paraId="7065D25E"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Sí</w:t>
            </w:r>
          </w:p>
        </w:tc>
      </w:tr>
      <w:tr w:rsidR="008943FB" w14:paraId="6D91031D" w14:textId="77777777">
        <w:trPr>
          <w:jc w:val="center"/>
        </w:trPr>
        <w:tc>
          <w:tcPr>
            <w:tcW w:w="0" w:type="auto"/>
            <w:vAlign w:val="center"/>
          </w:tcPr>
          <w:p w14:paraId="13B2888D" w14:textId="77777777" w:rsidR="008943FB" w:rsidRDefault="00000000">
            <w:pPr>
              <w:rPr>
                <w:rFonts w:ascii="Arial" w:hAnsi="Arial" w:cs="Arial"/>
                <w:sz w:val="24"/>
                <w:szCs w:val="24"/>
                <w:lang w:val="es-ES" w:eastAsia="es-VE"/>
              </w:rPr>
            </w:pPr>
            <w:r>
              <w:rPr>
                <w:rFonts w:ascii="Arial" w:hAnsi="Arial" w:cs="Arial"/>
                <w:sz w:val="24"/>
                <w:szCs w:val="24"/>
                <w:lang w:val="es-ES" w:eastAsia="es-VE"/>
              </w:rPr>
              <w:t>Tiempo de respuesta (reporte complejo con JOINs)</w:t>
            </w:r>
          </w:p>
        </w:tc>
        <w:tc>
          <w:tcPr>
            <w:tcW w:w="0" w:type="auto"/>
            <w:vAlign w:val="center"/>
          </w:tcPr>
          <w:p w14:paraId="432D429E" w14:textId="77777777" w:rsidR="008943FB" w:rsidRDefault="00000000">
            <w:pPr>
              <w:rPr>
                <w:rFonts w:ascii="Arial" w:hAnsi="Arial" w:cs="Arial"/>
                <w:sz w:val="24"/>
                <w:szCs w:val="24"/>
                <w:lang w:val="es-ES" w:eastAsia="es-VE"/>
              </w:rPr>
            </w:pPr>
            <w:r>
              <w:rPr>
                <w:rFonts w:ascii="Arial" w:hAnsi="Arial" w:cs="Arial"/>
                <w:sz w:val="24"/>
                <w:szCs w:val="24"/>
                <w:lang w:val="es-ES" w:eastAsia="es-VE"/>
              </w:rPr>
              <w:t>&lt; 2.5 s</w:t>
            </w:r>
          </w:p>
        </w:tc>
        <w:tc>
          <w:tcPr>
            <w:tcW w:w="0" w:type="auto"/>
            <w:vAlign w:val="center"/>
          </w:tcPr>
          <w:p w14:paraId="3A61867C" w14:textId="77777777" w:rsidR="008943FB" w:rsidRDefault="00000000">
            <w:pPr>
              <w:rPr>
                <w:rFonts w:ascii="Arial" w:hAnsi="Arial" w:cs="Arial"/>
                <w:sz w:val="24"/>
                <w:szCs w:val="24"/>
                <w:lang w:val="es-ES" w:eastAsia="es-VE"/>
              </w:rPr>
            </w:pPr>
            <w:r>
              <w:rPr>
                <w:rFonts w:ascii="Arial" w:hAnsi="Arial" w:cs="Arial"/>
                <w:sz w:val="24"/>
                <w:szCs w:val="24"/>
                <w:lang w:val="es-ES" w:eastAsia="es-VE"/>
              </w:rPr>
              <w:t>1.8 s</w:t>
            </w:r>
          </w:p>
        </w:tc>
        <w:tc>
          <w:tcPr>
            <w:tcW w:w="0" w:type="auto"/>
            <w:vAlign w:val="center"/>
          </w:tcPr>
          <w:p w14:paraId="4A7109C7"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Sí</w:t>
            </w:r>
          </w:p>
        </w:tc>
      </w:tr>
      <w:tr w:rsidR="008943FB" w14:paraId="1979ED53" w14:textId="77777777">
        <w:trPr>
          <w:jc w:val="center"/>
        </w:trPr>
        <w:tc>
          <w:tcPr>
            <w:tcW w:w="0" w:type="auto"/>
            <w:vAlign w:val="center"/>
          </w:tcPr>
          <w:p w14:paraId="6F3157FC" w14:textId="77777777" w:rsidR="008943FB" w:rsidRDefault="00000000">
            <w:pPr>
              <w:rPr>
                <w:rFonts w:ascii="Arial" w:hAnsi="Arial" w:cs="Arial"/>
                <w:sz w:val="24"/>
                <w:szCs w:val="24"/>
                <w:lang w:val="es-ES" w:eastAsia="es-VE"/>
              </w:rPr>
            </w:pPr>
            <w:r>
              <w:rPr>
                <w:rFonts w:ascii="Arial" w:hAnsi="Arial" w:cs="Arial"/>
                <w:sz w:val="24"/>
                <w:szCs w:val="24"/>
                <w:lang w:val="es-ES" w:eastAsia="es-VE"/>
              </w:rPr>
              <w:t>Throughput sostenido</w:t>
            </w:r>
          </w:p>
        </w:tc>
        <w:tc>
          <w:tcPr>
            <w:tcW w:w="0" w:type="auto"/>
            <w:vAlign w:val="center"/>
          </w:tcPr>
          <w:p w14:paraId="5309407A"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40 req/s</w:t>
            </w:r>
          </w:p>
        </w:tc>
        <w:tc>
          <w:tcPr>
            <w:tcW w:w="0" w:type="auto"/>
            <w:vAlign w:val="center"/>
          </w:tcPr>
          <w:p w14:paraId="24FB71BF" w14:textId="77777777" w:rsidR="008943FB" w:rsidRDefault="00000000">
            <w:pPr>
              <w:rPr>
                <w:rFonts w:ascii="Arial" w:hAnsi="Arial" w:cs="Arial"/>
                <w:sz w:val="24"/>
                <w:szCs w:val="24"/>
                <w:lang w:val="es-ES" w:eastAsia="es-VE"/>
              </w:rPr>
            </w:pPr>
            <w:r>
              <w:rPr>
                <w:rFonts w:ascii="Arial" w:hAnsi="Arial" w:cs="Arial"/>
                <w:sz w:val="24"/>
                <w:szCs w:val="24"/>
                <w:lang w:val="es-ES" w:eastAsia="es-VE"/>
              </w:rPr>
              <w:t>67 req/s</w:t>
            </w:r>
          </w:p>
        </w:tc>
        <w:tc>
          <w:tcPr>
            <w:tcW w:w="0" w:type="auto"/>
            <w:vAlign w:val="center"/>
          </w:tcPr>
          <w:p w14:paraId="5D4775AA"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Sí</w:t>
            </w:r>
          </w:p>
        </w:tc>
      </w:tr>
      <w:tr w:rsidR="008943FB" w14:paraId="065CCBAB" w14:textId="77777777">
        <w:trPr>
          <w:jc w:val="center"/>
        </w:trPr>
        <w:tc>
          <w:tcPr>
            <w:tcW w:w="0" w:type="auto"/>
            <w:vAlign w:val="center"/>
          </w:tcPr>
          <w:p w14:paraId="75925893" w14:textId="77777777" w:rsidR="008943FB" w:rsidRDefault="00000000">
            <w:pPr>
              <w:rPr>
                <w:rFonts w:ascii="Arial" w:hAnsi="Arial" w:cs="Arial"/>
                <w:sz w:val="24"/>
                <w:szCs w:val="24"/>
                <w:lang w:val="es-ES" w:eastAsia="es-VE"/>
              </w:rPr>
            </w:pPr>
            <w:r>
              <w:rPr>
                <w:rFonts w:ascii="Arial" w:hAnsi="Arial" w:cs="Arial"/>
                <w:sz w:val="24"/>
                <w:szCs w:val="24"/>
                <w:lang w:val="es-ES" w:eastAsia="es-VE"/>
              </w:rPr>
              <w:t>Tasa de error bajo carga pico</w:t>
            </w:r>
          </w:p>
        </w:tc>
        <w:tc>
          <w:tcPr>
            <w:tcW w:w="0" w:type="auto"/>
            <w:vAlign w:val="center"/>
          </w:tcPr>
          <w:p w14:paraId="0A5CEDED" w14:textId="77777777" w:rsidR="008943FB" w:rsidRDefault="00000000">
            <w:pPr>
              <w:rPr>
                <w:rFonts w:ascii="Arial" w:hAnsi="Arial" w:cs="Arial"/>
                <w:sz w:val="24"/>
                <w:szCs w:val="24"/>
                <w:lang w:val="es-ES" w:eastAsia="es-VE"/>
              </w:rPr>
            </w:pPr>
            <w:r>
              <w:rPr>
                <w:rFonts w:ascii="Arial" w:hAnsi="Arial" w:cs="Arial"/>
                <w:sz w:val="24"/>
                <w:szCs w:val="24"/>
                <w:lang w:val="es-ES" w:eastAsia="es-VE"/>
              </w:rPr>
              <w:t>&lt; 0.1%</w:t>
            </w:r>
          </w:p>
        </w:tc>
        <w:tc>
          <w:tcPr>
            <w:tcW w:w="0" w:type="auto"/>
            <w:vAlign w:val="center"/>
          </w:tcPr>
          <w:p w14:paraId="2A204D94" w14:textId="77777777" w:rsidR="008943FB" w:rsidRDefault="00000000">
            <w:pPr>
              <w:rPr>
                <w:rFonts w:ascii="Arial" w:hAnsi="Arial" w:cs="Arial"/>
                <w:sz w:val="24"/>
                <w:szCs w:val="24"/>
                <w:lang w:val="es-ES" w:eastAsia="es-VE"/>
              </w:rPr>
            </w:pPr>
            <w:r>
              <w:rPr>
                <w:rFonts w:ascii="Arial" w:hAnsi="Arial" w:cs="Arial"/>
                <w:sz w:val="24"/>
                <w:szCs w:val="24"/>
                <w:lang w:val="es-ES" w:eastAsia="es-VE"/>
              </w:rPr>
              <w:t>0.03%</w:t>
            </w:r>
          </w:p>
        </w:tc>
        <w:tc>
          <w:tcPr>
            <w:tcW w:w="0" w:type="auto"/>
            <w:vAlign w:val="center"/>
          </w:tcPr>
          <w:p w14:paraId="344CEE40"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Sí</w:t>
            </w:r>
          </w:p>
        </w:tc>
      </w:tr>
      <w:tr w:rsidR="008943FB" w14:paraId="6181218A" w14:textId="77777777">
        <w:trPr>
          <w:jc w:val="center"/>
        </w:trPr>
        <w:tc>
          <w:tcPr>
            <w:tcW w:w="0" w:type="auto"/>
            <w:vAlign w:val="center"/>
          </w:tcPr>
          <w:p w14:paraId="30FE1E5D" w14:textId="77777777" w:rsidR="008943FB" w:rsidRDefault="00000000">
            <w:pPr>
              <w:rPr>
                <w:rFonts w:ascii="Arial" w:hAnsi="Arial" w:cs="Arial"/>
                <w:sz w:val="24"/>
                <w:szCs w:val="24"/>
                <w:lang w:val="es-ES" w:eastAsia="es-VE"/>
              </w:rPr>
            </w:pPr>
            <w:r>
              <w:rPr>
                <w:rFonts w:ascii="Arial" w:hAnsi="Arial" w:cs="Arial"/>
                <w:sz w:val="24"/>
                <w:szCs w:val="24"/>
                <w:lang w:val="es-ES" w:eastAsia="es-VE"/>
              </w:rPr>
              <w:t>Uso de CPU promedio</w:t>
            </w:r>
          </w:p>
        </w:tc>
        <w:tc>
          <w:tcPr>
            <w:tcW w:w="0" w:type="auto"/>
            <w:vAlign w:val="center"/>
          </w:tcPr>
          <w:p w14:paraId="1FDF94F4" w14:textId="77777777" w:rsidR="008943FB" w:rsidRDefault="00000000">
            <w:pPr>
              <w:rPr>
                <w:rFonts w:ascii="Arial" w:hAnsi="Arial" w:cs="Arial"/>
                <w:sz w:val="24"/>
                <w:szCs w:val="24"/>
                <w:lang w:val="es-ES" w:eastAsia="es-VE"/>
              </w:rPr>
            </w:pPr>
            <w:r>
              <w:rPr>
                <w:rFonts w:ascii="Arial" w:hAnsi="Arial" w:cs="Arial"/>
                <w:sz w:val="24"/>
                <w:szCs w:val="24"/>
                <w:lang w:val="es-ES" w:eastAsia="es-VE"/>
              </w:rPr>
              <w:t>&lt; 70%</w:t>
            </w:r>
          </w:p>
        </w:tc>
        <w:tc>
          <w:tcPr>
            <w:tcW w:w="0" w:type="auto"/>
            <w:vAlign w:val="center"/>
          </w:tcPr>
          <w:p w14:paraId="5F620CD6" w14:textId="77777777" w:rsidR="008943FB" w:rsidRDefault="00000000">
            <w:pPr>
              <w:rPr>
                <w:rFonts w:ascii="Arial" w:hAnsi="Arial" w:cs="Arial"/>
                <w:sz w:val="24"/>
                <w:szCs w:val="24"/>
                <w:lang w:val="es-ES" w:eastAsia="es-VE"/>
              </w:rPr>
            </w:pPr>
            <w:r>
              <w:rPr>
                <w:rFonts w:ascii="Arial" w:hAnsi="Arial" w:cs="Arial"/>
                <w:sz w:val="24"/>
                <w:szCs w:val="24"/>
                <w:lang w:val="es-ES" w:eastAsia="es-VE"/>
              </w:rPr>
              <w:t>52%</w:t>
            </w:r>
          </w:p>
        </w:tc>
        <w:tc>
          <w:tcPr>
            <w:tcW w:w="0" w:type="auto"/>
            <w:vAlign w:val="center"/>
          </w:tcPr>
          <w:p w14:paraId="4F93506C"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Sí</w:t>
            </w:r>
          </w:p>
        </w:tc>
      </w:tr>
      <w:tr w:rsidR="008943FB" w14:paraId="435A87E5" w14:textId="77777777">
        <w:trPr>
          <w:jc w:val="center"/>
        </w:trPr>
        <w:tc>
          <w:tcPr>
            <w:tcW w:w="0" w:type="auto"/>
            <w:vAlign w:val="center"/>
          </w:tcPr>
          <w:p w14:paraId="31F090F6" w14:textId="77777777" w:rsidR="008943FB" w:rsidRDefault="00000000">
            <w:pPr>
              <w:rPr>
                <w:rFonts w:ascii="Arial" w:hAnsi="Arial" w:cs="Arial"/>
                <w:sz w:val="24"/>
                <w:szCs w:val="24"/>
                <w:lang w:val="es-ES" w:eastAsia="es-VE"/>
              </w:rPr>
            </w:pPr>
            <w:r>
              <w:rPr>
                <w:rFonts w:ascii="Arial" w:hAnsi="Arial" w:cs="Arial"/>
                <w:sz w:val="24"/>
                <w:szCs w:val="24"/>
                <w:lang w:val="es-ES" w:eastAsia="es-VE"/>
              </w:rPr>
              <w:t>Uso de RAM promedio</w:t>
            </w:r>
          </w:p>
        </w:tc>
        <w:tc>
          <w:tcPr>
            <w:tcW w:w="0" w:type="auto"/>
            <w:vAlign w:val="center"/>
          </w:tcPr>
          <w:p w14:paraId="74F6016F" w14:textId="77777777" w:rsidR="008943FB" w:rsidRDefault="00000000">
            <w:pPr>
              <w:rPr>
                <w:rFonts w:ascii="Arial" w:hAnsi="Arial" w:cs="Arial"/>
                <w:sz w:val="24"/>
                <w:szCs w:val="24"/>
                <w:lang w:val="es-ES" w:eastAsia="es-VE"/>
              </w:rPr>
            </w:pPr>
            <w:r>
              <w:rPr>
                <w:rFonts w:ascii="Arial" w:hAnsi="Arial" w:cs="Arial"/>
                <w:sz w:val="24"/>
                <w:szCs w:val="24"/>
                <w:lang w:val="es-ES" w:eastAsia="es-VE"/>
              </w:rPr>
              <w:t>&lt; 80%</w:t>
            </w:r>
          </w:p>
        </w:tc>
        <w:tc>
          <w:tcPr>
            <w:tcW w:w="0" w:type="auto"/>
            <w:vAlign w:val="center"/>
          </w:tcPr>
          <w:p w14:paraId="1CA1F7E3" w14:textId="77777777" w:rsidR="008943FB" w:rsidRDefault="00000000">
            <w:pPr>
              <w:rPr>
                <w:rFonts w:ascii="Arial" w:hAnsi="Arial" w:cs="Arial"/>
                <w:sz w:val="24"/>
                <w:szCs w:val="24"/>
                <w:lang w:val="es-ES" w:eastAsia="es-VE"/>
              </w:rPr>
            </w:pPr>
            <w:r>
              <w:rPr>
                <w:rFonts w:ascii="Arial" w:hAnsi="Arial" w:cs="Arial"/>
                <w:sz w:val="24"/>
                <w:szCs w:val="24"/>
                <w:lang w:val="es-ES" w:eastAsia="es-VE"/>
              </w:rPr>
              <w:t>61%</w:t>
            </w:r>
          </w:p>
        </w:tc>
        <w:tc>
          <w:tcPr>
            <w:tcW w:w="0" w:type="auto"/>
            <w:vAlign w:val="center"/>
          </w:tcPr>
          <w:p w14:paraId="0CAF7CFC" w14:textId="77777777" w:rsidR="008943FB" w:rsidRDefault="00000000">
            <w:pPr>
              <w:rPr>
                <w:rFonts w:ascii="Arial" w:hAnsi="Arial" w:cs="Arial"/>
                <w:sz w:val="24"/>
                <w:szCs w:val="24"/>
                <w:lang w:val="es-ES" w:eastAsia="es-VE"/>
              </w:rPr>
            </w:pPr>
            <w:r>
              <w:rPr>
                <w:rFonts w:ascii="Arial" w:hAnsi="Arial" w:cs="Arial"/>
                <w:sz w:val="24"/>
                <w:szCs w:val="24"/>
                <w:lang w:val="es-ES" w:eastAsia="es-VE"/>
              </w:rPr>
              <w:t>✅ Sí</w:t>
            </w:r>
          </w:p>
        </w:tc>
      </w:tr>
    </w:tbl>
    <w:p w14:paraId="031C2673"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Pruebas realizadas en entorno de simulación.</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79A0D7E5"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Conclusión de Factibilidad Técnica:</w:t>
      </w:r>
      <w:r>
        <w:rPr>
          <w:rFonts w:ascii="Arial" w:eastAsia="Times New Roman" w:hAnsi="Arial" w:cs="Arial"/>
          <w:kern w:val="0"/>
          <w:sz w:val="24"/>
          <w:szCs w:val="24"/>
          <w:lang w:eastAsia="es-VE"/>
          <w14:ligatures w14:val="none"/>
        </w:rPr>
        <w:t xml:space="preserve"> </w:t>
      </w:r>
      <w:r>
        <w:rPr>
          <w:rFonts w:ascii="Arial" w:eastAsia="Times New Roman" w:hAnsi="Arial" w:cs="Arial"/>
          <w:b/>
          <w:bCs/>
          <w:kern w:val="0"/>
          <w:sz w:val="24"/>
          <w:szCs w:val="24"/>
          <w:lang w:eastAsia="es-VE"/>
          <w14:ligatures w14:val="none"/>
        </w:rPr>
        <w:t>ALTAMENTE VIABLE</w:t>
      </w:r>
      <w:r>
        <w:rPr>
          <w:rFonts w:ascii="Arial" w:eastAsia="Times New Roman" w:hAnsi="Arial" w:cs="Arial"/>
          <w:kern w:val="0"/>
          <w:sz w:val="24"/>
          <w:szCs w:val="24"/>
          <w:lang w:eastAsia="es-VE"/>
          <w14:ligatures w14:val="none"/>
        </w:rPr>
        <w:t>. La arquitectura propuesta es compatible con la infraestructura del MPPRE, las tecnologías seleccionadas cumplen con estándares de código abierto y normativas venezolanas, y las pruebas de rendimiento demuestran que el sistema puede operar eficientemente bajo carga operativa realista. Los riesgos identificados son mitigables mediante capacitación y documentación técnica exhaustiva.</w:t>
      </w:r>
    </w:p>
    <w:p w14:paraId="5D55709F" w14:textId="77777777" w:rsidR="00441EC2" w:rsidRDefault="00441EC2">
      <w:pPr>
        <w:spacing w:after="100" w:afterAutospacing="1" w:line="360" w:lineRule="auto"/>
        <w:jc w:val="both"/>
        <w:rPr>
          <w:rFonts w:ascii="Arial" w:eastAsia="Times New Roman" w:hAnsi="Arial" w:cs="Arial"/>
          <w:kern w:val="0"/>
          <w:sz w:val="24"/>
          <w:szCs w:val="24"/>
          <w:lang w:eastAsia="es-VE"/>
          <w14:ligatures w14:val="none"/>
        </w:rPr>
      </w:pPr>
    </w:p>
    <w:p w14:paraId="2A877696" w14:textId="77777777" w:rsidR="008943FB" w:rsidRDefault="00000000">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3. Factibilidad Económica</w:t>
      </w:r>
    </w:p>
    <w:p w14:paraId="29DD1EDA"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dimensión analiza si Afridata representa una inversión financieramente sostenible para el Estado venezolano, considerando costos de desarrollo, operación y mantenimiento versus beneficios operativos y estratégicos esperados.</w:t>
      </w:r>
    </w:p>
    <w:p w14:paraId="22F55A2D"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Style w:val="Fuerte"/>
          <w:rFonts w:ascii="Arial" w:eastAsia="Segoe UI" w:hAnsi="Arial" w:cs="Arial"/>
          <w:kern w:val="0"/>
          <w:sz w:val="24"/>
          <w:szCs w:val="24"/>
          <w:lang w:val="en-US" w:eastAsia="zh-CN" w:bidi="ar"/>
        </w:rPr>
        <w:t>Tabla 9.</w:t>
      </w:r>
      <w:r>
        <w:rPr>
          <w:rFonts w:ascii="Arial" w:eastAsia="Segoe UI" w:hAnsi="Arial" w:cs="Arial"/>
          <w:kern w:val="0"/>
          <w:sz w:val="24"/>
          <w:szCs w:val="24"/>
          <w:lang w:val="en-US" w:eastAsia="zh-CN" w:bidi="ar"/>
        </w:rPr>
        <w:t xml:space="preserve"> Análisis de costos del proyecto Afridata.</w:t>
      </w:r>
      <w:r>
        <w:rPr>
          <w:rFonts w:ascii="Arial" w:eastAsia="Times New Roman" w:hAnsi="Arial" w:cs="Arial"/>
          <w:b/>
          <w:bCs/>
          <w:kern w:val="0"/>
          <w:sz w:val="24"/>
          <w:szCs w:val="24"/>
          <w:lang w:eastAsia="es-VE"/>
          <w14:ligatures w14:val="none"/>
        </w:rPr>
        <w:t xml:space="preserve"> (Horizonte: 3 años)</w:t>
      </w:r>
    </w:p>
    <w:tbl>
      <w:tblPr>
        <w:tblStyle w:val="Tablaconcuadrcula"/>
        <w:tblW w:w="0" w:type="auto"/>
        <w:jc w:val="center"/>
        <w:tblLook w:val="04A0" w:firstRow="1" w:lastRow="0" w:firstColumn="1" w:lastColumn="0" w:noHBand="0" w:noVBand="1"/>
      </w:tblPr>
      <w:tblGrid>
        <w:gridCol w:w="2189"/>
        <w:gridCol w:w="1302"/>
        <w:gridCol w:w="1851"/>
        <w:gridCol w:w="3486"/>
      </w:tblGrid>
      <w:tr w:rsidR="008943FB" w14:paraId="5C67DA89" w14:textId="77777777">
        <w:trPr>
          <w:jc w:val="center"/>
        </w:trPr>
        <w:tc>
          <w:tcPr>
            <w:tcW w:w="0" w:type="auto"/>
            <w:vAlign w:val="center"/>
          </w:tcPr>
          <w:p w14:paraId="3991470A"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Concepto</w:t>
            </w:r>
          </w:p>
        </w:tc>
        <w:tc>
          <w:tcPr>
            <w:tcW w:w="0" w:type="auto"/>
            <w:vAlign w:val="center"/>
          </w:tcPr>
          <w:p w14:paraId="155F2A8B"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Costo Inicial (VES)</w:t>
            </w:r>
          </w:p>
        </w:tc>
        <w:tc>
          <w:tcPr>
            <w:tcW w:w="0" w:type="auto"/>
            <w:vAlign w:val="center"/>
          </w:tcPr>
          <w:p w14:paraId="7EEFDD26"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Costo Anual Recurrente (VES)</w:t>
            </w:r>
          </w:p>
        </w:tc>
        <w:tc>
          <w:tcPr>
            <w:tcW w:w="0" w:type="auto"/>
            <w:vAlign w:val="center"/>
          </w:tcPr>
          <w:p w14:paraId="53040605"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Notas</w:t>
            </w:r>
          </w:p>
        </w:tc>
      </w:tr>
      <w:tr w:rsidR="008943FB" w14:paraId="40E907F6" w14:textId="77777777">
        <w:trPr>
          <w:jc w:val="center"/>
        </w:trPr>
        <w:tc>
          <w:tcPr>
            <w:tcW w:w="0" w:type="auto"/>
            <w:vAlign w:val="center"/>
          </w:tcPr>
          <w:p w14:paraId="1737A91E"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Desarrollo</w:t>
            </w:r>
          </w:p>
        </w:tc>
        <w:tc>
          <w:tcPr>
            <w:tcW w:w="0" w:type="auto"/>
            <w:vAlign w:val="center"/>
          </w:tcPr>
          <w:p w14:paraId="4D5F943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0</w:t>
            </w:r>
          </w:p>
        </w:tc>
        <w:tc>
          <w:tcPr>
            <w:tcW w:w="0" w:type="auto"/>
            <w:vAlign w:val="center"/>
          </w:tcPr>
          <w:p w14:paraId="66C654F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0</w:t>
            </w:r>
          </w:p>
        </w:tc>
        <w:tc>
          <w:tcPr>
            <w:tcW w:w="0" w:type="auto"/>
            <w:vAlign w:val="center"/>
          </w:tcPr>
          <w:p w14:paraId="61B6E7D7"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Proyecto de grado UNEXCA: talento académico sin costo para MPPRE</w:t>
            </w:r>
          </w:p>
        </w:tc>
      </w:tr>
      <w:tr w:rsidR="008943FB" w14:paraId="0004444B" w14:textId="77777777">
        <w:trPr>
          <w:jc w:val="center"/>
        </w:trPr>
        <w:tc>
          <w:tcPr>
            <w:tcW w:w="0" w:type="auto"/>
            <w:vAlign w:val="center"/>
          </w:tcPr>
          <w:p w14:paraId="46E32E9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Infraestructura de Servidores</w:t>
            </w:r>
          </w:p>
        </w:tc>
        <w:tc>
          <w:tcPr>
            <w:tcW w:w="0" w:type="auto"/>
            <w:vAlign w:val="center"/>
          </w:tcPr>
          <w:p w14:paraId="147E9ED0"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0</w:t>
            </w:r>
          </w:p>
        </w:tc>
        <w:tc>
          <w:tcPr>
            <w:tcW w:w="0" w:type="auto"/>
            <w:vAlign w:val="center"/>
          </w:tcPr>
          <w:p w14:paraId="589F4A2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~120.000</w:t>
            </w:r>
          </w:p>
        </w:tc>
        <w:tc>
          <w:tcPr>
            <w:tcW w:w="0" w:type="auto"/>
            <w:vAlign w:val="center"/>
          </w:tcPr>
          <w:p w14:paraId="71EBD98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Reutilización de hardware existente; costo estimado de electricidad + mantenimiento preventivo</w:t>
            </w:r>
          </w:p>
        </w:tc>
      </w:tr>
      <w:tr w:rsidR="008943FB" w14:paraId="0BFC3938" w14:textId="77777777">
        <w:trPr>
          <w:jc w:val="center"/>
        </w:trPr>
        <w:tc>
          <w:tcPr>
            <w:tcW w:w="0" w:type="auto"/>
            <w:vAlign w:val="center"/>
          </w:tcPr>
          <w:p w14:paraId="3EBCB2A9"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Dominio y SSL Institucional</w:t>
            </w:r>
          </w:p>
        </w:tc>
        <w:tc>
          <w:tcPr>
            <w:tcW w:w="0" w:type="auto"/>
            <w:vAlign w:val="center"/>
          </w:tcPr>
          <w:p w14:paraId="681EC6D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0</w:t>
            </w:r>
          </w:p>
        </w:tc>
        <w:tc>
          <w:tcPr>
            <w:tcW w:w="0" w:type="auto"/>
            <w:vAlign w:val="center"/>
          </w:tcPr>
          <w:p w14:paraId="7FBE74A6"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0</w:t>
            </w:r>
          </w:p>
        </w:tc>
        <w:tc>
          <w:tcPr>
            <w:tcW w:w="0" w:type="auto"/>
            <w:vAlign w:val="center"/>
          </w:tcPr>
          <w:p w14:paraId="488E0901"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Subdominio @mppre.gob.ve + certificados Let's Encrypt gratuitos y auto-renovables</w:t>
            </w:r>
          </w:p>
        </w:tc>
      </w:tr>
      <w:tr w:rsidR="008943FB" w14:paraId="3628651E" w14:textId="77777777">
        <w:trPr>
          <w:jc w:val="center"/>
        </w:trPr>
        <w:tc>
          <w:tcPr>
            <w:tcW w:w="0" w:type="auto"/>
            <w:vAlign w:val="center"/>
          </w:tcPr>
          <w:p w14:paraId="662BC241"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Capacitación Personal</w:t>
            </w:r>
          </w:p>
        </w:tc>
        <w:tc>
          <w:tcPr>
            <w:tcW w:w="0" w:type="auto"/>
            <w:vAlign w:val="center"/>
          </w:tcPr>
          <w:p w14:paraId="37C8183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~45.000</w:t>
            </w:r>
          </w:p>
        </w:tc>
        <w:tc>
          <w:tcPr>
            <w:tcW w:w="0" w:type="auto"/>
            <w:vAlign w:val="center"/>
          </w:tcPr>
          <w:p w14:paraId="1255152D"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~15.000</w:t>
            </w:r>
          </w:p>
        </w:tc>
        <w:tc>
          <w:tcPr>
            <w:tcW w:w="0" w:type="auto"/>
            <w:vAlign w:val="center"/>
          </w:tcPr>
          <w:p w14:paraId="651A1F1C"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2 jornadas iniciales de 4h + 1 jornada anual de actualización; materiales impresos y digitales</w:t>
            </w:r>
          </w:p>
        </w:tc>
      </w:tr>
      <w:tr w:rsidR="008943FB" w14:paraId="7F946854" w14:textId="77777777">
        <w:trPr>
          <w:jc w:val="center"/>
        </w:trPr>
        <w:tc>
          <w:tcPr>
            <w:tcW w:w="0" w:type="auto"/>
            <w:vAlign w:val="center"/>
          </w:tcPr>
          <w:p w14:paraId="46BBF19C"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Soporte Técnico Nivel 1</w:t>
            </w:r>
          </w:p>
        </w:tc>
        <w:tc>
          <w:tcPr>
            <w:tcW w:w="0" w:type="auto"/>
            <w:vAlign w:val="center"/>
          </w:tcPr>
          <w:p w14:paraId="3330D2F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0</w:t>
            </w:r>
          </w:p>
        </w:tc>
        <w:tc>
          <w:tcPr>
            <w:tcW w:w="0" w:type="auto"/>
            <w:vAlign w:val="center"/>
          </w:tcPr>
          <w:p w14:paraId="731A8A79"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~60.000</w:t>
            </w:r>
          </w:p>
        </w:tc>
        <w:tc>
          <w:tcPr>
            <w:tcW w:w="0" w:type="auto"/>
            <w:vAlign w:val="center"/>
          </w:tcPr>
          <w:p w14:paraId="5C3F3300"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Integrado en carga laboral existente de Dirección de Tecnología del MPPRE (0.25 FTE)</w:t>
            </w:r>
          </w:p>
        </w:tc>
      </w:tr>
      <w:tr w:rsidR="008943FB" w14:paraId="16CAAD24" w14:textId="77777777">
        <w:trPr>
          <w:jc w:val="center"/>
        </w:trPr>
        <w:tc>
          <w:tcPr>
            <w:tcW w:w="0" w:type="auto"/>
            <w:vAlign w:val="center"/>
          </w:tcPr>
          <w:p w14:paraId="7B735CD7"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Backup y Recuperación</w:t>
            </w:r>
          </w:p>
        </w:tc>
        <w:tc>
          <w:tcPr>
            <w:tcW w:w="0" w:type="auto"/>
            <w:vAlign w:val="center"/>
          </w:tcPr>
          <w:p w14:paraId="13BDADE7"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~10.000</w:t>
            </w:r>
          </w:p>
        </w:tc>
        <w:tc>
          <w:tcPr>
            <w:tcW w:w="0" w:type="auto"/>
            <w:vAlign w:val="center"/>
          </w:tcPr>
          <w:p w14:paraId="6EC52BE4"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~20.000</w:t>
            </w:r>
          </w:p>
        </w:tc>
        <w:tc>
          <w:tcPr>
            <w:tcW w:w="0" w:type="auto"/>
            <w:vAlign w:val="center"/>
          </w:tcPr>
          <w:p w14:paraId="1D31B3C7"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Configuración inicial de scripts de backup + almacenamiento </w:t>
            </w:r>
            <w:r>
              <w:rPr>
                <w:rFonts w:ascii="Arial" w:eastAsia="Times New Roman" w:hAnsi="Arial" w:cs="Arial"/>
                <w:kern w:val="0"/>
                <w:sz w:val="24"/>
                <w:szCs w:val="24"/>
                <w:lang w:val="es-ES" w:eastAsia="es-VE"/>
                <w14:ligatures w14:val="none"/>
              </w:rPr>
              <w:lastRenderedPageBreak/>
              <w:t>en sede alterna; costo de cintas/medios</w:t>
            </w:r>
          </w:p>
        </w:tc>
      </w:tr>
      <w:tr w:rsidR="008943FB" w14:paraId="03FE44DC" w14:textId="77777777">
        <w:trPr>
          <w:jc w:val="center"/>
        </w:trPr>
        <w:tc>
          <w:tcPr>
            <w:tcW w:w="0" w:type="auto"/>
            <w:vAlign w:val="center"/>
          </w:tcPr>
          <w:p w14:paraId="7860FB5E"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lastRenderedPageBreak/>
              <w:t>TOTAL ESTIMADO</w:t>
            </w:r>
          </w:p>
        </w:tc>
        <w:tc>
          <w:tcPr>
            <w:tcW w:w="0" w:type="auto"/>
            <w:vAlign w:val="center"/>
          </w:tcPr>
          <w:p w14:paraId="3B983551"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~55.000 VES</w:t>
            </w:r>
          </w:p>
        </w:tc>
        <w:tc>
          <w:tcPr>
            <w:tcW w:w="0" w:type="auto"/>
            <w:vAlign w:val="center"/>
          </w:tcPr>
          <w:p w14:paraId="59423B1E"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~215.000 VES/año</w:t>
            </w:r>
          </w:p>
        </w:tc>
        <w:tc>
          <w:tcPr>
            <w:tcW w:w="0" w:type="auto"/>
            <w:vAlign w:val="center"/>
          </w:tcPr>
          <w:p w14:paraId="5CE2CDCE"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Sin costos de licencias privativas ni dependencia de proveedores externos</w:t>
            </w:r>
          </w:p>
        </w:tc>
      </w:tr>
    </w:tbl>
    <w:p w14:paraId="4CA46A69" w14:textId="77777777" w:rsidR="008943FB" w:rsidRDefault="00000000">
      <w:pPr>
        <w:spacing w:line="360" w:lineRule="auto"/>
        <w:jc w:val="both"/>
        <w:rPr>
          <w:rFonts w:ascii="Arial" w:eastAsia="Times New Roman" w:hAnsi="Arial" w:cs="Arial"/>
          <w:kern w:val="0"/>
          <w:sz w:val="24"/>
          <w:szCs w:val="24"/>
          <w:lang w:eastAsia="es-VE"/>
          <w14:ligatures w14:val="none"/>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5867A665" w14:textId="77777777" w:rsidR="00441EC2" w:rsidRDefault="00441EC2">
      <w:pPr>
        <w:spacing w:line="240" w:lineRule="atLeast"/>
        <w:rPr>
          <w:rStyle w:val="Fuerte"/>
          <w:rFonts w:ascii="Arial" w:eastAsia="Segoe UI" w:hAnsi="Arial" w:cs="Arial"/>
          <w:kern w:val="0"/>
          <w:sz w:val="24"/>
          <w:szCs w:val="24"/>
          <w:lang w:val="en-US" w:eastAsia="zh-CN" w:bidi="ar"/>
        </w:rPr>
      </w:pPr>
    </w:p>
    <w:p w14:paraId="5ADA8FE3" w14:textId="31CE74E8" w:rsidR="008943FB" w:rsidRDefault="00000000">
      <w:pPr>
        <w:spacing w:line="240" w:lineRule="atLeast"/>
        <w:rPr>
          <w:rFonts w:ascii="Arial" w:eastAsia="Segoe UI" w:hAnsi="Arial" w:cs="Arial"/>
          <w:sz w:val="24"/>
          <w:szCs w:val="24"/>
        </w:rPr>
      </w:pPr>
      <w:r>
        <w:rPr>
          <w:rStyle w:val="Fuerte"/>
          <w:rFonts w:ascii="Arial" w:eastAsia="Segoe UI" w:hAnsi="Arial" w:cs="Arial"/>
          <w:kern w:val="0"/>
          <w:sz w:val="24"/>
          <w:szCs w:val="24"/>
          <w:lang w:val="en-US" w:eastAsia="zh-CN" w:bidi="ar"/>
        </w:rPr>
        <w:t>Tabla 10.</w:t>
      </w:r>
      <w:r>
        <w:rPr>
          <w:rFonts w:ascii="Arial" w:eastAsia="Segoe UI" w:hAnsi="Arial" w:cs="Arial"/>
          <w:kern w:val="0"/>
          <w:sz w:val="24"/>
          <w:szCs w:val="24"/>
          <w:lang w:val="en-US" w:eastAsia="zh-CN" w:bidi="ar"/>
        </w:rPr>
        <w:t xml:space="preserve"> Ahorro operativo estimado con la implementación de Afridata.</w:t>
      </w:r>
    </w:p>
    <w:p w14:paraId="0DCED667"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 xml:space="preserve"> (Ahorro Operativo)</w:t>
      </w:r>
    </w:p>
    <w:tbl>
      <w:tblPr>
        <w:tblStyle w:val="Tablaconcuadrcula"/>
        <w:tblW w:w="0" w:type="auto"/>
        <w:jc w:val="center"/>
        <w:tblLook w:val="04A0" w:firstRow="1" w:lastRow="0" w:firstColumn="1" w:lastColumn="0" w:noHBand="0" w:noVBand="1"/>
      </w:tblPr>
      <w:tblGrid>
        <w:gridCol w:w="2694"/>
        <w:gridCol w:w="2059"/>
        <w:gridCol w:w="1835"/>
        <w:gridCol w:w="2240"/>
      </w:tblGrid>
      <w:tr w:rsidR="008943FB" w14:paraId="53B6C7DA" w14:textId="77777777">
        <w:trPr>
          <w:jc w:val="center"/>
        </w:trPr>
        <w:tc>
          <w:tcPr>
            <w:tcW w:w="0" w:type="auto"/>
            <w:vAlign w:val="center"/>
          </w:tcPr>
          <w:p w14:paraId="5303E636"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Proceso Actual</w:t>
            </w:r>
          </w:p>
        </w:tc>
        <w:tc>
          <w:tcPr>
            <w:tcW w:w="0" w:type="auto"/>
            <w:vAlign w:val="center"/>
          </w:tcPr>
          <w:p w14:paraId="57A399AE"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Tiempo Promedio Actual</w:t>
            </w:r>
          </w:p>
        </w:tc>
        <w:tc>
          <w:tcPr>
            <w:tcW w:w="0" w:type="auto"/>
            <w:vAlign w:val="center"/>
          </w:tcPr>
          <w:p w14:paraId="3A4B8FEA"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Tiempo con Afridata</w:t>
            </w:r>
          </w:p>
        </w:tc>
        <w:tc>
          <w:tcPr>
            <w:tcW w:w="0" w:type="auto"/>
            <w:vAlign w:val="center"/>
          </w:tcPr>
          <w:p w14:paraId="7FDCC677"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Ahorro Anual Estimado</w:t>
            </w:r>
          </w:p>
        </w:tc>
      </w:tr>
      <w:tr w:rsidR="008943FB" w14:paraId="565980FC" w14:textId="77777777">
        <w:trPr>
          <w:jc w:val="center"/>
        </w:trPr>
        <w:tc>
          <w:tcPr>
            <w:tcW w:w="0" w:type="auto"/>
            <w:vAlign w:val="center"/>
          </w:tcPr>
          <w:p w14:paraId="261DE385"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Búsqueda de autoridades vigentes en país africano</w:t>
            </w:r>
          </w:p>
        </w:tc>
        <w:tc>
          <w:tcPr>
            <w:tcW w:w="0" w:type="auto"/>
            <w:vAlign w:val="center"/>
          </w:tcPr>
          <w:p w14:paraId="63AE1951"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45 min/consulta</w:t>
            </w:r>
          </w:p>
        </w:tc>
        <w:tc>
          <w:tcPr>
            <w:tcW w:w="0" w:type="auto"/>
            <w:vAlign w:val="center"/>
          </w:tcPr>
          <w:p w14:paraId="290E1484"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3 min/consulta</w:t>
            </w:r>
          </w:p>
        </w:tc>
        <w:tc>
          <w:tcPr>
            <w:tcW w:w="0" w:type="auto"/>
            <w:vAlign w:val="center"/>
          </w:tcPr>
          <w:p w14:paraId="1C35C87F"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~180 h/año × 5 analistas = </w:t>
            </w:r>
            <w:r>
              <w:rPr>
                <w:rFonts w:ascii="Arial" w:eastAsia="Times New Roman" w:hAnsi="Arial" w:cs="Arial"/>
                <w:b/>
                <w:bCs/>
                <w:kern w:val="0"/>
                <w:sz w:val="24"/>
                <w:szCs w:val="24"/>
                <w:lang w:val="es-ES" w:eastAsia="es-VE"/>
                <w14:ligatures w14:val="none"/>
              </w:rPr>
              <w:t>900 h recuperadas</w:t>
            </w:r>
          </w:p>
        </w:tc>
      </w:tr>
      <w:tr w:rsidR="008943FB" w14:paraId="6190ECAD" w14:textId="77777777">
        <w:trPr>
          <w:jc w:val="center"/>
        </w:trPr>
        <w:tc>
          <w:tcPr>
            <w:tcW w:w="0" w:type="auto"/>
            <w:vAlign w:val="center"/>
          </w:tcPr>
          <w:p w14:paraId="42B61D0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Consolidación de reportes bilaterales trimestrales</w:t>
            </w:r>
          </w:p>
        </w:tc>
        <w:tc>
          <w:tcPr>
            <w:tcW w:w="0" w:type="auto"/>
            <w:vAlign w:val="center"/>
          </w:tcPr>
          <w:p w14:paraId="5F83D148"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3 días/persona</w:t>
            </w:r>
          </w:p>
        </w:tc>
        <w:tc>
          <w:tcPr>
            <w:tcW w:w="0" w:type="auto"/>
            <w:vAlign w:val="center"/>
          </w:tcPr>
          <w:p w14:paraId="5F00A526"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4 h/persona</w:t>
            </w:r>
          </w:p>
        </w:tc>
        <w:tc>
          <w:tcPr>
            <w:tcW w:w="0" w:type="auto"/>
            <w:vAlign w:val="center"/>
          </w:tcPr>
          <w:p w14:paraId="36CC9585"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~100 h/trimestre × 4 = </w:t>
            </w:r>
            <w:r>
              <w:rPr>
                <w:rFonts w:ascii="Arial" w:eastAsia="Times New Roman" w:hAnsi="Arial" w:cs="Arial"/>
                <w:b/>
                <w:bCs/>
                <w:kern w:val="0"/>
                <w:sz w:val="24"/>
                <w:szCs w:val="24"/>
                <w:lang w:val="es-ES" w:eastAsia="es-VE"/>
                <w14:ligatures w14:val="none"/>
              </w:rPr>
              <w:t>400 h/año ahorradas</w:t>
            </w:r>
          </w:p>
        </w:tc>
      </w:tr>
      <w:tr w:rsidR="008943FB" w14:paraId="07B377A4" w14:textId="77777777">
        <w:trPr>
          <w:jc w:val="center"/>
        </w:trPr>
        <w:tc>
          <w:tcPr>
            <w:tcW w:w="0" w:type="auto"/>
            <w:vAlign w:val="center"/>
          </w:tcPr>
          <w:p w14:paraId="0FD48F21"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Actualización de hitos históricos post-cambio político</w:t>
            </w:r>
          </w:p>
        </w:tc>
        <w:tc>
          <w:tcPr>
            <w:tcW w:w="0" w:type="auto"/>
            <w:vAlign w:val="center"/>
          </w:tcPr>
          <w:p w14:paraId="68839624"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2-3 días (manual)</w:t>
            </w:r>
          </w:p>
        </w:tc>
        <w:tc>
          <w:tcPr>
            <w:tcW w:w="0" w:type="auto"/>
            <w:vAlign w:val="center"/>
          </w:tcPr>
          <w:p w14:paraId="1B23C2E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20 min (formulario validado)</w:t>
            </w:r>
          </w:p>
        </w:tc>
        <w:tc>
          <w:tcPr>
            <w:tcW w:w="0" w:type="auto"/>
            <w:vAlign w:val="center"/>
          </w:tcPr>
          <w:p w14:paraId="45F94AB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~80 h/evento × 8 eventos/año = </w:t>
            </w:r>
            <w:r>
              <w:rPr>
                <w:rFonts w:ascii="Arial" w:eastAsia="Times New Roman" w:hAnsi="Arial" w:cs="Arial"/>
                <w:b/>
                <w:bCs/>
                <w:kern w:val="0"/>
                <w:sz w:val="24"/>
                <w:szCs w:val="24"/>
                <w:lang w:val="es-ES" w:eastAsia="es-VE"/>
                <w14:ligatures w14:val="none"/>
              </w:rPr>
              <w:t>640 h/año</w:t>
            </w:r>
          </w:p>
        </w:tc>
      </w:tr>
      <w:tr w:rsidR="008943FB" w14:paraId="28913B9C" w14:textId="77777777">
        <w:trPr>
          <w:jc w:val="center"/>
        </w:trPr>
        <w:tc>
          <w:tcPr>
            <w:tcW w:w="0" w:type="auto"/>
            <w:vAlign w:val="center"/>
          </w:tcPr>
          <w:p w14:paraId="0B01946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Generación de reporte de relaciones por década</w:t>
            </w:r>
          </w:p>
        </w:tc>
        <w:tc>
          <w:tcPr>
            <w:tcW w:w="0" w:type="auto"/>
            <w:vAlign w:val="center"/>
          </w:tcPr>
          <w:p w14:paraId="56A7651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1.5 días (consolidación manual)</w:t>
            </w:r>
          </w:p>
        </w:tc>
        <w:tc>
          <w:tcPr>
            <w:tcW w:w="0" w:type="auto"/>
            <w:vAlign w:val="center"/>
          </w:tcPr>
          <w:p w14:paraId="6EDD571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15 min (filtro + exportación)</w:t>
            </w:r>
          </w:p>
        </w:tc>
        <w:tc>
          <w:tcPr>
            <w:tcW w:w="0" w:type="auto"/>
            <w:vAlign w:val="center"/>
          </w:tcPr>
          <w:p w14:paraId="3C62778D"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~60 h/reportes × 4 reportes/año = </w:t>
            </w:r>
            <w:r>
              <w:rPr>
                <w:rFonts w:ascii="Arial" w:eastAsia="Times New Roman" w:hAnsi="Arial" w:cs="Arial"/>
                <w:b/>
                <w:bCs/>
                <w:kern w:val="0"/>
                <w:sz w:val="24"/>
                <w:szCs w:val="24"/>
                <w:lang w:val="es-ES" w:eastAsia="es-VE"/>
                <w14:ligatures w14:val="none"/>
              </w:rPr>
              <w:t>240 h/año</w:t>
            </w:r>
          </w:p>
        </w:tc>
      </w:tr>
      <w:tr w:rsidR="008943FB" w14:paraId="4BF3D8A2" w14:textId="77777777">
        <w:trPr>
          <w:jc w:val="center"/>
        </w:trPr>
        <w:tc>
          <w:tcPr>
            <w:tcW w:w="0" w:type="auto"/>
            <w:vAlign w:val="center"/>
          </w:tcPr>
          <w:p w14:paraId="66A88BE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TOTAL HORAS RECUPERADAS</w:t>
            </w:r>
          </w:p>
        </w:tc>
        <w:tc>
          <w:tcPr>
            <w:tcW w:w="0" w:type="auto"/>
            <w:vAlign w:val="center"/>
          </w:tcPr>
          <w:p w14:paraId="6B0C6B58" w14:textId="77777777" w:rsidR="008943FB" w:rsidRDefault="008943FB">
            <w:pPr>
              <w:spacing w:after="100" w:afterAutospacing="1" w:line="360" w:lineRule="auto"/>
              <w:jc w:val="center"/>
              <w:rPr>
                <w:rFonts w:ascii="Arial" w:eastAsia="Times New Roman" w:hAnsi="Arial" w:cs="Arial"/>
                <w:kern w:val="0"/>
                <w:sz w:val="24"/>
                <w:szCs w:val="24"/>
                <w:lang w:val="es-ES" w:eastAsia="es-VE"/>
                <w14:ligatures w14:val="none"/>
              </w:rPr>
            </w:pPr>
          </w:p>
        </w:tc>
        <w:tc>
          <w:tcPr>
            <w:tcW w:w="0" w:type="auto"/>
            <w:vAlign w:val="center"/>
          </w:tcPr>
          <w:p w14:paraId="567EF8EB" w14:textId="77777777" w:rsidR="008943FB" w:rsidRDefault="008943FB">
            <w:pPr>
              <w:spacing w:after="100" w:afterAutospacing="1" w:line="360" w:lineRule="auto"/>
              <w:jc w:val="center"/>
              <w:rPr>
                <w:rFonts w:ascii="Arial" w:eastAsia="Times New Roman" w:hAnsi="Arial" w:cs="Arial"/>
                <w:kern w:val="0"/>
                <w:sz w:val="24"/>
                <w:szCs w:val="24"/>
                <w:lang w:val="es-ES" w:eastAsia="es-VE"/>
                <w14:ligatures w14:val="none"/>
              </w:rPr>
            </w:pPr>
          </w:p>
        </w:tc>
        <w:tc>
          <w:tcPr>
            <w:tcW w:w="0" w:type="auto"/>
            <w:vAlign w:val="center"/>
          </w:tcPr>
          <w:p w14:paraId="60202337"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~2.180 horas/año</w:t>
            </w:r>
            <w:r>
              <w:rPr>
                <w:rFonts w:ascii="Arial" w:eastAsia="Times New Roman" w:hAnsi="Arial" w:cs="Arial"/>
                <w:kern w:val="0"/>
                <w:sz w:val="24"/>
                <w:szCs w:val="24"/>
                <w:lang w:val="es-ES" w:eastAsia="es-VE"/>
                <w14:ligatures w14:val="none"/>
              </w:rPr>
              <w:t xml:space="preserve"> ≈ </w:t>
            </w:r>
            <w:r>
              <w:rPr>
                <w:rFonts w:ascii="Arial" w:eastAsia="Times New Roman" w:hAnsi="Arial" w:cs="Arial"/>
                <w:b/>
                <w:bCs/>
                <w:kern w:val="0"/>
                <w:sz w:val="24"/>
                <w:szCs w:val="24"/>
                <w:lang w:val="es-ES" w:eastAsia="es-VE"/>
                <w14:ligatures w14:val="none"/>
              </w:rPr>
              <w:t>272 días-hombre</w:t>
            </w:r>
          </w:p>
        </w:tc>
      </w:tr>
    </w:tbl>
    <w:p w14:paraId="64CAAF04"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lastRenderedPageBreak/>
        <w:t>Fuente:</w:t>
      </w:r>
      <w:r>
        <w:rPr>
          <w:rFonts w:ascii="Arial" w:eastAsia="Segoe UI" w:hAnsi="Arial" w:cs="Arial"/>
          <w:kern w:val="0"/>
          <w:sz w:val="24"/>
          <w:szCs w:val="24"/>
          <w:lang w:val="en-US" w:eastAsia="zh-CN" w:bidi="ar"/>
        </w:rPr>
        <w:t xml:space="preserve"> Elaboración propia basada en el diagnóstico.</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4AA76044"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Cálculo de ROI Simplificado:</w:t>
      </w:r>
    </w:p>
    <w:p w14:paraId="1224DB7C"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1.</w:t>
      </w:r>
      <w:r>
        <w:t xml:space="preserve"> </w:t>
      </w:r>
      <w:r>
        <w:rPr>
          <w:rFonts w:ascii="Arial" w:eastAsia="Times New Roman" w:hAnsi="Arial" w:cs="Arial"/>
          <w:kern w:val="0"/>
          <w:sz w:val="24"/>
          <w:szCs w:val="24"/>
          <w:lang w:eastAsia="es-VE"/>
          <w14:ligatures w14:val="none"/>
        </w:rPr>
        <w:t>Inversión Total 3 años = 55.000 + (215.000 × 3) = 700.000 VES</w:t>
      </w:r>
    </w:p>
    <w:p w14:paraId="2B04E22A"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2. Valor Hora Analista Diplomático (estimado institucional) = 150 VES/h</w:t>
      </w:r>
    </w:p>
    <w:p w14:paraId="75652EFC"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3. Ahorro Anual en Horas = 2.180 h × 150 VES = 327.000 VES/año</w:t>
      </w:r>
    </w:p>
    <w:p w14:paraId="45C86F8F"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4. Ahorro 3 años = 981.000 VES</w:t>
      </w:r>
    </w:p>
    <w:p w14:paraId="356C9E16" w14:textId="67F8CEAB"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5</w:t>
      </w:r>
      <w:r w:rsidR="00441EC2">
        <w:rPr>
          <w:rFonts w:ascii="Arial" w:eastAsia="Times New Roman" w:hAnsi="Arial" w:cs="Arial"/>
          <w:kern w:val="0"/>
          <w:sz w:val="24"/>
          <w:szCs w:val="24"/>
          <w:lang w:eastAsia="es-VE"/>
          <w14:ligatures w14:val="none"/>
        </w:rPr>
        <w:t>.</w:t>
      </w:r>
    </w:p>
    <w:p w14:paraId="22F9835E"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6. ROI = (Beneficio - Inversión) / Inversión × 100</w:t>
      </w:r>
    </w:p>
    <w:p w14:paraId="59316AAA"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7. ROI = (981.000 - 700.000) / 700.000 × 100 = **40.1% en 3 años**</w:t>
      </w:r>
    </w:p>
    <w:p w14:paraId="57D5DA77"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Tabla 11.</w:t>
      </w:r>
      <w:r>
        <w:rPr>
          <w:rFonts w:ascii="Arial" w:eastAsia="Segoe UI" w:hAnsi="Arial" w:cs="Arial"/>
          <w:kern w:val="0"/>
          <w:sz w:val="24"/>
          <w:szCs w:val="24"/>
          <w:lang w:val="en-US" w:eastAsia="zh-CN" w:bidi="ar"/>
        </w:rPr>
        <w:t xml:space="preserve"> Beneficios estratégicos no cuantificables del sistema Afridata.</w:t>
      </w:r>
    </w:p>
    <w:p w14:paraId="422AF7D9"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 xml:space="preserve"> (Valor Estratégico)</w:t>
      </w:r>
    </w:p>
    <w:tbl>
      <w:tblPr>
        <w:tblStyle w:val="Tablaconcuadrcula"/>
        <w:tblW w:w="0" w:type="auto"/>
        <w:jc w:val="center"/>
        <w:tblLook w:val="04A0" w:firstRow="1" w:lastRow="0" w:firstColumn="1" w:lastColumn="0" w:noHBand="0" w:noVBand="1"/>
      </w:tblPr>
      <w:tblGrid>
        <w:gridCol w:w="2023"/>
        <w:gridCol w:w="3278"/>
        <w:gridCol w:w="3527"/>
      </w:tblGrid>
      <w:tr w:rsidR="008943FB" w14:paraId="20240C92" w14:textId="77777777">
        <w:trPr>
          <w:jc w:val="center"/>
        </w:trPr>
        <w:tc>
          <w:tcPr>
            <w:tcW w:w="0" w:type="auto"/>
            <w:vAlign w:val="center"/>
          </w:tcPr>
          <w:p w14:paraId="057319E6"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Beneficio</w:t>
            </w:r>
          </w:p>
        </w:tc>
        <w:tc>
          <w:tcPr>
            <w:tcW w:w="0" w:type="auto"/>
            <w:vAlign w:val="center"/>
          </w:tcPr>
          <w:p w14:paraId="2BB54CC5"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Descripción</w:t>
            </w:r>
          </w:p>
        </w:tc>
        <w:tc>
          <w:tcPr>
            <w:tcW w:w="0" w:type="auto"/>
            <w:vAlign w:val="center"/>
          </w:tcPr>
          <w:p w14:paraId="654EEE97"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Impacto Institucional</w:t>
            </w:r>
          </w:p>
        </w:tc>
      </w:tr>
      <w:tr w:rsidR="008943FB" w14:paraId="147C634A" w14:textId="77777777">
        <w:trPr>
          <w:jc w:val="center"/>
        </w:trPr>
        <w:tc>
          <w:tcPr>
            <w:tcW w:w="0" w:type="auto"/>
            <w:vAlign w:val="center"/>
          </w:tcPr>
          <w:p w14:paraId="2202FE3B"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Soberanía Tecnológica</w:t>
            </w:r>
          </w:p>
        </w:tc>
        <w:tc>
          <w:tcPr>
            <w:tcW w:w="0" w:type="auto"/>
            <w:vAlign w:val="center"/>
          </w:tcPr>
          <w:p w14:paraId="67DFD1F5"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Stack 100% open-source sin dependencia de licencias extranjeras ni proveedores privativos.</w:t>
            </w:r>
          </w:p>
        </w:tc>
        <w:tc>
          <w:tcPr>
            <w:tcW w:w="0" w:type="auto"/>
            <w:vAlign w:val="center"/>
          </w:tcPr>
          <w:p w14:paraId="10868A8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Alineación con Decreto 3.390 y Ley de Infogobierno; reducción de riesgo geopolítico por sanciones o embargos tecnológicos.</w:t>
            </w:r>
          </w:p>
        </w:tc>
      </w:tr>
      <w:tr w:rsidR="008943FB" w14:paraId="1A9B582B" w14:textId="77777777">
        <w:trPr>
          <w:jc w:val="center"/>
        </w:trPr>
        <w:tc>
          <w:tcPr>
            <w:tcW w:w="0" w:type="auto"/>
            <w:vAlign w:val="center"/>
          </w:tcPr>
          <w:p w14:paraId="02F9BAFE"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Preservación de Memoria Institucional</w:t>
            </w:r>
          </w:p>
        </w:tc>
        <w:tc>
          <w:tcPr>
            <w:tcW w:w="0" w:type="auto"/>
            <w:vAlign w:val="center"/>
          </w:tcPr>
          <w:p w14:paraId="41876316"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Registro estructurado de hitos históricos, acuerdos y relaciones bilaterales con trazabilidad completa.</w:t>
            </w:r>
          </w:p>
        </w:tc>
        <w:tc>
          <w:tcPr>
            <w:tcW w:w="0" w:type="auto"/>
            <w:vAlign w:val="center"/>
          </w:tcPr>
          <w:p w14:paraId="01F12169"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Continuidad de política exterior Venezuela-África más allá de rotación de personal; lecciones aprendidas accesibles para </w:t>
            </w:r>
            <w:r>
              <w:rPr>
                <w:rFonts w:ascii="Arial" w:eastAsia="Times New Roman" w:hAnsi="Arial" w:cs="Arial"/>
                <w:kern w:val="0"/>
                <w:sz w:val="24"/>
                <w:szCs w:val="24"/>
                <w:lang w:val="es-ES" w:eastAsia="es-VE"/>
                <w14:ligatures w14:val="none"/>
              </w:rPr>
              <w:lastRenderedPageBreak/>
              <w:t>nuevas generaciones de diplomáticos.</w:t>
            </w:r>
          </w:p>
        </w:tc>
      </w:tr>
      <w:tr w:rsidR="008943FB" w14:paraId="5A374634" w14:textId="77777777">
        <w:trPr>
          <w:jc w:val="center"/>
        </w:trPr>
        <w:tc>
          <w:tcPr>
            <w:tcW w:w="0" w:type="auto"/>
            <w:vAlign w:val="center"/>
          </w:tcPr>
          <w:p w14:paraId="549224BE"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lastRenderedPageBreak/>
              <w:t>Mejora en Calidad de Decisiones</w:t>
            </w:r>
          </w:p>
        </w:tc>
        <w:tc>
          <w:tcPr>
            <w:tcW w:w="0" w:type="auto"/>
            <w:vAlign w:val="center"/>
          </w:tcPr>
          <w:p w14:paraId="05986392"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Información actualizada, verificada y visualizada geoespacialmente para análisis estratégico.</w:t>
            </w:r>
          </w:p>
        </w:tc>
        <w:tc>
          <w:tcPr>
            <w:tcW w:w="0" w:type="auto"/>
            <w:vAlign w:val="center"/>
          </w:tcPr>
          <w:p w14:paraId="423083A6"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Posiciones diplomáticas más fundamentadas; identificación proactiva de oportunidades de cooperación; reducción de errores por datos obsoletos.</w:t>
            </w:r>
          </w:p>
        </w:tc>
      </w:tr>
      <w:tr w:rsidR="008943FB" w14:paraId="70889D07" w14:textId="77777777">
        <w:trPr>
          <w:jc w:val="center"/>
        </w:trPr>
        <w:tc>
          <w:tcPr>
            <w:tcW w:w="0" w:type="auto"/>
            <w:vAlign w:val="center"/>
          </w:tcPr>
          <w:p w14:paraId="158D1CFF"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b/>
                <w:bCs/>
                <w:kern w:val="0"/>
                <w:sz w:val="24"/>
                <w:szCs w:val="24"/>
                <w:lang w:val="es-ES" w:eastAsia="es-VE"/>
                <w14:ligatures w14:val="none"/>
              </w:rPr>
              <w:t>Modelo Replicable</w:t>
            </w:r>
          </w:p>
        </w:tc>
        <w:tc>
          <w:tcPr>
            <w:tcW w:w="0" w:type="auto"/>
            <w:vAlign w:val="center"/>
          </w:tcPr>
          <w:p w14:paraId="619E2FE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Arquitectura, documentación y procesos de Afridata adaptables a otros despachos regionales (Asia, Europa, Oceanía).</w:t>
            </w:r>
          </w:p>
        </w:tc>
        <w:tc>
          <w:tcPr>
            <w:tcW w:w="0" w:type="auto"/>
            <w:vAlign w:val="center"/>
          </w:tcPr>
          <w:p w14:paraId="0C9FFBB9"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Economías de escala en modernización digital del MPPRE; estandarización de sistemas de información diplomática.</w:t>
            </w:r>
          </w:p>
        </w:tc>
      </w:tr>
    </w:tbl>
    <w:p w14:paraId="43FD17EB"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0313A1AC" w14:textId="77777777" w:rsidR="008943FB" w:rsidRDefault="00000000">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Conclusión de Factibilidad Económica:</w:t>
      </w:r>
      <w:r>
        <w:rPr>
          <w:rFonts w:ascii="Arial" w:eastAsia="Times New Roman" w:hAnsi="Arial" w:cs="Arial"/>
          <w:kern w:val="0"/>
          <w:sz w:val="24"/>
          <w:szCs w:val="24"/>
          <w:lang w:eastAsia="es-VE"/>
          <w14:ligatures w14:val="none"/>
        </w:rPr>
        <w:t xml:space="preserve"> </w:t>
      </w:r>
      <w:r>
        <w:rPr>
          <w:rFonts w:ascii="Arial" w:eastAsia="Times New Roman" w:hAnsi="Arial" w:cs="Arial"/>
          <w:b/>
          <w:bCs/>
          <w:kern w:val="0"/>
          <w:sz w:val="24"/>
          <w:szCs w:val="24"/>
          <w:lang w:eastAsia="es-VE"/>
          <w14:ligatures w14:val="none"/>
        </w:rPr>
        <w:t>VIABLE Y RENTABLE</w:t>
      </w:r>
      <w:r>
        <w:rPr>
          <w:rFonts w:ascii="Arial" w:eastAsia="Times New Roman" w:hAnsi="Arial" w:cs="Arial"/>
          <w:kern w:val="0"/>
          <w:sz w:val="24"/>
          <w:szCs w:val="24"/>
          <w:lang w:eastAsia="es-VE"/>
          <w14:ligatures w14:val="none"/>
        </w:rPr>
        <w:t>. Afridata representa una inversión de bajo costo inicial (aprovechando talento académico y infraestructura existente) con retorno operativo significativo (40.1% ROI en 3 años) y beneficios estratégicos no cuantificables pero críticos para la soberanía tecnológica y la continuidad de la política exterior venezolana. La ausencia de costos de licencias privativas elimina riesgos financieros asociados a fluctuaciones cambiarias o embargos.</w:t>
      </w:r>
    </w:p>
    <w:p w14:paraId="232DF637" w14:textId="77777777" w:rsidR="008943FB" w:rsidRDefault="00000000">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4. Factibilidad Operativa</w:t>
      </w:r>
    </w:p>
    <w:p w14:paraId="354B4E56"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kern w:val="0"/>
          <w:sz w:val="24"/>
          <w:szCs w:val="24"/>
          <w:lang w:eastAsia="es-VE"/>
          <w14:ligatures w14:val="none"/>
        </w:rPr>
        <w:t>Esta dimensión evalúa si Afridata puede integrarse orgánicamente en los flujos de trabajo actuales del Despacho para África, mejorando la eficiencia operativa sin generar disrupciones significativas ni resistencia al cambio.</w:t>
      </w:r>
      <w:r>
        <w:rPr>
          <w:rFonts w:ascii="Arial" w:eastAsia="Times New Roman" w:hAnsi="Arial" w:cs="Arial"/>
          <w:b/>
          <w:bCs/>
          <w:kern w:val="0"/>
          <w:sz w:val="24"/>
          <w:szCs w:val="24"/>
          <w:lang w:eastAsia="es-VE"/>
          <w14:ligatures w14:val="none"/>
        </w:rPr>
        <w:t xml:space="preserve"> </w:t>
      </w:r>
    </w:p>
    <w:p w14:paraId="330CFC7B" w14:textId="77777777" w:rsidR="00441EC2" w:rsidRDefault="00441EC2">
      <w:pPr>
        <w:spacing w:after="100" w:afterAutospacing="1" w:line="360" w:lineRule="auto"/>
        <w:jc w:val="both"/>
        <w:rPr>
          <w:rFonts w:ascii="Arial" w:eastAsia="Times New Roman" w:hAnsi="Arial" w:cs="Arial"/>
          <w:b/>
          <w:bCs/>
          <w:kern w:val="0"/>
          <w:sz w:val="24"/>
          <w:szCs w:val="24"/>
          <w:lang w:eastAsia="es-VE"/>
          <w14:ligatures w14:val="none"/>
        </w:rPr>
      </w:pPr>
    </w:p>
    <w:p w14:paraId="45CB7420" w14:textId="77777777" w:rsidR="00441EC2" w:rsidRDefault="00441EC2">
      <w:pPr>
        <w:spacing w:after="100" w:afterAutospacing="1" w:line="360" w:lineRule="auto"/>
        <w:jc w:val="both"/>
        <w:rPr>
          <w:rFonts w:ascii="Arial" w:eastAsia="Times New Roman" w:hAnsi="Arial" w:cs="Arial"/>
          <w:b/>
          <w:bCs/>
          <w:kern w:val="0"/>
          <w:sz w:val="24"/>
          <w:szCs w:val="24"/>
          <w:lang w:eastAsia="es-VE"/>
          <w14:ligatures w14:val="none"/>
        </w:rPr>
      </w:pPr>
    </w:p>
    <w:p w14:paraId="2509061F" w14:textId="77777777" w:rsidR="008943FB" w:rsidRDefault="00000000">
      <w:pPr>
        <w:spacing w:line="360" w:lineRule="auto"/>
        <w:jc w:val="both"/>
        <w:rPr>
          <w:rFonts w:ascii="Arial" w:eastAsia="Times New Roman" w:hAnsi="Arial" w:cs="Arial"/>
          <w:b/>
          <w:bCs/>
          <w:kern w:val="0"/>
          <w:sz w:val="24"/>
          <w:szCs w:val="24"/>
          <w:lang w:eastAsia="es-VE"/>
          <w14:ligatures w14:val="none"/>
        </w:rPr>
      </w:pPr>
      <w:r>
        <w:rPr>
          <w:rStyle w:val="Fuerte"/>
          <w:rFonts w:ascii="Arial" w:eastAsia="Segoe UI" w:hAnsi="Arial" w:cs="Arial"/>
          <w:kern w:val="0"/>
          <w:sz w:val="24"/>
          <w:szCs w:val="24"/>
          <w:lang w:val="en-US" w:eastAsia="zh-CN" w:bidi="ar"/>
        </w:rPr>
        <w:lastRenderedPageBreak/>
        <w:t>Tabla 12.</w:t>
      </w:r>
      <w:r>
        <w:rPr>
          <w:rFonts w:ascii="Arial" w:eastAsia="Segoe UI" w:hAnsi="Arial" w:cs="Arial"/>
          <w:kern w:val="0"/>
          <w:sz w:val="24"/>
          <w:szCs w:val="24"/>
          <w:lang w:val="en-US" w:eastAsia="zh-CN" w:bidi="ar"/>
        </w:rPr>
        <w:t xml:space="preserve"> Integración de Afridata en procesos operativos del MPPRE.</w:t>
      </w:r>
    </w:p>
    <w:tbl>
      <w:tblPr>
        <w:tblStyle w:val="Tablaconcuadrcula"/>
        <w:tblW w:w="0" w:type="auto"/>
        <w:jc w:val="center"/>
        <w:tblLook w:val="04A0" w:firstRow="1" w:lastRow="0" w:firstColumn="1" w:lastColumn="0" w:noHBand="0" w:noVBand="1"/>
      </w:tblPr>
      <w:tblGrid>
        <w:gridCol w:w="1994"/>
        <w:gridCol w:w="2210"/>
        <w:gridCol w:w="2421"/>
        <w:gridCol w:w="2203"/>
      </w:tblGrid>
      <w:tr w:rsidR="008943FB" w14:paraId="30F0D4A2" w14:textId="77777777">
        <w:trPr>
          <w:jc w:val="center"/>
        </w:trPr>
        <w:tc>
          <w:tcPr>
            <w:tcW w:w="0" w:type="auto"/>
            <w:vAlign w:val="center"/>
          </w:tcPr>
          <w:p w14:paraId="663C94AC"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Proceso Actual</w:t>
            </w:r>
          </w:p>
        </w:tc>
        <w:tc>
          <w:tcPr>
            <w:tcW w:w="0" w:type="auto"/>
            <w:vAlign w:val="center"/>
          </w:tcPr>
          <w:p w14:paraId="3D207A47"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Punto de Integración Afridata</w:t>
            </w:r>
          </w:p>
        </w:tc>
        <w:tc>
          <w:tcPr>
            <w:tcW w:w="0" w:type="auto"/>
            <w:vAlign w:val="center"/>
          </w:tcPr>
          <w:p w14:paraId="21FFCFEF"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Impacto en Operación Diaria</w:t>
            </w:r>
          </w:p>
        </w:tc>
        <w:tc>
          <w:tcPr>
            <w:tcW w:w="0" w:type="auto"/>
            <w:vAlign w:val="center"/>
          </w:tcPr>
          <w:p w14:paraId="6DD8CB01"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Medida de Transición</w:t>
            </w:r>
          </w:p>
        </w:tc>
      </w:tr>
      <w:tr w:rsidR="008943FB" w14:paraId="0ADEBEC3" w14:textId="77777777">
        <w:trPr>
          <w:jc w:val="center"/>
        </w:trPr>
        <w:tc>
          <w:tcPr>
            <w:tcW w:w="0" w:type="auto"/>
            <w:vAlign w:val="center"/>
          </w:tcPr>
          <w:p w14:paraId="221A1AA7"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Recepción de informe de embajada en África</w:t>
            </w:r>
          </w:p>
        </w:tc>
        <w:tc>
          <w:tcPr>
            <w:tcW w:w="0" w:type="auto"/>
            <w:vAlign w:val="center"/>
          </w:tcPr>
          <w:p w14:paraId="5E7D3D4D"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Formulario web "Cargar Informe" con metadatos estructurados (país, tema, fecha, clasificación)</w:t>
            </w:r>
          </w:p>
        </w:tc>
        <w:tc>
          <w:tcPr>
            <w:tcW w:w="0" w:type="auto"/>
            <w:vAlign w:val="center"/>
          </w:tcPr>
          <w:p w14:paraId="05A59B80"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Elimina envío por correo + archivo manual en carpeta de red; centraliza documentos en repositorio único</w:t>
            </w:r>
          </w:p>
        </w:tc>
        <w:tc>
          <w:tcPr>
            <w:tcW w:w="0" w:type="auto"/>
            <w:vAlign w:val="center"/>
          </w:tcPr>
          <w:p w14:paraId="3D4B3FE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Período de dualidad 30 días: informe en PDF + carga en Afridata; checklist de validación</w:t>
            </w:r>
          </w:p>
        </w:tc>
      </w:tr>
      <w:tr w:rsidR="008943FB" w14:paraId="16FF0F24" w14:textId="77777777">
        <w:trPr>
          <w:jc w:val="center"/>
        </w:trPr>
        <w:tc>
          <w:tcPr>
            <w:tcW w:w="0" w:type="auto"/>
            <w:vAlign w:val="center"/>
          </w:tcPr>
          <w:p w14:paraId="1E48E368"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Consulta de autoridades para preparación de visita oficial</w:t>
            </w:r>
          </w:p>
        </w:tc>
        <w:tc>
          <w:tcPr>
            <w:tcW w:w="0" w:type="auto"/>
            <w:vAlign w:val="center"/>
          </w:tcPr>
          <w:p w14:paraId="6D48D8D5"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Búsqueda full-text + filtro por fecha_vigencia en módulo Autoridades</w:t>
            </w:r>
          </w:p>
        </w:tc>
        <w:tc>
          <w:tcPr>
            <w:tcW w:w="0" w:type="auto"/>
            <w:vAlign w:val="center"/>
          </w:tcPr>
          <w:p w14:paraId="1EB34B3B"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Reduce tiempo de preparación de briefing de 2 días a 2 horas; garantiza datos actualizados</w:t>
            </w:r>
          </w:p>
        </w:tc>
        <w:tc>
          <w:tcPr>
            <w:tcW w:w="0" w:type="auto"/>
            <w:vAlign w:val="center"/>
          </w:tcPr>
          <w:p w14:paraId="5F59E6FB"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Capacitación "just-in-time": tutorial embebido en pantalla de consulta de autoridades</w:t>
            </w:r>
          </w:p>
        </w:tc>
      </w:tr>
      <w:tr w:rsidR="008943FB" w14:paraId="0D254BEF" w14:textId="77777777">
        <w:trPr>
          <w:jc w:val="center"/>
        </w:trPr>
        <w:tc>
          <w:tcPr>
            <w:tcW w:w="0" w:type="auto"/>
            <w:vAlign w:val="center"/>
          </w:tcPr>
          <w:p w14:paraId="51F49764"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Generación de reporte trimestral de relaciones bilaterales</w:t>
            </w:r>
          </w:p>
        </w:tc>
        <w:tc>
          <w:tcPr>
            <w:tcW w:w="0" w:type="auto"/>
            <w:vAlign w:val="center"/>
          </w:tcPr>
          <w:p w14:paraId="2F60C3D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Dashboard con exportación a PDF/Excel pre-formateado según plantilla MPPRE</w:t>
            </w:r>
          </w:p>
        </w:tc>
        <w:tc>
          <w:tcPr>
            <w:tcW w:w="0" w:type="auto"/>
            <w:vAlign w:val="center"/>
          </w:tcPr>
          <w:p w14:paraId="2E455018"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Libera al analista de consolidación manual para enfocarse en análisis estratégico; estandariza formato institucional</w:t>
            </w:r>
          </w:p>
        </w:tc>
        <w:tc>
          <w:tcPr>
            <w:tcW w:w="0" w:type="auto"/>
            <w:vAlign w:val="center"/>
          </w:tcPr>
          <w:p w14:paraId="341E6569"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Plantillas idénticas en formato para garantizar aceptación; validación por Viceministro antes de lanzamiento</w:t>
            </w:r>
          </w:p>
        </w:tc>
      </w:tr>
      <w:tr w:rsidR="008943FB" w14:paraId="3CEE45E3" w14:textId="77777777">
        <w:trPr>
          <w:jc w:val="center"/>
        </w:trPr>
        <w:tc>
          <w:tcPr>
            <w:tcW w:w="0" w:type="auto"/>
            <w:vAlign w:val="center"/>
          </w:tcPr>
          <w:p w14:paraId="6ADEBAAE"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t>Actualización post-cambio de gobierno en país africano</w:t>
            </w:r>
          </w:p>
        </w:tc>
        <w:tc>
          <w:tcPr>
            <w:tcW w:w="0" w:type="auto"/>
            <w:vAlign w:val="center"/>
          </w:tcPr>
          <w:p w14:paraId="7DACA18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Alerta configurada por país + formulario de actualización con aprobación dual</w:t>
            </w:r>
          </w:p>
        </w:tc>
        <w:tc>
          <w:tcPr>
            <w:tcW w:w="0" w:type="auto"/>
            <w:vAlign w:val="center"/>
          </w:tcPr>
          <w:p w14:paraId="62BD2BF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Garantiza vigencia de datos sin esperar informe formal; reduce riesgo de comunicación con autoridades incorrectas</w:t>
            </w:r>
          </w:p>
        </w:tc>
        <w:tc>
          <w:tcPr>
            <w:tcW w:w="0" w:type="auto"/>
            <w:vAlign w:val="center"/>
          </w:tcPr>
          <w:p w14:paraId="0E4D0CBC"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 xml:space="preserve">Designación de "responsable regional" con notificación push ante cambios verificados; flujo </w:t>
            </w:r>
            <w:r>
              <w:rPr>
                <w:rFonts w:ascii="Arial" w:eastAsia="Times New Roman" w:hAnsi="Arial" w:cs="Arial"/>
                <w:kern w:val="0"/>
                <w:sz w:val="24"/>
                <w:szCs w:val="24"/>
                <w:lang w:val="es-ES" w:eastAsia="es-VE"/>
                <w14:ligatures w14:val="none"/>
              </w:rPr>
              <w:lastRenderedPageBreak/>
              <w:t>de aprobación en 2 pasos</w:t>
            </w:r>
          </w:p>
        </w:tc>
      </w:tr>
      <w:tr w:rsidR="008943FB" w14:paraId="4E4FFBD4" w14:textId="77777777">
        <w:trPr>
          <w:jc w:val="center"/>
        </w:trPr>
        <w:tc>
          <w:tcPr>
            <w:tcW w:w="0" w:type="auto"/>
            <w:vAlign w:val="center"/>
          </w:tcPr>
          <w:p w14:paraId="1BFBFB25" w14:textId="77777777" w:rsidR="008943FB" w:rsidRDefault="00000000">
            <w:pPr>
              <w:spacing w:after="100" w:afterAutospacing="1" w:line="360" w:lineRule="auto"/>
              <w:jc w:val="center"/>
              <w:rPr>
                <w:rFonts w:ascii="Arial" w:eastAsia="Times New Roman" w:hAnsi="Arial" w:cs="Arial"/>
                <w:b/>
                <w:bCs/>
                <w:kern w:val="0"/>
                <w:sz w:val="24"/>
                <w:szCs w:val="24"/>
                <w:lang w:val="es-ES" w:eastAsia="es-VE"/>
                <w14:ligatures w14:val="none"/>
              </w:rPr>
            </w:pPr>
            <w:r>
              <w:rPr>
                <w:rFonts w:ascii="Arial" w:eastAsia="Times New Roman" w:hAnsi="Arial" w:cs="Arial"/>
                <w:b/>
                <w:bCs/>
                <w:kern w:val="0"/>
                <w:sz w:val="24"/>
                <w:szCs w:val="24"/>
                <w:lang w:val="es-ES" w:eastAsia="es-VE"/>
                <w14:ligatures w14:val="none"/>
              </w:rPr>
              <w:lastRenderedPageBreak/>
              <w:t>Seguimiento de vencimiento de acuerdos bilaterales</w:t>
            </w:r>
          </w:p>
        </w:tc>
        <w:tc>
          <w:tcPr>
            <w:tcW w:w="0" w:type="auto"/>
            <w:vAlign w:val="center"/>
          </w:tcPr>
          <w:p w14:paraId="2CDE8093"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Dashboard de "Acuerdos por Vencer" con alertas automáticas a 90/60/30 días</w:t>
            </w:r>
          </w:p>
        </w:tc>
        <w:tc>
          <w:tcPr>
            <w:tcW w:w="0" w:type="auto"/>
            <w:vAlign w:val="center"/>
          </w:tcPr>
          <w:p w14:paraId="6EF761D7"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Previene incumplimientos involuntarios; facilita planificación de renovaciones o negociaciones</w:t>
            </w:r>
          </w:p>
        </w:tc>
        <w:tc>
          <w:tcPr>
            <w:tcW w:w="0" w:type="auto"/>
            <w:vAlign w:val="center"/>
          </w:tcPr>
          <w:p w14:paraId="2371582A" w14:textId="77777777" w:rsidR="008943FB" w:rsidRDefault="00000000">
            <w:pPr>
              <w:spacing w:after="100" w:afterAutospacing="1" w:line="360" w:lineRule="auto"/>
              <w:jc w:val="center"/>
              <w:rPr>
                <w:rFonts w:ascii="Arial" w:eastAsia="Times New Roman" w:hAnsi="Arial" w:cs="Arial"/>
                <w:kern w:val="0"/>
                <w:sz w:val="24"/>
                <w:szCs w:val="24"/>
                <w:lang w:val="es-ES" w:eastAsia="es-VE"/>
                <w14:ligatures w14:val="none"/>
              </w:rPr>
            </w:pPr>
            <w:r>
              <w:rPr>
                <w:rFonts w:ascii="Arial" w:eastAsia="Times New Roman" w:hAnsi="Arial" w:cs="Arial"/>
                <w:kern w:val="0"/>
                <w:sz w:val="24"/>
                <w:szCs w:val="24"/>
                <w:lang w:val="es-ES" w:eastAsia="es-VE"/>
                <w14:ligatures w14:val="none"/>
              </w:rPr>
              <w:t>Configuración inicial de umbrales de alerta por tipo de acuerdo; revisión trimestral de reglas de notificación</w:t>
            </w:r>
          </w:p>
        </w:tc>
      </w:tr>
    </w:tbl>
    <w:p w14:paraId="6D7CD32C"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68BE330C" w14:textId="77777777" w:rsidR="008943FB" w:rsidRDefault="008943FB">
      <w:pPr>
        <w:spacing w:after="100" w:afterAutospacing="1" w:line="360" w:lineRule="auto"/>
        <w:jc w:val="both"/>
        <w:rPr>
          <w:rFonts w:ascii="Arial" w:eastAsia="Times New Roman" w:hAnsi="Arial" w:cs="Arial"/>
          <w:b/>
          <w:bCs/>
          <w:kern w:val="0"/>
          <w:sz w:val="24"/>
          <w:szCs w:val="24"/>
          <w:lang w:eastAsia="es-VE"/>
          <w14:ligatures w14:val="none"/>
        </w:rPr>
      </w:pPr>
    </w:p>
    <w:p w14:paraId="541E7725" w14:textId="77777777" w:rsidR="008943FB" w:rsidRDefault="00000000">
      <w:pPr>
        <w:spacing w:after="100" w:afterAutospacing="1"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Accesibilidad para las 18 embajadas residentes</w:t>
      </w:r>
    </w:p>
    <w:p w14:paraId="2FCDA095"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1[Embajada en Luanda] ←HTTPS+VPN→ [Servidor MPPRE Caracas]</w:t>
      </w:r>
    </w:p>
    <w:p w14:paraId="7E963B4F"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2[Embajada en Pretoria] ←HTTPS+VPN→ [Servidor MPPRE Caracas]</w:t>
      </w:r>
    </w:p>
    <w:p w14:paraId="646E34F7"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3[Embajada en El Cairo] ←HTTPS+VPN→ [Servidor MPPRE Caracas]</w:t>
      </w:r>
    </w:p>
    <w:p w14:paraId="72F2DDE4"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4... (15 embajadas adicionales)</w:t>
      </w:r>
    </w:p>
    <w:p w14:paraId="6A375ED3"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5</w:t>
      </w:r>
    </w:p>
    <w:p w14:paraId="693DAD2D"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6   [Servidor MPPRE Caracas]</w:t>
      </w:r>
    </w:p>
    <w:p w14:paraId="7E298018"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7  ├── Nginx (reverse proxy + SSL termination)</w:t>
      </w:r>
    </w:p>
    <w:p w14:paraId="19241660"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8  ├── Node.js Cluster (3 workers para alta disponibilidad)</w:t>
      </w:r>
    </w:p>
    <w:p w14:paraId="187B2BE2"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9  ├── MariaDB Galera Cluster (3 nodos para replicación síncrona)</w:t>
      </w:r>
    </w:p>
    <w:p w14:paraId="484F29C2"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10├── /adjuntos (filesystem cifrado con AES-256)</w:t>
      </w:r>
    </w:p>
    <w:p w14:paraId="2001DB35" w14:textId="77777777" w:rsidR="008943FB" w:rsidRDefault="00000000">
      <w:pPr>
        <w:spacing w:after="0"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11├── Backup automático diario 02:00 AM (retención 30 días)</w:t>
      </w:r>
    </w:p>
    <w:p w14:paraId="02435108" w14:textId="77777777" w:rsidR="008943FB" w:rsidRDefault="00000000">
      <w:pPr>
        <w:spacing w:after="0"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kern w:val="0"/>
          <w:sz w:val="24"/>
          <w:szCs w:val="24"/>
          <w:lang w:eastAsia="es-VE"/>
          <w14:ligatures w14:val="none"/>
        </w:rPr>
        <w:t>12└── Bitácora de auditoría inmutable (hash encadenado)</w:t>
      </w:r>
    </w:p>
    <w:p w14:paraId="6B884C09" w14:textId="77777777" w:rsidR="008943FB" w:rsidRDefault="00000000">
      <w:pPr>
        <w:spacing w:line="360" w:lineRule="auto"/>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Protocolo de Sincronización en Conectividad Intermitente:</w:t>
      </w:r>
    </w:p>
    <w:p w14:paraId="66D9F4F3" w14:textId="77777777" w:rsidR="008943FB" w:rsidRDefault="00000000">
      <w:pPr>
        <w:numPr>
          <w:ilvl w:val="0"/>
          <w:numId w:val="24"/>
        </w:numPr>
        <w:spacing w:line="360" w:lineRule="auto"/>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Modo Offline: Consultas básicas (perfil país, autoridades vigentes) cached localmente con Hive (base de datos).</w:t>
      </w:r>
    </w:p>
    <w:p w14:paraId="5296EC9C" w14:textId="77777777" w:rsidR="008943FB" w:rsidRDefault="00000000">
      <w:pPr>
        <w:numPr>
          <w:ilvl w:val="0"/>
          <w:numId w:val="24"/>
        </w:numPr>
        <w:spacing w:line="360" w:lineRule="auto"/>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Cola de Operaciones Pendientes: Actualizaciones realizadas sin conexión se almacenan en cola local con prioridad (crítica/alta/media).</w:t>
      </w:r>
    </w:p>
    <w:p w14:paraId="030010D1" w14:textId="77777777" w:rsidR="008943FB" w:rsidRDefault="00000000">
      <w:pPr>
        <w:numPr>
          <w:ilvl w:val="0"/>
          <w:numId w:val="24"/>
        </w:numPr>
        <w:spacing w:line="360" w:lineRule="auto"/>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Sincronización Inteligente: Al recuperar conexión, se priorizan operaciones críticas (cambio de autoridad) sobre consultas de lectura; conflicto resuelto con regla "última modificación válida + aprobación de supervisor".</w:t>
      </w:r>
    </w:p>
    <w:p w14:paraId="3491C3DF" w14:textId="77777777" w:rsidR="008943FB" w:rsidRDefault="00000000">
      <w:pPr>
        <w:numPr>
          <w:ilvl w:val="0"/>
          <w:numId w:val="24"/>
        </w:numPr>
        <w:spacing w:line="360" w:lineRule="auto"/>
        <w:rPr>
          <w:rFonts w:ascii="Arial" w:hAnsi="Arial" w:cs="Arial"/>
          <w:b/>
          <w:bCs/>
          <w:sz w:val="24"/>
          <w:szCs w:val="24"/>
        </w:rPr>
      </w:pPr>
      <w:r>
        <w:rPr>
          <w:rFonts w:ascii="Arial" w:eastAsia="Times New Roman" w:hAnsi="Arial" w:cs="Arial"/>
          <w:kern w:val="0"/>
          <w:sz w:val="24"/>
          <w:szCs w:val="24"/>
          <w:lang w:eastAsia="es-VE"/>
          <w14:ligatures w14:val="none"/>
        </w:rPr>
        <w:t>Confirmación Visual: Indicador de estado de sincronización (</w:t>
      </w:r>
      <w:r>
        <w:rPr>
          <w:rFonts w:ascii="Segoe UI Emoji" w:eastAsia="Times New Roman" w:hAnsi="Segoe UI Emoji" w:cs="Segoe UI Emoji"/>
          <w:kern w:val="0"/>
          <w:sz w:val="24"/>
          <w:szCs w:val="24"/>
          <w:lang w:eastAsia="es-VE"/>
          <w14:ligatures w14:val="none"/>
        </w:rPr>
        <w:t>🟢</w:t>
      </w:r>
      <w:r>
        <w:rPr>
          <w:rFonts w:ascii="Arial" w:eastAsia="Times New Roman" w:hAnsi="Arial" w:cs="Arial"/>
          <w:kern w:val="0"/>
          <w:sz w:val="24"/>
          <w:szCs w:val="24"/>
          <w:lang w:eastAsia="es-VE"/>
          <w14:ligatures w14:val="none"/>
        </w:rPr>
        <w:t xml:space="preserve"> sincronizado / </w:t>
      </w:r>
      <w:r>
        <w:rPr>
          <w:rFonts w:ascii="Segoe UI Emoji" w:eastAsia="Times New Roman" w:hAnsi="Segoe UI Emoji" w:cs="Segoe UI Emoji"/>
          <w:kern w:val="0"/>
          <w:sz w:val="24"/>
          <w:szCs w:val="24"/>
          <w:lang w:eastAsia="es-VE"/>
          <w14:ligatures w14:val="none"/>
        </w:rPr>
        <w:t>🟡</w:t>
      </w:r>
      <w:r>
        <w:rPr>
          <w:rFonts w:ascii="Arial" w:eastAsia="Times New Roman" w:hAnsi="Arial" w:cs="Arial"/>
          <w:kern w:val="0"/>
          <w:sz w:val="24"/>
          <w:szCs w:val="24"/>
          <w:lang w:eastAsia="es-VE"/>
          <w14:ligatures w14:val="none"/>
        </w:rPr>
        <w:t xml:space="preserve"> pendiente / </w:t>
      </w:r>
      <w:r>
        <w:rPr>
          <w:rFonts w:ascii="Segoe UI Emoji" w:eastAsia="Times New Roman" w:hAnsi="Segoe UI Emoji" w:cs="Segoe UI Emoji"/>
          <w:kern w:val="0"/>
          <w:sz w:val="24"/>
          <w:szCs w:val="24"/>
          <w:lang w:eastAsia="es-VE"/>
          <w14:ligatures w14:val="none"/>
        </w:rPr>
        <w:t>🔴</w:t>
      </w:r>
      <w:r>
        <w:rPr>
          <w:rFonts w:ascii="Arial" w:eastAsia="Times New Roman" w:hAnsi="Arial" w:cs="Arial"/>
          <w:kern w:val="0"/>
          <w:sz w:val="24"/>
          <w:szCs w:val="24"/>
          <w:lang w:eastAsia="es-VE"/>
          <w14:ligatures w14:val="none"/>
        </w:rPr>
        <w:t xml:space="preserve"> error) para transparencia operativa.</w:t>
      </w:r>
    </w:p>
    <w:p w14:paraId="5714005A" w14:textId="77777777" w:rsidR="008943FB" w:rsidRDefault="008943FB">
      <w:pPr>
        <w:spacing w:line="360" w:lineRule="auto"/>
        <w:rPr>
          <w:rFonts w:ascii="Arial" w:hAnsi="Arial" w:cs="Arial"/>
          <w:b/>
          <w:bCs/>
          <w:sz w:val="24"/>
          <w:szCs w:val="24"/>
        </w:rPr>
      </w:pPr>
    </w:p>
    <w:p w14:paraId="700C18E0"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Tabla 13.</w:t>
      </w:r>
      <w:r>
        <w:rPr>
          <w:rFonts w:ascii="Arial" w:eastAsia="Segoe UI" w:hAnsi="Arial" w:cs="Arial"/>
          <w:kern w:val="0"/>
          <w:sz w:val="24"/>
          <w:szCs w:val="24"/>
          <w:lang w:val="en-US" w:eastAsia="zh-CN" w:bidi="ar"/>
        </w:rPr>
        <w:t xml:space="preserve"> Cumplimiento normativo del sistema Afridata.</w:t>
      </w:r>
    </w:p>
    <w:tbl>
      <w:tblPr>
        <w:tblStyle w:val="Tablaconcuadrcula"/>
        <w:tblW w:w="0" w:type="auto"/>
        <w:jc w:val="center"/>
        <w:tblLook w:val="04A0" w:firstRow="1" w:lastRow="0" w:firstColumn="1" w:lastColumn="0" w:noHBand="0" w:noVBand="1"/>
      </w:tblPr>
      <w:tblGrid>
        <w:gridCol w:w="1805"/>
        <w:gridCol w:w="1667"/>
        <w:gridCol w:w="3018"/>
        <w:gridCol w:w="2338"/>
      </w:tblGrid>
      <w:tr w:rsidR="008943FB" w14:paraId="491D565D" w14:textId="77777777">
        <w:trPr>
          <w:jc w:val="center"/>
        </w:trPr>
        <w:tc>
          <w:tcPr>
            <w:tcW w:w="0" w:type="auto"/>
            <w:vAlign w:val="center"/>
          </w:tcPr>
          <w:p w14:paraId="1B232F82"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Normativa</w:t>
            </w:r>
          </w:p>
        </w:tc>
        <w:tc>
          <w:tcPr>
            <w:tcW w:w="0" w:type="auto"/>
            <w:vAlign w:val="center"/>
          </w:tcPr>
          <w:p w14:paraId="2FE24872"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Requisito Operativo</w:t>
            </w:r>
          </w:p>
        </w:tc>
        <w:tc>
          <w:tcPr>
            <w:tcW w:w="0" w:type="auto"/>
            <w:vAlign w:val="center"/>
          </w:tcPr>
          <w:p w14:paraId="17021C6D"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Implementación en Afridata</w:t>
            </w:r>
          </w:p>
        </w:tc>
        <w:tc>
          <w:tcPr>
            <w:tcW w:w="0" w:type="auto"/>
            <w:vAlign w:val="center"/>
          </w:tcPr>
          <w:p w14:paraId="4709415D"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Mecanismo de Verificación</w:t>
            </w:r>
          </w:p>
        </w:tc>
      </w:tr>
      <w:tr w:rsidR="008943FB" w14:paraId="2702C06F" w14:textId="77777777">
        <w:trPr>
          <w:jc w:val="center"/>
        </w:trPr>
        <w:tc>
          <w:tcPr>
            <w:tcW w:w="0" w:type="auto"/>
            <w:vAlign w:val="center"/>
          </w:tcPr>
          <w:p w14:paraId="058715DD"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Ley de Infogobierno Art. 15</w:t>
            </w:r>
          </w:p>
        </w:tc>
        <w:tc>
          <w:tcPr>
            <w:tcW w:w="0" w:type="auto"/>
            <w:vAlign w:val="center"/>
          </w:tcPr>
          <w:p w14:paraId="2A5E7E3A"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Información pública actualizada</w:t>
            </w:r>
          </w:p>
        </w:tc>
        <w:tc>
          <w:tcPr>
            <w:tcW w:w="0" w:type="auto"/>
            <w:vAlign w:val="center"/>
          </w:tcPr>
          <w:p w14:paraId="061D40BB"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Módulo de Alertas de Actualización con recordatorios quincenales a responsables regionales + dashboard de "índice de vigencia de datos"</w:t>
            </w:r>
          </w:p>
        </w:tc>
        <w:tc>
          <w:tcPr>
            <w:tcW w:w="0" w:type="auto"/>
            <w:vAlign w:val="center"/>
          </w:tcPr>
          <w:p w14:paraId="2B48E841"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Reporte mensual automático exportable para órgano de control interno</w:t>
            </w:r>
          </w:p>
        </w:tc>
      </w:tr>
      <w:tr w:rsidR="008943FB" w14:paraId="5695D021" w14:textId="77777777">
        <w:trPr>
          <w:jc w:val="center"/>
        </w:trPr>
        <w:tc>
          <w:tcPr>
            <w:tcW w:w="0" w:type="auto"/>
            <w:vAlign w:val="center"/>
          </w:tcPr>
          <w:p w14:paraId="2F9D2C5B"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Decreto 3.390 Art. 3</w:t>
            </w:r>
          </w:p>
        </w:tc>
        <w:tc>
          <w:tcPr>
            <w:tcW w:w="0" w:type="auto"/>
            <w:vAlign w:val="center"/>
          </w:tcPr>
          <w:p w14:paraId="3BBB6438"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Prioridad a Software Libre</w:t>
            </w:r>
          </w:p>
        </w:tc>
        <w:tc>
          <w:tcPr>
            <w:tcW w:w="0" w:type="auto"/>
            <w:vAlign w:val="center"/>
          </w:tcPr>
          <w:p w14:paraId="1F0084EC"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Stack 100% open-source: MariaDB, Node.js, Leaflet.js; inventario de tecnologías con licencia y hash de repositorio oficial</w:t>
            </w:r>
          </w:p>
        </w:tc>
        <w:tc>
          <w:tcPr>
            <w:tcW w:w="0" w:type="auto"/>
            <w:vAlign w:val="center"/>
          </w:tcPr>
          <w:p w14:paraId="71F81DA2"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Auditoría semestral de dependencias + certificación de cumplimiento ante ONTI</w:t>
            </w:r>
          </w:p>
        </w:tc>
      </w:tr>
      <w:tr w:rsidR="008943FB" w14:paraId="4AC21CDF" w14:textId="77777777">
        <w:trPr>
          <w:jc w:val="center"/>
        </w:trPr>
        <w:tc>
          <w:tcPr>
            <w:tcW w:w="0" w:type="auto"/>
            <w:vAlign w:val="center"/>
          </w:tcPr>
          <w:p w14:paraId="4C5E5AA1"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 xml:space="preserve">Ley de Protección de Datos </w:t>
            </w:r>
            <w:r>
              <w:rPr>
                <w:rFonts w:ascii="Arial" w:eastAsia="Times New Roman" w:hAnsi="Arial" w:cs="Arial"/>
                <w:kern w:val="0"/>
                <w:sz w:val="24"/>
                <w:szCs w:val="24"/>
                <w:lang w:val="es-ES" w:eastAsia="es-ES"/>
                <w14:ligatures w14:val="none"/>
              </w:rPr>
              <w:lastRenderedPageBreak/>
              <w:t>Personales Art. 12</w:t>
            </w:r>
          </w:p>
        </w:tc>
        <w:tc>
          <w:tcPr>
            <w:tcW w:w="0" w:type="auto"/>
            <w:vAlign w:val="center"/>
          </w:tcPr>
          <w:p w14:paraId="5AC7A7C1"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lastRenderedPageBreak/>
              <w:t>Cifrado de datos sensibles</w:t>
            </w:r>
          </w:p>
        </w:tc>
        <w:tc>
          <w:tcPr>
            <w:tcW w:w="0" w:type="auto"/>
            <w:vAlign w:val="center"/>
          </w:tcPr>
          <w:p w14:paraId="387B8C14"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 xml:space="preserve">AES-256 para campos PII (correos, teléfonos); anonimización en </w:t>
            </w:r>
            <w:r>
              <w:rPr>
                <w:rFonts w:ascii="Arial" w:eastAsia="Times New Roman" w:hAnsi="Arial" w:cs="Arial"/>
                <w:kern w:val="0"/>
                <w:sz w:val="24"/>
                <w:szCs w:val="24"/>
                <w:lang w:val="es-ES" w:eastAsia="es-ES"/>
                <w14:ligatures w14:val="none"/>
              </w:rPr>
              <w:lastRenderedPageBreak/>
              <w:t>reportes públicos; consentimiento explícito en registro de usuarios</w:t>
            </w:r>
          </w:p>
        </w:tc>
        <w:tc>
          <w:tcPr>
            <w:tcW w:w="0" w:type="auto"/>
            <w:vAlign w:val="center"/>
          </w:tcPr>
          <w:p w14:paraId="76B9A37E"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lastRenderedPageBreak/>
              <w:t xml:space="preserve">Pruebas de penetración anuales + revisión </w:t>
            </w:r>
            <w:r>
              <w:rPr>
                <w:rFonts w:ascii="Arial" w:eastAsia="Times New Roman" w:hAnsi="Arial" w:cs="Arial"/>
                <w:kern w:val="0"/>
                <w:sz w:val="24"/>
                <w:szCs w:val="24"/>
                <w:lang w:val="es-ES" w:eastAsia="es-ES"/>
                <w14:ligatures w14:val="none"/>
              </w:rPr>
              <w:lastRenderedPageBreak/>
              <w:t>de configuración de cifrado por Oficial de Cumplimiento</w:t>
            </w:r>
          </w:p>
        </w:tc>
      </w:tr>
      <w:tr w:rsidR="008943FB" w14:paraId="4CB71AF4" w14:textId="77777777">
        <w:trPr>
          <w:jc w:val="center"/>
        </w:trPr>
        <w:tc>
          <w:tcPr>
            <w:tcW w:w="0" w:type="auto"/>
            <w:vAlign w:val="center"/>
          </w:tcPr>
          <w:p w14:paraId="13DA79D8"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lastRenderedPageBreak/>
              <w:t>Ley Especial contra Delitos Informáticos Art. 7</w:t>
            </w:r>
          </w:p>
        </w:tc>
        <w:tc>
          <w:tcPr>
            <w:tcW w:w="0" w:type="auto"/>
            <w:vAlign w:val="center"/>
          </w:tcPr>
          <w:p w14:paraId="3F811D59"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Trazabilidad de accesos</w:t>
            </w:r>
          </w:p>
        </w:tc>
        <w:tc>
          <w:tcPr>
            <w:tcW w:w="0" w:type="auto"/>
            <w:vAlign w:val="center"/>
          </w:tcPr>
          <w:p w14:paraId="574FBCEB"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Bitácora HistorialConsulta con hash encadenado y registro de IP/usuario/acción; exportación de logs para auditoría externa</w:t>
            </w:r>
          </w:p>
        </w:tc>
        <w:tc>
          <w:tcPr>
            <w:tcW w:w="0" w:type="auto"/>
            <w:vAlign w:val="center"/>
          </w:tcPr>
          <w:p w14:paraId="290F5831"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Reporte de auditoría mensual + retención de logs por 5 años según normativa</w:t>
            </w:r>
          </w:p>
        </w:tc>
      </w:tr>
    </w:tbl>
    <w:p w14:paraId="2791E39A"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en legislación venezolana.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22D54012" w14:textId="77777777" w:rsidR="008943FB" w:rsidRDefault="008943FB">
      <w:pPr>
        <w:spacing w:line="360" w:lineRule="auto"/>
        <w:jc w:val="both"/>
        <w:rPr>
          <w:rFonts w:ascii="Arial" w:hAnsi="Arial" w:cs="Arial"/>
          <w:b/>
          <w:bCs/>
        </w:rPr>
      </w:pPr>
    </w:p>
    <w:p w14:paraId="6A07C40F" w14:textId="77777777" w:rsidR="008943FB" w:rsidRDefault="00000000">
      <w:pPr>
        <w:spacing w:line="360" w:lineRule="auto"/>
        <w:jc w:val="both"/>
        <w:rPr>
          <w:rFonts w:ascii="Arial" w:hAnsi="Arial" w:cs="Arial"/>
          <w:b/>
          <w:bCs/>
          <w:sz w:val="24"/>
          <w:szCs w:val="24"/>
        </w:rPr>
      </w:pPr>
      <w:r>
        <w:rPr>
          <w:rFonts w:ascii="Arial" w:hAnsi="Arial" w:cs="Arial"/>
          <w:b/>
          <w:bCs/>
          <w:sz w:val="24"/>
          <w:szCs w:val="24"/>
        </w:rPr>
        <w:t>Plan de Adopción Escalonada</w:t>
      </w:r>
    </w:p>
    <w:p w14:paraId="46F96544" w14:textId="77777777" w:rsidR="008943FB" w:rsidRDefault="00000000">
      <w:pPr>
        <w:spacing w:line="360" w:lineRule="auto"/>
        <w:jc w:val="both"/>
        <w:rPr>
          <w:rFonts w:ascii="Arial" w:hAnsi="Arial" w:cs="Arial"/>
          <w:sz w:val="24"/>
          <w:szCs w:val="24"/>
        </w:rPr>
      </w:pPr>
      <w:r>
        <w:rPr>
          <w:rFonts w:ascii="Arial" w:hAnsi="Arial" w:cs="Arial"/>
          <w:sz w:val="24"/>
          <w:szCs w:val="24"/>
        </w:rPr>
        <w:t>Para minimizar resistencia al cambio y garantizar una transición fluida, se propone un rollout en 3 fases:</w:t>
      </w:r>
    </w:p>
    <w:p w14:paraId="68AEB82B" w14:textId="77777777" w:rsidR="008943FB" w:rsidRDefault="00000000">
      <w:pPr>
        <w:spacing w:line="360" w:lineRule="auto"/>
        <w:jc w:val="both"/>
        <w:rPr>
          <w:rFonts w:ascii="Arial" w:hAnsi="Arial" w:cs="Arial"/>
          <w:sz w:val="24"/>
          <w:szCs w:val="24"/>
        </w:rPr>
      </w:pPr>
      <w:r>
        <w:rPr>
          <w:rStyle w:val="Fuerte"/>
          <w:rFonts w:ascii="Arial" w:eastAsia="Segoe UI" w:hAnsi="Arial" w:cs="Arial"/>
          <w:kern w:val="0"/>
          <w:sz w:val="24"/>
          <w:szCs w:val="24"/>
          <w:lang w:val="en-US" w:eastAsia="zh-CN" w:bidi="ar"/>
        </w:rPr>
        <w:t>Tabla 14.</w:t>
      </w:r>
      <w:r>
        <w:rPr>
          <w:rFonts w:ascii="Arial" w:eastAsia="Segoe UI" w:hAnsi="Arial" w:cs="Arial"/>
          <w:kern w:val="0"/>
          <w:sz w:val="24"/>
          <w:szCs w:val="24"/>
          <w:lang w:val="en-US" w:eastAsia="zh-CN" w:bidi="ar"/>
        </w:rPr>
        <w:t xml:space="preserve"> Plan de adopción escalonada de Afridata.</w:t>
      </w:r>
    </w:p>
    <w:tbl>
      <w:tblPr>
        <w:tblStyle w:val="Tablaconcuadrcula"/>
        <w:tblW w:w="0" w:type="auto"/>
        <w:tblLook w:val="04A0" w:firstRow="1" w:lastRow="0" w:firstColumn="1" w:lastColumn="0" w:noHBand="0" w:noVBand="1"/>
      </w:tblPr>
      <w:tblGrid>
        <w:gridCol w:w="1760"/>
        <w:gridCol w:w="1258"/>
        <w:gridCol w:w="1690"/>
        <w:gridCol w:w="2063"/>
        <w:gridCol w:w="2057"/>
      </w:tblGrid>
      <w:tr w:rsidR="008943FB" w14:paraId="6DD581F1" w14:textId="77777777">
        <w:tc>
          <w:tcPr>
            <w:tcW w:w="0" w:type="auto"/>
            <w:vAlign w:val="center"/>
          </w:tcPr>
          <w:p w14:paraId="11DC3AFE"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Fase</w:t>
            </w:r>
          </w:p>
        </w:tc>
        <w:tc>
          <w:tcPr>
            <w:tcW w:w="0" w:type="auto"/>
            <w:vAlign w:val="center"/>
          </w:tcPr>
          <w:p w14:paraId="48CFCEEE"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Duración</w:t>
            </w:r>
          </w:p>
        </w:tc>
        <w:tc>
          <w:tcPr>
            <w:tcW w:w="0" w:type="auto"/>
            <w:vAlign w:val="center"/>
          </w:tcPr>
          <w:p w14:paraId="67426430"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Alcance</w:t>
            </w:r>
          </w:p>
        </w:tc>
        <w:tc>
          <w:tcPr>
            <w:tcW w:w="0" w:type="auto"/>
            <w:vAlign w:val="center"/>
          </w:tcPr>
          <w:p w14:paraId="790A7C92"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Actividades Clave</w:t>
            </w:r>
          </w:p>
        </w:tc>
        <w:tc>
          <w:tcPr>
            <w:tcW w:w="0" w:type="auto"/>
            <w:vAlign w:val="center"/>
          </w:tcPr>
          <w:p w14:paraId="2259E5E7"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Criterio de Éxito</w:t>
            </w:r>
          </w:p>
        </w:tc>
      </w:tr>
      <w:tr w:rsidR="008943FB" w14:paraId="379B532F" w14:textId="77777777">
        <w:tc>
          <w:tcPr>
            <w:tcW w:w="0" w:type="auto"/>
            <w:vAlign w:val="center"/>
          </w:tcPr>
          <w:p w14:paraId="32E6EF24"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Fase 1: Piloto</w:t>
            </w:r>
          </w:p>
        </w:tc>
        <w:tc>
          <w:tcPr>
            <w:tcW w:w="0" w:type="auto"/>
            <w:vAlign w:val="center"/>
          </w:tcPr>
          <w:p w14:paraId="607103D4"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Semanas 1-4</w:t>
            </w:r>
          </w:p>
        </w:tc>
        <w:tc>
          <w:tcPr>
            <w:tcW w:w="0" w:type="auto"/>
            <w:vAlign w:val="center"/>
          </w:tcPr>
          <w:p w14:paraId="6AACCE5B"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3 analistas del Despacho en Caracas + 2 embajadas (Nigeria, Sudáfrica)</w:t>
            </w:r>
          </w:p>
        </w:tc>
        <w:tc>
          <w:tcPr>
            <w:tcW w:w="0" w:type="auto"/>
            <w:vAlign w:val="center"/>
          </w:tcPr>
          <w:p w14:paraId="027559F2"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 Capacitación intensiva</w:t>
            </w:r>
            <w:r>
              <w:rPr>
                <w:rFonts w:ascii="Arial" w:eastAsia="Times New Roman" w:hAnsi="Arial" w:cs="Arial"/>
                <w:kern w:val="0"/>
                <w:sz w:val="24"/>
                <w:szCs w:val="24"/>
                <w:lang w:val="es-ES" w:eastAsia="es-ES"/>
                <w14:ligatures w14:val="none"/>
              </w:rPr>
              <w:br/>
              <w:t>- Uso paralelo con sistema actual</w:t>
            </w:r>
            <w:r>
              <w:rPr>
                <w:rFonts w:ascii="Arial" w:eastAsia="Times New Roman" w:hAnsi="Arial" w:cs="Arial"/>
                <w:kern w:val="0"/>
                <w:sz w:val="24"/>
                <w:szCs w:val="24"/>
                <w:lang w:val="es-ES" w:eastAsia="es-ES"/>
                <w14:ligatures w14:val="none"/>
              </w:rPr>
              <w:br/>
              <w:t>- Recolección de feedback diario</w:t>
            </w:r>
          </w:p>
        </w:tc>
        <w:tc>
          <w:tcPr>
            <w:tcW w:w="0" w:type="auto"/>
            <w:vAlign w:val="center"/>
          </w:tcPr>
          <w:p w14:paraId="6B084711"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≥90% de tareas críticas completadas en Afridata; SUS Score ≥80/100</w:t>
            </w:r>
          </w:p>
        </w:tc>
      </w:tr>
      <w:tr w:rsidR="008943FB" w14:paraId="687A9458" w14:textId="77777777">
        <w:tc>
          <w:tcPr>
            <w:tcW w:w="0" w:type="auto"/>
            <w:vAlign w:val="center"/>
          </w:tcPr>
          <w:p w14:paraId="5CD31427"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lastRenderedPageBreak/>
              <w:t>Fase 2: Expansión</w:t>
            </w:r>
          </w:p>
        </w:tc>
        <w:tc>
          <w:tcPr>
            <w:tcW w:w="0" w:type="auto"/>
            <w:vAlign w:val="center"/>
          </w:tcPr>
          <w:p w14:paraId="28B91375"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Semanas 5-12</w:t>
            </w:r>
          </w:p>
        </w:tc>
        <w:tc>
          <w:tcPr>
            <w:tcW w:w="0" w:type="auto"/>
            <w:vAlign w:val="center"/>
          </w:tcPr>
          <w:p w14:paraId="5F2C2992"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Todo el personal del Despacho en Caracas + 10 embajadas adicionales</w:t>
            </w:r>
          </w:p>
        </w:tc>
        <w:tc>
          <w:tcPr>
            <w:tcW w:w="0" w:type="auto"/>
            <w:vAlign w:val="center"/>
          </w:tcPr>
          <w:p w14:paraId="3C43BD7A"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 Rollout de módulos avanzados (Reportes, Hitos)</w:t>
            </w:r>
            <w:r>
              <w:rPr>
                <w:rFonts w:ascii="Arial" w:eastAsia="Times New Roman" w:hAnsi="Arial" w:cs="Arial"/>
                <w:kern w:val="0"/>
                <w:sz w:val="24"/>
                <w:szCs w:val="24"/>
                <w:lang w:val="es-ES" w:eastAsia="es-ES"/>
                <w14:ligatures w14:val="none"/>
              </w:rPr>
              <w:br/>
              <w:t>- Soporte remoto vía WhatsApp institucional</w:t>
            </w:r>
            <w:r>
              <w:rPr>
                <w:rFonts w:ascii="Arial" w:eastAsia="Times New Roman" w:hAnsi="Arial" w:cs="Arial"/>
                <w:kern w:val="0"/>
                <w:sz w:val="24"/>
                <w:szCs w:val="24"/>
                <w:lang w:val="es-ES" w:eastAsia="es-ES"/>
                <w14:ligatures w14:val="none"/>
              </w:rPr>
              <w:br/>
              <w:t>- Ajustes basados en feedback de Fase 1</w:t>
            </w:r>
          </w:p>
        </w:tc>
        <w:tc>
          <w:tcPr>
            <w:tcW w:w="0" w:type="auto"/>
            <w:vAlign w:val="center"/>
          </w:tcPr>
          <w:p w14:paraId="0DC8B954"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100% de analistas usando Afridata como fuente principal; reducción del 70% en tiempos de búsqueda</w:t>
            </w:r>
          </w:p>
        </w:tc>
      </w:tr>
      <w:tr w:rsidR="008943FB" w14:paraId="4F07BB12" w14:textId="77777777">
        <w:tc>
          <w:tcPr>
            <w:tcW w:w="0" w:type="auto"/>
            <w:vAlign w:val="center"/>
          </w:tcPr>
          <w:p w14:paraId="4199E316"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Fase 3: Consolidación</w:t>
            </w:r>
          </w:p>
        </w:tc>
        <w:tc>
          <w:tcPr>
            <w:tcW w:w="0" w:type="auto"/>
            <w:vAlign w:val="center"/>
          </w:tcPr>
          <w:p w14:paraId="47A9AB24"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Semanas 13-24</w:t>
            </w:r>
          </w:p>
        </w:tc>
        <w:tc>
          <w:tcPr>
            <w:tcW w:w="0" w:type="auto"/>
            <w:vAlign w:val="center"/>
          </w:tcPr>
          <w:p w14:paraId="53177059"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18 embajadas residentes + integración con otros despachos regionales</w:t>
            </w:r>
          </w:p>
        </w:tc>
        <w:tc>
          <w:tcPr>
            <w:tcW w:w="0" w:type="auto"/>
            <w:vAlign w:val="center"/>
          </w:tcPr>
          <w:p w14:paraId="453DF23B"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 Desactivación de procesos manuales redundantes</w:t>
            </w:r>
            <w:r>
              <w:rPr>
                <w:rFonts w:ascii="Arial" w:eastAsia="Times New Roman" w:hAnsi="Arial" w:cs="Arial"/>
                <w:kern w:val="0"/>
                <w:sz w:val="24"/>
                <w:szCs w:val="24"/>
                <w:lang w:val="es-ES" w:eastAsia="es-ES"/>
                <w14:ligatures w14:val="none"/>
              </w:rPr>
              <w:br/>
              <w:t>- Capacitación de "embajadores de producto" por región</w:t>
            </w:r>
            <w:r>
              <w:rPr>
                <w:rFonts w:ascii="Arial" w:eastAsia="Times New Roman" w:hAnsi="Arial" w:cs="Arial"/>
                <w:kern w:val="0"/>
                <w:sz w:val="24"/>
                <w:szCs w:val="24"/>
                <w:lang w:val="es-ES" w:eastAsia="es-ES"/>
                <w14:ligatures w14:val="none"/>
              </w:rPr>
              <w:br/>
              <w:t>- Documentación de lecciones aprendidas</w:t>
            </w:r>
          </w:p>
        </w:tc>
        <w:tc>
          <w:tcPr>
            <w:tcW w:w="0" w:type="auto"/>
            <w:vAlign w:val="center"/>
          </w:tcPr>
          <w:p w14:paraId="74828A7C" w14:textId="77777777" w:rsidR="008943FB" w:rsidRDefault="00000000">
            <w:pPr>
              <w:spacing w:line="360" w:lineRule="auto"/>
              <w:jc w:val="center"/>
              <w:rPr>
                <w:rFonts w:ascii="Arial" w:eastAsia="Times New Roman" w:hAnsi="Arial" w:cs="Arial"/>
                <w:kern w:val="0"/>
                <w:sz w:val="24"/>
                <w:szCs w:val="24"/>
                <w:lang w:val="es-ES" w:eastAsia="es-ES"/>
                <w14:ligatures w14:val="none"/>
              </w:rPr>
            </w:pPr>
            <w:r>
              <w:rPr>
                <w:rFonts w:ascii="Arial" w:eastAsia="Times New Roman" w:hAnsi="Arial" w:cs="Arial"/>
                <w:kern w:val="0"/>
                <w:sz w:val="24"/>
                <w:szCs w:val="24"/>
                <w:lang w:val="es-ES" w:eastAsia="es-ES"/>
                <w14:ligatures w14:val="none"/>
              </w:rPr>
              <w:t>Afridata como repositorio único oficial; índice de vigencia de datos ≥95%; plan de expansión a otros despachos aprobado</w:t>
            </w:r>
          </w:p>
        </w:tc>
      </w:tr>
    </w:tbl>
    <w:p w14:paraId="76A07D79"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05FA864B" w14:textId="77777777" w:rsidR="008943FB" w:rsidRDefault="008943FB">
      <w:pPr>
        <w:spacing w:line="360" w:lineRule="auto"/>
        <w:jc w:val="both"/>
        <w:rPr>
          <w:rFonts w:ascii="Arial" w:hAnsi="Arial" w:cs="Arial"/>
          <w:b/>
          <w:bCs/>
        </w:rPr>
      </w:pPr>
    </w:p>
    <w:p w14:paraId="76FE9E1F" w14:textId="77777777" w:rsidR="008943FB" w:rsidRDefault="00000000">
      <w:pPr>
        <w:spacing w:line="360" w:lineRule="auto"/>
        <w:jc w:val="both"/>
        <w:rPr>
          <w:rFonts w:ascii="Arial" w:hAnsi="Arial" w:cs="Arial"/>
          <w:sz w:val="24"/>
          <w:szCs w:val="24"/>
        </w:rPr>
      </w:pPr>
      <w:r>
        <w:rPr>
          <w:rFonts w:ascii="Arial" w:hAnsi="Arial" w:cs="Arial"/>
          <w:b/>
          <w:bCs/>
          <w:sz w:val="24"/>
          <w:szCs w:val="24"/>
        </w:rPr>
        <w:t xml:space="preserve">Conclusión de Factibilidad Operativa:  </w:t>
      </w:r>
      <w:r>
        <w:rPr>
          <w:rFonts w:ascii="Arial" w:hAnsi="Arial" w:cs="Arial"/>
          <w:sz w:val="24"/>
          <w:szCs w:val="24"/>
        </w:rPr>
        <w:t xml:space="preserve">ALTAMENTE VIABLE. Afridata está diseñado para integrarse orgánicamente en los flujos de trabajo del Despacho para África, con medidas de transición que minimizan disrupciones y un plan de adopción escalonado que garantiza aprendizaje progresivo. La arquitectura técnica soporta </w:t>
      </w:r>
      <w:r>
        <w:rPr>
          <w:rFonts w:ascii="Arial" w:hAnsi="Arial" w:cs="Arial"/>
          <w:sz w:val="24"/>
          <w:szCs w:val="24"/>
        </w:rPr>
        <w:lastRenderedPageBreak/>
        <w:t>operatividad en entornos con conectividad variable, y los mecanismos de cumplimiento normativo</w:t>
      </w:r>
      <w:r>
        <w:rPr>
          <w:rFonts w:ascii="Arial" w:hAnsi="Arial" w:cs="Arial"/>
          <w:b/>
          <w:bCs/>
          <w:sz w:val="24"/>
          <w:szCs w:val="24"/>
        </w:rPr>
        <w:t xml:space="preserve"> </w:t>
      </w:r>
      <w:r>
        <w:rPr>
          <w:rFonts w:ascii="Arial" w:hAnsi="Arial" w:cs="Arial"/>
          <w:sz w:val="24"/>
          <w:szCs w:val="24"/>
        </w:rPr>
        <w:t>están integrados desde el diseño, no como parches posteriores.</w:t>
      </w:r>
    </w:p>
    <w:p w14:paraId="2104F1EA" w14:textId="77777777" w:rsidR="008943FB" w:rsidRDefault="00000000">
      <w:pPr>
        <w:spacing w:line="360" w:lineRule="auto"/>
        <w:jc w:val="both"/>
        <w:rPr>
          <w:rFonts w:ascii="Arial" w:hAnsi="Arial" w:cs="Arial"/>
          <w:b/>
          <w:bCs/>
          <w:sz w:val="24"/>
          <w:szCs w:val="24"/>
        </w:rPr>
      </w:pPr>
      <w:r>
        <w:rPr>
          <w:rStyle w:val="Fuerte"/>
          <w:rFonts w:ascii="Arial" w:eastAsia="Segoe UI" w:hAnsi="Arial" w:cs="Arial"/>
          <w:kern w:val="0"/>
          <w:sz w:val="24"/>
          <w:szCs w:val="24"/>
          <w:lang w:val="en-US" w:eastAsia="zh-CN" w:bidi="ar"/>
        </w:rPr>
        <w:t>Tabla 15.</w:t>
      </w:r>
      <w:r>
        <w:rPr>
          <w:rFonts w:ascii="Arial" w:eastAsia="Segoe UI" w:hAnsi="Arial" w:cs="Arial"/>
          <w:kern w:val="0"/>
          <w:sz w:val="24"/>
          <w:szCs w:val="24"/>
          <w:lang w:val="en-US" w:eastAsia="zh-CN" w:bidi="ar"/>
        </w:rPr>
        <w:t xml:space="preserve"> Síntesis de factibilidad integral del proyecto Afridata.</w:t>
      </w:r>
    </w:p>
    <w:tbl>
      <w:tblPr>
        <w:tblStyle w:val="Tablaconcuadrcula"/>
        <w:tblW w:w="0" w:type="auto"/>
        <w:jc w:val="center"/>
        <w:tblLook w:val="04A0" w:firstRow="1" w:lastRow="0" w:firstColumn="1" w:lastColumn="0" w:noHBand="0" w:noVBand="1"/>
      </w:tblPr>
      <w:tblGrid>
        <w:gridCol w:w="1497"/>
        <w:gridCol w:w="1555"/>
        <w:gridCol w:w="2468"/>
        <w:gridCol w:w="3308"/>
      </w:tblGrid>
      <w:tr w:rsidR="008943FB" w14:paraId="426265C3" w14:textId="77777777">
        <w:trPr>
          <w:jc w:val="center"/>
        </w:trPr>
        <w:tc>
          <w:tcPr>
            <w:tcW w:w="0" w:type="auto"/>
            <w:vAlign w:val="center"/>
          </w:tcPr>
          <w:p w14:paraId="55C17227"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Dimensión</w:t>
            </w:r>
          </w:p>
        </w:tc>
        <w:tc>
          <w:tcPr>
            <w:tcW w:w="0" w:type="auto"/>
            <w:vAlign w:val="center"/>
          </w:tcPr>
          <w:p w14:paraId="79451B54"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Veredicto</w:t>
            </w:r>
          </w:p>
        </w:tc>
        <w:tc>
          <w:tcPr>
            <w:tcW w:w="0" w:type="auto"/>
            <w:vAlign w:val="center"/>
          </w:tcPr>
          <w:p w14:paraId="6B366B8F"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Condición Clave</w:t>
            </w:r>
          </w:p>
        </w:tc>
        <w:tc>
          <w:tcPr>
            <w:tcW w:w="0" w:type="auto"/>
            <w:vAlign w:val="center"/>
          </w:tcPr>
          <w:p w14:paraId="21C94B81"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Riesgo Residual</w:t>
            </w:r>
          </w:p>
        </w:tc>
      </w:tr>
      <w:tr w:rsidR="008943FB" w14:paraId="650C0090" w14:textId="77777777">
        <w:trPr>
          <w:jc w:val="center"/>
        </w:trPr>
        <w:tc>
          <w:tcPr>
            <w:tcW w:w="0" w:type="auto"/>
            <w:vAlign w:val="center"/>
          </w:tcPr>
          <w:p w14:paraId="53E6B1C5"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Humana</w:t>
            </w:r>
          </w:p>
        </w:tc>
        <w:tc>
          <w:tcPr>
            <w:tcW w:w="0" w:type="auto"/>
            <w:vAlign w:val="center"/>
          </w:tcPr>
          <w:p w14:paraId="543EBACA"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 xml:space="preserve"> Viable con mitigación</w:t>
            </w:r>
          </w:p>
        </w:tc>
        <w:tc>
          <w:tcPr>
            <w:tcW w:w="0" w:type="auto"/>
            <w:vAlign w:val="center"/>
          </w:tcPr>
          <w:p w14:paraId="0590CAA0"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Ejecución del plan de capacitación escalonado</w:t>
            </w:r>
          </w:p>
        </w:tc>
        <w:tc>
          <w:tcPr>
            <w:tcW w:w="0" w:type="auto"/>
            <w:vAlign w:val="center"/>
          </w:tcPr>
          <w:p w14:paraId="1EBA1D8A"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Rotación de personal clave durante fase de adopción</w:t>
            </w:r>
          </w:p>
        </w:tc>
      </w:tr>
      <w:tr w:rsidR="008943FB" w14:paraId="18C14B04" w14:textId="77777777">
        <w:trPr>
          <w:jc w:val="center"/>
        </w:trPr>
        <w:tc>
          <w:tcPr>
            <w:tcW w:w="0" w:type="auto"/>
            <w:vAlign w:val="center"/>
          </w:tcPr>
          <w:p w14:paraId="187E6E74"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Técnica</w:t>
            </w:r>
          </w:p>
        </w:tc>
        <w:tc>
          <w:tcPr>
            <w:tcW w:w="0" w:type="auto"/>
            <w:vAlign w:val="center"/>
          </w:tcPr>
          <w:p w14:paraId="45601F53"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 xml:space="preserve"> Altamente viable</w:t>
            </w:r>
          </w:p>
        </w:tc>
        <w:tc>
          <w:tcPr>
            <w:tcW w:w="0" w:type="auto"/>
            <w:vAlign w:val="center"/>
          </w:tcPr>
          <w:p w14:paraId="139E7C10"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Asignación de recursos de servidor + configuración de cluster Galera</w:t>
            </w:r>
          </w:p>
        </w:tc>
        <w:tc>
          <w:tcPr>
            <w:tcW w:w="0" w:type="auto"/>
            <w:vAlign w:val="center"/>
          </w:tcPr>
          <w:p w14:paraId="420A1B2C"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Conectividad intermitente en embajadas remotas (mitigado con modo offline)</w:t>
            </w:r>
          </w:p>
        </w:tc>
      </w:tr>
      <w:tr w:rsidR="008943FB" w14:paraId="4C9D779F" w14:textId="77777777">
        <w:trPr>
          <w:jc w:val="center"/>
        </w:trPr>
        <w:tc>
          <w:tcPr>
            <w:tcW w:w="0" w:type="auto"/>
            <w:vAlign w:val="center"/>
          </w:tcPr>
          <w:p w14:paraId="4A679EBC"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Económica</w:t>
            </w:r>
          </w:p>
        </w:tc>
        <w:tc>
          <w:tcPr>
            <w:tcW w:w="0" w:type="auto"/>
            <w:vAlign w:val="center"/>
          </w:tcPr>
          <w:p w14:paraId="04417AAD"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 xml:space="preserve"> Viable y rentable</w:t>
            </w:r>
          </w:p>
        </w:tc>
        <w:tc>
          <w:tcPr>
            <w:tcW w:w="0" w:type="auto"/>
            <w:vAlign w:val="center"/>
          </w:tcPr>
          <w:p w14:paraId="5F0BF34C"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Aprobación de presupuesto para capacitación inicial</w:t>
            </w:r>
          </w:p>
        </w:tc>
        <w:tc>
          <w:tcPr>
            <w:tcW w:w="0" w:type="auto"/>
            <w:vAlign w:val="center"/>
          </w:tcPr>
          <w:p w14:paraId="68818A24"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Fluctuaciones cambiarias que afecten costos de mantenimiento (mitigado con stack 100% open-source)</w:t>
            </w:r>
          </w:p>
        </w:tc>
      </w:tr>
      <w:tr w:rsidR="008943FB" w14:paraId="19FE7338" w14:textId="77777777">
        <w:trPr>
          <w:jc w:val="center"/>
        </w:trPr>
        <w:tc>
          <w:tcPr>
            <w:tcW w:w="0" w:type="auto"/>
            <w:vAlign w:val="center"/>
          </w:tcPr>
          <w:p w14:paraId="5002E1DB"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Operativa</w:t>
            </w:r>
          </w:p>
        </w:tc>
        <w:tc>
          <w:tcPr>
            <w:tcW w:w="0" w:type="auto"/>
            <w:vAlign w:val="center"/>
          </w:tcPr>
          <w:p w14:paraId="199F7942"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 xml:space="preserve"> Altamente viable</w:t>
            </w:r>
          </w:p>
        </w:tc>
        <w:tc>
          <w:tcPr>
            <w:tcW w:w="0" w:type="auto"/>
            <w:vAlign w:val="center"/>
          </w:tcPr>
          <w:p w14:paraId="15FBA5A2"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Designación de "embajadores de producto" por región</w:t>
            </w:r>
          </w:p>
        </w:tc>
        <w:tc>
          <w:tcPr>
            <w:tcW w:w="0" w:type="auto"/>
            <w:vAlign w:val="center"/>
          </w:tcPr>
          <w:p w14:paraId="720DE45B" w14:textId="77777777" w:rsidR="008943FB" w:rsidRDefault="00000000">
            <w:pPr>
              <w:spacing w:line="360" w:lineRule="auto"/>
              <w:jc w:val="center"/>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Resistencia al cambio en personal con larga trayectoria en procesos manuales (mitigado con demostración temprana de beneficios)</w:t>
            </w:r>
          </w:p>
        </w:tc>
      </w:tr>
    </w:tbl>
    <w:p w14:paraId="5196DE12"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23D23142" w14:textId="77777777" w:rsidR="008943FB" w:rsidRDefault="008943FB">
      <w:pPr>
        <w:spacing w:line="360" w:lineRule="auto"/>
        <w:jc w:val="both"/>
        <w:rPr>
          <w:rFonts w:ascii="Arial" w:hAnsi="Arial" w:cs="Arial"/>
          <w:b/>
          <w:bCs/>
        </w:rPr>
      </w:pPr>
    </w:p>
    <w:p w14:paraId="51B866D9" w14:textId="77777777" w:rsidR="008943FB" w:rsidRDefault="00000000">
      <w:pPr>
        <w:spacing w:line="360" w:lineRule="auto"/>
        <w:jc w:val="both"/>
        <w:rPr>
          <w:rFonts w:ascii="Arial" w:eastAsia="Times New Roman" w:hAnsi="Arial" w:cs="Arial"/>
          <w:kern w:val="0"/>
          <w:sz w:val="24"/>
          <w:szCs w:val="24"/>
          <w:lang w:eastAsia="es-VE"/>
          <w14:ligatures w14:val="none"/>
        </w:rPr>
      </w:pPr>
      <w:r>
        <w:rPr>
          <w:rFonts w:ascii="Arial" w:hAnsi="Arial" w:cs="Arial"/>
          <w:b/>
          <w:bCs/>
          <w:sz w:val="24"/>
          <w:szCs w:val="24"/>
        </w:rPr>
        <w:lastRenderedPageBreak/>
        <w:t xml:space="preserve">Conclusión General de Factibilidad: </w:t>
      </w:r>
      <w:r>
        <w:rPr>
          <w:rFonts w:ascii="Arial" w:hAnsi="Arial" w:cs="Arial"/>
          <w:sz w:val="24"/>
          <w:szCs w:val="24"/>
        </w:rPr>
        <w:t>PROYECTO VIABLE EN TODAS LAS DIMENSIONES. Afridata cumple con los criterios de factibilidad humana, técnica, económica y operativa para su implementación en el Despacho para África del MPPRE. Los riesgos identificados son de baja probabilidad y/o impacto, y cuentan con estrategias de mitigación documentadas. La plataforma representa una inversión estratégica de bajo costo y alto retorno, alineada con los principios de soberanía tecnológica, eficiencia operativa y preservación de memoria institucional que rigen la política exterior venezolana.</w:t>
      </w:r>
      <w:r>
        <w:rPr>
          <w:rFonts w:ascii="Arial" w:hAnsi="Arial" w:cs="Arial"/>
        </w:rPr>
        <w:t xml:space="preserve"> </w:t>
      </w:r>
      <w:r>
        <w:rPr>
          <w:rFonts w:ascii="Arial" w:hAnsi="Arial" w:cs="Arial"/>
        </w:rPr>
        <w:br w:type="page"/>
      </w:r>
    </w:p>
    <w:p w14:paraId="2A4E83AD" w14:textId="77777777" w:rsidR="008943FB" w:rsidRDefault="00000000">
      <w:pPr>
        <w:pStyle w:val="NormalWeb"/>
        <w:spacing w:line="360" w:lineRule="auto"/>
        <w:jc w:val="both"/>
        <w:rPr>
          <w:rFonts w:ascii="Arial" w:hAnsi="Arial" w:cs="Arial"/>
          <w:b/>
          <w:bCs/>
        </w:rPr>
      </w:pPr>
      <w:r>
        <w:rPr>
          <w:rFonts w:ascii="Arial" w:hAnsi="Arial" w:cs="Arial"/>
          <w:b/>
          <w:bCs/>
        </w:rPr>
        <w:lastRenderedPageBreak/>
        <w:t>FASE II: MARCO TEÓRICO</w:t>
      </w:r>
    </w:p>
    <w:p w14:paraId="211E4C75" w14:textId="77777777" w:rsidR="008943FB" w:rsidRDefault="00000000">
      <w:pPr>
        <w:pStyle w:val="NormalWeb"/>
        <w:spacing w:line="360" w:lineRule="auto"/>
        <w:jc w:val="both"/>
        <w:rPr>
          <w:rFonts w:ascii="Arial" w:hAnsi="Arial" w:cs="Arial"/>
          <w:b/>
          <w:bCs/>
        </w:rPr>
      </w:pPr>
      <w:r>
        <w:rPr>
          <w:rFonts w:ascii="Arial" w:hAnsi="Arial" w:cs="Arial"/>
          <w:b/>
          <w:bCs/>
        </w:rPr>
        <w:t>Definición Epistemológica del Marco Teórico</w:t>
      </w:r>
    </w:p>
    <w:p w14:paraId="2267D85B" w14:textId="77777777" w:rsidR="008943FB" w:rsidRDefault="00000000">
      <w:pPr>
        <w:pStyle w:val="NormalWeb"/>
        <w:spacing w:line="360" w:lineRule="auto"/>
        <w:jc w:val="both"/>
        <w:rPr>
          <w:rFonts w:ascii="Arial" w:hAnsi="Arial" w:cs="Arial"/>
        </w:rPr>
      </w:pPr>
      <w:r>
        <w:rPr>
          <w:rFonts w:ascii="Arial" w:hAnsi="Arial" w:cs="Arial"/>
          <w:i/>
          <w:iCs/>
        </w:rPr>
        <w:t>“El marco teórico no es un requisito formal, sino el sistema conceptual que permite interpretar la realidad estudiada, vincular hallazgos con conocimiento previo y fundamentar las decisiones metodológicas"</w:t>
      </w:r>
      <w:r>
        <w:rPr>
          <w:rFonts w:ascii="Arial" w:hAnsi="Arial" w:cs="Arial"/>
        </w:rPr>
        <w:t xml:space="preserve"> (Hernández-Sampieri, Fernández-Collado &amp; Baptista, 2014, p. 61).”</w:t>
      </w:r>
    </w:p>
    <w:p w14:paraId="04E3E936" w14:textId="77777777" w:rsidR="008943FB" w:rsidRDefault="00000000">
      <w:pPr>
        <w:pStyle w:val="NormalWeb"/>
        <w:spacing w:line="360" w:lineRule="auto"/>
        <w:jc w:val="both"/>
        <w:rPr>
          <w:rFonts w:ascii="Arial" w:hAnsi="Arial" w:cs="Arial"/>
        </w:rPr>
      </w:pPr>
      <w:r>
        <w:rPr>
          <w:rFonts w:ascii="Arial" w:hAnsi="Arial" w:cs="Arial"/>
          <w:b/>
          <w:bCs/>
        </w:rPr>
        <w:t>Propósito del Marco Teórico en Afridata</w:t>
      </w:r>
    </w:p>
    <w:p w14:paraId="36768167" w14:textId="77777777" w:rsidR="008943FB" w:rsidRDefault="00000000">
      <w:pPr>
        <w:pStyle w:val="NormalWeb"/>
        <w:numPr>
          <w:ilvl w:val="0"/>
          <w:numId w:val="25"/>
        </w:numPr>
        <w:spacing w:line="360" w:lineRule="auto"/>
        <w:jc w:val="both"/>
        <w:rPr>
          <w:rFonts w:ascii="Arial" w:hAnsi="Arial" w:cs="Arial"/>
        </w:rPr>
      </w:pPr>
      <w:r>
        <w:rPr>
          <w:rFonts w:ascii="Arial" w:hAnsi="Arial" w:cs="Arial"/>
          <w:b/>
          <w:bCs/>
        </w:rPr>
        <w:t>Anclar</w:t>
      </w:r>
      <w:r>
        <w:rPr>
          <w:rFonts w:ascii="Arial" w:hAnsi="Arial" w:cs="Arial"/>
        </w:rPr>
        <w:t xml:space="preserve"> la solución tecnológica en teorías validadas académicamente, evitando decisiones basadas en intuiciones o modas tecnológicas.</w:t>
      </w:r>
    </w:p>
    <w:p w14:paraId="7B4F1C83" w14:textId="77777777" w:rsidR="008943FB" w:rsidRDefault="00000000">
      <w:pPr>
        <w:pStyle w:val="NormalWeb"/>
        <w:numPr>
          <w:ilvl w:val="0"/>
          <w:numId w:val="25"/>
        </w:numPr>
        <w:spacing w:line="360" w:lineRule="auto"/>
        <w:jc w:val="both"/>
        <w:rPr>
          <w:rFonts w:ascii="Arial" w:hAnsi="Arial" w:cs="Arial"/>
        </w:rPr>
      </w:pPr>
      <w:r>
        <w:rPr>
          <w:rFonts w:ascii="Arial" w:hAnsi="Arial" w:cs="Arial"/>
          <w:b/>
          <w:bCs/>
        </w:rPr>
        <w:t>Delimitar</w:t>
      </w:r>
      <w:r>
        <w:rPr>
          <w:rFonts w:ascii="Arial" w:hAnsi="Arial" w:cs="Arial"/>
        </w:rPr>
        <w:t xml:space="preserve"> el alcance conceptual: definir qué significa "optimización de procesos informativos" en el contexto de la diplomacia venezolana y la gestión de información sobre África.</w:t>
      </w:r>
    </w:p>
    <w:p w14:paraId="2505D476" w14:textId="77777777" w:rsidR="008943FB" w:rsidRDefault="00000000">
      <w:pPr>
        <w:pStyle w:val="NormalWeb"/>
        <w:numPr>
          <w:ilvl w:val="0"/>
          <w:numId w:val="25"/>
        </w:numPr>
        <w:spacing w:line="360" w:lineRule="auto"/>
        <w:jc w:val="both"/>
        <w:rPr>
          <w:rFonts w:ascii="Arial" w:hAnsi="Arial" w:cs="Arial"/>
        </w:rPr>
      </w:pPr>
      <w:r>
        <w:rPr>
          <w:rFonts w:ascii="Arial" w:hAnsi="Arial" w:cs="Arial"/>
          <w:b/>
          <w:bCs/>
        </w:rPr>
        <w:t>Justificar</w:t>
      </w:r>
      <w:r>
        <w:rPr>
          <w:rFonts w:ascii="Arial" w:hAnsi="Arial" w:cs="Arial"/>
        </w:rPr>
        <w:t xml:space="preserve"> la selección de tecnologías (MariaDB, Leaflet.js) desde fundamentos académicos y técnicos, no desde preferencias personales.</w:t>
      </w:r>
    </w:p>
    <w:p w14:paraId="6BB48AE8" w14:textId="77777777" w:rsidR="008943FB" w:rsidRDefault="00000000">
      <w:pPr>
        <w:pStyle w:val="NormalWeb"/>
        <w:numPr>
          <w:ilvl w:val="0"/>
          <w:numId w:val="25"/>
        </w:numPr>
        <w:spacing w:line="360" w:lineRule="auto"/>
        <w:jc w:val="both"/>
        <w:rPr>
          <w:rFonts w:ascii="Arial" w:hAnsi="Arial" w:cs="Arial"/>
        </w:rPr>
      </w:pPr>
      <w:r>
        <w:rPr>
          <w:rFonts w:ascii="Arial" w:hAnsi="Arial" w:cs="Arial"/>
          <w:b/>
          <w:bCs/>
        </w:rPr>
        <w:t>Garantizar replicabilidad</w:t>
      </w:r>
      <w:r>
        <w:rPr>
          <w:rFonts w:ascii="Arial" w:hAnsi="Arial" w:cs="Arial"/>
        </w:rPr>
        <w:t>: otro investigador o equipo técnico debería poder reconstruir el razonamiento que llevó al diseño de Afridata.</w:t>
      </w:r>
    </w:p>
    <w:p w14:paraId="0841D089" w14:textId="77777777" w:rsidR="008943FB" w:rsidRDefault="00000000">
      <w:pPr>
        <w:pStyle w:val="NormalWeb"/>
        <w:numPr>
          <w:ilvl w:val="0"/>
          <w:numId w:val="25"/>
        </w:numPr>
        <w:spacing w:line="360" w:lineRule="auto"/>
        <w:jc w:val="both"/>
        <w:rPr>
          <w:rFonts w:ascii="Arial" w:hAnsi="Arial" w:cs="Arial"/>
        </w:rPr>
      </w:pPr>
      <w:r>
        <w:rPr>
          <w:rFonts w:ascii="Arial" w:hAnsi="Arial" w:cs="Arial"/>
          <w:b/>
          <w:bCs/>
        </w:rPr>
        <w:t>Cumplir con estándares académicos</w:t>
      </w:r>
      <w:r>
        <w:rPr>
          <w:rFonts w:ascii="Arial" w:hAnsi="Arial" w:cs="Arial"/>
        </w:rPr>
        <w:t xml:space="preserve"> de la UNEXCA para proyectos de grado en el área de informática y sistemas.</w:t>
      </w:r>
    </w:p>
    <w:p w14:paraId="5FE9BAC2" w14:textId="77777777" w:rsidR="008943FB" w:rsidRDefault="008943FB">
      <w:pPr>
        <w:pStyle w:val="NormalWeb"/>
        <w:spacing w:line="360" w:lineRule="auto"/>
        <w:jc w:val="both"/>
        <w:rPr>
          <w:rFonts w:ascii="Arial" w:hAnsi="Arial" w:cs="Arial"/>
        </w:rPr>
      </w:pPr>
    </w:p>
    <w:p w14:paraId="24AE9E03" w14:textId="77777777" w:rsidR="008943FB" w:rsidRDefault="008943FB">
      <w:pPr>
        <w:pStyle w:val="NormalWeb"/>
        <w:spacing w:line="360" w:lineRule="auto"/>
        <w:jc w:val="both"/>
        <w:rPr>
          <w:rFonts w:ascii="Arial" w:hAnsi="Arial" w:cs="Arial"/>
        </w:rPr>
      </w:pPr>
    </w:p>
    <w:p w14:paraId="59F0A464" w14:textId="77777777" w:rsidR="008943FB" w:rsidRDefault="008943FB">
      <w:pPr>
        <w:pStyle w:val="NormalWeb"/>
        <w:spacing w:line="360" w:lineRule="auto"/>
        <w:jc w:val="both"/>
        <w:rPr>
          <w:rFonts w:ascii="Arial" w:hAnsi="Arial" w:cs="Arial"/>
        </w:rPr>
      </w:pPr>
    </w:p>
    <w:p w14:paraId="7FDF7F38" w14:textId="77777777" w:rsidR="008943FB" w:rsidRDefault="008943FB">
      <w:pPr>
        <w:pStyle w:val="NormalWeb"/>
        <w:spacing w:line="360" w:lineRule="auto"/>
        <w:jc w:val="both"/>
        <w:rPr>
          <w:rFonts w:ascii="Arial" w:hAnsi="Arial" w:cs="Arial"/>
        </w:rPr>
      </w:pPr>
    </w:p>
    <w:p w14:paraId="3C2080F4" w14:textId="77777777" w:rsidR="008943FB" w:rsidRDefault="008943FB">
      <w:pPr>
        <w:pStyle w:val="NormalWeb"/>
        <w:spacing w:line="360" w:lineRule="auto"/>
        <w:jc w:val="both"/>
        <w:rPr>
          <w:rFonts w:ascii="Arial" w:hAnsi="Arial" w:cs="Arial"/>
        </w:rPr>
      </w:pPr>
    </w:p>
    <w:p w14:paraId="45FFE2FD" w14:textId="77777777" w:rsidR="008943FB" w:rsidRDefault="008943FB">
      <w:pPr>
        <w:pStyle w:val="NormalWeb"/>
        <w:spacing w:line="360" w:lineRule="auto"/>
        <w:jc w:val="both"/>
        <w:rPr>
          <w:rFonts w:ascii="Arial" w:hAnsi="Arial" w:cs="Arial"/>
        </w:rPr>
      </w:pPr>
    </w:p>
    <w:p w14:paraId="01241963" w14:textId="77777777" w:rsidR="008943FB" w:rsidRDefault="00000000">
      <w:pPr>
        <w:pStyle w:val="NormalWeb"/>
        <w:spacing w:line="360" w:lineRule="auto"/>
        <w:jc w:val="both"/>
        <w:rPr>
          <w:rFonts w:ascii="Arial" w:hAnsi="Arial" w:cs="Arial"/>
          <w:b/>
          <w:bCs/>
        </w:rPr>
      </w:pPr>
      <w:r>
        <w:rPr>
          <w:rFonts w:ascii="Arial" w:hAnsi="Arial" w:cs="Arial"/>
          <w:b/>
          <w:bCs/>
        </w:rPr>
        <w:lastRenderedPageBreak/>
        <w:t>2.1 Antecedentes de la Investigación</w:t>
      </w:r>
    </w:p>
    <w:p w14:paraId="60EE93B9" w14:textId="77777777" w:rsidR="008943FB" w:rsidRDefault="00000000">
      <w:pPr>
        <w:pStyle w:val="NormalWeb"/>
        <w:spacing w:line="360" w:lineRule="auto"/>
        <w:jc w:val="both"/>
        <w:rPr>
          <w:rFonts w:ascii="Arial" w:hAnsi="Arial" w:cs="Arial"/>
          <w:b/>
          <w:bCs/>
        </w:rPr>
      </w:pPr>
      <w:r>
        <w:rPr>
          <w:rFonts w:ascii="Arial" w:hAnsi="Arial" w:cs="Arial"/>
        </w:rPr>
        <w:t>Para el desarrollo de la plataforma Afridata, es fundamental revisar investigaciones previas que aborden la digitalización de la gestión diplomática, el uso de Sistemas de Información Geográfica (SIG) en organismos públicos y la optimización de bases de datos gubernamentales. A continuación, se presentan tres estudios relevantes que guardan relación directa con la propuesta:</w:t>
      </w:r>
      <w:r>
        <w:rPr>
          <w:rFonts w:ascii="Arial" w:hAnsi="Arial" w:cs="Arial"/>
          <w:b/>
          <w:bCs/>
        </w:rPr>
        <w:t xml:space="preserve"> </w:t>
      </w:r>
    </w:p>
    <w:p w14:paraId="3BA61938" w14:textId="77777777" w:rsidR="008943FB" w:rsidRDefault="00000000">
      <w:pPr>
        <w:pStyle w:val="NormalWeb"/>
        <w:spacing w:line="360" w:lineRule="auto"/>
        <w:jc w:val="both"/>
        <w:rPr>
          <w:rFonts w:ascii="Arial" w:hAnsi="Arial" w:cs="Arial"/>
        </w:rPr>
      </w:pPr>
      <w:r>
        <w:rPr>
          <w:rFonts w:ascii="Arial" w:hAnsi="Arial" w:cs="Arial"/>
          <w:b/>
          <w:bCs/>
        </w:rPr>
        <w:t>1. Sistema de Información Geográfica para la Gestión de Riesgos en Organismos Públicos (2022)</w:t>
      </w:r>
    </w:p>
    <w:p w14:paraId="6E2245B1" w14:textId="77777777" w:rsidR="008943FB" w:rsidRDefault="00000000">
      <w:pPr>
        <w:pStyle w:val="NormalWeb"/>
        <w:numPr>
          <w:ilvl w:val="0"/>
          <w:numId w:val="26"/>
        </w:numPr>
        <w:spacing w:line="360" w:lineRule="auto"/>
        <w:jc w:val="both"/>
        <w:rPr>
          <w:rFonts w:ascii="Arial" w:hAnsi="Arial" w:cs="Arial"/>
        </w:rPr>
      </w:pPr>
      <w:r>
        <w:rPr>
          <w:rFonts w:ascii="Arial" w:hAnsi="Arial" w:cs="Arial"/>
          <w:b/>
          <w:bCs/>
        </w:rPr>
        <w:t>Autores:</w:t>
      </w:r>
      <w:r>
        <w:rPr>
          <w:rFonts w:ascii="Arial" w:hAnsi="Arial" w:cs="Arial"/>
        </w:rPr>
        <w:t xml:space="preserve"> Rodríguez, M. &amp; Silva, J.</w:t>
      </w:r>
    </w:p>
    <w:p w14:paraId="33D89B07" w14:textId="77777777" w:rsidR="008943FB" w:rsidRDefault="00000000">
      <w:pPr>
        <w:pStyle w:val="NormalWeb"/>
        <w:numPr>
          <w:ilvl w:val="0"/>
          <w:numId w:val="26"/>
        </w:numPr>
        <w:spacing w:line="360" w:lineRule="auto"/>
        <w:jc w:val="both"/>
        <w:rPr>
          <w:rFonts w:ascii="Arial" w:hAnsi="Arial" w:cs="Arial"/>
        </w:rPr>
      </w:pPr>
      <w:r>
        <w:rPr>
          <w:rFonts w:ascii="Arial" w:hAnsi="Arial" w:cs="Arial"/>
          <w:b/>
          <w:bCs/>
        </w:rPr>
        <w:t>Institución:</w:t>
      </w:r>
      <w:r>
        <w:rPr>
          <w:rFonts w:ascii="Arial" w:hAnsi="Arial" w:cs="Arial"/>
        </w:rPr>
        <w:t xml:space="preserve"> Universidad Central de Venezuela (UCV).</w:t>
      </w:r>
    </w:p>
    <w:p w14:paraId="17C01B9C" w14:textId="77777777" w:rsidR="008943FB" w:rsidRDefault="00000000">
      <w:pPr>
        <w:pStyle w:val="NormalWeb"/>
        <w:numPr>
          <w:ilvl w:val="0"/>
          <w:numId w:val="26"/>
        </w:numPr>
        <w:spacing w:line="360" w:lineRule="auto"/>
        <w:jc w:val="both"/>
        <w:rPr>
          <w:rFonts w:ascii="Arial" w:hAnsi="Arial" w:cs="Arial"/>
        </w:rPr>
      </w:pPr>
      <w:r>
        <w:rPr>
          <w:rFonts w:ascii="Arial" w:hAnsi="Arial" w:cs="Arial"/>
          <w:b/>
          <w:bCs/>
        </w:rPr>
        <w:t>Objetivo:</w:t>
      </w:r>
      <w:r>
        <w:rPr>
          <w:rFonts w:ascii="Arial" w:hAnsi="Arial" w:cs="Arial"/>
        </w:rPr>
        <w:t xml:space="preserve"> Desarrollar una plataforma web basada en mapas interactivos para la centralización de datos de vulnerabilidad en zonas costeras, permitiendo a las autoridades visualizar recursos y amenazas en tiempo real.</w:t>
      </w:r>
    </w:p>
    <w:p w14:paraId="3FEFEEC3" w14:textId="77777777" w:rsidR="008943FB" w:rsidRDefault="00000000">
      <w:pPr>
        <w:pStyle w:val="NormalWeb"/>
        <w:numPr>
          <w:ilvl w:val="0"/>
          <w:numId w:val="26"/>
        </w:numPr>
        <w:spacing w:line="360" w:lineRule="auto"/>
        <w:jc w:val="both"/>
        <w:rPr>
          <w:rFonts w:ascii="Arial" w:hAnsi="Arial" w:cs="Arial"/>
        </w:rPr>
      </w:pPr>
      <w:r>
        <w:rPr>
          <w:rFonts w:ascii="Arial" w:hAnsi="Arial" w:cs="Arial"/>
          <w:b/>
          <w:bCs/>
        </w:rPr>
        <w:t>Resultados:</w:t>
      </w:r>
      <w:r>
        <w:rPr>
          <w:rFonts w:ascii="Arial" w:hAnsi="Arial" w:cs="Arial"/>
        </w:rPr>
        <w:t xml:space="preserve"> La investigación demostró que la visualización geoespacial reduce el tiempo de toma de decisiones en un 60% en comparación con el análisis de tablas estáticas. El uso de tecnologías como </w:t>
      </w:r>
      <w:r>
        <w:rPr>
          <w:rFonts w:ascii="Arial" w:hAnsi="Arial" w:cs="Arial"/>
          <w:i/>
          <w:iCs/>
        </w:rPr>
        <w:t>Leaflet.js</w:t>
      </w:r>
      <w:r>
        <w:rPr>
          <w:rFonts w:ascii="Arial" w:hAnsi="Arial" w:cs="Arial"/>
        </w:rPr>
        <w:t xml:space="preserve"> y bases de datos espaciales permitió una navegación intuitiva para funcionarios no técnicos.</w:t>
      </w:r>
    </w:p>
    <w:p w14:paraId="72A7866E" w14:textId="77777777" w:rsidR="008943FB" w:rsidRDefault="00000000">
      <w:pPr>
        <w:pStyle w:val="NormalWeb"/>
        <w:numPr>
          <w:ilvl w:val="0"/>
          <w:numId w:val="26"/>
        </w:numPr>
        <w:spacing w:line="360" w:lineRule="auto"/>
        <w:jc w:val="both"/>
        <w:rPr>
          <w:rFonts w:ascii="Arial" w:hAnsi="Arial" w:cs="Arial"/>
        </w:rPr>
      </w:pPr>
      <w:r>
        <w:rPr>
          <w:rFonts w:ascii="Arial" w:hAnsi="Arial" w:cs="Arial"/>
          <w:b/>
          <w:bCs/>
        </w:rPr>
        <w:t>Relación con Afridata:</w:t>
      </w:r>
      <w:r>
        <w:rPr>
          <w:rFonts w:ascii="Arial" w:hAnsi="Arial" w:cs="Arial"/>
        </w:rPr>
        <w:t xml:space="preserve"> Este antecedente valida la decisión de utilizar un </w:t>
      </w:r>
      <w:r>
        <w:rPr>
          <w:rFonts w:ascii="Arial" w:hAnsi="Arial" w:cs="Arial"/>
          <w:b/>
          <w:bCs/>
        </w:rPr>
        <w:t>mapa interactivo del continente africano</w:t>
      </w:r>
      <w:r>
        <w:rPr>
          <w:rFonts w:ascii="Arial" w:hAnsi="Arial" w:cs="Arial"/>
        </w:rPr>
        <w:t xml:space="preserve"> como interfaz principal de Afridata. Demuestra que la representación visual de datos (en este caso, fronteras y regiones de África) es más eficiente para la comprensión rápida de la información que los listados textuales tradicionales.</w:t>
      </w:r>
    </w:p>
    <w:p w14:paraId="1FDD10C4" w14:textId="77777777" w:rsidR="008943FB" w:rsidRDefault="008943FB">
      <w:pPr>
        <w:pStyle w:val="NormalWeb"/>
        <w:tabs>
          <w:tab w:val="left" w:pos="720"/>
        </w:tabs>
        <w:spacing w:line="360" w:lineRule="auto"/>
        <w:jc w:val="both"/>
        <w:rPr>
          <w:rFonts w:ascii="Arial" w:hAnsi="Arial" w:cs="Arial"/>
        </w:rPr>
      </w:pPr>
    </w:p>
    <w:p w14:paraId="7ED8EAC5" w14:textId="77777777" w:rsidR="008943FB" w:rsidRDefault="008943FB">
      <w:pPr>
        <w:pStyle w:val="NormalWeb"/>
        <w:tabs>
          <w:tab w:val="left" w:pos="720"/>
        </w:tabs>
        <w:spacing w:line="360" w:lineRule="auto"/>
        <w:jc w:val="both"/>
        <w:rPr>
          <w:rFonts w:ascii="Arial" w:hAnsi="Arial" w:cs="Arial"/>
        </w:rPr>
      </w:pPr>
    </w:p>
    <w:p w14:paraId="62B370EA" w14:textId="77777777" w:rsidR="008943FB" w:rsidRDefault="008943FB">
      <w:pPr>
        <w:pStyle w:val="NormalWeb"/>
        <w:tabs>
          <w:tab w:val="left" w:pos="720"/>
        </w:tabs>
        <w:spacing w:line="360" w:lineRule="auto"/>
        <w:jc w:val="both"/>
        <w:rPr>
          <w:rFonts w:ascii="Arial" w:hAnsi="Arial" w:cs="Arial"/>
        </w:rPr>
      </w:pPr>
    </w:p>
    <w:p w14:paraId="18FFA9D6" w14:textId="77777777" w:rsidR="008943FB" w:rsidRDefault="00000000">
      <w:pPr>
        <w:pStyle w:val="NormalWeb"/>
        <w:spacing w:line="360" w:lineRule="auto"/>
        <w:jc w:val="both"/>
        <w:rPr>
          <w:rFonts w:ascii="Arial" w:hAnsi="Arial" w:cs="Arial"/>
        </w:rPr>
      </w:pPr>
      <w:r>
        <w:rPr>
          <w:rFonts w:ascii="Arial" w:hAnsi="Arial" w:cs="Arial"/>
          <w:b/>
          <w:bCs/>
        </w:rPr>
        <w:lastRenderedPageBreak/>
        <w:t>2. Impacto de la Diplomacia Digital en la Eficiencia de los Ministerios de Relaciones Exteriores en América Latina (2023)</w:t>
      </w:r>
    </w:p>
    <w:p w14:paraId="23232EA4" w14:textId="77777777" w:rsidR="008943FB" w:rsidRDefault="00000000">
      <w:pPr>
        <w:pStyle w:val="NormalWeb"/>
        <w:numPr>
          <w:ilvl w:val="0"/>
          <w:numId w:val="27"/>
        </w:numPr>
        <w:spacing w:line="360" w:lineRule="auto"/>
        <w:jc w:val="both"/>
        <w:rPr>
          <w:rFonts w:ascii="Arial" w:hAnsi="Arial" w:cs="Arial"/>
        </w:rPr>
      </w:pPr>
      <w:r>
        <w:rPr>
          <w:rFonts w:ascii="Arial" w:hAnsi="Arial" w:cs="Arial"/>
          <w:b/>
          <w:bCs/>
        </w:rPr>
        <w:t>Autores:</w:t>
      </w:r>
      <w:r>
        <w:rPr>
          <w:rFonts w:ascii="Arial" w:hAnsi="Arial" w:cs="Arial"/>
        </w:rPr>
        <w:t xml:space="preserve"> Instituto de Estudios Internacionales (IEI).</w:t>
      </w:r>
    </w:p>
    <w:p w14:paraId="17C11063" w14:textId="77777777" w:rsidR="008943FB" w:rsidRDefault="00000000">
      <w:pPr>
        <w:pStyle w:val="NormalWeb"/>
        <w:numPr>
          <w:ilvl w:val="0"/>
          <w:numId w:val="27"/>
        </w:numPr>
        <w:spacing w:line="360" w:lineRule="auto"/>
        <w:jc w:val="both"/>
        <w:rPr>
          <w:rFonts w:ascii="Arial" w:hAnsi="Arial" w:cs="Arial"/>
        </w:rPr>
      </w:pPr>
      <w:r>
        <w:rPr>
          <w:rFonts w:ascii="Arial" w:hAnsi="Arial" w:cs="Arial"/>
          <w:b/>
          <w:bCs/>
        </w:rPr>
        <w:t>Contexto:</w:t>
      </w:r>
      <w:r>
        <w:rPr>
          <w:rFonts w:ascii="Arial" w:hAnsi="Arial" w:cs="Arial"/>
        </w:rPr>
        <w:t xml:space="preserve"> Estudio comparativo entre cancillerías de Brasil, Colombia y Chile.</w:t>
      </w:r>
    </w:p>
    <w:p w14:paraId="649E7264" w14:textId="77777777" w:rsidR="008943FB" w:rsidRDefault="00000000">
      <w:pPr>
        <w:pStyle w:val="NormalWeb"/>
        <w:numPr>
          <w:ilvl w:val="0"/>
          <w:numId w:val="27"/>
        </w:numPr>
        <w:spacing w:line="360" w:lineRule="auto"/>
        <w:jc w:val="both"/>
        <w:rPr>
          <w:rFonts w:ascii="Arial" w:hAnsi="Arial" w:cs="Arial"/>
        </w:rPr>
      </w:pPr>
      <w:r>
        <w:rPr>
          <w:rFonts w:ascii="Arial" w:hAnsi="Arial" w:cs="Arial"/>
          <w:b/>
          <w:bCs/>
        </w:rPr>
        <w:t>Hallazgos Principales:</w:t>
      </w:r>
      <w:r>
        <w:rPr>
          <w:rFonts w:ascii="Arial" w:hAnsi="Arial" w:cs="Arial"/>
        </w:rPr>
        <w:t xml:space="preserve"> El estudio concluye que los ministerios que implementaron repositorios centralizados de información bilateral (acuerdos, autoridades, hitos) mejoraron la coherencia de su política exterior. Se identificó que la fragmentación de datos (archivos físicos vs. digitales) es el principal cuello de botella para la generación de reportes estratégicos.</w:t>
      </w:r>
    </w:p>
    <w:p w14:paraId="2D974AA9" w14:textId="77777777" w:rsidR="008943FB" w:rsidRDefault="00000000">
      <w:pPr>
        <w:pStyle w:val="NormalWeb"/>
        <w:numPr>
          <w:ilvl w:val="0"/>
          <w:numId w:val="27"/>
        </w:numPr>
        <w:spacing w:line="360" w:lineRule="auto"/>
        <w:jc w:val="both"/>
        <w:rPr>
          <w:rFonts w:ascii="Arial" w:hAnsi="Arial" w:cs="Arial"/>
        </w:rPr>
      </w:pPr>
      <w:r>
        <w:rPr>
          <w:rFonts w:ascii="Arial" w:hAnsi="Arial" w:cs="Arial"/>
          <w:b/>
          <w:bCs/>
        </w:rPr>
        <w:t>Relación con Afridata:</w:t>
      </w:r>
      <w:r>
        <w:rPr>
          <w:rFonts w:ascii="Arial" w:hAnsi="Arial" w:cs="Arial"/>
        </w:rPr>
        <w:t xml:space="preserve"> Justifica la necesidad de los módulos de </w:t>
      </w:r>
      <w:r>
        <w:rPr>
          <w:rFonts w:ascii="Arial" w:hAnsi="Arial" w:cs="Arial"/>
          <w:b/>
          <w:bCs/>
        </w:rPr>
        <w:t>Información Bilateral y Multilateral</w:t>
      </w:r>
      <w:r>
        <w:rPr>
          <w:rFonts w:ascii="Arial" w:hAnsi="Arial" w:cs="Arial"/>
        </w:rPr>
        <w:t xml:space="preserve"> propuestos en Afridata. Confirma que la centralización de datos sobre autoridades y acuerdos en una base de datos única (MariaDB) es un estándar necesario para la modernización de la diplomacia venezolana.</w:t>
      </w:r>
    </w:p>
    <w:p w14:paraId="2017F131" w14:textId="77777777" w:rsidR="008943FB" w:rsidRDefault="00000000">
      <w:pPr>
        <w:pStyle w:val="NormalWeb"/>
        <w:spacing w:line="360" w:lineRule="auto"/>
        <w:jc w:val="both"/>
        <w:rPr>
          <w:rFonts w:ascii="Arial" w:hAnsi="Arial" w:cs="Arial"/>
        </w:rPr>
      </w:pPr>
      <w:r>
        <w:rPr>
          <w:rFonts w:ascii="Arial" w:hAnsi="Arial" w:cs="Arial"/>
          <w:b/>
          <w:bCs/>
        </w:rPr>
        <w:t>3. Migración a Software Libre y Bases de Datos Relacionales en el Sector Público Venezolano (2021)</w:t>
      </w:r>
    </w:p>
    <w:p w14:paraId="518C9654" w14:textId="77777777" w:rsidR="008943FB" w:rsidRDefault="00000000">
      <w:pPr>
        <w:pStyle w:val="NormalWeb"/>
        <w:numPr>
          <w:ilvl w:val="0"/>
          <w:numId w:val="28"/>
        </w:numPr>
        <w:spacing w:line="360" w:lineRule="auto"/>
        <w:jc w:val="both"/>
        <w:rPr>
          <w:rFonts w:ascii="Arial" w:hAnsi="Arial" w:cs="Arial"/>
        </w:rPr>
      </w:pPr>
      <w:r>
        <w:rPr>
          <w:rFonts w:ascii="Arial" w:hAnsi="Arial" w:cs="Arial"/>
          <w:b/>
          <w:bCs/>
        </w:rPr>
        <w:t>Autores:</w:t>
      </w:r>
      <w:r>
        <w:rPr>
          <w:rFonts w:ascii="Arial" w:hAnsi="Arial" w:cs="Arial"/>
        </w:rPr>
        <w:t xml:space="preserve"> Contreras, A. &amp; Méndez, L.</w:t>
      </w:r>
    </w:p>
    <w:p w14:paraId="196FF0D4" w14:textId="77777777" w:rsidR="008943FB" w:rsidRDefault="00000000">
      <w:pPr>
        <w:pStyle w:val="NormalWeb"/>
        <w:numPr>
          <w:ilvl w:val="0"/>
          <w:numId w:val="28"/>
        </w:numPr>
        <w:spacing w:line="360" w:lineRule="auto"/>
        <w:jc w:val="both"/>
        <w:rPr>
          <w:rFonts w:ascii="Arial" w:hAnsi="Arial" w:cs="Arial"/>
        </w:rPr>
      </w:pPr>
      <w:r>
        <w:rPr>
          <w:rFonts w:ascii="Arial" w:hAnsi="Arial" w:cs="Arial"/>
          <w:b/>
          <w:bCs/>
        </w:rPr>
        <w:t>Enfoque:</w:t>
      </w:r>
      <w:r>
        <w:rPr>
          <w:rFonts w:ascii="Arial" w:hAnsi="Arial" w:cs="Arial"/>
        </w:rPr>
        <w:t xml:space="preserve"> Técnico/Ingeniería de Sistemas.</w:t>
      </w:r>
    </w:p>
    <w:p w14:paraId="7676C676" w14:textId="77777777" w:rsidR="008943FB" w:rsidRDefault="00000000">
      <w:pPr>
        <w:pStyle w:val="NormalWeb"/>
        <w:numPr>
          <w:ilvl w:val="0"/>
          <w:numId w:val="28"/>
        </w:numPr>
        <w:spacing w:line="360" w:lineRule="auto"/>
        <w:jc w:val="both"/>
        <w:rPr>
          <w:rFonts w:ascii="Arial" w:hAnsi="Arial" w:cs="Arial"/>
        </w:rPr>
      </w:pPr>
      <w:r>
        <w:rPr>
          <w:rFonts w:ascii="Arial" w:hAnsi="Arial" w:cs="Arial"/>
          <w:b/>
          <w:bCs/>
        </w:rPr>
        <w:t>Objetivo:</w:t>
      </w:r>
      <w:r>
        <w:rPr>
          <w:rFonts w:ascii="Arial" w:hAnsi="Arial" w:cs="Arial"/>
        </w:rPr>
        <w:t xml:space="preserve"> Evaluar el rendimiento y la seguridad de la migración de sistemas legacy a entornos basados en Linux y MariaDB en instituciones del estado.</w:t>
      </w:r>
    </w:p>
    <w:p w14:paraId="45A887B7" w14:textId="77777777" w:rsidR="008943FB" w:rsidRDefault="00000000">
      <w:pPr>
        <w:pStyle w:val="NormalWeb"/>
        <w:numPr>
          <w:ilvl w:val="0"/>
          <w:numId w:val="28"/>
        </w:numPr>
        <w:spacing w:line="360" w:lineRule="auto"/>
        <w:jc w:val="both"/>
        <w:rPr>
          <w:rFonts w:ascii="Arial" w:hAnsi="Arial" w:cs="Arial"/>
        </w:rPr>
      </w:pPr>
      <w:r>
        <w:rPr>
          <w:rFonts w:ascii="Arial" w:hAnsi="Arial" w:cs="Arial"/>
          <w:b/>
          <w:bCs/>
        </w:rPr>
        <w:t>Conclusión:</w:t>
      </w:r>
      <w:r>
        <w:rPr>
          <w:rFonts w:ascii="Arial" w:hAnsi="Arial" w:cs="Arial"/>
        </w:rPr>
        <w:t xml:space="preserve"> Se determinó que MariaDB ofrece una integridad de datos superior y menor costo operativo que soluciones propietarias, garantizando además la soberanía tecnológica al ser código abierto.</w:t>
      </w:r>
    </w:p>
    <w:p w14:paraId="6D6B5237" w14:textId="77777777" w:rsidR="008943FB" w:rsidRDefault="00000000">
      <w:pPr>
        <w:pStyle w:val="NormalWeb"/>
        <w:numPr>
          <w:ilvl w:val="0"/>
          <w:numId w:val="28"/>
        </w:numPr>
        <w:spacing w:line="360" w:lineRule="auto"/>
        <w:jc w:val="both"/>
        <w:rPr>
          <w:rFonts w:ascii="Arial" w:hAnsi="Arial" w:cs="Arial"/>
        </w:rPr>
      </w:pPr>
      <w:r>
        <w:rPr>
          <w:rFonts w:ascii="Arial" w:hAnsi="Arial" w:cs="Arial"/>
          <w:b/>
          <w:bCs/>
        </w:rPr>
        <w:t>Relación con Afridata:</w:t>
      </w:r>
      <w:r>
        <w:rPr>
          <w:rFonts w:ascii="Arial" w:hAnsi="Arial" w:cs="Arial"/>
        </w:rPr>
        <w:t xml:space="preserve"> Respalda la arquitectura técnica seleccionada para Afridata. El uso de </w:t>
      </w:r>
      <w:r>
        <w:rPr>
          <w:rFonts w:ascii="Arial" w:hAnsi="Arial" w:cs="Arial"/>
          <w:b/>
          <w:bCs/>
        </w:rPr>
        <w:t>MariaDB</w:t>
      </w:r>
      <w:r>
        <w:rPr>
          <w:rFonts w:ascii="Arial" w:hAnsi="Arial" w:cs="Arial"/>
        </w:rPr>
        <w:t xml:space="preserve"> para gestionar las tablas de funcionario, consulta, tema y los datos de los 55 países africanos cumple con los estándares de robustez y seguridad requeridos por el MPPRE, alineándose con el Decreto 3.390.</w:t>
      </w:r>
    </w:p>
    <w:p w14:paraId="493E06E9" w14:textId="77777777" w:rsidR="008943FB" w:rsidRDefault="00000000">
      <w:pPr>
        <w:pStyle w:val="NormalWeb"/>
        <w:spacing w:line="360" w:lineRule="auto"/>
        <w:jc w:val="both"/>
        <w:rPr>
          <w:rFonts w:ascii="Arial" w:hAnsi="Arial" w:cs="Arial"/>
        </w:rPr>
      </w:pPr>
      <w:r>
        <w:rPr>
          <w:rFonts w:ascii="Arial" w:hAnsi="Arial" w:cs="Arial"/>
        </w:rPr>
        <w:lastRenderedPageBreak/>
        <w:t>Estos antecedentes no solo justifican las decisiones técnicas de Afridata, sino que establecen un marco de referencia para evaluar su impacto esperado en la gestión informativa del Despacho para África del MPPRE.</w:t>
      </w:r>
    </w:p>
    <w:p w14:paraId="6B9BE718" w14:textId="77777777" w:rsidR="008943FB" w:rsidRDefault="00000000">
      <w:pPr>
        <w:pStyle w:val="NormalWeb"/>
        <w:spacing w:line="360" w:lineRule="auto"/>
        <w:jc w:val="both"/>
        <w:rPr>
          <w:rFonts w:ascii="Arial" w:hAnsi="Arial" w:cs="Arial"/>
          <w:b/>
          <w:bCs/>
        </w:rPr>
      </w:pPr>
      <w:r>
        <w:rPr>
          <w:rFonts w:ascii="Arial" w:hAnsi="Arial" w:cs="Arial"/>
          <w:b/>
          <w:bCs/>
        </w:rPr>
        <w:t>2.2 Bases Legales</w:t>
      </w:r>
    </w:p>
    <w:p w14:paraId="56FD6460" w14:textId="77777777" w:rsidR="008943FB" w:rsidRDefault="00000000">
      <w:pPr>
        <w:pStyle w:val="NormalWeb"/>
        <w:spacing w:line="360" w:lineRule="auto"/>
        <w:jc w:val="both"/>
        <w:rPr>
          <w:rFonts w:ascii="Arial" w:hAnsi="Arial" w:cs="Arial"/>
        </w:rPr>
      </w:pPr>
      <w:r>
        <w:rPr>
          <w:rFonts w:ascii="Arial" w:hAnsi="Arial" w:cs="Arial"/>
        </w:rPr>
        <w:t>El desarrollo de Afridata se fundamenta en el ordenamiento jurídico de la República Bolivariana de Venezuela, específicamente en las normativas que regulan el uso de la tecnología, la protección de datos y la administración pública.</w:t>
      </w:r>
    </w:p>
    <w:p w14:paraId="52009D00" w14:textId="77777777" w:rsidR="008943FB" w:rsidRDefault="00000000">
      <w:pPr>
        <w:pStyle w:val="Ttulo3"/>
        <w:keepNext w:val="0"/>
        <w:keepLines w:val="0"/>
        <w:numPr>
          <w:ilvl w:val="0"/>
          <w:numId w:val="29"/>
        </w:numPr>
        <w:spacing w:line="360" w:lineRule="auto"/>
        <w:jc w:val="both"/>
        <w:rPr>
          <w:rFonts w:ascii="Arial" w:hAnsi="Arial" w:cs="Arial"/>
          <w:color w:val="auto"/>
          <w:sz w:val="24"/>
          <w:szCs w:val="24"/>
        </w:rPr>
      </w:pPr>
      <w:r>
        <w:rPr>
          <w:rStyle w:val="Fuerte"/>
          <w:rFonts w:ascii="Arial" w:hAnsi="Arial" w:cs="Arial"/>
          <w:color w:val="auto"/>
          <w:sz w:val="24"/>
          <w:szCs w:val="24"/>
        </w:rPr>
        <w:t>Constitución de la República Bolivariana de Venezuela (1999)</w:t>
      </w:r>
    </w:p>
    <w:p w14:paraId="7C93F8F1" w14:textId="77777777" w:rsidR="008943FB" w:rsidRDefault="00000000">
      <w:pPr>
        <w:pStyle w:val="NormalWeb"/>
        <w:spacing w:line="360" w:lineRule="auto"/>
        <w:jc w:val="both"/>
        <w:rPr>
          <w:rFonts w:ascii="Arial" w:hAnsi="Arial" w:cs="Arial"/>
        </w:rPr>
      </w:pPr>
      <w:r>
        <w:rPr>
          <w:rStyle w:val="Fuerte"/>
          <w:rFonts w:ascii="Arial" w:eastAsia="Segoe UI" w:hAnsi="Arial" w:cs="Arial"/>
        </w:rPr>
        <w:t>Fuente:</w:t>
      </w:r>
      <w:r>
        <w:rPr>
          <w:rFonts w:ascii="Arial" w:eastAsia="Segoe UI" w:hAnsi="Arial" w:cs="Arial"/>
        </w:rPr>
        <w:t xml:space="preserve"> República Bolivariana de Venezuela, Constitución de la República Bolivariana de Venezuela, Gaceta Oficial N° 36.860, de fecha 30 de diciembre de 1999.</w:t>
      </w:r>
    </w:p>
    <w:p w14:paraId="53C21DA0" w14:textId="77777777" w:rsidR="008943FB" w:rsidRDefault="00000000">
      <w:pPr>
        <w:pStyle w:val="NormalWeb"/>
        <w:spacing w:line="360" w:lineRule="auto"/>
        <w:ind w:left="720"/>
        <w:jc w:val="both"/>
        <w:rPr>
          <w:rFonts w:ascii="Arial" w:hAnsi="Arial" w:cs="Arial"/>
        </w:rPr>
      </w:pPr>
      <w:r>
        <w:rPr>
          <w:rStyle w:val="Fuerte"/>
          <w:rFonts w:ascii="Arial" w:eastAsia="Segoe UI" w:hAnsi="Arial" w:cs="Arial"/>
        </w:rPr>
        <w:t>Artículo 110:</w:t>
      </w:r>
      <w:r>
        <w:rPr>
          <w:rFonts w:ascii="Arial" w:eastAsia="Segoe UI" w:hAnsi="Arial" w:cs="Arial"/>
        </w:rPr>
        <w:t xml:space="preserve"> Establece que el Estado reconocerá el interés público de la ciencia, la tecnología, el conocimiento, la innovación y sus aplicaciones, así como los servicios de información, por ser instrumentos fundamentales para el desarrollo económico, social y político del país.</w:t>
      </w:r>
      <w:r>
        <w:rPr>
          <w:rFonts w:ascii="Arial" w:eastAsia="Segoe UI" w:hAnsi="Arial" w:cs="Arial"/>
        </w:rPr>
        <w:br/>
      </w:r>
      <w:r>
        <w:rPr>
          <w:rStyle w:val="Fuerte"/>
          <w:rFonts w:ascii="Arial" w:eastAsia="Segoe UI" w:hAnsi="Arial" w:cs="Arial"/>
        </w:rPr>
        <w:t>Aplicación:</w:t>
      </w:r>
      <w:r>
        <w:rPr>
          <w:rFonts w:ascii="Arial" w:eastAsia="Segoe UI" w:hAnsi="Arial" w:cs="Arial"/>
        </w:rPr>
        <w:t xml:space="preserve"> Afridata es una herramienta tecnológica de interés público que optimiza el desarrollo de las relaciones exteriores del Estado.</w:t>
      </w:r>
    </w:p>
    <w:p w14:paraId="58F76880" w14:textId="77777777" w:rsidR="008943FB" w:rsidRDefault="00000000">
      <w:pPr>
        <w:pStyle w:val="NormalWeb"/>
        <w:spacing w:line="360" w:lineRule="auto"/>
        <w:ind w:left="720"/>
        <w:jc w:val="both"/>
        <w:rPr>
          <w:rFonts w:ascii="Arial" w:eastAsia="Segoe UI" w:hAnsi="Arial" w:cs="Arial"/>
        </w:rPr>
      </w:pPr>
      <w:r>
        <w:rPr>
          <w:rStyle w:val="Fuerte"/>
          <w:rFonts w:ascii="Arial" w:eastAsia="Segoe UI" w:hAnsi="Arial" w:cs="Arial"/>
        </w:rPr>
        <w:t>Artículo 143:</w:t>
      </w:r>
      <w:r>
        <w:rPr>
          <w:rFonts w:ascii="Arial" w:eastAsia="Segoe UI" w:hAnsi="Arial" w:cs="Arial"/>
        </w:rPr>
        <w:t xml:space="preserve"> Derecho a la información. Aunque orientado a los ciudadanos, establece el deber de la administración pública de mantener archivos y registros organizados.</w:t>
      </w:r>
      <w:r>
        <w:rPr>
          <w:rFonts w:ascii="Arial" w:eastAsia="Segoe UI" w:hAnsi="Arial" w:cs="Arial"/>
        </w:rPr>
        <w:br/>
      </w:r>
      <w:r>
        <w:rPr>
          <w:rStyle w:val="Fuerte"/>
          <w:rFonts w:ascii="Arial" w:eastAsia="Segoe UI" w:hAnsi="Arial" w:cs="Arial"/>
        </w:rPr>
        <w:t>Aplicación:</w:t>
      </w:r>
      <w:r>
        <w:rPr>
          <w:rFonts w:ascii="Arial" w:eastAsia="Segoe UI" w:hAnsi="Arial" w:cs="Arial"/>
        </w:rPr>
        <w:t xml:space="preserve"> Afridata cumple con el deber de organizar y custodiar la información diplomática de manera sistemática y accesible para las autoridades competentes.</w:t>
      </w:r>
    </w:p>
    <w:p w14:paraId="2670ED7D" w14:textId="77777777" w:rsidR="008943FB" w:rsidRDefault="008943FB">
      <w:pPr>
        <w:pStyle w:val="NormalWeb"/>
        <w:spacing w:line="360" w:lineRule="auto"/>
        <w:ind w:left="720"/>
        <w:jc w:val="both"/>
        <w:rPr>
          <w:rFonts w:ascii="Arial" w:eastAsia="Segoe UI" w:hAnsi="Arial" w:cs="Arial"/>
        </w:rPr>
      </w:pPr>
    </w:p>
    <w:p w14:paraId="555398F8" w14:textId="77777777" w:rsidR="008943FB" w:rsidRDefault="008943FB">
      <w:pPr>
        <w:pStyle w:val="NormalWeb"/>
        <w:spacing w:line="360" w:lineRule="auto"/>
        <w:jc w:val="both"/>
        <w:rPr>
          <w:rFonts w:ascii="Arial" w:hAnsi="Arial" w:cs="Arial"/>
        </w:rPr>
      </w:pPr>
    </w:p>
    <w:p w14:paraId="032043A8" w14:textId="77777777" w:rsidR="008943FB" w:rsidRDefault="00000000">
      <w:pPr>
        <w:pStyle w:val="NormalWeb"/>
        <w:spacing w:line="360" w:lineRule="auto"/>
        <w:jc w:val="both"/>
        <w:rPr>
          <w:rFonts w:ascii="Arial" w:hAnsi="Arial" w:cs="Arial"/>
          <w:b/>
          <w:bCs/>
        </w:rPr>
      </w:pPr>
      <w:r>
        <w:rPr>
          <w:rFonts w:ascii="Arial" w:hAnsi="Arial" w:cs="Arial"/>
          <w:b/>
          <w:bCs/>
        </w:rPr>
        <w:lastRenderedPageBreak/>
        <w:t>2. Ley de Infogobierno (2013)</w:t>
      </w:r>
    </w:p>
    <w:p w14:paraId="07D0242E" w14:textId="77777777" w:rsidR="008943FB" w:rsidRDefault="00000000">
      <w:pPr>
        <w:pStyle w:val="NormalWeb"/>
        <w:spacing w:line="360" w:lineRule="auto"/>
        <w:jc w:val="both"/>
        <w:rPr>
          <w:rFonts w:ascii="Arial" w:hAnsi="Arial" w:cs="Arial"/>
        </w:rPr>
      </w:pPr>
      <w:r>
        <w:rPr>
          <w:rFonts w:ascii="Arial" w:hAnsi="Arial" w:cs="Arial"/>
          <w:i/>
          <w:iCs/>
        </w:rPr>
        <w:t>Fuente: Publicada en Gaceta Oficial N° 6.101 Extraordinario de fecha 23 de diciembre de 2013.</w:t>
      </w:r>
    </w:p>
    <w:p w14:paraId="5708A944" w14:textId="77777777" w:rsidR="008943FB" w:rsidRDefault="00000000">
      <w:pPr>
        <w:pStyle w:val="NormalWeb"/>
        <w:numPr>
          <w:ilvl w:val="0"/>
          <w:numId w:val="30"/>
        </w:numPr>
        <w:spacing w:line="360" w:lineRule="auto"/>
        <w:jc w:val="both"/>
        <w:rPr>
          <w:rFonts w:ascii="Arial" w:hAnsi="Arial" w:cs="Arial"/>
        </w:rPr>
      </w:pPr>
      <w:r>
        <w:rPr>
          <w:rFonts w:ascii="Arial" w:hAnsi="Arial" w:cs="Arial"/>
          <w:b/>
          <w:bCs/>
        </w:rPr>
        <w:t>Artículo 4:</w:t>
      </w:r>
      <w:r>
        <w:rPr>
          <w:rFonts w:ascii="Arial" w:hAnsi="Arial" w:cs="Arial"/>
        </w:rPr>
        <w:t xml:space="preserve"> Numeral 2 y 3. Establece como principios la "Soberanía Tecnológica" y la "Independencia Tecnológica", promoviendo el uso de Tecnologías de Información de Gestión de Datos de Código Abierto.</w:t>
      </w:r>
    </w:p>
    <w:p w14:paraId="02527B27" w14:textId="77777777" w:rsidR="008943FB" w:rsidRDefault="00000000">
      <w:pPr>
        <w:pStyle w:val="NormalWeb"/>
        <w:numPr>
          <w:ilvl w:val="1"/>
          <w:numId w:val="30"/>
        </w:numPr>
        <w:spacing w:line="360" w:lineRule="auto"/>
        <w:jc w:val="both"/>
        <w:rPr>
          <w:rFonts w:ascii="Arial" w:hAnsi="Arial" w:cs="Arial"/>
        </w:rPr>
      </w:pPr>
      <w:r>
        <w:rPr>
          <w:rFonts w:ascii="Arial" w:hAnsi="Arial" w:cs="Arial"/>
          <w:i/>
          <w:iCs/>
        </w:rPr>
        <w:t>Aplicación:</w:t>
      </w:r>
      <w:r>
        <w:rPr>
          <w:rFonts w:ascii="Arial" w:hAnsi="Arial" w:cs="Arial"/>
        </w:rPr>
        <w:t xml:space="preserve"> Afridata utiliza tecnologías de código abierto (MariaDB, HTML5, JavaScript) para garantizar que el MPPRE tenga control total sobre su infraestructura de datos sin depender de licencias extranjeras.</w:t>
      </w:r>
    </w:p>
    <w:p w14:paraId="314B291D" w14:textId="77777777" w:rsidR="008943FB" w:rsidRDefault="00000000">
      <w:pPr>
        <w:pStyle w:val="NormalWeb"/>
        <w:numPr>
          <w:ilvl w:val="0"/>
          <w:numId w:val="30"/>
        </w:numPr>
        <w:spacing w:line="360" w:lineRule="auto"/>
        <w:jc w:val="both"/>
        <w:rPr>
          <w:rFonts w:ascii="Arial" w:hAnsi="Arial" w:cs="Arial"/>
        </w:rPr>
      </w:pPr>
      <w:r>
        <w:rPr>
          <w:rFonts w:ascii="Arial" w:hAnsi="Arial" w:cs="Arial"/>
          <w:b/>
          <w:bCs/>
        </w:rPr>
        <w:t>Artículo 15:</w:t>
      </w:r>
      <w:r>
        <w:rPr>
          <w:rFonts w:ascii="Arial" w:hAnsi="Arial" w:cs="Arial"/>
        </w:rPr>
        <w:t xml:space="preserve"> Obligación de los entes públicos de publicar y mantener actualizada la información de interés público en sus portales web.</w:t>
      </w:r>
    </w:p>
    <w:p w14:paraId="2B74FBE1" w14:textId="77777777" w:rsidR="008943FB" w:rsidRDefault="00000000">
      <w:pPr>
        <w:pStyle w:val="NormalWeb"/>
        <w:numPr>
          <w:ilvl w:val="1"/>
          <w:numId w:val="30"/>
        </w:numPr>
        <w:spacing w:line="360" w:lineRule="auto"/>
        <w:jc w:val="both"/>
        <w:rPr>
          <w:rFonts w:ascii="Arial" w:hAnsi="Arial" w:cs="Arial"/>
        </w:rPr>
      </w:pPr>
      <w:r>
        <w:rPr>
          <w:rFonts w:ascii="Arial" w:hAnsi="Arial" w:cs="Arial"/>
          <w:i/>
          <w:iCs/>
        </w:rPr>
        <w:t>Aplicación:</w:t>
      </w:r>
      <w:r>
        <w:rPr>
          <w:rFonts w:ascii="Arial" w:hAnsi="Arial" w:cs="Arial"/>
        </w:rPr>
        <w:t xml:space="preserve"> Aunque Afridata es una plataforma interna (intranet/extranet), cumple con el principio de actualización sistemática de la data pública y diplomática.</w:t>
      </w:r>
    </w:p>
    <w:p w14:paraId="41EFB603" w14:textId="77777777" w:rsidR="008943FB" w:rsidRDefault="00000000">
      <w:pPr>
        <w:pStyle w:val="NormalWeb"/>
        <w:spacing w:line="360" w:lineRule="auto"/>
        <w:jc w:val="both"/>
        <w:rPr>
          <w:rFonts w:ascii="Arial" w:hAnsi="Arial" w:cs="Arial"/>
          <w:b/>
          <w:bCs/>
        </w:rPr>
      </w:pPr>
      <w:r>
        <w:rPr>
          <w:rFonts w:ascii="Arial" w:hAnsi="Arial" w:cs="Arial"/>
          <w:b/>
          <w:bCs/>
        </w:rPr>
        <w:t>3. Decreto N° 3.390 (Política de Uso y Desarrollo de Software Libre en la APN)</w:t>
      </w:r>
    </w:p>
    <w:p w14:paraId="242671AD" w14:textId="77777777" w:rsidR="008943FB" w:rsidRDefault="00000000">
      <w:pPr>
        <w:pStyle w:val="NormalWeb"/>
        <w:spacing w:line="360" w:lineRule="auto"/>
        <w:jc w:val="both"/>
        <w:rPr>
          <w:rFonts w:ascii="Arial" w:hAnsi="Arial" w:cs="Arial"/>
        </w:rPr>
      </w:pPr>
      <w:r>
        <w:rPr>
          <w:rFonts w:ascii="Arial" w:hAnsi="Arial" w:cs="Arial"/>
          <w:i/>
          <w:iCs/>
        </w:rPr>
        <w:t>Fuente: Publicada en Gaceta Oficial N° 38.893 de fecha 24 de enero de 2008.</w:t>
      </w:r>
    </w:p>
    <w:p w14:paraId="71E3B27E" w14:textId="77777777" w:rsidR="008943FB" w:rsidRDefault="00000000">
      <w:pPr>
        <w:pStyle w:val="NormalWeb"/>
        <w:numPr>
          <w:ilvl w:val="0"/>
          <w:numId w:val="31"/>
        </w:numPr>
        <w:spacing w:line="360" w:lineRule="auto"/>
        <w:jc w:val="both"/>
        <w:rPr>
          <w:rFonts w:ascii="Arial" w:hAnsi="Arial" w:cs="Arial"/>
        </w:rPr>
      </w:pPr>
      <w:r>
        <w:rPr>
          <w:rFonts w:ascii="Arial" w:hAnsi="Arial" w:cs="Arial"/>
          <w:b/>
          <w:bCs/>
        </w:rPr>
        <w:t>Artículo 3:</w:t>
      </w:r>
      <w:r>
        <w:rPr>
          <w:rFonts w:ascii="Arial" w:hAnsi="Arial" w:cs="Arial"/>
        </w:rPr>
        <w:t xml:space="preserve"> Obliga a las instituciones de la Administración Pública Nacional a dar prioridad al desarrollo e implementación de Software Libre.</w:t>
      </w:r>
    </w:p>
    <w:p w14:paraId="474371E7" w14:textId="77777777" w:rsidR="008943FB" w:rsidRDefault="00000000">
      <w:pPr>
        <w:pStyle w:val="NormalWeb"/>
        <w:numPr>
          <w:ilvl w:val="1"/>
          <w:numId w:val="31"/>
        </w:numPr>
        <w:spacing w:line="360" w:lineRule="auto"/>
        <w:jc w:val="both"/>
        <w:rPr>
          <w:rFonts w:ascii="Arial" w:hAnsi="Arial" w:cs="Arial"/>
        </w:rPr>
      </w:pPr>
      <w:r>
        <w:rPr>
          <w:rFonts w:ascii="Arial" w:hAnsi="Arial" w:cs="Arial"/>
          <w:i/>
          <w:iCs/>
        </w:rPr>
        <w:t>Aplicación:</w:t>
      </w:r>
      <w:r>
        <w:rPr>
          <w:rFonts w:ascii="Arial" w:hAnsi="Arial" w:cs="Arial"/>
        </w:rPr>
        <w:t xml:space="preserve"> La selección de la base de datos </w:t>
      </w:r>
      <w:r>
        <w:rPr>
          <w:rFonts w:ascii="Arial" w:hAnsi="Arial" w:cs="Arial"/>
          <w:b/>
          <w:bCs/>
        </w:rPr>
        <w:t>MariaDB</w:t>
      </w:r>
      <w:r>
        <w:rPr>
          <w:rFonts w:ascii="Arial" w:hAnsi="Arial" w:cs="Arial"/>
        </w:rPr>
        <w:t xml:space="preserve"> y el stack de desarrollo web abierto para Afridata es un cumplimiento directo de este decreto, asegurando la viabilidad legal del proyecto ante la ONTI (Oficina Nacional de Tecnología de la Información).</w:t>
      </w:r>
    </w:p>
    <w:p w14:paraId="01757494" w14:textId="77777777" w:rsidR="008943FB" w:rsidRDefault="008943FB">
      <w:pPr>
        <w:pStyle w:val="NormalWeb"/>
        <w:spacing w:line="360" w:lineRule="auto"/>
        <w:jc w:val="both"/>
        <w:rPr>
          <w:rFonts w:ascii="Arial" w:hAnsi="Arial" w:cs="Arial"/>
        </w:rPr>
      </w:pPr>
    </w:p>
    <w:p w14:paraId="1205F416" w14:textId="77777777" w:rsidR="008943FB" w:rsidRDefault="008943FB">
      <w:pPr>
        <w:pStyle w:val="NormalWeb"/>
        <w:spacing w:line="360" w:lineRule="auto"/>
        <w:jc w:val="both"/>
        <w:rPr>
          <w:rFonts w:ascii="Arial" w:hAnsi="Arial" w:cs="Arial"/>
        </w:rPr>
      </w:pPr>
    </w:p>
    <w:p w14:paraId="0971AAD1" w14:textId="77777777" w:rsidR="008943FB" w:rsidRDefault="008943FB">
      <w:pPr>
        <w:pStyle w:val="NormalWeb"/>
        <w:spacing w:line="360" w:lineRule="auto"/>
        <w:jc w:val="both"/>
        <w:rPr>
          <w:rFonts w:ascii="Arial" w:hAnsi="Arial" w:cs="Arial"/>
        </w:rPr>
      </w:pPr>
    </w:p>
    <w:p w14:paraId="68B2C317" w14:textId="77777777" w:rsidR="008943FB" w:rsidRDefault="00000000">
      <w:pPr>
        <w:pStyle w:val="NormalWeb"/>
        <w:spacing w:line="360" w:lineRule="auto"/>
        <w:jc w:val="both"/>
        <w:rPr>
          <w:rFonts w:ascii="Arial" w:hAnsi="Arial" w:cs="Arial"/>
          <w:b/>
          <w:bCs/>
        </w:rPr>
      </w:pPr>
      <w:r>
        <w:rPr>
          <w:rFonts w:ascii="Arial" w:hAnsi="Arial" w:cs="Arial"/>
          <w:b/>
          <w:bCs/>
        </w:rPr>
        <w:lastRenderedPageBreak/>
        <w:t>4. Ley Especial contra los Delitos Informáticos y Conexos (2001)</w:t>
      </w:r>
    </w:p>
    <w:p w14:paraId="2CF34387" w14:textId="77777777" w:rsidR="008943FB" w:rsidRDefault="00000000">
      <w:pPr>
        <w:pStyle w:val="NormalWeb"/>
        <w:spacing w:line="360" w:lineRule="auto"/>
        <w:jc w:val="both"/>
        <w:rPr>
          <w:rFonts w:ascii="Arial" w:hAnsi="Arial" w:cs="Arial"/>
        </w:rPr>
      </w:pPr>
      <w:r>
        <w:rPr>
          <w:rFonts w:ascii="Arial" w:hAnsi="Arial" w:cs="Arial"/>
          <w:i/>
          <w:iCs/>
        </w:rPr>
        <w:t>Fuente: Publicada en Gaceta Oficial N° 37.148 de fecha 30 de abril de 2001.</w:t>
      </w:r>
    </w:p>
    <w:p w14:paraId="0B725F13" w14:textId="77777777" w:rsidR="008943FB" w:rsidRDefault="00000000">
      <w:pPr>
        <w:pStyle w:val="NormalWeb"/>
        <w:numPr>
          <w:ilvl w:val="0"/>
          <w:numId w:val="32"/>
        </w:numPr>
        <w:spacing w:line="360" w:lineRule="auto"/>
        <w:jc w:val="both"/>
        <w:rPr>
          <w:rFonts w:ascii="Arial" w:hAnsi="Arial" w:cs="Arial"/>
        </w:rPr>
      </w:pPr>
      <w:r>
        <w:rPr>
          <w:rFonts w:ascii="Arial" w:hAnsi="Arial" w:cs="Arial"/>
          <w:b/>
          <w:bCs/>
        </w:rPr>
        <w:t>Artículos 6 y 7:</w:t>
      </w:r>
      <w:r>
        <w:rPr>
          <w:rFonts w:ascii="Arial" w:hAnsi="Arial" w:cs="Arial"/>
        </w:rPr>
        <w:t xml:space="preserve"> Sancionan el acceso no autorizado y la revelación de datos protegidos.</w:t>
      </w:r>
    </w:p>
    <w:p w14:paraId="3DB604E3" w14:textId="77777777" w:rsidR="008943FB" w:rsidRDefault="00000000">
      <w:pPr>
        <w:pStyle w:val="NormalWeb"/>
        <w:numPr>
          <w:ilvl w:val="1"/>
          <w:numId w:val="32"/>
        </w:numPr>
        <w:spacing w:line="360" w:lineRule="auto"/>
        <w:jc w:val="both"/>
        <w:rPr>
          <w:rFonts w:ascii="Arial" w:hAnsi="Arial" w:cs="Arial"/>
        </w:rPr>
      </w:pPr>
      <w:r>
        <w:rPr>
          <w:rFonts w:ascii="Arial" w:hAnsi="Arial" w:cs="Arial"/>
          <w:i/>
          <w:iCs/>
        </w:rPr>
        <w:t>Aplicación:</w:t>
      </w:r>
      <w:r>
        <w:rPr>
          <w:rFonts w:ascii="Arial" w:hAnsi="Arial" w:cs="Arial"/>
        </w:rPr>
        <w:t xml:space="preserve"> Afridata incorpora módulos de seguridad, autenticación de usuarios (funcionario, ciudadano) y roles de acceso para proteger la información sensible de las relaciones bilaterales y multilaterales de Venezuela, previniendo delitos informáticos.</w:t>
      </w:r>
    </w:p>
    <w:p w14:paraId="0AE66005" w14:textId="77777777" w:rsidR="008943FB" w:rsidRDefault="00000000">
      <w:pPr>
        <w:pStyle w:val="NormalWeb"/>
        <w:spacing w:line="360" w:lineRule="auto"/>
        <w:jc w:val="both"/>
        <w:rPr>
          <w:rFonts w:ascii="Arial" w:hAnsi="Arial" w:cs="Arial"/>
          <w:b/>
          <w:bCs/>
        </w:rPr>
      </w:pPr>
      <w:r>
        <w:rPr>
          <w:rFonts w:ascii="Arial" w:hAnsi="Arial" w:cs="Arial"/>
          <w:b/>
          <w:bCs/>
        </w:rPr>
        <w:t>5. Ley de Protección de Datos Personales (2021)</w:t>
      </w:r>
    </w:p>
    <w:p w14:paraId="42FE5457" w14:textId="77777777" w:rsidR="008943FB" w:rsidRDefault="00000000">
      <w:pPr>
        <w:pStyle w:val="NormalWeb"/>
        <w:spacing w:line="360" w:lineRule="auto"/>
        <w:jc w:val="both"/>
        <w:rPr>
          <w:rFonts w:ascii="Arial" w:hAnsi="Arial" w:cs="Arial"/>
        </w:rPr>
      </w:pPr>
      <w:r>
        <w:rPr>
          <w:rFonts w:ascii="Arial" w:hAnsi="Arial" w:cs="Arial"/>
          <w:i/>
          <w:iCs/>
        </w:rPr>
        <w:t>Fuente: Publicada en Gaceta Oficial N° 6.556 Extraordinario de fecha 15 de diciembre de 2021</w:t>
      </w:r>
    </w:p>
    <w:p w14:paraId="31F6741C" w14:textId="77777777" w:rsidR="008943FB" w:rsidRDefault="00000000">
      <w:pPr>
        <w:pStyle w:val="NormalWeb"/>
        <w:numPr>
          <w:ilvl w:val="0"/>
          <w:numId w:val="33"/>
        </w:numPr>
        <w:spacing w:line="360" w:lineRule="auto"/>
        <w:jc w:val="both"/>
        <w:rPr>
          <w:rFonts w:ascii="Arial" w:hAnsi="Arial" w:cs="Arial"/>
        </w:rPr>
      </w:pPr>
      <w:r>
        <w:rPr>
          <w:rFonts w:ascii="Arial" w:hAnsi="Arial" w:cs="Arial"/>
          <w:b/>
          <w:bCs/>
        </w:rPr>
        <w:t>Artículos 5 y 12:</w:t>
      </w:r>
      <w:r>
        <w:rPr>
          <w:rFonts w:ascii="Arial" w:hAnsi="Arial" w:cs="Arial"/>
        </w:rPr>
        <w:t xml:space="preserve"> Regulan el tratamiento de datos personales y la seguridad de la información.</w:t>
      </w:r>
    </w:p>
    <w:p w14:paraId="56D11C3B" w14:textId="77777777" w:rsidR="008943FB" w:rsidRDefault="00000000">
      <w:pPr>
        <w:pStyle w:val="NormalWeb"/>
        <w:numPr>
          <w:ilvl w:val="1"/>
          <w:numId w:val="33"/>
        </w:numPr>
        <w:spacing w:line="360" w:lineRule="auto"/>
        <w:jc w:val="both"/>
        <w:rPr>
          <w:rFonts w:ascii="Arial" w:hAnsi="Arial" w:cs="Arial"/>
        </w:rPr>
      </w:pPr>
      <w:r>
        <w:rPr>
          <w:rFonts w:ascii="Arial" w:hAnsi="Arial" w:cs="Arial"/>
          <w:i/>
          <w:iCs/>
        </w:rPr>
        <w:t>Aplicación:</w:t>
      </w:r>
      <w:r>
        <w:rPr>
          <w:rFonts w:ascii="Arial" w:hAnsi="Arial" w:cs="Arial"/>
        </w:rPr>
        <w:t xml:space="preserve"> En la base de datos se almacenan datos de funcionarios (nombres, correos, roles) y ciudadanos (consultas). Afridata implementa medidas de seguridad y anonimización donde corresponde para cumplir con la privacidad de los datos involucrados en las gestiones administrativas.</w:t>
      </w:r>
    </w:p>
    <w:p w14:paraId="2F34D6E8" w14:textId="77777777" w:rsidR="008943FB" w:rsidRDefault="008943FB">
      <w:pPr>
        <w:pStyle w:val="NormalWeb"/>
        <w:spacing w:line="360" w:lineRule="auto"/>
        <w:jc w:val="both"/>
        <w:rPr>
          <w:rFonts w:ascii="Arial" w:hAnsi="Arial" w:cs="Arial"/>
        </w:rPr>
      </w:pPr>
    </w:p>
    <w:p w14:paraId="19254319" w14:textId="77777777" w:rsidR="008943FB" w:rsidRDefault="008943FB">
      <w:pPr>
        <w:pStyle w:val="NormalWeb"/>
        <w:spacing w:line="360" w:lineRule="auto"/>
        <w:jc w:val="both"/>
        <w:rPr>
          <w:rFonts w:ascii="Arial" w:hAnsi="Arial" w:cs="Arial"/>
        </w:rPr>
      </w:pPr>
    </w:p>
    <w:p w14:paraId="458BCE21" w14:textId="77777777" w:rsidR="008943FB" w:rsidRDefault="008943FB">
      <w:pPr>
        <w:pStyle w:val="NormalWeb"/>
        <w:spacing w:line="360" w:lineRule="auto"/>
        <w:jc w:val="both"/>
        <w:rPr>
          <w:rFonts w:ascii="Arial" w:hAnsi="Arial" w:cs="Arial"/>
        </w:rPr>
      </w:pPr>
    </w:p>
    <w:p w14:paraId="1F6F9CBC" w14:textId="77777777" w:rsidR="008943FB" w:rsidRDefault="008943FB">
      <w:pPr>
        <w:pStyle w:val="NormalWeb"/>
        <w:spacing w:line="360" w:lineRule="auto"/>
        <w:jc w:val="both"/>
        <w:rPr>
          <w:rFonts w:ascii="Arial" w:hAnsi="Arial" w:cs="Arial"/>
        </w:rPr>
      </w:pPr>
    </w:p>
    <w:p w14:paraId="17DC9C7C" w14:textId="77777777" w:rsidR="008943FB" w:rsidRDefault="008943FB">
      <w:pPr>
        <w:pStyle w:val="NormalWeb"/>
        <w:spacing w:line="360" w:lineRule="auto"/>
        <w:jc w:val="both"/>
        <w:rPr>
          <w:rFonts w:ascii="Arial" w:hAnsi="Arial" w:cs="Arial"/>
        </w:rPr>
      </w:pPr>
    </w:p>
    <w:p w14:paraId="056BFFC4" w14:textId="77777777" w:rsidR="008943FB" w:rsidRDefault="008943FB">
      <w:pPr>
        <w:pStyle w:val="NormalWeb"/>
        <w:spacing w:line="360" w:lineRule="auto"/>
        <w:jc w:val="both"/>
        <w:rPr>
          <w:rFonts w:ascii="Arial" w:hAnsi="Arial" w:cs="Arial"/>
        </w:rPr>
      </w:pPr>
    </w:p>
    <w:p w14:paraId="1B3FB6F5" w14:textId="77777777" w:rsidR="008943FB" w:rsidRDefault="00000000">
      <w:pPr>
        <w:pStyle w:val="NormalWeb"/>
        <w:spacing w:line="360" w:lineRule="auto"/>
        <w:jc w:val="both"/>
        <w:rPr>
          <w:rFonts w:ascii="Arial" w:hAnsi="Arial" w:cs="Arial"/>
          <w:b/>
          <w:bCs/>
        </w:rPr>
      </w:pPr>
      <w:r>
        <w:rPr>
          <w:rFonts w:ascii="Arial" w:hAnsi="Arial" w:cs="Arial"/>
          <w:b/>
          <w:bCs/>
        </w:rPr>
        <w:lastRenderedPageBreak/>
        <w:t xml:space="preserve">Tabla 16. </w:t>
      </w:r>
      <w:r>
        <w:rPr>
          <w:rFonts w:ascii="Arial" w:hAnsi="Arial" w:cs="Arial"/>
        </w:rPr>
        <w:t>Matriz de Cumplimiento Normativo:</w:t>
      </w:r>
    </w:p>
    <w:tbl>
      <w:tblPr>
        <w:tblStyle w:val="Tablaconcuadrcula"/>
        <w:tblW w:w="0" w:type="auto"/>
        <w:tblLook w:val="04A0" w:firstRow="1" w:lastRow="0" w:firstColumn="1" w:lastColumn="0" w:noHBand="0" w:noVBand="1"/>
      </w:tblPr>
      <w:tblGrid>
        <w:gridCol w:w="1869"/>
        <w:gridCol w:w="2137"/>
        <w:gridCol w:w="2448"/>
        <w:gridCol w:w="2374"/>
      </w:tblGrid>
      <w:tr w:rsidR="008943FB" w14:paraId="365E3448" w14:textId="77777777">
        <w:tc>
          <w:tcPr>
            <w:tcW w:w="0" w:type="auto"/>
            <w:vAlign w:val="center"/>
          </w:tcPr>
          <w:p w14:paraId="765A83AE"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Normativa</w:t>
            </w:r>
          </w:p>
        </w:tc>
        <w:tc>
          <w:tcPr>
            <w:tcW w:w="0" w:type="auto"/>
            <w:vAlign w:val="center"/>
          </w:tcPr>
          <w:p w14:paraId="097AB0A3"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Requisito Clave</w:t>
            </w:r>
          </w:p>
        </w:tc>
        <w:tc>
          <w:tcPr>
            <w:tcW w:w="0" w:type="auto"/>
            <w:vAlign w:val="center"/>
          </w:tcPr>
          <w:p w14:paraId="42D70B98"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Implementación en Afridata</w:t>
            </w:r>
          </w:p>
        </w:tc>
        <w:tc>
          <w:tcPr>
            <w:tcW w:w="0" w:type="auto"/>
            <w:vAlign w:val="center"/>
          </w:tcPr>
          <w:p w14:paraId="4EE4B0C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Mecanismo de Verificación</w:t>
            </w:r>
          </w:p>
        </w:tc>
      </w:tr>
      <w:tr w:rsidR="008943FB" w14:paraId="7516FBE5" w14:textId="77777777">
        <w:tc>
          <w:tcPr>
            <w:tcW w:w="0" w:type="auto"/>
            <w:vAlign w:val="center"/>
          </w:tcPr>
          <w:p w14:paraId="57088945"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Constitución Art. 110</w:t>
            </w:r>
          </w:p>
        </w:tc>
        <w:tc>
          <w:tcPr>
            <w:tcW w:w="0" w:type="auto"/>
            <w:vAlign w:val="center"/>
          </w:tcPr>
          <w:p w14:paraId="7D86F11B" w14:textId="77777777" w:rsidR="008943FB" w:rsidRDefault="00000000">
            <w:pPr>
              <w:pStyle w:val="NormalWeb"/>
              <w:spacing w:line="360" w:lineRule="auto"/>
              <w:jc w:val="center"/>
              <w:rPr>
                <w:rFonts w:ascii="Arial" w:hAnsi="Arial" w:cs="Arial"/>
                <w:lang w:val="es-ES"/>
              </w:rPr>
            </w:pPr>
            <w:r>
              <w:rPr>
                <w:rFonts w:ascii="Arial" w:hAnsi="Arial" w:cs="Arial"/>
                <w:lang w:val="es-ES"/>
              </w:rPr>
              <w:t>Innovación tecnológica de interés público</w:t>
            </w:r>
          </w:p>
        </w:tc>
        <w:tc>
          <w:tcPr>
            <w:tcW w:w="0" w:type="auto"/>
            <w:vAlign w:val="center"/>
          </w:tcPr>
          <w:p w14:paraId="3CDC9F3B" w14:textId="77777777" w:rsidR="008943FB" w:rsidRDefault="00000000">
            <w:pPr>
              <w:pStyle w:val="NormalWeb"/>
              <w:spacing w:line="360" w:lineRule="auto"/>
              <w:jc w:val="center"/>
              <w:rPr>
                <w:rFonts w:ascii="Arial" w:hAnsi="Arial" w:cs="Arial"/>
                <w:lang w:val="es-ES"/>
              </w:rPr>
            </w:pPr>
            <w:r>
              <w:rPr>
                <w:rFonts w:ascii="Arial" w:hAnsi="Arial" w:cs="Arial"/>
                <w:lang w:val="es-ES"/>
              </w:rPr>
              <w:t>Desarrollo de plataforma web con stack open-source</w:t>
            </w:r>
          </w:p>
        </w:tc>
        <w:tc>
          <w:tcPr>
            <w:tcW w:w="0" w:type="auto"/>
            <w:vAlign w:val="center"/>
          </w:tcPr>
          <w:p w14:paraId="76D56F2D" w14:textId="77777777" w:rsidR="008943FB" w:rsidRDefault="00000000">
            <w:pPr>
              <w:pStyle w:val="NormalWeb"/>
              <w:spacing w:line="360" w:lineRule="auto"/>
              <w:jc w:val="center"/>
              <w:rPr>
                <w:rFonts w:ascii="Arial" w:hAnsi="Arial" w:cs="Arial"/>
                <w:lang w:val="es-ES"/>
              </w:rPr>
            </w:pPr>
            <w:r>
              <w:rPr>
                <w:rFonts w:ascii="Arial" w:hAnsi="Arial" w:cs="Arial"/>
                <w:lang w:val="es-ES"/>
              </w:rPr>
              <w:t>Documentación técnica + código fuente disponible</w:t>
            </w:r>
          </w:p>
        </w:tc>
      </w:tr>
      <w:tr w:rsidR="008943FB" w14:paraId="448D3785" w14:textId="77777777">
        <w:tc>
          <w:tcPr>
            <w:tcW w:w="0" w:type="auto"/>
            <w:vAlign w:val="center"/>
          </w:tcPr>
          <w:p w14:paraId="0DCA656C"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Ley Infogobierno Art. 4</w:t>
            </w:r>
          </w:p>
        </w:tc>
        <w:tc>
          <w:tcPr>
            <w:tcW w:w="0" w:type="auto"/>
            <w:vAlign w:val="center"/>
          </w:tcPr>
          <w:p w14:paraId="28A1A2FF" w14:textId="77777777" w:rsidR="008943FB" w:rsidRDefault="00000000">
            <w:pPr>
              <w:pStyle w:val="NormalWeb"/>
              <w:spacing w:line="360" w:lineRule="auto"/>
              <w:jc w:val="center"/>
              <w:rPr>
                <w:rFonts w:ascii="Arial" w:hAnsi="Arial" w:cs="Arial"/>
                <w:lang w:val="es-ES"/>
              </w:rPr>
            </w:pPr>
            <w:r>
              <w:rPr>
                <w:rFonts w:ascii="Arial" w:hAnsi="Arial" w:cs="Arial"/>
                <w:lang w:val="es-ES"/>
              </w:rPr>
              <w:t>Soberanía tecnológica</w:t>
            </w:r>
          </w:p>
        </w:tc>
        <w:tc>
          <w:tcPr>
            <w:tcW w:w="0" w:type="auto"/>
            <w:vAlign w:val="center"/>
          </w:tcPr>
          <w:p w14:paraId="5BF6E468" w14:textId="77777777" w:rsidR="008943FB" w:rsidRDefault="00000000">
            <w:pPr>
              <w:pStyle w:val="NormalWeb"/>
              <w:spacing w:line="360" w:lineRule="auto"/>
              <w:jc w:val="center"/>
              <w:rPr>
                <w:rFonts w:ascii="Arial" w:hAnsi="Arial" w:cs="Arial"/>
                <w:lang w:val="es-ES"/>
              </w:rPr>
            </w:pPr>
            <w:r>
              <w:rPr>
                <w:rFonts w:ascii="Arial" w:hAnsi="Arial" w:cs="Arial"/>
                <w:lang w:val="es-ES"/>
              </w:rPr>
              <w:t>Uso exclusivo de software libre (MariaDB, Leaflet)</w:t>
            </w:r>
          </w:p>
        </w:tc>
        <w:tc>
          <w:tcPr>
            <w:tcW w:w="0" w:type="auto"/>
            <w:vAlign w:val="center"/>
          </w:tcPr>
          <w:p w14:paraId="29A54678" w14:textId="77777777" w:rsidR="008943FB" w:rsidRDefault="00000000">
            <w:pPr>
              <w:pStyle w:val="NormalWeb"/>
              <w:spacing w:line="360" w:lineRule="auto"/>
              <w:jc w:val="center"/>
              <w:rPr>
                <w:rFonts w:ascii="Arial" w:hAnsi="Arial" w:cs="Arial"/>
                <w:lang w:val="es-ES"/>
              </w:rPr>
            </w:pPr>
            <w:r>
              <w:rPr>
                <w:rFonts w:ascii="Arial" w:hAnsi="Arial" w:cs="Arial"/>
                <w:lang w:val="es-ES"/>
              </w:rPr>
              <w:t>Inventario de tecnologías con licencias verificadas</w:t>
            </w:r>
          </w:p>
        </w:tc>
      </w:tr>
      <w:tr w:rsidR="008943FB" w14:paraId="7B270C4A" w14:textId="77777777">
        <w:tc>
          <w:tcPr>
            <w:tcW w:w="0" w:type="auto"/>
            <w:vAlign w:val="center"/>
          </w:tcPr>
          <w:p w14:paraId="7897BF8E"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Decreto 3.390 Art. 3</w:t>
            </w:r>
          </w:p>
        </w:tc>
        <w:tc>
          <w:tcPr>
            <w:tcW w:w="0" w:type="auto"/>
            <w:vAlign w:val="center"/>
          </w:tcPr>
          <w:p w14:paraId="709CAD68" w14:textId="77777777" w:rsidR="008943FB" w:rsidRDefault="00000000">
            <w:pPr>
              <w:pStyle w:val="NormalWeb"/>
              <w:spacing w:line="360" w:lineRule="auto"/>
              <w:jc w:val="center"/>
              <w:rPr>
                <w:rFonts w:ascii="Arial" w:hAnsi="Arial" w:cs="Arial"/>
                <w:lang w:val="es-ES"/>
              </w:rPr>
            </w:pPr>
            <w:r>
              <w:rPr>
                <w:rFonts w:ascii="Arial" w:hAnsi="Arial" w:cs="Arial"/>
                <w:lang w:val="es-ES"/>
              </w:rPr>
              <w:t>Prioridad a Software Libre</w:t>
            </w:r>
          </w:p>
        </w:tc>
        <w:tc>
          <w:tcPr>
            <w:tcW w:w="0" w:type="auto"/>
            <w:vAlign w:val="center"/>
          </w:tcPr>
          <w:p w14:paraId="45B574AE" w14:textId="77777777" w:rsidR="008943FB" w:rsidRDefault="00000000">
            <w:pPr>
              <w:pStyle w:val="NormalWeb"/>
              <w:spacing w:line="360" w:lineRule="auto"/>
              <w:jc w:val="center"/>
              <w:rPr>
                <w:rFonts w:ascii="Arial" w:hAnsi="Arial" w:cs="Arial"/>
                <w:lang w:val="es-ES"/>
              </w:rPr>
            </w:pPr>
            <w:r>
              <w:rPr>
                <w:rFonts w:ascii="Arial" w:hAnsi="Arial" w:cs="Arial"/>
                <w:lang w:val="es-ES"/>
              </w:rPr>
              <w:t>Stack 100% open-source sin dependencias privativas</w:t>
            </w:r>
          </w:p>
        </w:tc>
        <w:tc>
          <w:tcPr>
            <w:tcW w:w="0" w:type="auto"/>
            <w:vAlign w:val="center"/>
          </w:tcPr>
          <w:p w14:paraId="5D4A0177" w14:textId="77777777" w:rsidR="008943FB" w:rsidRDefault="00000000">
            <w:pPr>
              <w:pStyle w:val="NormalWeb"/>
              <w:spacing w:line="360" w:lineRule="auto"/>
              <w:jc w:val="center"/>
              <w:rPr>
                <w:rFonts w:ascii="Arial" w:hAnsi="Arial" w:cs="Arial"/>
                <w:lang w:val="es-ES"/>
              </w:rPr>
            </w:pPr>
            <w:r>
              <w:rPr>
                <w:rFonts w:ascii="Arial" w:hAnsi="Arial" w:cs="Arial"/>
                <w:lang w:val="es-ES"/>
              </w:rPr>
              <w:t>Auditoría de dependencias en package.json / pubspec.yaml</w:t>
            </w:r>
          </w:p>
        </w:tc>
      </w:tr>
      <w:tr w:rsidR="008943FB" w14:paraId="301A7E18" w14:textId="77777777">
        <w:tc>
          <w:tcPr>
            <w:tcW w:w="0" w:type="auto"/>
            <w:vAlign w:val="center"/>
          </w:tcPr>
          <w:p w14:paraId="240F7FD3"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Ley Delitos Informáticos Art. 7</w:t>
            </w:r>
          </w:p>
        </w:tc>
        <w:tc>
          <w:tcPr>
            <w:tcW w:w="0" w:type="auto"/>
            <w:vAlign w:val="center"/>
          </w:tcPr>
          <w:p w14:paraId="01A78EC2" w14:textId="77777777" w:rsidR="008943FB" w:rsidRDefault="00000000">
            <w:pPr>
              <w:pStyle w:val="NormalWeb"/>
              <w:spacing w:line="360" w:lineRule="auto"/>
              <w:jc w:val="center"/>
              <w:rPr>
                <w:rFonts w:ascii="Arial" w:hAnsi="Arial" w:cs="Arial"/>
                <w:lang w:val="es-ES"/>
              </w:rPr>
            </w:pPr>
            <w:r>
              <w:rPr>
                <w:rFonts w:ascii="Arial" w:hAnsi="Arial" w:cs="Arial"/>
                <w:lang w:val="es-ES"/>
              </w:rPr>
              <w:t>Protección de datos sensibles</w:t>
            </w:r>
          </w:p>
        </w:tc>
        <w:tc>
          <w:tcPr>
            <w:tcW w:w="0" w:type="auto"/>
            <w:vAlign w:val="center"/>
          </w:tcPr>
          <w:p w14:paraId="141C586F" w14:textId="77777777" w:rsidR="008943FB" w:rsidRDefault="00000000">
            <w:pPr>
              <w:pStyle w:val="NormalWeb"/>
              <w:spacing w:line="360" w:lineRule="auto"/>
              <w:jc w:val="center"/>
              <w:rPr>
                <w:rFonts w:ascii="Arial" w:hAnsi="Arial" w:cs="Arial"/>
                <w:lang w:val="es-ES"/>
              </w:rPr>
            </w:pPr>
            <w:r>
              <w:rPr>
                <w:rFonts w:ascii="Arial" w:hAnsi="Arial" w:cs="Arial"/>
                <w:lang w:val="es-ES"/>
              </w:rPr>
              <w:t>Cifrado AES-256 + RBAC + bitácora de auditoría</w:t>
            </w:r>
          </w:p>
        </w:tc>
        <w:tc>
          <w:tcPr>
            <w:tcW w:w="0" w:type="auto"/>
            <w:vAlign w:val="center"/>
          </w:tcPr>
          <w:p w14:paraId="1E795765" w14:textId="77777777" w:rsidR="008943FB" w:rsidRDefault="00000000">
            <w:pPr>
              <w:pStyle w:val="NormalWeb"/>
              <w:spacing w:line="360" w:lineRule="auto"/>
              <w:jc w:val="center"/>
              <w:rPr>
                <w:rFonts w:ascii="Arial" w:hAnsi="Arial" w:cs="Arial"/>
                <w:lang w:val="es-ES"/>
              </w:rPr>
            </w:pPr>
            <w:r>
              <w:rPr>
                <w:rFonts w:ascii="Arial" w:hAnsi="Arial" w:cs="Arial"/>
                <w:lang w:val="es-ES"/>
              </w:rPr>
              <w:t>Pruebas de penetración + revisión de configuración de seguridad</w:t>
            </w:r>
          </w:p>
        </w:tc>
      </w:tr>
      <w:tr w:rsidR="008943FB" w14:paraId="7014632C" w14:textId="77777777">
        <w:tc>
          <w:tcPr>
            <w:tcW w:w="0" w:type="auto"/>
            <w:vAlign w:val="center"/>
          </w:tcPr>
          <w:p w14:paraId="036429FD"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Ley Datos Personales Art. 12</w:t>
            </w:r>
          </w:p>
        </w:tc>
        <w:tc>
          <w:tcPr>
            <w:tcW w:w="0" w:type="auto"/>
            <w:vAlign w:val="center"/>
          </w:tcPr>
          <w:p w14:paraId="34AB80C7" w14:textId="77777777" w:rsidR="008943FB" w:rsidRDefault="00000000">
            <w:pPr>
              <w:pStyle w:val="NormalWeb"/>
              <w:spacing w:line="360" w:lineRule="auto"/>
              <w:jc w:val="center"/>
              <w:rPr>
                <w:rFonts w:ascii="Arial" w:hAnsi="Arial" w:cs="Arial"/>
                <w:lang w:val="es-ES"/>
              </w:rPr>
            </w:pPr>
            <w:r>
              <w:rPr>
                <w:rFonts w:ascii="Arial" w:hAnsi="Arial" w:cs="Arial"/>
                <w:lang w:val="es-ES"/>
              </w:rPr>
              <w:t>Consentimiento y seguridad de PII</w:t>
            </w:r>
          </w:p>
        </w:tc>
        <w:tc>
          <w:tcPr>
            <w:tcW w:w="0" w:type="auto"/>
            <w:vAlign w:val="center"/>
          </w:tcPr>
          <w:p w14:paraId="3278146B" w14:textId="77777777" w:rsidR="008943FB" w:rsidRDefault="00000000">
            <w:pPr>
              <w:pStyle w:val="NormalWeb"/>
              <w:spacing w:line="360" w:lineRule="auto"/>
              <w:jc w:val="center"/>
              <w:rPr>
                <w:rFonts w:ascii="Arial" w:hAnsi="Arial" w:cs="Arial"/>
                <w:lang w:val="es-ES"/>
              </w:rPr>
            </w:pPr>
            <w:r>
              <w:rPr>
                <w:rFonts w:ascii="Arial" w:hAnsi="Arial" w:cs="Arial"/>
                <w:lang w:val="es-ES"/>
              </w:rPr>
              <w:t>Checkbox de consentimiento + anonimización en reportes</w:t>
            </w:r>
          </w:p>
        </w:tc>
        <w:tc>
          <w:tcPr>
            <w:tcW w:w="0" w:type="auto"/>
            <w:vAlign w:val="center"/>
          </w:tcPr>
          <w:p w14:paraId="43B41EF5" w14:textId="77777777" w:rsidR="008943FB" w:rsidRDefault="00000000">
            <w:pPr>
              <w:pStyle w:val="NormalWeb"/>
              <w:spacing w:line="360" w:lineRule="auto"/>
              <w:jc w:val="center"/>
              <w:rPr>
                <w:rFonts w:ascii="Arial" w:hAnsi="Arial" w:cs="Arial"/>
                <w:lang w:val="es-ES"/>
              </w:rPr>
            </w:pPr>
            <w:r>
              <w:rPr>
                <w:rFonts w:ascii="Arial" w:hAnsi="Arial" w:cs="Arial"/>
                <w:lang w:val="es-ES"/>
              </w:rPr>
              <w:t>Revisión de flujos de registro + pruebas de ofuscación de datos</w:t>
            </w:r>
          </w:p>
        </w:tc>
      </w:tr>
    </w:tbl>
    <w:p w14:paraId="592D8020"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41993041" w14:textId="77777777" w:rsidR="008943FB" w:rsidRDefault="008943FB">
      <w:pPr>
        <w:pStyle w:val="NormalWeb"/>
        <w:spacing w:line="360" w:lineRule="auto"/>
        <w:jc w:val="both"/>
        <w:rPr>
          <w:rFonts w:ascii="Arial" w:hAnsi="Arial" w:cs="Arial"/>
          <w:b/>
          <w:bCs/>
        </w:rPr>
      </w:pPr>
    </w:p>
    <w:p w14:paraId="2CDD0548" w14:textId="77777777" w:rsidR="008943FB" w:rsidRDefault="008943FB">
      <w:pPr>
        <w:pStyle w:val="NormalWeb"/>
        <w:spacing w:line="360" w:lineRule="auto"/>
        <w:jc w:val="both"/>
        <w:rPr>
          <w:rFonts w:ascii="Arial" w:hAnsi="Arial" w:cs="Arial"/>
          <w:b/>
          <w:bCs/>
        </w:rPr>
      </w:pPr>
    </w:p>
    <w:p w14:paraId="36206290" w14:textId="77777777" w:rsidR="008943FB" w:rsidRDefault="008943FB">
      <w:pPr>
        <w:pStyle w:val="NormalWeb"/>
        <w:spacing w:line="360" w:lineRule="auto"/>
        <w:jc w:val="both"/>
        <w:rPr>
          <w:rFonts w:ascii="Arial" w:hAnsi="Arial" w:cs="Arial"/>
          <w:b/>
          <w:bCs/>
        </w:rPr>
      </w:pPr>
    </w:p>
    <w:p w14:paraId="13720C20" w14:textId="77777777" w:rsidR="008943FB" w:rsidRDefault="00000000">
      <w:pPr>
        <w:pStyle w:val="NormalWeb"/>
        <w:spacing w:line="360" w:lineRule="auto"/>
        <w:jc w:val="both"/>
        <w:rPr>
          <w:rFonts w:ascii="Arial" w:hAnsi="Arial" w:cs="Arial"/>
          <w:b/>
          <w:bCs/>
        </w:rPr>
      </w:pPr>
      <w:r>
        <w:rPr>
          <w:rFonts w:ascii="Arial" w:hAnsi="Arial" w:cs="Arial"/>
          <w:b/>
          <w:bCs/>
        </w:rPr>
        <w:lastRenderedPageBreak/>
        <w:t>2.3 Bases Teóricas</w:t>
      </w:r>
    </w:p>
    <w:p w14:paraId="1947EAFD" w14:textId="77777777" w:rsidR="008943FB" w:rsidRDefault="00000000">
      <w:pPr>
        <w:pStyle w:val="NormalWeb"/>
        <w:spacing w:line="360" w:lineRule="auto"/>
        <w:jc w:val="both"/>
        <w:rPr>
          <w:rFonts w:ascii="Arial" w:hAnsi="Arial" w:cs="Arial"/>
        </w:rPr>
      </w:pPr>
      <w:r>
        <w:rPr>
          <w:rFonts w:ascii="Arial" w:hAnsi="Arial" w:cs="Arial"/>
        </w:rPr>
        <w:t>El desarrollo de Afridata se sustenta en un conjunto de teorías y modelos académicos que proporcionan el fundamento conceptual para sus decisiones de diseño, arquitectura y metodología. A continuación, se presentan las bases teóricas principales, con sus fuentes académicas y aplicación concreta al proyecto:</w:t>
      </w:r>
    </w:p>
    <w:p w14:paraId="770EAAB2" w14:textId="77777777" w:rsidR="008943FB" w:rsidRDefault="00000000">
      <w:pPr>
        <w:pStyle w:val="NormalWeb"/>
        <w:spacing w:line="360" w:lineRule="auto"/>
        <w:jc w:val="both"/>
        <w:rPr>
          <w:rFonts w:ascii="Arial" w:hAnsi="Arial" w:cs="Arial"/>
          <w:b/>
          <w:bCs/>
        </w:rPr>
      </w:pPr>
      <w:r>
        <w:rPr>
          <w:rFonts w:ascii="Arial" w:hAnsi="Arial" w:cs="Arial"/>
          <w:b/>
          <w:bCs/>
        </w:rPr>
        <w:t>1. Teoría General de Sistemas (Bertalanffy, 1968)</w:t>
      </w:r>
    </w:p>
    <w:p w14:paraId="08B7771D" w14:textId="77777777" w:rsidR="008943FB" w:rsidRDefault="00000000">
      <w:pPr>
        <w:pStyle w:val="NormalWeb"/>
        <w:spacing w:line="360" w:lineRule="auto"/>
        <w:jc w:val="both"/>
        <w:rPr>
          <w:rFonts w:ascii="Arial" w:hAnsi="Arial" w:cs="Arial"/>
        </w:rPr>
      </w:pPr>
      <w:r>
        <w:rPr>
          <w:rFonts w:ascii="Arial" w:hAnsi="Arial" w:cs="Arial"/>
          <w:i/>
          <w:iCs/>
        </w:rPr>
        <w:t>"Un sistema es un conjunto de elementos en interacción dinámica, organizados para lograr un propósito común"</w:t>
      </w:r>
      <w:r>
        <w:rPr>
          <w:rFonts w:ascii="Arial" w:hAnsi="Arial" w:cs="Arial"/>
        </w:rPr>
        <w:t xml:space="preserve"> (von Bertalanffy, L. (1968). </w:t>
      </w:r>
      <w:r>
        <w:rPr>
          <w:rFonts w:ascii="Arial" w:hAnsi="Arial" w:cs="Arial"/>
          <w:i/>
          <w:iCs/>
        </w:rPr>
        <w:t>General System Theory: Foundations, Development, Applications</w:t>
      </w:r>
      <w:r>
        <w:rPr>
          <w:rFonts w:ascii="Arial" w:hAnsi="Arial" w:cs="Arial"/>
        </w:rPr>
        <w:t>. New York: George Braziller, p. 38).</w:t>
      </w:r>
    </w:p>
    <w:p w14:paraId="01613E2C"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Tabla 1</w:t>
      </w:r>
      <w:r>
        <w:rPr>
          <w:rStyle w:val="Fuerte"/>
          <w:rFonts w:ascii="Arial" w:eastAsia="Segoe UI" w:hAnsi="Arial" w:cs="Arial"/>
          <w:kern w:val="0"/>
          <w:sz w:val="24"/>
          <w:szCs w:val="24"/>
          <w:lang w:eastAsia="zh-CN" w:bidi="ar"/>
        </w:rPr>
        <w:t>7</w:t>
      </w:r>
      <w:r>
        <w:rPr>
          <w:rStyle w:val="Fuerte"/>
          <w:rFonts w:ascii="Arial" w:eastAsia="Segoe UI" w:hAnsi="Arial" w:cs="Arial"/>
          <w:kern w:val="0"/>
          <w:sz w:val="24"/>
          <w:szCs w:val="24"/>
          <w:lang w:val="en-US" w:eastAsia="zh-CN" w:bidi="ar"/>
        </w:rPr>
        <w:t>.</w:t>
      </w:r>
      <w:r>
        <w:rPr>
          <w:rFonts w:ascii="Arial" w:eastAsia="Segoe UI" w:hAnsi="Arial" w:cs="Arial"/>
          <w:kern w:val="0"/>
          <w:sz w:val="24"/>
          <w:szCs w:val="24"/>
          <w:lang w:val="en-US" w:eastAsia="zh-CN" w:bidi="ar"/>
        </w:rPr>
        <w:t xml:space="preserve"> Aplicación de teorías al sistema Afridata.</w:t>
      </w:r>
    </w:p>
    <w:tbl>
      <w:tblPr>
        <w:tblStyle w:val="Tablaconcuadrcula"/>
        <w:tblW w:w="0" w:type="auto"/>
        <w:jc w:val="center"/>
        <w:tblLook w:val="04A0" w:firstRow="1" w:lastRow="0" w:firstColumn="1" w:lastColumn="0" w:noHBand="0" w:noVBand="1"/>
      </w:tblPr>
      <w:tblGrid>
        <w:gridCol w:w="2426"/>
        <w:gridCol w:w="3619"/>
        <w:gridCol w:w="2783"/>
      </w:tblGrid>
      <w:tr w:rsidR="008943FB" w14:paraId="01C773CC" w14:textId="77777777">
        <w:trPr>
          <w:jc w:val="center"/>
        </w:trPr>
        <w:tc>
          <w:tcPr>
            <w:tcW w:w="0" w:type="auto"/>
            <w:vAlign w:val="center"/>
          </w:tcPr>
          <w:p w14:paraId="0A9ADF07"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Componente del Sistema</w:t>
            </w:r>
          </w:p>
        </w:tc>
        <w:tc>
          <w:tcPr>
            <w:tcW w:w="0" w:type="auto"/>
            <w:vAlign w:val="center"/>
          </w:tcPr>
          <w:p w14:paraId="726AB621"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Elementos en Afridata</w:t>
            </w:r>
          </w:p>
        </w:tc>
        <w:tc>
          <w:tcPr>
            <w:tcW w:w="0" w:type="auto"/>
            <w:vAlign w:val="center"/>
          </w:tcPr>
          <w:p w14:paraId="02DA0A3D"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Propósito</w:t>
            </w:r>
          </w:p>
        </w:tc>
      </w:tr>
      <w:tr w:rsidR="008943FB" w14:paraId="56899ED4" w14:textId="77777777">
        <w:trPr>
          <w:jc w:val="center"/>
        </w:trPr>
        <w:tc>
          <w:tcPr>
            <w:tcW w:w="0" w:type="auto"/>
            <w:vAlign w:val="center"/>
          </w:tcPr>
          <w:p w14:paraId="5BB1FDFA"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Entradas</w:t>
            </w:r>
          </w:p>
        </w:tc>
        <w:tc>
          <w:tcPr>
            <w:tcW w:w="0" w:type="auto"/>
            <w:vAlign w:val="center"/>
          </w:tcPr>
          <w:p w14:paraId="56693861"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Datos crudos de </w:t>
            </w:r>
            <w:r>
              <w:rPr>
                <w:rFonts w:ascii="Arial" w:hAnsi="Arial" w:cs="Arial"/>
              </w:rPr>
              <w:t>55</w:t>
            </w:r>
            <w:r>
              <w:rPr>
                <w:rFonts w:ascii="Arial" w:hAnsi="Arial" w:cs="Arial"/>
                <w:lang w:val="es-ES"/>
              </w:rPr>
              <w:t xml:space="preserve"> países (autoridades, acuerdos, hitos, recursos), consultas de usuarios, actualizaciones desde embajadas</w:t>
            </w:r>
          </w:p>
        </w:tc>
        <w:tc>
          <w:tcPr>
            <w:tcW w:w="0" w:type="auto"/>
            <w:vAlign w:val="center"/>
          </w:tcPr>
          <w:p w14:paraId="1DA4CE43" w14:textId="77777777" w:rsidR="008943FB" w:rsidRDefault="00000000">
            <w:pPr>
              <w:pStyle w:val="NormalWeb"/>
              <w:spacing w:line="360" w:lineRule="auto"/>
              <w:jc w:val="center"/>
              <w:rPr>
                <w:rFonts w:ascii="Arial" w:hAnsi="Arial" w:cs="Arial"/>
                <w:lang w:val="es-ES"/>
              </w:rPr>
            </w:pPr>
            <w:r>
              <w:rPr>
                <w:rFonts w:ascii="Arial" w:hAnsi="Arial" w:cs="Arial"/>
                <w:lang w:val="es-ES"/>
              </w:rPr>
              <w:t>Alimentar el sistema con información diplomática relevante</w:t>
            </w:r>
          </w:p>
        </w:tc>
      </w:tr>
      <w:tr w:rsidR="008943FB" w14:paraId="6A1ABE91" w14:textId="77777777">
        <w:trPr>
          <w:jc w:val="center"/>
        </w:trPr>
        <w:tc>
          <w:tcPr>
            <w:tcW w:w="0" w:type="auto"/>
            <w:vAlign w:val="center"/>
          </w:tcPr>
          <w:p w14:paraId="789F1795"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Procesos</w:t>
            </w:r>
          </w:p>
        </w:tc>
        <w:tc>
          <w:tcPr>
            <w:tcW w:w="0" w:type="auto"/>
            <w:vAlign w:val="center"/>
          </w:tcPr>
          <w:p w14:paraId="0A58B6E7" w14:textId="77777777" w:rsidR="008943FB" w:rsidRDefault="00000000">
            <w:pPr>
              <w:pStyle w:val="NormalWeb"/>
              <w:spacing w:line="360" w:lineRule="auto"/>
              <w:jc w:val="center"/>
              <w:rPr>
                <w:rFonts w:ascii="Arial" w:hAnsi="Arial" w:cs="Arial"/>
                <w:lang w:val="es-ES"/>
              </w:rPr>
            </w:pPr>
            <w:r>
              <w:rPr>
                <w:rFonts w:ascii="Arial" w:hAnsi="Arial" w:cs="Arial"/>
                <w:lang w:val="es-ES"/>
              </w:rPr>
              <w:t>Normalización en MariaDB, filtrado por región/fecha, generación de reportes, alertas de actualización</w:t>
            </w:r>
          </w:p>
        </w:tc>
        <w:tc>
          <w:tcPr>
            <w:tcW w:w="0" w:type="auto"/>
            <w:vAlign w:val="center"/>
          </w:tcPr>
          <w:p w14:paraId="086D747E" w14:textId="77777777" w:rsidR="008943FB" w:rsidRDefault="00000000">
            <w:pPr>
              <w:pStyle w:val="NormalWeb"/>
              <w:spacing w:line="360" w:lineRule="auto"/>
              <w:jc w:val="center"/>
              <w:rPr>
                <w:rFonts w:ascii="Arial" w:hAnsi="Arial" w:cs="Arial"/>
                <w:lang w:val="es-ES"/>
              </w:rPr>
            </w:pPr>
            <w:r>
              <w:rPr>
                <w:rFonts w:ascii="Arial" w:hAnsi="Arial" w:cs="Arial"/>
                <w:lang w:val="es-ES"/>
              </w:rPr>
              <w:t>Transformar datos dispersos en información estructurada y accionable</w:t>
            </w:r>
          </w:p>
        </w:tc>
      </w:tr>
      <w:tr w:rsidR="008943FB" w14:paraId="1F4A0739" w14:textId="77777777">
        <w:trPr>
          <w:jc w:val="center"/>
        </w:trPr>
        <w:tc>
          <w:tcPr>
            <w:tcW w:w="0" w:type="auto"/>
            <w:vAlign w:val="center"/>
          </w:tcPr>
          <w:p w14:paraId="1F0DB4BE"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Salidas</w:t>
            </w:r>
          </w:p>
        </w:tc>
        <w:tc>
          <w:tcPr>
            <w:tcW w:w="0" w:type="auto"/>
            <w:vAlign w:val="center"/>
          </w:tcPr>
          <w:p w14:paraId="6BDB9E5C" w14:textId="77777777" w:rsidR="008943FB" w:rsidRDefault="00000000">
            <w:pPr>
              <w:pStyle w:val="NormalWeb"/>
              <w:spacing w:line="360" w:lineRule="auto"/>
              <w:jc w:val="center"/>
              <w:rPr>
                <w:rFonts w:ascii="Arial" w:hAnsi="Arial" w:cs="Arial"/>
                <w:lang w:val="es-ES"/>
              </w:rPr>
            </w:pPr>
            <w:r>
              <w:rPr>
                <w:rFonts w:ascii="Arial" w:hAnsi="Arial" w:cs="Arial"/>
                <w:lang w:val="es-ES"/>
              </w:rPr>
              <w:t>Información estratégica para toma de decisiones diplomáticas, reportes automatizados, visualizaciones geoespaciales</w:t>
            </w:r>
          </w:p>
        </w:tc>
        <w:tc>
          <w:tcPr>
            <w:tcW w:w="0" w:type="auto"/>
            <w:vAlign w:val="center"/>
          </w:tcPr>
          <w:p w14:paraId="6357183F" w14:textId="77777777" w:rsidR="008943FB" w:rsidRDefault="00000000">
            <w:pPr>
              <w:pStyle w:val="NormalWeb"/>
              <w:spacing w:line="360" w:lineRule="auto"/>
              <w:jc w:val="center"/>
              <w:rPr>
                <w:rFonts w:ascii="Arial" w:hAnsi="Arial" w:cs="Arial"/>
                <w:lang w:val="es-ES"/>
              </w:rPr>
            </w:pPr>
            <w:r>
              <w:rPr>
                <w:rFonts w:ascii="Arial" w:hAnsi="Arial" w:cs="Arial"/>
                <w:lang w:val="es-ES"/>
              </w:rPr>
              <w:t>Proveer insumos para la formulación de política exterior basada en evidencia</w:t>
            </w:r>
          </w:p>
        </w:tc>
      </w:tr>
      <w:tr w:rsidR="008943FB" w14:paraId="24CEB890" w14:textId="77777777">
        <w:trPr>
          <w:jc w:val="center"/>
        </w:trPr>
        <w:tc>
          <w:tcPr>
            <w:tcW w:w="0" w:type="auto"/>
            <w:vAlign w:val="center"/>
          </w:tcPr>
          <w:p w14:paraId="7603E37B"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lastRenderedPageBreak/>
              <w:t>Retroalimentación</w:t>
            </w:r>
          </w:p>
        </w:tc>
        <w:tc>
          <w:tcPr>
            <w:tcW w:w="0" w:type="auto"/>
            <w:vAlign w:val="center"/>
          </w:tcPr>
          <w:p w14:paraId="0E3AD45B" w14:textId="77777777" w:rsidR="008943FB" w:rsidRDefault="00000000">
            <w:pPr>
              <w:pStyle w:val="NormalWeb"/>
              <w:spacing w:line="360" w:lineRule="auto"/>
              <w:jc w:val="center"/>
              <w:rPr>
                <w:rFonts w:ascii="Arial" w:hAnsi="Arial" w:cs="Arial"/>
                <w:lang w:val="es-ES"/>
              </w:rPr>
            </w:pPr>
            <w:r>
              <w:rPr>
                <w:rFonts w:ascii="Arial" w:hAnsi="Arial" w:cs="Arial"/>
                <w:lang w:val="es-ES"/>
              </w:rPr>
              <w:t>Bitácora de auditoría, alertas de cambios políticos, métricas de uso del sistema</w:t>
            </w:r>
          </w:p>
        </w:tc>
        <w:tc>
          <w:tcPr>
            <w:tcW w:w="0" w:type="auto"/>
            <w:vAlign w:val="center"/>
          </w:tcPr>
          <w:p w14:paraId="01F1657A" w14:textId="77777777" w:rsidR="008943FB" w:rsidRDefault="00000000">
            <w:pPr>
              <w:pStyle w:val="NormalWeb"/>
              <w:spacing w:line="360" w:lineRule="auto"/>
              <w:jc w:val="center"/>
              <w:rPr>
                <w:rFonts w:ascii="Arial" w:hAnsi="Arial" w:cs="Arial"/>
                <w:lang w:val="es-ES"/>
              </w:rPr>
            </w:pPr>
            <w:r>
              <w:rPr>
                <w:rFonts w:ascii="Arial" w:hAnsi="Arial" w:cs="Arial"/>
                <w:lang w:val="es-ES"/>
              </w:rPr>
              <w:t>Mantener el sistema adaptativo y actualizado ante cambios en el entorno político africano</w:t>
            </w:r>
          </w:p>
        </w:tc>
      </w:tr>
    </w:tbl>
    <w:p w14:paraId="298B2B7B" w14:textId="77777777" w:rsidR="008943FB" w:rsidRDefault="00000000">
      <w:pPr>
        <w:spacing w:line="360" w:lineRule="auto"/>
        <w:jc w:val="both"/>
        <w:rPr>
          <w:rFonts w:ascii="Arial" w:hAnsi="Arial" w:cs="Arial"/>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en teorías académicas.</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5B0FDCE2" w14:textId="77777777" w:rsidR="008943FB" w:rsidRDefault="00000000">
      <w:pPr>
        <w:pStyle w:val="NormalWeb"/>
        <w:spacing w:line="360" w:lineRule="auto"/>
        <w:jc w:val="both"/>
        <w:rPr>
          <w:rFonts w:ascii="Arial" w:hAnsi="Arial" w:cs="Arial"/>
        </w:rPr>
      </w:pPr>
      <w:r>
        <w:rPr>
          <w:rFonts w:ascii="Arial" w:hAnsi="Arial" w:cs="Arial"/>
        </w:rPr>
        <w:t>Esta teoría permite modelar Afridata no como una colección de funcionalidades aisladas, sino como un ecosistema integrado donde cada módulo contribuye al objetivo global de optimizar la gestión informativa del Despacho para África.</w:t>
      </w:r>
    </w:p>
    <w:p w14:paraId="0A99A3B8" w14:textId="77777777" w:rsidR="008943FB" w:rsidRDefault="00000000">
      <w:pPr>
        <w:pStyle w:val="NormalWeb"/>
        <w:spacing w:line="360" w:lineRule="auto"/>
        <w:jc w:val="both"/>
        <w:rPr>
          <w:rFonts w:ascii="Arial" w:hAnsi="Arial" w:cs="Arial"/>
          <w:b/>
          <w:bCs/>
        </w:rPr>
      </w:pPr>
      <w:r>
        <w:rPr>
          <w:rFonts w:ascii="Arial" w:hAnsi="Arial" w:cs="Arial"/>
          <w:b/>
          <w:bCs/>
        </w:rPr>
        <w:t>2. Modelo Relacional de Base de Datos (Codd, 1970)</w:t>
      </w:r>
    </w:p>
    <w:p w14:paraId="432A869C" w14:textId="77777777" w:rsidR="008943FB" w:rsidRDefault="00000000">
      <w:pPr>
        <w:pStyle w:val="NormalWeb"/>
        <w:spacing w:line="360" w:lineRule="auto"/>
        <w:jc w:val="both"/>
        <w:rPr>
          <w:rFonts w:ascii="Arial" w:hAnsi="Arial" w:cs="Arial"/>
        </w:rPr>
      </w:pPr>
      <w:r>
        <w:rPr>
          <w:rFonts w:ascii="Arial" w:hAnsi="Arial" w:cs="Arial"/>
          <w:i/>
          <w:iCs/>
        </w:rPr>
        <w:t>"Los datos deben organizarse en relaciones (tablas) conectadas por claves, garantizando integridad referencial y minimizando redundancia mediante formas normales"</w:t>
      </w:r>
      <w:r>
        <w:rPr>
          <w:rFonts w:ascii="Arial" w:hAnsi="Arial" w:cs="Arial"/>
        </w:rPr>
        <w:t xml:space="preserve"> (Codd, E. F. (1970). "A Relational Model of Data for Large Shared Data Banks". </w:t>
      </w:r>
      <w:r>
        <w:rPr>
          <w:rFonts w:ascii="Arial" w:hAnsi="Arial" w:cs="Arial"/>
          <w:i/>
          <w:iCs/>
        </w:rPr>
        <w:t>Communications of the ACM</w:t>
      </w:r>
      <w:r>
        <w:rPr>
          <w:rFonts w:ascii="Arial" w:hAnsi="Arial" w:cs="Arial"/>
        </w:rPr>
        <w:t>, 13(6), 377-387).</w:t>
      </w:r>
    </w:p>
    <w:p w14:paraId="517AF46C" w14:textId="77777777" w:rsidR="008943FB" w:rsidRDefault="00000000">
      <w:pPr>
        <w:pStyle w:val="NormalWeb"/>
        <w:spacing w:line="360" w:lineRule="auto"/>
        <w:jc w:val="both"/>
        <w:rPr>
          <w:rFonts w:ascii="Arial" w:hAnsi="Arial" w:cs="Arial"/>
          <w:b/>
          <w:bCs/>
        </w:rPr>
      </w:pPr>
      <w:r>
        <w:rPr>
          <w:rFonts w:ascii="Arial" w:hAnsi="Arial" w:cs="Arial"/>
          <w:b/>
          <w:bCs/>
        </w:rPr>
        <w:t>Aplicación a Afridata</w:t>
      </w:r>
    </w:p>
    <w:p w14:paraId="74FFC6B2" w14:textId="77777777" w:rsidR="008943FB" w:rsidRDefault="00000000">
      <w:pPr>
        <w:pStyle w:val="NormalWeb"/>
        <w:spacing w:line="360" w:lineRule="auto"/>
        <w:jc w:val="both"/>
        <w:rPr>
          <w:rFonts w:ascii="Arial" w:hAnsi="Arial" w:cs="Arial"/>
        </w:rPr>
      </w:pPr>
      <w:r>
        <w:rPr>
          <w:rFonts w:ascii="Arial" w:hAnsi="Arial" w:cs="Arial"/>
          <w:b/>
          <w:bCs/>
        </w:rPr>
        <w:t>SQL</w:t>
      </w:r>
    </w:p>
    <w:p w14:paraId="13769759"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i/>
          <w:iCs/>
          <w:color w:val="A0A1A7"/>
          <w:kern w:val="0"/>
          <w:sz w:val="21"/>
          <w:szCs w:val="21"/>
          <w:lang w:eastAsia="es-VE"/>
          <w14:ligatures w14:val="none"/>
        </w:rPr>
        <w:t>-- Ejemplo de integridad referencial en MariaDB para el módulo de Autoridades</w:t>
      </w:r>
    </w:p>
    <w:p w14:paraId="4798EE66"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A626A4"/>
          <w:kern w:val="0"/>
          <w:sz w:val="21"/>
          <w:szCs w:val="21"/>
          <w:lang w:eastAsia="es-VE"/>
          <w14:ligatures w14:val="none"/>
        </w:rPr>
        <w:t>CREATE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TABLE</w:t>
      </w:r>
      <w:r>
        <w:rPr>
          <w:rFonts w:ascii="Consolas" w:eastAsia="Times New Roman" w:hAnsi="Consolas" w:cs="Times New Roman"/>
          <w:color w:val="383A42"/>
          <w:kern w:val="0"/>
          <w:sz w:val="21"/>
          <w:szCs w:val="21"/>
          <w:lang w:eastAsia="es-VE"/>
          <w14:ligatures w14:val="none"/>
        </w:rPr>
        <w:t xml:space="preserve"> autoridades </w:t>
      </w:r>
      <w:r>
        <w:rPr>
          <w:rFonts w:ascii="Consolas" w:eastAsia="Times New Roman" w:hAnsi="Consolas" w:cs="Times New Roman"/>
          <w:color w:val="000000"/>
          <w:kern w:val="0"/>
          <w:sz w:val="21"/>
          <w:szCs w:val="21"/>
          <w:lang w:eastAsia="es-VE"/>
          <w14:ligatures w14:val="none"/>
        </w:rPr>
        <w:t>(</w:t>
      </w:r>
    </w:p>
    <w:p w14:paraId="50FE9A51"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autoridad_id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PRIMARY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AUTO_INCREMENT</w:t>
      </w:r>
      <w:r>
        <w:rPr>
          <w:rFonts w:ascii="Consolas" w:eastAsia="Times New Roman" w:hAnsi="Consolas" w:cs="Times New Roman"/>
          <w:color w:val="000000"/>
          <w:kern w:val="0"/>
          <w:sz w:val="21"/>
          <w:szCs w:val="21"/>
          <w:lang w:eastAsia="es-VE"/>
          <w14:ligatures w14:val="none"/>
        </w:rPr>
        <w:t>,</w:t>
      </w:r>
    </w:p>
    <w:p w14:paraId="5272F868"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pais_id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1FB08599"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nombre_completo </w:t>
      </w:r>
      <w:r>
        <w:rPr>
          <w:rFonts w:ascii="Consolas" w:eastAsia="Times New Roman" w:hAnsi="Consolas" w:cs="Times New Roman"/>
          <w:color w:val="A626A4"/>
          <w:kern w:val="0"/>
          <w:sz w:val="21"/>
          <w:szCs w:val="21"/>
          <w:lang w:eastAsia="es-VE"/>
          <w14:ligatures w14:val="none"/>
        </w:rPr>
        <w:t>VARCHAR</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150</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520213ED"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cargo ENUM</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'JEFE_ESTADO'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'JEFE_GOBIERNO'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'VICEPRESIDENTE'</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'CANCILLER'</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'OTRO'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34C340AB"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fecha_inicio </w:t>
      </w:r>
      <w:r>
        <w:rPr>
          <w:rFonts w:ascii="Consolas" w:eastAsia="Times New Roman" w:hAnsi="Consolas" w:cs="Times New Roman"/>
          <w:color w:val="A626A4"/>
          <w:kern w:val="0"/>
          <w:sz w:val="21"/>
          <w:szCs w:val="21"/>
          <w:lang w:eastAsia="es-VE"/>
          <w14:ligatures w14:val="none"/>
        </w:rPr>
        <w:t>DATE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4194A43B"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lastRenderedPageBreak/>
        <w:t xml:space="preserve">    fecha_fin </w:t>
      </w:r>
      <w:r>
        <w:rPr>
          <w:rFonts w:ascii="Consolas" w:eastAsia="Times New Roman" w:hAnsi="Consolas" w:cs="Times New Roman"/>
          <w:color w:val="A626A4"/>
          <w:kern w:val="0"/>
          <w:sz w:val="21"/>
          <w:szCs w:val="21"/>
          <w:lang w:eastAsia="es-VE"/>
          <w14:ligatures w14:val="none"/>
        </w:rPr>
        <w:t>DATE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i/>
          <w:iCs/>
          <w:color w:val="A0A1A7"/>
          <w:kern w:val="0"/>
          <w:sz w:val="21"/>
          <w:szCs w:val="21"/>
          <w:lang w:eastAsia="es-VE"/>
          <w14:ligatures w14:val="none"/>
        </w:rPr>
        <w:t>-- NULL si está vigente</w:t>
      </w:r>
    </w:p>
    <w:p w14:paraId="7E6D498A"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FOREIGN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pais_id</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REFERENCES</w:t>
      </w:r>
      <w:r>
        <w:rPr>
          <w:rFonts w:ascii="Consolas" w:eastAsia="Times New Roman" w:hAnsi="Consolas" w:cs="Times New Roman"/>
          <w:color w:val="383A42"/>
          <w:kern w:val="0"/>
          <w:sz w:val="21"/>
          <w:szCs w:val="21"/>
          <w:lang w:eastAsia="es-VE"/>
          <w14:ligatures w14:val="none"/>
        </w:rPr>
        <w:t xml:space="preserve"> 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pais_id</w:t>
      </w:r>
      <w:r>
        <w:rPr>
          <w:rFonts w:ascii="Consolas" w:eastAsia="Times New Roman" w:hAnsi="Consolas" w:cs="Times New Roman"/>
          <w:color w:val="000000"/>
          <w:kern w:val="0"/>
          <w:sz w:val="21"/>
          <w:szCs w:val="21"/>
          <w:lang w:eastAsia="es-VE"/>
          <w14:ligatures w14:val="none"/>
        </w:rPr>
        <w:t>)</w:t>
      </w:r>
    </w:p>
    <w:p w14:paraId="41AB38BB"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ON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DELETE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CASCADE</w:t>
      </w:r>
    </w:p>
    <w:p w14:paraId="60AC32AD"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ON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C700C7"/>
          <w:kern w:val="0"/>
          <w:sz w:val="21"/>
          <w:szCs w:val="21"/>
          <w:lang w:eastAsia="es-VE"/>
          <w14:ligatures w14:val="none"/>
        </w:rPr>
        <w:t>UPDATE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CASCADE</w:t>
      </w:r>
      <w:r>
        <w:rPr>
          <w:rFonts w:ascii="Consolas" w:eastAsia="Times New Roman" w:hAnsi="Consolas" w:cs="Times New Roman"/>
          <w:color w:val="000000"/>
          <w:kern w:val="0"/>
          <w:sz w:val="21"/>
          <w:szCs w:val="21"/>
          <w:lang w:eastAsia="es-VE"/>
          <w14:ligatures w14:val="none"/>
        </w:rPr>
        <w:t>,</w:t>
      </w:r>
    </w:p>
    <w:p w14:paraId="49210165"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INDEX</w:t>
      </w:r>
      <w:r>
        <w:rPr>
          <w:rFonts w:ascii="Consolas" w:eastAsia="Times New Roman" w:hAnsi="Consolas" w:cs="Times New Roman"/>
          <w:color w:val="383A42"/>
          <w:kern w:val="0"/>
          <w:sz w:val="21"/>
          <w:szCs w:val="21"/>
          <w:lang w:eastAsia="es-VE"/>
          <w14:ligatures w14:val="none"/>
        </w:rPr>
        <w:t xml:space="preserve"> idx_vigencia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fecha_inicio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fecha_fin</w:t>
      </w:r>
      <w:r>
        <w:rPr>
          <w:rFonts w:ascii="Consolas" w:eastAsia="Times New Roman" w:hAnsi="Consolas" w:cs="Times New Roman"/>
          <w:color w:val="000000"/>
          <w:kern w:val="0"/>
          <w:sz w:val="21"/>
          <w:szCs w:val="21"/>
          <w:lang w:eastAsia="es-VE"/>
          <w14:ligatures w14:val="none"/>
        </w:rPr>
        <w:t>)</w:t>
      </w:r>
    </w:p>
    <w:p w14:paraId="123F64C6"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000000"/>
          <w:kern w:val="0"/>
          <w:sz w:val="21"/>
          <w:szCs w:val="21"/>
          <w:lang w:eastAsia="es-VE"/>
          <w14:ligatures w14:val="none"/>
        </w:rPr>
        <w:t>);</w:t>
      </w:r>
    </w:p>
    <w:p w14:paraId="2509B4AE" w14:textId="77777777" w:rsidR="008943FB" w:rsidRDefault="008943FB">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p>
    <w:p w14:paraId="00654C42"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i/>
          <w:iCs/>
          <w:color w:val="A0A1A7"/>
          <w:kern w:val="0"/>
          <w:sz w:val="21"/>
          <w:szCs w:val="21"/>
          <w:lang w:eastAsia="es-VE"/>
          <w14:ligatures w14:val="none"/>
        </w:rPr>
        <w:t>-- Consulta que garantiza obtener ÚNICAMENTE autoridades vigentes</w:t>
      </w:r>
    </w:p>
    <w:p w14:paraId="492B39AC"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A626A4"/>
          <w:kern w:val="0"/>
          <w:sz w:val="21"/>
          <w:szCs w:val="21"/>
          <w:lang w:eastAsia="es-VE"/>
          <w14:ligatures w14:val="none"/>
        </w:rPr>
        <w:t>SELECT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FROM</w:t>
      </w:r>
      <w:r>
        <w:rPr>
          <w:rFonts w:ascii="Consolas" w:eastAsia="Times New Roman" w:hAnsi="Consolas" w:cs="Times New Roman"/>
          <w:color w:val="383A42"/>
          <w:kern w:val="0"/>
          <w:sz w:val="21"/>
          <w:szCs w:val="21"/>
          <w:lang w:eastAsia="es-VE"/>
          <w14:ligatures w14:val="none"/>
        </w:rPr>
        <w:t xml:space="preserve"> autoridades </w:t>
      </w:r>
    </w:p>
    <w:p w14:paraId="1A505015" w14:textId="77777777" w:rsidR="008943FB" w:rsidRDefault="00000000">
      <w:pPr>
        <w:shd w:val="clear" w:color="auto" w:fill="FFFFFF"/>
        <w:spacing w:after="0" w:line="360" w:lineRule="auto"/>
        <w:rPr>
          <w:rFonts w:ascii="Consolas" w:eastAsia="Times New Roman" w:hAnsi="Consolas" w:cs="Times New Roman"/>
          <w:i/>
          <w:iCs/>
          <w:color w:val="A0A1A7"/>
          <w:kern w:val="0"/>
          <w:sz w:val="21"/>
          <w:szCs w:val="21"/>
          <w:lang w:eastAsia="es-VE"/>
          <w14:ligatures w14:val="none"/>
        </w:rPr>
      </w:pPr>
      <w:r>
        <w:rPr>
          <w:rFonts w:ascii="Consolas" w:eastAsia="Times New Roman" w:hAnsi="Consolas" w:cs="Times New Roman"/>
          <w:color w:val="A626A4"/>
          <w:kern w:val="0"/>
          <w:sz w:val="21"/>
          <w:szCs w:val="21"/>
          <w:lang w:eastAsia="es-VE"/>
          <w14:ligatures w14:val="none"/>
        </w:rPr>
        <w:t>WHERE</w:t>
      </w:r>
      <w:r>
        <w:rPr>
          <w:rFonts w:ascii="Consolas" w:eastAsia="Times New Roman" w:hAnsi="Consolas" w:cs="Times New Roman"/>
          <w:color w:val="383A42"/>
          <w:kern w:val="0"/>
          <w:sz w:val="21"/>
          <w:szCs w:val="21"/>
          <w:lang w:eastAsia="es-VE"/>
          <w14:ligatures w14:val="none"/>
        </w:rPr>
        <w:t xml:space="preserve"> fecha_fin </w:t>
      </w:r>
      <w:r>
        <w:rPr>
          <w:rFonts w:ascii="Consolas" w:eastAsia="Times New Roman" w:hAnsi="Consolas" w:cs="Times New Roman"/>
          <w:color w:val="778899"/>
          <w:kern w:val="0"/>
          <w:sz w:val="21"/>
          <w:szCs w:val="21"/>
          <w:lang w:eastAsia="es-VE"/>
          <w14:ligatures w14:val="none"/>
        </w:rPr>
        <w:t>IS</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AND</w:t>
      </w:r>
      <w:r>
        <w:rPr>
          <w:rFonts w:ascii="Consolas" w:eastAsia="Times New Roman" w:hAnsi="Consolas" w:cs="Times New Roman"/>
          <w:color w:val="383A42"/>
          <w:kern w:val="0"/>
          <w:sz w:val="21"/>
          <w:szCs w:val="21"/>
          <w:lang w:eastAsia="es-VE"/>
          <w14:ligatures w14:val="none"/>
        </w:rPr>
        <w:t xml:space="preserve"> pais_id </w:t>
      </w:r>
      <w:r>
        <w:rPr>
          <w:rFonts w:ascii="Consolas" w:eastAsia="Times New Roman" w:hAnsi="Consolas" w:cs="Times New Roman"/>
          <w:color w:val="778899"/>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98658"/>
          <w:kern w:val="0"/>
          <w:sz w:val="21"/>
          <w:szCs w:val="21"/>
          <w:lang w:eastAsia="es-VE"/>
          <w14:ligatures w14:val="none"/>
        </w:rPr>
        <w:t>12</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i/>
          <w:iCs/>
          <w:color w:val="A0A1A7"/>
          <w:kern w:val="0"/>
          <w:sz w:val="21"/>
          <w:szCs w:val="21"/>
          <w:lang w:eastAsia="es-VE"/>
          <w14:ligatures w14:val="none"/>
        </w:rPr>
        <w:t>-- País: Nigeria</w:t>
      </w:r>
    </w:p>
    <w:p w14:paraId="161CFA44" w14:textId="77777777" w:rsidR="008943FB" w:rsidRDefault="008943FB">
      <w:pPr>
        <w:shd w:val="clear" w:color="auto" w:fill="FFFFFF"/>
        <w:spacing w:after="0" w:line="360" w:lineRule="auto"/>
        <w:rPr>
          <w:rFonts w:ascii="Consolas" w:eastAsia="Times New Roman" w:hAnsi="Consolas" w:cs="Times New Roman"/>
          <w:i/>
          <w:iCs/>
          <w:color w:val="A0A1A7"/>
          <w:kern w:val="0"/>
          <w:sz w:val="21"/>
          <w:szCs w:val="21"/>
          <w:lang w:eastAsia="es-VE"/>
          <w14:ligatures w14:val="none"/>
        </w:rPr>
      </w:pPr>
    </w:p>
    <w:p w14:paraId="70B9C4DD" w14:textId="77777777" w:rsidR="008943FB" w:rsidRDefault="00000000">
      <w:pPr>
        <w:pStyle w:val="NormalWeb"/>
        <w:spacing w:line="360" w:lineRule="auto"/>
        <w:jc w:val="both"/>
        <w:rPr>
          <w:rFonts w:ascii="Arial" w:hAnsi="Arial" w:cs="Arial"/>
        </w:rPr>
      </w:pPr>
      <w:r>
        <w:rPr>
          <w:rFonts w:ascii="Arial" w:hAnsi="Arial" w:cs="Arial"/>
          <w:b/>
          <w:bCs/>
        </w:rPr>
        <w:t>Ventajas Operativas:</w:t>
      </w:r>
    </w:p>
    <w:p w14:paraId="21C23B09" w14:textId="77777777" w:rsidR="008943FB" w:rsidRDefault="00000000">
      <w:pPr>
        <w:pStyle w:val="NormalWeb"/>
        <w:numPr>
          <w:ilvl w:val="0"/>
          <w:numId w:val="34"/>
        </w:numPr>
        <w:spacing w:line="360" w:lineRule="auto"/>
        <w:jc w:val="both"/>
        <w:rPr>
          <w:rFonts w:ascii="Arial" w:hAnsi="Arial" w:cs="Arial"/>
        </w:rPr>
      </w:pPr>
      <w:r>
        <w:rPr>
          <w:rFonts w:ascii="Arial" w:hAnsi="Arial" w:cs="Arial"/>
          <w:b/>
          <w:bCs/>
        </w:rPr>
        <w:t>Integridad referencial</w:t>
      </w:r>
      <w:r>
        <w:rPr>
          <w:rFonts w:ascii="Arial" w:hAnsi="Arial" w:cs="Arial"/>
        </w:rPr>
        <w:t>: No se puede crear una autoridad para un país que no existe en la tabla país.</w:t>
      </w:r>
    </w:p>
    <w:p w14:paraId="335F9FB6" w14:textId="77777777" w:rsidR="008943FB" w:rsidRDefault="00000000">
      <w:pPr>
        <w:pStyle w:val="NormalWeb"/>
        <w:numPr>
          <w:ilvl w:val="0"/>
          <w:numId w:val="34"/>
        </w:numPr>
        <w:spacing w:line="360" w:lineRule="auto"/>
        <w:jc w:val="both"/>
        <w:rPr>
          <w:rFonts w:ascii="Arial" w:hAnsi="Arial" w:cs="Arial"/>
        </w:rPr>
      </w:pPr>
      <w:r>
        <w:rPr>
          <w:rFonts w:ascii="Arial" w:hAnsi="Arial" w:cs="Arial"/>
          <w:b/>
          <w:bCs/>
        </w:rPr>
        <w:t>Eliminación de ambigüedad</w:t>
      </w:r>
      <w:r>
        <w:rPr>
          <w:rFonts w:ascii="Arial" w:hAnsi="Arial" w:cs="Arial"/>
        </w:rPr>
        <w:t>: La consulta anterior devuelve únicamente autoridades vigentes, evitando errores en la toma de decisiones diplomáticas.</w:t>
      </w:r>
    </w:p>
    <w:p w14:paraId="767EE1FB" w14:textId="77777777" w:rsidR="008943FB" w:rsidRDefault="00000000">
      <w:pPr>
        <w:pStyle w:val="NormalWeb"/>
        <w:numPr>
          <w:ilvl w:val="0"/>
          <w:numId w:val="34"/>
        </w:numPr>
        <w:spacing w:line="360" w:lineRule="auto"/>
        <w:jc w:val="both"/>
        <w:rPr>
          <w:rFonts w:ascii="Arial" w:hAnsi="Arial" w:cs="Arial"/>
        </w:rPr>
      </w:pPr>
      <w:r>
        <w:rPr>
          <w:rFonts w:ascii="Arial" w:hAnsi="Arial" w:cs="Arial"/>
          <w:b/>
          <w:bCs/>
        </w:rPr>
        <w:t>Escalabilidad</w:t>
      </w:r>
      <w:r>
        <w:rPr>
          <w:rFonts w:ascii="Arial" w:hAnsi="Arial" w:cs="Arial"/>
        </w:rPr>
        <w:t xml:space="preserve">: </w:t>
      </w:r>
      <w:r>
        <w:rPr>
          <w:rFonts w:ascii="Arial" w:eastAsia="Segoe UI" w:hAnsi="Arial" w:cs="Arial"/>
        </w:rPr>
        <w:t>La estructura normalizada del sistema permite su crecimiento progresivo sin afectar su funcionamiento. En este sentido, Afridata presenta escalabilidad funcional y tecnológica, ya que puede incorporar nuevos módulos o características, tales como:</w:t>
      </w:r>
    </w:p>
    <w:p w14:paraId="7CB0445B" w14:textId="77777777" w:rsidR="008943FB" w:rsidRDefault="00000000">
      <w:pPr>
        <w:numPr>
          <w:ilvl w:val="0"/>
          <w:numId w:val="35"/>
        </w:numPr>
        <w:spacing w:beforeAutospacing="1" w:after="0" w:afterAutospacing="1" w:line="360" w:lineRule="auto"/>
        <w:jc w:val="both"/>
        <w:rPr>
          <w:rFonts w:ascii="Arial" w:hAnsi="Arial" w:cs="Arial"/>
          <w:sz w:val="24"/>
          <w:szCs w:val="24"/>
        </w:rPr>
      </w:pPr>
      <w:r>
        <w:rPr>
          <w:rFonts w:ascii="Arial" w:eastAsia="Segoe UI" w:hAnsi="Arial" w:cs="Arial"/>
          <w:sz w:val="24"/>
          <w:szCs w:val="24"/>
        </w:rPr>
        <w:t xml:space="preserve">Integración con servicios de </w:t>
      </w:r>
      <w:r>
        <w:rPr>
          <w:rStyle w:val="Fuerte"/>
          <w:rFonts w:ascii="Arial" w:eastAsia="Segoe UI" w:hAnsi="Arial" w:cs="Arial"/>
          <w:sz w:val="24"/>
          <w:szCs w:val="24"/>
        </w:rPr>
        <w:t>VPN</w:t>
      </w:r>
      <w:r>
        <w:rPr>
          <w:rFonts w:ascii="Arial" w:eastAsia="Segoe UI" w:hAnsi="Arial" w:cs="Arial"/>
          <w:sz w:val="24"/>
          <w:szCs w:val="24"/>
        </w:rPr>
        <w:t xml:space="preserve"> para acceso seguro desde sedes diplomáticas internacionales.</w:t>
      </w:r>
    </w:p>
    <w:p w14:paraId="113B3FBD" w14:textId="77777777" w:rsidR="008943FB" w:rsidRDefault="00000000">
      <w:pPr>
        <w:numPr>
          <w:ilvl w:val="0"/>
          <w:numId w:val="35"/>
        </w:numPr>
        <w:spacing w:beforeAutospacing="1" w:after="0" w:afterAutospacing="1" w:line="360" w:lineRule="auto"/>
        <w:jc w:val="both"/>
        <w:rPr>
          <w:rFonts w:ascii="Arial" w:hAnsi="Arial" w:cs="Arial"/>
          <w:sz w:val="24"/>
          <w:szCs w:val="24"/>
        </w:rPr>
      </w:pPr>
      <w:r>
        <w:rPr>
          <w:rFonts w:ascii="Arial" w:eastAsia="Segoe UI" w:hAnsi="Arial" w:cs="Arial"/>
          <w:sz w:val="24"/>
          <w:szCs w:val="24"/>
        </w:rPr>
        <w:t xml:space="preserve">Implementación de </w:t>
      </w:r>
      <w:r>
        <w:rPr>
          <w:rStyle w:val="Fuerte"/>
          <w:rFonts w:ascii="Arial" w:eastAsia="Segoe UI" w:hAnsi="Arial" w:cs="Arial"/>
          <w:sz w:val="24"/>
          <w:szCs w:val="24"/>
        </w:rPr>
        <w:t>plataformas de videoconferencia</w:t>
      </w:r>
      <w:r>
        <w:rPr>
          <w:rFonts w:ascii="Arial" w:eastAsia="Segoe UI" w:hAnsi="Arial" w:cs="Arial"/>
          <w:sz w:val="24"/>
          <w:szCs w:val="24"/>
        </w:rPr>
        <w:t xml:space="preserve"> para facilitar reuniones entre embajadas y organismos gubernamentales.</w:t>
      </w:r>
    </w:p>
    <w:p w14:paraId="2908DFB2" w14:textId="77777777" w:rsidR="008943FB" w:rsidRDefault="00000000">
      <w:pPr>
        <w:numPr>
          <w:ilvl w:val="0"/>
          <w:numId w:val="35"/>
        </w:numPr>
        <w:spacing w:beforeAutospacing="1" w:after="0" w:afterAutospacing="1" w:line="360" w:lineRule="auto"/>
        <w:jc w:val="both"/>
        <w:rPr>
          <w:rFonts w:ascii="Arial" w:hAnsi="Arial" w:cs="Arial"/>
          <w:sz w:val="24"/>
          <w:szCs w:val="24"/>
        </w:rPr>
      </w:pPr>
      <w:r>
        <w:rPr>
          <w:rFonts w:ascii="Arial" w:eastAsia="Segoe UI" w:hAnsi="Arial" w:cs="Arial"/>
          <w:sz w:val="24"/>
          <w:szCs w:val="24"/>
        </w:rPr>
        <w:t>Inclusión de nuevos países, organizaciones o tipos de relaciones sin necesidad de rediseñar la base de datos.</w:t>
      </w:r>
    </w:p>
    <w:p w14:paraId="547A85AE" w14:textId="77777777" w:rsidR="008943FB" w:rsidRDefault="00000000">
      <w:pPr>
        <w:numPr>
          <w:ilvl w:val="0"/>
          <w:numId w:val="35"/>
        </w:numPr>
        <w:spacing w:beforeAutospacing="1" w:after="0" w:afterAutospacing="1" w:line="360" w:lineRule="auto"/>
        <w:jc w:val="both"/>
        <w:rPr>
          <w:rFonts w:ascii="Arial" w:eastAsia="Segoe UI" w:hAnsi="Arial" w:cs="Arial"/>
          <w:sz w:val="24"/>
          <w:szCs w:val="24"/>
        </w:rPr>
      </w:pPr>
      <w:r>
        <w:rPr>
          <w:rFonts w:ascii="Arial" w:eastAsia="Segoe UI" w:hAnsi="Arial" w:cs="Arial"/>
          <w:sz w:val="24"/>
          <w:szCs w:val="24"/>
        </w:rPr>
        <w:t>Posibilidad de conexión con otros sistemas institucionales para ampliar su alcance y utilidad.</w:t>
      </w:r>
    </w:p>
    <w:p w14:paraId="7B675221" w14:textId="77777777" w:rsidR="008943FB" w:rsidRDefault="008943FB">
      <w:pPr>
        <w:tabs>
          <w:tab w:val="left" w:pos="720"/>
        </w:tabs>
        <w:spacing w:beforeAutospacing="1" w:after="0" w:afterAutospacing="1" w:line="360" w:lineRule="auto"/>
        <w:jc w:val="both"/>
        <w:rPr>
          <w:rFonts w:ascii="Arial" w:eastAsia="Segoe UI" w:hAnsi="Arial" w:cs="Arial"/>
          <w:sz w:val="24"/>
          <w:szCs w:val="24"/>
        </w:rPr>
      </w:pPr>
    </w:p>
    <w:p w14:paraId="45C6A7BC" w14:textId="77777777" w:rsidR="008943FB" w:rsidRDefault="00000000">
      <w:pPr>
        <w:pStyle w:val="NormalWeb"/>
        <w:spacing w:line="360" w:lineRule="auto"/>
        <w:jc w:val="both"/>
        <w:rPr>
          <w:rFonts w:ascii="Arial" w:hAnsi="Arial" w:cs="Arial"/>
          <w:b/>
          <w:bCs/>
        </w:rPr>
      </w:pPr>
      <w:r>
        <w:rPr>
          <w:rFonts w:ascii="Arial" w:hAnsi="Arial" w:cs="Arial"/>
          <w:b/>
          <w:bCs/>
        </w:rPr>
        <w:lastRenderedPageBreak/>
        <w:t>3. Diplomacia Digital (E-Diplomacy) (Manor, 2015)</w:t>
      </w:r>
    </w:p>
    <w:p w14:paraId="711DB8ED" w14:textId="77777777" w:rsidR="008943FB" w:rsidRDefault="00000000">
      <w:pPr>
        <w:pStyle w:val="NormalWeb"/>
        <w:spacing w:line="360" w:lineRule="auto"/>
        <w:jc w:val="both"/>
        <w:rPr>
          <w:rFonts w:ascii="Arial" w:hAnsi="Arial" w:cs="Arial"/>
        </w:rPr>
      </w:pPr>
      <w:r>
        <w:rPr>
          <w:rFonts w:ascii="Arial" w:hAnsi="Arial" w:cs="Arial"/>
        </w:rPr>
        <w:t>"La e-diplomacy integra TIC en procesos diplomáticos para mejorar gestión informativa, análisis de escenarios y proyección de política exterior basada en evidencia" (Manor, I. (2015). The Digitalization of Public Diplomacy. London: Palgrave Macmillan, p. 23).</w:t>
      </w:r>
    </w:p>
    <w:p w14:paraId="1C4C4FF0" w14:textId="77777777" w:rsidR="008943FB" w:rsidRDefault="00000000">
      <w:pPr>
        <w:pStyle w:val="NormalWeb"/>
        <w:spacing w:line="360" w:lineRule="auto"/>
        <w:jc w:val="both"/>
        <w:rPr>
          <w:rFonts w:ascii="Arial" w:hAnsi="Arial" w:cs="Arial"/>
        </w:rPr>
      </w:pPr>
      <w:r>
        <w:rPr>
          <w:rFonts w:ascii="Arial" w:hAnsi="Arial" w:cs="Arial"/>
          <w:b/>
          <w:bCs/>
        </w:rPr>
        <w:t xml:space="preserve">Tabla 18. </w:t>
      </w:r>
      <w:r>
        <w:rPr>
          <w:rFonts w:ascii="Arial" w:hAnsi="Arial" w:cs="Arial"/>
        </w:rPr>
        <w:t xml:space="preserve">Aplicación a Afridata </w:t>
      </w:r>
      <w:r>
        <w:rPr>
          <w:rFonts w:ascii="Arial" w:hAnsi="Arial" w:cs="Arial"/>
          <w:b/>
          <w:bCs/>
        </w:rPr>
        <w:t>(E-Diplomacy) (Manor, 2015)</w:t>
      </w:r>
    </w:p>
    <w:tbl>
      <w:tblPr>
        <w:tblStyle w:val="Tablaconcuadrcula"/>
        <w:tblW w:w="0" w:type="auto"/>
        <w:jc w:val="center"/>
        <w:tblLook w:val="04A0" w:firstRow="1" w:lastRow="0" w:firstColumn="1" w:lastColumn="0" w:noHBand="0" w:noVBand="1"/>
      </w:tblPr>
      <w:tblGrid>
        <w:gridCol w:w="2178"/>
        <w:gridCol w:w="3320"/>
        <w:gridCol w:w="3330"/>
      </w:tblGrid>
      <w:tr w:rsidR="008943FB" w14:paraId="1CDC7516" w14:textId="77777777">
        <w:trPr>
          <w:jc w:val="center"/>
        </w:trPr>
        <w:tc>
          <w:tcPr>
            <w:tcW w:w="0" w:type="auto"/>
            <w:vAlign w:val="center"/>
          </w:tcPr>
          <w:p w14:paraId="36A37D22"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Dimensión de E-Diplomacy</w:t>
            </w:r>
          </w:p>
        </w:tc>
        <w:tc>
          <w:tcPr>
            <w:tcW w:w="0" w:type="auto"/>
            <w:vAlign w:val="center"/>
          </w:tcPr>
          <w:p w14:paraId="39045E1D"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Implementación en Afridata</w:t>
            </w:r>
          </w:p>
        </w:tc>
        <w:tc>
          <w:tcPr>
            <w:tcW w:w="0" w:type="auto"/>
            <w:vAlign w:val="center"/>
          </w:tcPr>
          <w:p w14:paraId="779B536D"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Beneficio Esperado</w:t>
            </w:r>
          </w:p>
        </w:tc>
      </w:tr>
      <w:tr w:rsidR="008943FB" w14:paraId="73F6060D" w14:textId="77777777">
        <w:trPr>
          <w:jc w:val="center"/>
        </w:trPr>
        <w:tc>
          <w:tcPr>
            <w:tcW w:w="0" w:type="auto"/>
            <w:vAlign w:val="center"/>
          </w:tcPr>
          <w:p w14:paraId="50848377"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Gestión interna digitalizada</w:t>
            </w:r>
          </w:p>
        </w:tc>
        <w:tc>
          <w:tcPr>
            <w:tcW w:w="0" w:type="auto"/>
            <w:vAlign w:val="center"/>
          </w:tcPr>
          <w:p w14:paraId="06B44819" w14:textId="77777777" w:rsidR="008943FB" w:rsidRDefault="00000000">
            <w:pPr>
              <w:pStyle w:val="NormalWeb"/>
              <w:spacing w:line="360" w:lineRule="auto"/>
              <w:jc w:val="center"/>
              <w:rPr>
                <w:rFonts w:ascii="Arial" w:hAnsi="Arial" w:cs="Arial"/>
                <w:lang w:val="es-ES"/>
              </w:rPr>
            </w:pPr>
            <w:r>
              <w:rPr>
                <w:rFonts w:ascii="Arial" w:hAnsi="Arial" w:cs="Arial"/>
                <w:lang w:val="es-ES"/>
              </w:rPr>
              <w:t>Repositorio único reemplaza archivos físicos/Excel dispersos</w:t>
            </w:r>
          </w:p>
        </w:tc>
        <w:tc>
          <w:tcPr>
            <w:tcW w:w="0" w:type="auto"/>
            <w:vAlign w:val="center"/>
          </w:tcPr>
          <w:p w14:paraId="4D3E8EB8" w14:textId="77777777" w:rsidR="008943FB" w:rsidRDefault="00000000">
            <w:pPr>
              <w:pStyle w:val="NormalWeb"/>
              <w:spacing w:line="360" w:lineRule="auto"/>
              <w:jc w:val="center"/>
              <w:rPr>
                <w:rFonts w:ascii="Arial" w:hAnsi="Arial" w:cs="Arial"/>
                <w:lang w:val="es-ES"/>
              </w:rPr>
            </w:pPr>
            <w:r>
              <w:rPr>
                <w:rFonts w:ascii="Arial" w:hAnsi="Arial" w:cs="Arial"/>
                <w:lang w:val="es-ES"/>
              </w:rPr>
              <w:t>Reducción del 70-80% en tiempos de búsqueda de información</w:t>
            </w:r>
          </w:p>
        </w:tc>
      </w:tr>
      <w:tr w:rsidR="008943FB" w14:paraId="752D2E10" w14:textId="77777777">
        <w:trPr>
          <w:jc w:val="center"/>
        </w:trPr>
        <w:tc>
          <w:tcPr>
            <w:tcW w:w="0" w:type="auto"/>
            <w:vAlign w:val="center"/>
          </w:tcPr>
          <w:p w14:paraId="40531F6D"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Análisis de escenarios</w:t>
            </w:r>
          </w:p>
        </w:tc>
        <w:tc>
          <w:tcPr>
            <w:tcW w:w="0" w:type="auto"/>
            <w:vAlign w:val="center"/>
          </w:tcPr>
          <w:p w14:paraId="4FE9786E" w14:textId="77777777" w:rsidR="008943FB" w:rsidRDefault="00000000">
            <w:pPr>
              <w:pStyle w:val="NormalWeb"/>
              <w:spacing w:line="360" w:lineRule="auto"/>
              <w:jc w:val="center"/>
              <w:rPr>
                <w:rFonts w:ascii="Arial" w:hAnsi="Arial" w:cs="Arial"/>
                <w:lang w:val="es-ES"/>
              </w:rPr>
            </w:pPr>
            <w:r>
              <w:rPr>
                <w:rFonts w:ascii="Arial" w:hAnsi="Arial" w:cs="Arial"/>
                <w:lang w:val="es-ES"/>
              </w:rPr>
              <w:t>Filtros por fecha/región permiten identificar patrones históricos</w:t>
            </w:r>
          </w:p>
        </w:tc>
        <w:tc>
          <w:tcPr>
            <w:tcW w:w="0" w:type="auto"/>
            <w:vAlign w:val="center"/>
          </w:tcPr>
          <w:p w14:paraId="4ABDFA03" w14:textId="77777777" w:rsidR="008943FB" w:rsidRDefault="00000000">
            <w:pPr>
              <w:pStyle w:val="NormalWeb"/>
              <w:spacing w:line="360" w:lineRule="auto"/>
              <w:jc w:val="center"/>
              <w:rPr>
                <w:rFonts w:ascii="Arial" w:hAnsi="Arial" w:cs="Arial"/>
                <w:lang w:val="es-ES"/>
              </w:rPr>
            </w:pPr>
            <w:r>
              <w:rPr>
                <w:rFonts w:ascii="Arial" w:hAnsi="Arial" w:cs="Arial"/>
                <w:lang w:val="es-ES"/>
              </w:rPr>
              <w:t>Capacidad de generar análisis diacrónicos previamente imposibles</w:t>
            </w:r>
          </w:p>
        </w:tc>
      </w:tr>
      <w:tr w:rsidR="008943FB" w14:paraId="5146418A" w14:textId="77777777">
        <w:trPr>
          <w:jc w:val="center"/>
        </w:trPr>
        <w:tc>
          <w:tcPr>
            <w:tcW w:w="0" w:type="auto"/>
            <w:vAlign w:val="center"/>
          </w:tcPr>
          <w:p w14:paraId="614D0802"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Proyección basada en evidencia</w:t>
            </w:r>
          </w:p>
        </w:tc>
        <w:tc>
          <w:tcPr>
            <w:tcW w:w="0" w:type="auto"/>
            <w:vAlign w:val="center"/>
          </w:tcPr>
          <w:p w14:paraId="633919A7" w14:textId="77777777" w:rsidR="008943FB" w:rsidRDefault="00000000">
            <w:pPr>
              <w:pStyle w:val="NormalWeb"/>
              <w:spacing w:line="360" w:lineRule="auto"/>
              <w:jc w:val="center"/>
              <w:rPr>
                <w:rFonts w:ascii="Arial" w:hAnsi="Arial" w:cs="Arial"/>
                <w:lang w:val="es-ES"/>
              </w:rPr>
            </w:pPr>
            <w:r>
              <w:rPr>
                <w:rFonts w:ascii="Arial" w:hAnsi="Arial" w:cs="Arial"/>
                <w:lang w:val="es-ES"/>
              </w:rPr>
              <w:t>Reportes automatizados con datos verificados sustentan posiciones diplomáticas</w:t>
            </w:r>
          </w:p>
        </w:tc>
        <w:tc>
          <w:tcPr>
            <w:tcW w:w="0" w:type="auto"/>
            <w:vAlign w:val="center"/>
          </w:tcPr>
          <w:p w14:paraId="209A0F36" w14:textId="77777777" w:rsidR="008943FB" w:rsidRDefault="00000000">
            <w:pPr>
              <w:pStyle w:val="NormalWeb"/>
              <w:spacing w:line="360" w:lineRule="auto"/>
              <w:jc w:val="center"/>
              <w:rPr>
                <w:rFonts w:ascii="Arial" w:hAnsi="Arial" w:cs="Arial"/>
                <w:lang w:val="es-ES"/>
              </w:rPr>
            </w:pPr>
            <w:r>
              <w:rPr>
                <w:rFonts w:ascii="Arial" w:hAnsi="Arial" w:cs="Arial"/>
                <w:lang w:val="es-ES"/>
              </w:rPr>
              <w:t>Mejora en la calidad y oportunidad de las posiciones venezolanas en foros internacionales</w:t>
            </w:r>
          </w:p>
        </w:tc>
      </w:tr>
      <w:tr w:rsidR="008943FB" w14:paraId="7D8F5B43" w14:textId="77777777">
        <w:trPr>
          <w:jc w:val="center"/>
        </w:trPr>
        <w:tc>
          <w:tcPr>
            <w:tcW w:w="0" w:type="auto"/>
            <w:vAlign w:val="center"/>
          </w:tcPr>
          <w:p w14:paraId="0F4D2A72"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Colaboración transnacional</w:t>
            </w:r>
          </w:p>
        </w:tc>
        <w:tc>
          <w:tcPr>
            <w:tcW w:w="0" w:type="auto"/>
            <w:vAlign w:val="center"/>
          </w:tcPr>
          <w:p w14:paraId="1E620CB1" w14:textId="77777777" w:rsidR="008943FB" w:rsidRDefault="00000000">
            <w:pPr>
              <w:pStyle w:val="NormalWeb"/>
              <w:spacing w:line="360" w:lineRule="auto"/>
              <w:jc w:val="center"/>
              <w:rPr>
                <w:rFonts w:ascii="Arial" w:hAnsi="Arial" w:cs="Arial"/>
                <w:lang w:val="es-ES"/>
              </w:rPr>
            </w:pPr>
            <w:r>
              <w:rPr>
                <w:rFonts w:ascii="Arial" w:hAnsi="Arial" w:cs="Arial"/>
                <w:lang w:val="es-ES"/>
              </w:rPr>
              <w:t>Acceso remoto seguro para embajadas venezolanas en África</w:t>
            </w:r>
          </w:p>
        </w:tc>
        <w:tc>
          <w:tcPr>
            <w:tcW w:w="0" w:type="auto"/>
            <w:vAlign w:val="center"/>
          </w:tcPr>
          <w:p w14:paraId="328D9B66" w14:textId="77777777" w:rsidR="008943FB" w:rsidRDefault="00000000">
            <w:pPr>
              <w:pStyle w:val="NormalWeb"/>
              <w:spacing w:line="360" w:lineRule="auto"/>
              <w:jc w:val="center"/>
              <w:rPr>
                <w:rFonts w:ascii="Arial" w:hAnsi="Arial" w:cs="Arial"/>
                <w:lang w:val="es-ES"/>
              </w:rPr>
            </w:pPr>
            <w:r>
              <w:rPr>
                <w:rFonts w:ascii="Arial" w:hAnsi="Arial" w:cs="Arial"/>
                <w:lang w:val="es-ES"/>
              </w:rPr>
              <w:t>Coordinación eficiente entre Caracas y las 18 misiones residentes</w:t>
            </w:r>
          </w:p>
        </w:tc>
      </w:tr>
    </w:tbl>
    <w:p w14:paraId="7FAD16EB"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en teorías académicas.</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2E551FB2" w14:textId="77777777" w:rsidR="008943FB" w:rsidRDefault="00000000">
      <w:pPr>
        <w:pStyle w:val="NormalWeb"/>
        <w:spacing w:line="360" w:lineRule="auto"/>
        <w:jc w:val="both"/>
        <w:rPr>
          <w:rFonts w:ascii="Arial" w:hAnsi="Arial" w:cs="Arial"/>
          <w:b/>
          <w:bCs/>
        </w:rPr>
      </w:pPr>
      <w:r>
        <w:rPr>
          <w:rFonts w:ascii="Arial" w:hAnsi="Arial" w:cs="Arial"/>
          <w:b/>
          <w:bCs/>
        </w:rPr>
        <w:t>Sistemas de Información Geográfica Web (Longley et al., 2015)</w:t>
      </w:r>
    </w:p>
    <w:p w14:paraId="12ADBFEA" w14:textId="77777777" w:rsidR="008943FB" w:rsidRDefault="00000000">
      <w:pPr>
        <w:pStyle w:val="NormalWeb"/>
        <w:spacing w:line="360" w:lineRule="auto"/>
        <w:jc w:val="both"/>
        <w:rPr>
          <w:rFonts w:ascii="Arial" w:hAnsi="Arial" w:cs="Arial"/>
        </w:rPr>
      </w:pPr>
      <w:r>
        <w:rPr>
          <w:rFonts w:ascii="Arial" w:hAnsi="Arial" w:cs="Arial"/>
          <w:i/>
          <w:iCs/>
        </w:rPr>
        <w:t>"Los SIG web permiten visualizar, consultar y analizar datos geoespaciales mediante navegadores, democratizando el acceso a información territorial"</w:t>
      </w:r>
      <w:r>
        <w:rPr>
          <w:rFonts w:ascii="Arial" w:hAnsi="Arial" w:cs="Arial"/>
        </w:rPr>
        <w:t xml:space="preserve"> </w:t>
      </w:r>
      <w:r>
        <w:rPr>
          <w:rFonts w:ascii="Arial" w:hAnsi="Arial" w:cs="Arial"/>
        </w:rPr>
        <w:lastRenderedPageBreak/>
        <w:t xml:space="preserve">(Longley, P. A., Goodchild, M. F., Maguire, D. J., &amp; Rhind, D. W. (2015). </w:t>
      </w:r>
      <w:r>
        <w:rPr>
          <w:rFonts w:ascii="Arial" w:hAnsi="Arial" w:cs="Arial"/>
          <w:i/>
          <w:iCs/>
        </w:rPr>
        <w:t>Geographic Information Science and Systems</w:t>
      </w:r>
      <w:r>
        <w:rPr>
          <w:rFonts w:ascii="Arial" w:hAnsi="Arial" w:cs="Arial"/>
        </w:rPr>
        <w:t xml:space="preserve"> (4th ed.). Chichester: Wiley, p. 412).</w:t>
      </w:r>
    </w:p>
    <w:p w14:paraId="2EA83C17" w14:textId="77777777" w:rsidR="008943FB" w:rsidRDefault="00000000">
      <w:pPr>
        <w:pStyle w:val="NormalWeb"/>
        <w:spacing w:line="360" w:lineRule="auto"/>
        <w:jc w:val="both"/>
        <w:rPr>
          <w:rFonts w:ascii="Arial" w:hAnsi="Arial" w:cs="Arial"/>
          <w:b/>
          <w:bCs/>
        </w:rPr>
      </w:pPr>
      <w:r>
        <w:rPr>
          <w:rFonts w:ascii="Arial" w:hAnsi="Arial" w:cs="Arial"/>
          <w:b/>
          <w:bCs/>
        </w:rPr>
        <w:t>Aplicación a Afridata:</w:t>
      </w:r>
    </w:p>
    <w:p w14:paraId="07160E28" w14:textId="77777777" w:rsidR="008943FB" w:rsidRDefault="00000000">
      <w:pPr>
        <w:pStyle w:val="NormalWeb"/>
        <w:spacing w:line="360" w:lineRule="auto"/>
        <w:jc w:val="both"/>
        <w:rPr>
          <w:rFonts w:ascii="Arial" w:hAnsi="Arial" w:cs="Arial"/>
        </w:rPr>
      </w:pPr>
      <w:r>
        <w:rPr>
          <w:rFonts w:ascii="Arial" w:hAnsi="Arial" w:cs="Arial"/>
          <w:b/>
          <w:bCs/>
        </w:rPr>
        <w:t>Javascript:</w:t>
      </w:r>
    </w:p>
    <w:p w14:paraId="7429D92A"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i/>
          <w:iCs/>
          <w:color w:val="A0A1A7"/>
          <w:kern w:val="0"/>
          <w:sz w:val="21"/>
          <w:szCs w:val="21"/>
          <w:lang w:eastAsia="es-VE"/>
          <w14:ligatures w14:val="none"/>
        </w:rPr>
        <w:t>// Ejemplo de filtrado por región en frontend usando Leaflet.js</w:t>
      </w:r>
    </w:p>
    <w:p w14:paraId="047D08C9"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map</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50A14F"/>
          <w:kern w:val="0"/>
          <w:sz w:val="21"/>
          <w:szCs w:val="21"/>
          <w:lang w:eastAsia="es-VE"/>
          <w14:ligatures w14:val="none"/>
        </w:rPr>
        <w:t>'regionClick'</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function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region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p>
    <w:p w14:paraId="4BC6C97B"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i/>
          <w:iCs/>
          <w:color w:val="A0A1A7"/>
          <w:kern w:val="0"/>
          <w:sz w:val="21"/>
          <w:szCs w:val="21"/>
          <w:lang w:eastAsia="es-VE"/>
          <w14:ligatures w14:val="none"/>
        </w:rPr>
        <w:t>// Filtrar países por región seleccionada</w:t>
      </w:r>
    </w:p>
    <w:p w14:paraId="242C51F2"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fetch</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50A14F"/>
          <w:kern w:val="0"/>
          <w:sz w:val="21"/>
          <w:szCs w:val="21"/>
          <w:lang w:eastAsia="es-VE"/>
          <w14:ligatures w14:val="none"/>
        </w:rPr>
        <w:t>`/api/paises?region=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region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50A14F"/>
          <w:kern w:val="0"/>
          <w:sz w:val="21"/>
          <w:szCs w:val="21"/>
          <w:lang w:eastAsia="es-VE"/>
          <w14:ligatures w14:val="none"/>
        </w:rPr>
        <w:t>`</w:t>
      </w:r>
      <w:r>
        <w:rPr>
          <w:rFonts w:ascii="Consolas" w:eastAsia="Times New Roman" w:hAnsi="Consolas" w:cs="Times New Roman"/>
          <w:color w:val="000000"/>
          <w:kern w:val="0"/>
          <w:sz w:val="21"/>
          <w:szCs w:val="21"/>
          <w:lang w:eastAsia="es-VE"/>
          <w14:ligatures w14:val="none"/>
        </w:rPr>
        <w:t>)</w:t>
      </w:r>
    </w:p>
    <w:p w14:paraId="535077B8"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then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response </w:t>
      </w:r>
      <w:r>
        <w:rPr>
          <w:rFonts w:ascii="Consolas" w:eastAsia="Times New Roman" w:hAnsi="Consolas" w:cs="Times New Roman"/>
          <w:color w:val="000000"/>
          <w:kern w:val="0"/>
          <w:sz w:val="21"/>
          <w:szCs w:val="21"/>
          <w:lang w:eastAsia="es-VE"/>
          <w14:ligatures w14:val="none"/>
        </w:rPr>
        <w:t>=&gt;</w:t>
      </w:r>
      <w:r>
        <w:rPr>
          <w:rFonts w:ascii="Consolas" w:eastAsia="Times New Roman" w:hAnsi="Consolas" w:cs="Times New Roman"/>
          <w:color w:val="383A42"/>
          <w:kern w:val="0"/>
          <w:sz w:val="21"/>
          <w:szCs w:val="21"/>
          <w:lang w:eastAsia="es-VE"/>
          <w14:ligatures w14:val="none"/>
        </w:rPr>
        <w:t xml:space="preserve"> response</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json</w:t>
      </w:r>
      <w:r>
        <w:rPr>
          <w:rFonts w:ascii="Consolas" w:eastAsia="Times New Roman" w:hAnsi="Consolas" w:cs="Times New Roman"/>
          <w:color w:val="000000"/>
          <w:kern w:val="0"/>
          <w:sz w:val="21"/>
          <w:szCs w:val="21"/>
          <w:lang w:eastAsia="es-VE"/>
          <w14:ligatures w14:val="none"/>
        </w:rPr>
        <w:t>())</w:t>
      </w:r>
    </w:p>
    <w:p w14:paraId="510DC0A2"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then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paises </w:t>
      </w:r>
      <w:r>
        <w:rPr>
          <w:rFonts w:ascii="Consolas" w:eastAsia="Times New Roman" w:hAnsi="Consolas" w:cs="Times New Roman"/>
          <w:color w:val="000000"/>
          <w:kern w:val="0"/>
          <w:sz w:val="21"/>
          <w:szCs w:val="21"/>
          <w:lang w:eastAsia="es-VE"/>
          <w14:ligatures w14:val="none"/>
        </w:rPr>
        <w:t>=&gt;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p>
    <w:p w14:paraId="17A3EB2F"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i/>
          <w:iCs/>
          <w:color w:val="A0A1A7"/>
          <w:kern w:val="0"/>
          <w:sz w:val="21"/>
          <w:szCs w:val="21"/>
          <w:lang w:eastAsia="es-VE"/>
          <w14:ligatures w14:val="none"/>
        </w:rPr>
        <w:t>// Limpiar marcadores anteriores</w:t>
      </w:r>
    </w:p>
    <w:p w14:paraId="068225DF"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markersGroup</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clearLayers</w:t>
      </w:r>
      <w:r>
        <w:rPr>
          <w:rFonts w:ascii="Consolas" w:eastAsia="Times New Roman" w:hAnsi="Consolas" w:cs="Times New Roman"/>
          <w:color w:val="000000"/>
          <w:kern w:val="0"/>
          <w:sz w:val="21"/>
          <w:szCs w:val="21"/>
          <w:lang w:eastAsia="es-VE"/>
          <w14:ligatures w14:val="none"/>
        </w:rPr>
        <w:t>();</w:t>
      </w:r>
    </w:p>
    <w:p w14:paraId="49F38D8A"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i/>
          <w:iCs/>
          <w:color w:val="A0A1A7"/>
          <w:kern w:val="0"/>
          <w:sz w:val="21"/>
          <w:szCs w:val="21"/>
          <w:lang w:eastAsia="es-VE"/>
          <w14:ligatures w14:val="none"/>
        </w:rPr>
        <w:t>// Renderizar nuevos marcadores</w:t>
      </w:r>
    </w:p>
    <w:p w14:paraId="1F89C372"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paises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forEach</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pais </w:t>
      </w:r>
      <w:r>
        <w:rPr>
          <w:rFonts w:ascii="Consolas" w:eastAsia="Times New Roman" w:hAnsi="Consolas" w:cs="Times New Roman"/>
          <w:color w:val="000000"/>
          <w:kern w:val="0"/>
          <w:sz w:val="21"/>
          <w:szCs w:val="21"/>
          <w:lang w:eastAsia="es-VE"/>
          <w14:ligatures w14:val="none"/>
        </w:rPr>
        <w:t>=&gt;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p>
    <w:p w14:paraId="031BBDDD"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8080"/>
          <w:kern w:val="0"/>
          <w:sz w:val="21"/>
          <w:szCs w:val="21"/>
          <w:lang w:eastAsia="es-VE"/>
          <w14:ligatures w14:val="none"/>
        </w:rPr>
        <w:t>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marker</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lat</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lng</w:t>
      </w:r>
      <w:r>
        <w:rPr>
          <w:rFonts w:ascii="Consolas" w:eastAsia="Times New Roman" w:hAnsi="Consolas" w:cs="Times New Roman"/>
          <w:color w:val="000000"/>
          <w:kern w:val="0"/>
          <w:sz w:val="21"/>
          <w:szCs w:val="21"/>
          <w:lang w:eastAsia="es-VE"/>
          <w14:ligatures w14:val="none"/>
        </w:rPr>
        <w:t>])</w:t>
      </w:r>
    </w:p>
    <w:p w14:paraId="5A4F8BC5"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bindPopup</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50A14F"/>
          <w:kern w:val="0"/>
          <w:sz w:val="21"/>
          <w:szCs w:val="21"/>
          <w:lang w:eastAsia="es-VE"/>
          <w14:ligatures w14:val="none"/>
        </w:rPr>
        <w:t>`&lt;b&gt;</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nombre</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50A14F"/>
          <w:kern w:val="0"/>
          <w:sz w:val="21"/>
          <w:szCs w:val="21"/>
          <w:lang w:eastAsia="es-VE"/>
          <w14:ligatures w14:val="none"/>
        </w:rPr>
        <w:t>&lt;/b&gt;&lt;br&gt;</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capital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50A14F"/>
          <w:kern w:val="0"/>
          <w:sz w:val="21"/>
          <w:szCs w:val="21"/>
          <w:lang w:eastAsia="es-VE"/>
          <w14:ligatures w14:val="none"/>
        </w:rPr>
        <w:t>`</w:t>
      </w:r>
      <w:r>
        <w:rPr>
          <w:rFonts w:ascii="Consolas" w:eastAsia="Times New Roman" w:hAnsi="Consolas" w:cs="Times New Roman"/>
          <w:color w:val="000000"/>
          <w:kern w:val="0"/>
          <w:sz w:val="21"/>
          <w:szCs w:val="21"/>
          <w:lang w:eastAsia="es-VE"/>
          <w14:ligatures w14:val="none"/>
        </w:rPr>
        <w:t>)</w:t>
      </w:r>
    </w:p>
    <w:p w14:paraId="38B1DF28"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addTo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markersGroup</w:t>
      </w:r>
      <w:r>
        <w:rPr>
          <w:rFonts w:ascii="Consolas" w:eastAsia="Times New Roman" w:hAnsi="Consolas" w:cs="Times New Roman"/>
          <w:color w:val="000000"/>
          <w:kern w:val="0"/>
          <w:sz w:val="21"/>
          <w:szCs w:val="21"/>
          <w:lang w:eastAsia="es-VE"/>
          <w14:ligatures w14:val="none"/>
        </w:rPr>
        <w:t>);</w:t>
      </w:r>
    </w:p>
    <w:p w14:paraId="1ACAE32A"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p>
    <w:p w14:paraId="74798FBB"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p>
    <w:p w14:paraId="768BF217" w14:textId="77777777" w:rsidR="008943FB" w:rsidRDefault="00000000">
      <w:pPr>
        <w:shd w:val="clear" w:color="auto" w:fill="FFFFFF"/>
        <w:spacing w:after="0" w:line="360" w:lineRule="auto"/>
        <w:rPr>
          <w:rFonts w:ascii="Arial" w:hAnsi="Arial" w:cs="Arial"/>
          <w:b/>
          <w:bCs/>
        </w:rPr>
      </w:pPr>
      <w:r>
        <w:rPr>
          <w:rFonts w:ascii="Consolas" w:eastAsia="Times New Roman" w:hAnsi="Consolas" w:cs="Times New Roman"/>
          <w:color w:val="000000"/>
          <w:kern w:val="0"/>
          <w:sz w:val="21"/>
          <w:szCs w:val="21"/>
          <w:lang w:eastAsia="es-VE"/>
          <w14:ligatures w14:val="none"/>
        </w:rPr>
        <w:t>});</w:t>
      </w:r>
    </w:p>
    <w:p w14:paraId="71D3519E" w14:textId="77777777" w:rsidR="008943FB" w:rsidRDefault="00000000">
      <w:pPr>
        <w:pStyle w:val="NormalWeb"/>
        <w:spacing w:line="360" w:lineRule="auto"/>
        <w:jc w:val="both"/>
        <w:rPr>
          <w:rFonts w:ascii="Arial" w:hAnsi="Arial" w:cs="Arial"/>
        </w:rPr>
      </w:pPr>
      <w:r>
        <w:rPr>
          <w:rFonts w:ascii="Arial" w:hAnsi="Arial" w:cs="Arial"/>
          <w:b/>
          <w:bCs/>
        </w:rPr>
        <w:t>Características Implementadas:</w:t>
      </w:r>
    </w:p>
    <w:p w14:paraId="52EEFE94" w14:textId="77777777" w:rsidR="008943FB" w:rsidRDefault="00000000">
      <w:pPr>
        <w:pStyle w:val="NormalWeb"/>
        <w:numPr>
          <w:ilvl w:val="0"/>
          <w:numId w:val="36"/>
        </w:numPr>
        <w:spacing w:line="360" w:lineRule="auto"/>
        <w:jc w:val="both"/>
        <w:rPr>
          <w:rFonts w:ascii="Arial" w:hAnsi="Arial" w:cs="Arial"/>
        </w:rPr>
      </w:pPr>
      <w:r>
        <w:rPr>
          <w:rFonts w:ascii="Arial" w:hAnsi="Arial" w:cs="Arial"/>
          <w:b/>
          <w:bCs/>
        </w:rPr>
        <w:t>Leaflet.js</w:t>
      </w:r>
      <w:r>
        <w:rPr>
          <w:rFonts w:ascii="Arial" w:hAnsi="Arial" w:cs="Arial"/>
        </w:rPr>
        <w:t xml:space="preserve"> renderiza mapa interactivo sin software pesado, compatible con navegadores institucionales.</w:t>
      </w:r>
    </w:p>
    <w:p w14:paraId="35A94810" w14:textId="77777777" w:rsidR="008943FB" w:rsidRDefault="00000000">
      <w:pPr>
        <w:pStyle w:val="NormalWeb"/>
        <w:numPr>
          <w:ilvl w:val="0"/>
          <w:numId w:val="36"/>
        </w:numPr>
        <w:spacing w:line="360" w:lineRule="auto"/>
        <w:jc w:val="both"/>
        <w:rPr>
          <w:rFonts w:ascii="Arial" w:hAnsi="Arial" w:cs="Arial"/>
        </w:rPr>
      </w:pPr>
      <w:r>
        <w:rPr>
          <w:rFonts w:ascii="Arial" w:hAnsi="Arial" w:cs="Arial"/>
          <w:b/>
          <w:bCs/>
        </w:rPr>
        <w:t>Polígonos clickeables</w:t>
      </w:r>
      <w:r>
        <w:rPr>
          <w:rFonts w:ascii="Arial" w:hAnsi="Arial" w:cs="Arial"/>
        </w:rPr>
        <w:t xml:space="preserve"> por país detonan carga asíncrona de ficha técnica sin recargar la página.</w:t>
      </w:r>
    </w:p>
    <w:p w14:paraId="3A3E4E8D" w14:textId="77777777" w:rsidR="008943FB" w:rsidRDefault="00000000">
      <w:pPr>
        <w:pStyle w:val="NormalWeb"/>
        <w:numPr>
          <w:ilvl w:val="0"/>
          <w:numId w:val="36"/>
        </w:numPr>
        <w:spacing w:line="360" w:lineRule="auto"/>
        <w:jc w:val="both"/>
        <w:rPr>
          <w:rFonts w:ascii="Arial" w:hAnsi="Arial" w:cs="Arial"/>
        </w:rPr>
      </w:pPr>
      <w:r>
        <w:rPr>
          <w:rFonts w:ascii="Arial" w:hAnsi="Arial" w:cs="Arial"/>
          <w:b/>
          <w:bCs/>
        </w:rPr>
        <w:t>Filtros por región</w:t>
      </w:r>
      <w:r>
        <w:rPr>
          <w:rFonts w:ascii="Arial" w:hAnsi="Arial" w:cs="Arial"/>
        </w:rPr>
        <w:t xml:space="preserve"> aplican cláusulas WHERE geoespaciales en tiempo real, optimizando la experiencia de usuario.</w:t>
      </w:r>
    </w:p>
    <w:p w14:paraId="03584EAB" w14:textId="77777777" w:rsidR="008943FB" w:rsidRDefault="00000000">
      <w:pPr>
        <w:pStyle w:val="NormalWeb"/>
        <w:numPr>
          <w:ilvl w:val="0"/>
          <w:numId w:val="36"/>
        </w:numPr>
        <w:spacing w:line="360" w:lineRule="auto"/>
        <w:jc w:val="both"/>
        <w:rPr>
          <w:rFonts w:ascii="Arial" w:hAnsi="Arial" w:cs="Arial"/>
        </w:rPr>
      </w:pPr>
      <w:r>
        <w:rPr>
          <w:rFonts w:ascii="Arial" w:hAnsi="Arial" w:cs="Arial"/>
          <w:b/>
          <w:bCs/>
        </w:rPr>
        <w:t>GeoJSON</w:t>
      </w:r>
      <w:r>
        <w:rPr>
          <w:rFonts w:ascii="Arial" w:hAnsi="Arial" w:cs="Arial"/>
        </w:rPr>
        <w:t xml:space="preserve"> para almacenar fronteras de países, permitiendo visualización precisa y actualizable.</w:t>
      </w:r>
    </w:p>
    <w:p w14:paraId="6DCEA89F" w14:textId="77777777" w:rsidR="008943FB" w:rsidRDefault="00000000">
      <w:pPr>
        <w:pStyle w:val="NormalWeb"/>
        <w:spacing w:line="360" w:lineRule="auto"/>
        <w:jc w:val="both"/>
        <w:rPr>
          <w:rFonts w:ascii="Arial" w:hAnsi="Arial" w:cs="Arial"/>
          <w:b/>
          <w:bCs/>
        </w:rPr>
      </w:pPr>
      <w:r>
        <w:rPr>
          <w:rFonts w:ascii="Arial" w:hAnsi="Arial" w:cs="Arial"/>
          <w:b/>
          <w:bCs/>
        </w:rPr>
        <w:lastRenderedPageBreak/>
        <w:t>5. Metodología de Desarrollo de Sistemas: Enfoque Híbrido (Sommerville, 2016 + Agile Manifesto, 2001)</w:t>
      </w:r>
    </w:p>
    <w:p w14:paraId="2C27C5F0" w14:textId="77777777" w:rsidR="008943FB" w:rsidRDefault="00000000">
      <w:pPr>
        <w:pStyle w:val="NormalWeb"/>
        <w:spacing w:line="360" w:lineRule="auto"/>
        <w:jc w:val="both"/>
        <w:rPr>
          <w:rFonts w:ascii="Arial" w:hAnsi="Arial" w:cs="Arial"/>
        </w:rPr>
      </w:pPr>
      <w:r>
        <w:rPr>
          <w:rFonts w:ascii="Arial" w:hAnsi="Arial" w:cs="Arial"/>
        </w:rPr>
        <w:t>"El desarrollo de software debe balancear estructura documental (ingeniería tradicional) con adaptabilidad a cambios (metodologías ágiles)" (Sommerville, I. (2016). Software Engineering (10th ed.). Harlow: Pearson, p. 45; Beck, K. et al. (2001). Manifesto for Agile Software Development).</w:t>
      </w:r>
    </w:p>
    <w:p w14:paraId="0CE14A81" w14:textId="77777777" w:rsidR="008943FB" w:rsidRDefault="00000000">
      <w:pPr>
        <w:spacing w:line="360" w:lineRule="auto"/>
        <w:jc w:val="both"/>
        <w:rPr>
          <w:rFonts w:ascii="Arial" w:hAnsi="Arial" w:cs="Arial"/>
          <w:b/>
          <w:bCs/>
        </w:rPr>
      </w:pPr>
      <w:r>
        <w:rPr>
          <w:rFonts w:ascii="Arial" w:eastAsia="Segoe UI" w:hAnsi="Arial" w:cs="Arial"/>
          <w:b/>
          <w:bCs/>
          <w:kern w:val="0"/>
          <w:sz w:val="24"/>
          <w:szCs w:val="24"/>
          <w:lang w:val="en-US" w:eastAsia="zh-CN" w:bidi="ar"/>
        </w:rPr>
        <w:t>Tabla 1</w:t>
      </w:r>
      <w:r>
        <w:rPr>
          <w:rFonts w:ascii="Arial" w:eastAsia="Segoe UI" w:hAnsi="Arial" w:cs="Arial"/>
          <w:b/>
          <w:bCs/>
          <w:kern w:val="0"/>
          <w:sz w:val="24"/>
          <w:szCs w:val="24"/>
          <w:lang w:eastAsia="zh-CN" w:bidi="ar"/>
        </w:rPr>
        <w:t>9</w:t>
      </w:r>
      <w:r>
        <w:rPr>
          <w:rFonts w:ascii="Arial" w:eastAsia="Segoe UI" w:hAnsi="Arial" w:cs="Arial"/>
          <w:b/>
          <w:bCs/>
          <w:kern w:val="0"/>
          <w:sz w:val="24"/>
          <w:szCs w:val="24"/>
          <w:lang w:val="en-US" w:eastAsia="zh-CN" w:bidi="ar"/>
        </w:rPr>
        <w:t>.</w:t>
      </w:r>
      <w:r>
        <w:rPr>
          <w:rFonts w:ascii="Arial" w:eastAsia="Segoe UI" w:hAnsi="Arial" w:cs="Arial"/>
          <w:kern w:val="0"/>
          <w:sz w:val="24"/>
          <w:szCs w:val="24"/>
          <w:lang w:val="en-US" w:eastAsia="zh-CN" w:bidi="ar"/>
        </w:rPr>
        <w:t xml:space="preserve"> Aplicación del enfoque híbrido en el desarrollo del sistema Afridata</w:t>
      </w:r>
    </w:p>
    <w:tbl>
      <w:tblPr>
        <w:tblStyle w:val="Tablaconcuadrcula"/>
        <w:tblW w:w="0" w:type="auto"/>
        <w:jc w:val="center"/>
        <w:tblLook w:val="04A0" w:firstRow="1" w:lastRow="0" w:firstColumn="1" w:lastColumn="0" w:noHBand="0" w:noVBand="1"/>
      </w:tblPr>
      <w:tblGrid>
        <w:gridCol w:w="1941"/>
        <w:gridCol w:w="3337"/>
        <w:gridCol w:w="3550"/>
      </w:tblGrid>
      <w:tr w:rsidR="008943FB" w14:paraId="1DDDFD8D" w14:textId="77777777">
        <w:trPr>
          <w:jc w:val="center"/>
        </w:trPr>
        <w:tc>
          <w:tcPr>
            <w:tcW w:w="0" w:type="auto"/>
            <w:vAlign w:val="center"/>
          </w:tcPr>
          <w:p w14:paraId="39F3E0D3"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Fase Tradicional</w:t>
            </w:r>
          </w:p>
        </w:tc>
        <w:tc>
          <w:tcPr>
            <w:tcW w:w="0" w:type="auto"/>
            <w:vAlign w:val="center"/>
          </w:tcPr>
          <w:p w14:paraId="5C04CDB3"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Adaptación Ágil</w:t>
            </w:r>
          </w:p>
        </w:tc>
        <w:tc>
          <w:tcPr>
            <w:tcW w:w="0" w:type="auto"/>
            <w:vAlign w:val="center"/>
          </w:tcPr>
          <w:p w14:paraId="3F543E12"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Entregable Concreto</w:t>
            </w:r>
          </w:p>
        </w:tc>
      </w:tr>
      <w:tr w:rsidR="008943FB" w14:paraId="3DFC764F" w14:textId="77777777">
        <w:trPr>
          <w:jc w:val="center"/>
        </w:trPr>
        <w:tc>
          <w:tcPr>
            <w:tcW w:w="0" w:type="auto"/>
            <w:vAlign w:val="center"/>
          </w:tcPr>
          <w:p w14:paraId="6854C8DC"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Análisis de Requisitos</w:t>
            </w:r>
          </w:p>
        </w:tc>
        <w:tc>
          <w:tcPr>
            <w:tcW w:w="0" w:type="auto"/>
            <w:vAlign w:val="center"/>
          </w:tcPr>
          <w:p w14:paraId="17AA9A6F" w14:textId="77777777" w:rsidR="008943FB" w:rsidRDefault="00000000">
            <w:pPr>
              <w:pStyle w:val="NormalWeb"/>
              <w:spacing w:line="360" w:lineRule="auto"/>
              <w:jc w:val="center"/>
              <w:rPr>
                <w:rFonts w:ascii="Arial" w:hAnsi="Arial" w:cs="Arial"/>
                <w:lang w:val="es-ES"/>
              </w:rPr>
            </w:pPr>
            <w:r>
              <w:rPr>
                <w:rFonts w:ascii="Arial" w:hAnsi="Arial" w:cs="Arial"/>
                <w:lang w:val="es-ES"/>
              </w:rPr>
              <w:t>User Stories priorizadas con Despacho para África</w:t>
            </w:r>
          </w:p>
        </w:tc>
        <w:tc>
          <w:tcPr>
            <w:tcW w:w="0" w:type="auto"/>
            <w:vAlign w:val="center"/>
          </w:tcPr>
          <w:p w14:paraId="06F34721" w14:textId="77777777" w:rsidR="008943FB" w:rsidRDefault="00000000">
            <w:pPr>
              <w:pStyle w:val="NormalWeb"/>
              <w:spacing w:line="360" w:lineRule="auto"/>
              <w:jc w:val="center"/>
              <w:rPr>
                <w:rFonts w:ascii="Arial" w:hAnsi="Arial" w:cs="Arial"/>
                <w:lang w:val="es-ES"/>
              </w:rPr>
            </w:pPr>
            <w:r>
              <w:rPr>
                <w:rFonts w:ascii="Arial" w:hAnsi="Arial" w:cs="Arial"/>
                <w:lang w:val="es-ES"/>
              </w:rPr>
              <w:t>Backlog con 42 funcionalidades validadas por usuarios clave</w:t>
            </w:r>
          </w:p>
        </w:tc>
      </w:tr>
      <w:tr w:rsidR="008943FB" w14:paraId="440D9FA2" w14:textId="77777777">
        <w:trPr>
          <w:jc w:val="center"/>
        </w:trPr>
        <w:tc>
          <w:tcPr>
            <w:tcW w:w="0" w:type="auto"/>
            <w:vAlign w:val="center"/>
          </w:tcPr>
          <w:p w14:paraId="19538CD1"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Diseño Técnico</w:t>
            </w:r>
          </w:p>
        </w:tc>
        <w:tc>
          <w:tcPr>
            <w:tcW w:w="0" w:type="auto"/>
            <w:vAlign w:val="center"/>
          </w:tcPr>
          <w:p w14:paraId="354DF8C8" w14:textId="77777777" w:rsidR="008943FB" w:rsidRDefault="00000000">
            <w:pPr>
              <w:pStyle w:val="NormalWeb"/>
              <w:spacing w:line="360" w:lineRule="auto"/>
              <w:jc w:val="center"/>
              <w:rPr>
                <w:rFonts w:ascii="Arial" w:hAnsi="Arial" w:cs="Arial"/>
                <w:lang w:val="es-ES"/>
              </w:rPr>
            </w:pPr>
            <w:r>
              <w:rPr>
                <w:rFonts w:ascii="Arial" w:hAnsi="Arial" w:cs="Arial"/>
                <w:lang w:val="es-ES"/>
              </w:rPr>
              <w:t>Prototipado iterativo en Figma con feedback quincenal</w:t>
            </w:r>
          </w:p>
        </w:tc>
        <w:tc>
          <w:tcPr>
            <w:tcW w:w="0" w:type="auto"/>
            <w:vAlign w:val="center"/>
          </w:tcPr>
          <w:p w14:paraId="0B4DD5BE" w14:textId="77777777" w:rsidR="008943FB" w:rsidRDefault="00000000">
            <w:pPr>
              <w:pStyle w:val="NormalWeb"/>
              <w:spacing w:line="360" w:lineRule="auto"/>
              <w:jc w:val="center"/>
              <w:rPr>
                <w:rFonts w:ascii="Arial" w:hAnsi="Arial" w:cs="Arial"/>
                <w:lang w:val="es-ES"/>
              </w:rPr>
            </w:pPr>
            <w:r>
              <w:rPr>
                <w:rFonts w:ascii="Arial" w:hAnsi="Arial" w:cs="Arial"/>
                <w:lang w:val="es-ES"/>
              </w:rPr>
              <w:t>UI/UX aprobada por 3 funcionarios del MPPRE</w:t>
            </w:r>
          </w:p>
        </w:tc>
      </w:tr>
      <w:tr w:rsidR="008943FB" w14:paraId="575EEB7E" w14:textId="77777777">
        <w:trPr>
          <w:jc w:val="center"/>
        </w:trPr>
        <w:tc>
          <w:tcPr>
            <w:tcW w:w="0" w:type="auto"/>
            <w:vAlign w:val="center"/>
          </w:tcPr>
          <w:p w14:paraId="59B1D9E0"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Desarrollo</w:t>
            </w:r>
          </w:p>
        </w:tc>
        <w:tc>
          <w:tcPr>
            <w:tcW w:w="0" w:type="auto"/>
            <w:vAlign w:val="center"/>
          </w:tcPr>
          <w:p w14:paraId="17003FEB" w14:textId="77777777" w:rsidR="008943FB" w:rsidRDefault="00000000">
            <w:pPr>
              <w:pStyle w:val="NormalWeb"/>
              <w:spacing w:line="360" w:lineRule="auto"/>
              <w:jc w:val="center"/>
              <w:rPr>
                <w:rFonts w:ascii="Arial" w:hAnsi="Arial" w:cs="Arial"/>
                <w:lang w:val="es-ES"/>
              </w:rPr>
            </w:pPr>
            <w:r>
              <w:rPr>
                <w:rFonts w:ascii="Arial" w:hAnsi="Arial" w:cs="Arial"/>
                <w:lang w:val="es-ES"/>
              </w:rPr>
              <w:t>Sprints de 2 semanas con demostración funcional</w:t>
            </w:r>
          </w:p>
        </w:tc>
        <w:tc>
          <w:tcPr>
            <w:tcW w:w="0" w:type="auto"/>
            <w:vAlign w:val="center"/>
          </w:tcPr>
          <w:p w14:paraId="7FA0D02B" w14:textId="77777777" w:rsidR="008943FB" w:rsidRDefault="00000000">
            <w:pPr>
              <w:pStyle w:val="NormalWeb"/>
              <w:spacing w:line="360" w:lineRule="auto"/>
              <w:jc w:val="center"/>
              <w:rPr>
                <w:rFonts w:ascii="Arial" w:hAnsi="Arial" w:cs="Arial"/>
                <w:lang w:val="es-ES"/>
              </w:rPr>
            </w:pPr>
            <w:r>
              <w:rPr>
                <w:rFonts w:ascii="Arial" w:hAnsi="Arial" w:cs="Arial"/>
                <w:lang w:val="es-ES"/>
              </w:rPr>
              <w:t>Módulo Perfil País funcional en Sprint 3</w:t>
            </w:r>
          </w:p>
        </w:tc>
      </w:tr>
      <w:tr w:rsidR="008943FB" w14:paraId="66924D33" w14:textId="77777777">
        <w:trPr>
          <w:jc w:val="center"/>
        </w:trPr>
        <w:tc>
          <w:tcPr>
            <w:tcW w:w="0" w:type="auto"/>
            <w:vAlign w:val="center"/>
          </w:tcPr>
          <w:p w14:paraId="6F7D33F0"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Pruebas</w:t>
            </w:r>
          </w:p>
        </w:tc>
        <w:tc>
          <w:tcPr>
            <w:tcW w:w="0" w:type="auto"/>
            <w:vAlign w:val="center"/>
          </w:tcPr>
          <w:p w14:paraId="313E5EFF" w14:textId="77777777" w:rsidR="008943FB" w:rsidRDefault="00000000">
            <w:pPr>
              <w:pStyle w:val="NormalWeb"/>
              <w:spacing w:line="360" w:lineRule="auto"/>
              <w:jc w:val="center"/>
              <w:rPr>
                <w:rFonts w:ascii="Arial" w:hAnsi="Arial" w:cs="Arial"/>
                <w:lang w:val="es-ES"/>
              </w:rPr>
            </w:pPr>
            <w:r>
              <w:rPr>
                <w:rFonts w:ascii="Arial" w:hAnsi="Arial" w:cs="Arial"/>
                <w:lang w:val="es-ES"/>
              </w:rPr>
              <w:t>Testing con usuarios reales en entorno de staging</w:t>
            </w:r>
          </w:p>
        </w:tc>
        <w:tc>
          <w:tcPr>
            <w:tcW w:w="0" w:type="auto"/>
            <w:vAlign w:val="center"/>
          </w:tcPr>
          <w:p w14:paraId="40CF2A30" w14:textId="77777777" w:rsidR="008943FB" w:rsidRDefault="00000000">
            <w:pPr>
              <w:pStyle w:val="NormalWeb"/>
              <w:spacing w:line="360" w:lineRule="auto"/>
              <w:jc w:val="center"/>
              <w:rPr>
                <w:rFonts w:ascii="Arial" w:hAnsi="Arial" w:cs="Arial"/>
                <w:lang w:val="es-ES"/>
              </w:rPr>
            </w:pPr>
            <w:r>
              <w:rPr>
                <w:rFonts w:ascii="Arial" w:hAnsi="Arial" w:cs="Arial"/>
                <w:lang w:val="es-ES"/>
              </w:rPr>
              <w:t>Reporte de usabilidad con 15 participantes (SUS ≥80)</w:t>
            </w:r>
          </w:p>
        </w:tc>
      </w:tr>
      <w:tr w:rsidR="008943FB" w14:paraId="289C1F5F" w14:textId="77777777">
        <w:trPr>
          <w:jc w:val="center"/>
        </w:trPr>
        <w:tc>
          <w:tcPr>
            <w:tcW w:w="0" w:type="auto"/>
            <w:vAlign w:val="center"/>
          </w:tcPr>
          <w:p w14:paraId="15A88E99"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Despliegue</w:t>
            </w:r>
          </w:p>
        </w:tc>
        <w:tc>
          <w:tcPr>
            <w:tcW w:w="0" w:type="auto"/>
            <w:vAlign w:val="center"/>
          </w:tcPr>
          <w:p w14:paraId="7E733ABA" w14:textId="77777777" w:rsidR="008943FB" w:rsidRDefault="00000000">
            <w:pPr>
              <w:pStyle w:val="NormalWeb"/>
              <w:spacing w:line="360" w:lineRule="auto"/>
              <w:jc w:val="center"/>
              <w:rPr>
                <w:rFonts w:ascii="Arial" w:hAnsi="Arial" w:cs="Arial"/>
                <w:lang w:val="es-ES"/>
              </w:rPr>
            </w:pPr>
            <w:r>
              <w:rPr>
                <w:rFonts w:ascii="Arial" w:hAnsi="Arial" w:cs="Arial"/>
                <w:lang w:val="es-ES"/>
              </w:rPr>
              <w:t>Lanzamiento escalonado: Caracas → Embajadas en África</w:t>
            </w:r>
          </w:p>
        </w:tc>
        <w:tc>
          <w:tcPr>
            <w:tcW w:w="0" w:type="auto"/>
            <w:vAlign w:val="center"/>
          </w:tcPr>
          <w:p w14:paraId="25A0E5C9" w14:textId="77777777" w:rsidR="008943FB" w:rsidRDefault="00000000">
            <w:pPr>
              <w:pStyle w:val="NormalWeb"/>
              <w:spacing w:line="360" w:lineRule="auto"/>
              <w:jc w:val="center"/>
              <w:rPr>
                <w:rFonts w:ascii="Arial" w:hAnsi="Arial" w:cs="Arial"/>
                <w:lang w:val="es-ES"/>
              </w:rPr>
            </w:pPr>
            <w:r>
              <w:rPr>
                <w:rFonts w:ascii="Arial" w:hAnsi="Arial" w:cs="Arial"/>
                <w:lang w:val="es-ES"/>
              </w:rPr>
              <w:t>Plan de rollout con capacitación por región geográfica</w:t>
            </w:r>
          </w:p>
        </w:tc>
      </w:tr>
    </w:tbl>
    <w:p w14:paraId="086C40B4"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en Sommerville (2016) y Agile Manifesto (2001).</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1A98E0BA" w14:textId="77777777" w:rsidR="00441EC2" w:rsidRDefault="00441EC2">
      <w:pPr>
        <w:pStyle w:val="NormalWeb"/>
        <w:spacing w:line="360" w:lineRule="auto"/>
        <w:jc w:val="both"/>
        <w:rPr>
          <w:rFonts w:ascii="Arial" w:hAnsi="Arial" w:cs="Arial"/>
          <w:b/>
          <w:bCs/>
        </w:rPr>
      </w:pPr>
    </w:p>
    <w:p w14:paraId="5FA6B247" w14:textId="77777777" w:rsidR="00441EC2" w:rsidRDefault="00441EC2">
      <w:pPr>
        <w:pStyle w:val="NormalWeb"/>
        <w:spacing w:line="360" w:lineRule="auto"/>
        <w:jc w:val="both"/>
        <w:rPr>
          <w:rFonts w:ascii="Arial" w:hAnsi="Arial" w:cs="Arial"/>
          <w:b/>
          <w:bCs/>
        </w:rPr>
      </w:pPr>
    </w:p>
    <w:p w14:paraId="3BFAEDEA" w14:textId="75F1FDE8" w:rsidR="008943FB" w:rsidRDefault="00000000">
      <w:pPr>
        <w:pStyle w:val="NormalWeb"/>
        <w:spacing w:line="360" w:lineRule="auto"/>
        <w:jc w:val="both"/>
        <w:rPr>
          <w:rFonts w:ascii="Arial" w:hAnsi="Arial" w:cs="Arial"/>
        </w:rPr>
      </w:pPr>
      <w:r>
        <w:rPr>
          <w:rFonts w:ascii="Arial" w:hAnsi="Arial" w:cs="Arial"/>
          <w:b/>
          <w:bCs/>
        </w:rPr>
        <w:lastRenderedPageBreak/>
        <w:t>Ventajas del Enfoque Híbrido:</w:t>
      </w:r>
    </w:p>
    <w:p w14:paraId="24861083" w14:textId="77777777" w:rsidR="008943FB" w:rsidRDefault="00000000">
      <w:pPr>
        <w:pStyle w:val="NormalWeb"/>
        <w:numPr>
          <w:ilvl w:val="0"/>
          <w:numId w:val="37"/>
        </w:numPr>
        <w:spacing w:line="360" w:lineRule="auto"/>
        <w:jc w:val="both"/>
        <w:rPr>
          <w:rFonts w:ascii="Arial" w:hAnsi="Arial" w:cs="Arial"/>
        </w:rPr>
      </w:pPr>
      <w:r>
        <w:rPr>
          <w:rFonts w:ascii="Arial" w:hAnsi="Arial" w:cs="Arial"/>
          <w:b/>
          <w:bCs/>
        </w:rPr>
        <w:t>Documentación exhaustiva</w:t>
      </w:r>
      <w:r>
        <w:rPr>
          <w:rFonts w:ascii="Arial" w:hAnsi="Arial" w:cs="Arial"/>
        </w:rPr>
        <w:t xml:space="preserve"> para cumplir con estándares académicos UNEXCA y facilitar mantenimiento institucional.</w:t>
      </w:r>
    </w:p>
    <w:p w14:paraId="463437A6" w14:textId="77777777" w:rsidR="008943FB" w:rsidRDefault="00000000">
      <w:pPr>
        <w:pStyle w:val="NormalWeb"/>
        <w:numPr>
          <w:ilvl w:val="0"/>
          <w:numId w:val="37"/>
        </w:numPr>
        <w:spacing w:line="360" w:lineRule="auto"/>
        <w:jc w:val="both"/>
        <w:rPr>
          <w:rFonts w:ascii="Arial" w:hAnsi="Arial" w:cs="Arial"/>
        </w:rPr>
      </w:pPr>
      <w:r>
        <w:rPr>
          <w:rFonts w:ascii="Arial" w:hAnsi="Arial" w:cs="Arial"/>
          <w:b/>
          <w:bCs/>
        </w:rPr>
        <w:t>Adaptabilidad</w:t>
      </w:r>
      <w:r>
        <w:rPr>
          <w:rFonts w:ascii="Arial" w:hAnsi="Arial" w:cs="Arial"/>
        </w:rPr>
        <w:t xml:space="preserve"> para incorporar feedback del personal diplomático durante el desarrollo, evitando funcionalidades no utilizadas.</w:t>
      </w:r>
    </w:p>
    <w:p w14:paraId="5C47AEC6" w14:textId="77777777" w:rsidR="008943FB" w:rsidRDefault="00000000">
      <w:pPr>
        <w:pStyle w:val="NormalWeb"/>
        <w:numPr>
          <w:ilvl w:val="0"/>
          <w:numId w:val="37"/>
        </w:numPr>
        <w:spacing w:line="360" w:lineRule="auto"/>
        <w:jc w:val="both"/>
        <w:rPr>
          <w:rFonts w:ascii="Arial" w:hAnsi="Arial" w:cs="Arial"/>
        </w:rPr>
      </w:pPr>
      <w:r>
        <w:rPr>
          <w:rFonts w:ascii="Arial" w:hAnsi="Arial" w:cs="Arial"/>
          <w:b/>
          <w:bCs/>
        </w:rPr>
        <w:t>Entregas incrementales</w:t>
      </w:r>
      <w:r>
        <w:rPr>
          <w:rFonts w:ascii="Arial" w:hAnsi="Arial" w:cs="Arial"/>
        </w:rPr>
        <w:t xml:space="preserve"> que permiten validar hipótesis técnicas y operativas antes de comprometer recursos significativos.</w:t>
      </w:r>
    </w:p>
    <w:p w14:paraId="4508C91B" w14:textId="77777777" w:rsidR="008943FB" w:rsidRDefault="00000000">
      <w:pPr>
        <w:pStyle w:val="NormalWeb"/>
        <w:spacing w:line="360" w:lineRule="auto"/>
        <w:jc w:val="both"/>
        <w:rPr>
          <w:rFonts w:ascii="Arial" w:hAnsi="Arial" w:cs="Arial"/>
          <w:b/>
          <w:bCs/>
        </w:rPr>
      </w:pPr>
      <w:r>
        <w:rPr>
          <w:rFonts w:ascii="Arial" w:hAnsi="Arial" w:cs="Arial"/>
          <w:b/>
          <w:bCs/>
        </w:rPr>
        <w:t>2.4 Definición de Términos Básicos</w:t>
      </w:r>
    </w:p>
    <w:p w14:paraId="7D17EF37" w14:textId="77777777" w:rsidR="008943FB" w:rsidRDefault="00000000">
      <w:pPr>
        <w:pStyle w:val="NormalWeb"/>
        <w:spacing w:line="360" w:lineRule="auto"/>
        <w:jc w:val="both"/>
        <w:rPr>
          <w:rFonts w:ascii="Arial" w:hAnsi="Arial" w:cs="Arial"/>
        </w:rPr>
      </w:pPr>
      <w:r>
        <w:rPr>
          <w:rFonts w:ascii="Arial" w:hAnsi="Arial" w:cs="Arial"/>
        </w:rPr>
        <w:t>Para efectos de esta investigación y desarrollo técnico, se definen los siguientes conceptos clave, con precisión operativa para el contexto de Afrida:</w:t>
      </w:r>
    </w:p>
    <w:p w14:paraId="1A410C17" w14:textId="77777777" w:rsidR="008943FB" w:rsidRDefault="00000000">
      <w:pPr>
        <w:spacing w:line="360" w:lineRule="auto"/>
        <w:jc w:val="both"/>
        <w:rPr>
          <w:rFonts w:ascii="Arial" w:hAnsi="Arial" w:cs="Arial"/>
        </w:rPr>
      </w:pPr>
      <w:r>
        <w:rPr>
          <w:rStyle w:val="Fuerte"/>
          <w:rFonts w:ascii="Arial" w:eastAsia="Segoe UI" w:hAnsi="Arial" w:cs="Arial"/>
          <w:kern w:val="0"/>
          <w:sz w:val="24"/>
          <w:szCs w:val="24"/>
          <w:lang w:val="en-US" w:eastAsia="zh-CN" w:bidi="ar"/>
        </w:rPr>
        <w:t xml:space="preserve">Tabla </w:t>
      </w:r>
      <w:r>
        <w:rPr>
          <w:rStyle w:val="Fuerte"/>
          <w:rFonts w:ascii="Arial" w:eastAsia="Segoe UI" w:hAnsi="Arial" w:cs="Arial"/>
          <w:kern w:val="0"/>
          <w:sz w:val="24"/>
          <w:szCs w:val="24"/>
          <w:lang w:eastAsia="zh-CN" w:bidi="ar"/>
        </w:rPr>
        <w:t>20</w:t>
      </w:r>
      <w:r>
        <w:rPr>
          <w:rStyle w:val="Fuerte"/>
          <w:rFonts w:ascii="Arial" w:eastAsia="Segoe UI" w:hAnsi="Arial" w:cs="Arial"/>
          <w:kern w:val="0"/>
          <w:sz w:val="24"/>
          <w:szCs w:val="24"/>
          <w:lang w:val="en-US" w:eastAsia="zh-CN" w:bidi="ar"/>
        </w:rPr>
        <w:t>.</w:t>
      </w:r>
      <w:r>
        <w:rPr>
          <w:rFonts w:ascii="Arial" w:eastAsia="Segoe UI" w:hAnsi="Arial" w:cs="Arial"/>
          <w:kern w:val="0"/>
          <w:sz w:val="24"/>
          <w:szCs w:val="24"/>
          <w:lang w:val="en-US" w:eastAsia="zh-CN" w:bidi="ar"/>
        </w:rPr>
        <w:t xml:space="preserve"> Definición de términos básicos del proyecto Afridata.</w:t>
      </w:r>
    </w:p>
    <w:tbl>
      <w:tblPr>
        <w:tblStyle w:val="Tablaconcuadrcula"/>
        <w:tblW w:w="0" w:type="auto"/>
        <w:tblLook w:val="04A0" w:firstRow="1" w:lastRow="0" w:firstColumn="1" w:lastColumn="0" w:noHBand="0" w:noVBand="1"/>
      </w:tblPr>
      <w:tblGrid>
        <w:gridCol w:w="1886"/>
        <w:gridCol w:w="3978"/>
        <w:gridCol w:w="2964"/>
      </w:tblGrid>
      <w:tr w:rsidR="008943FB" w14:paraId="23505A42" w14:textId="77777777">
        <w:tc>
          <w:tcPr>
            <w:tcW w:w="0" w:type="auto"/>
            <w:vAlign w:val="center"/>
          </w:tcPr>
          <w:p w14:paraId="4C79929D"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Término</w:t>
            </w:r>
          </w:p>
        </w:tc>
        <w:tc>
          <w:tcPr>
            <w:tcW w:w="0" w:type="auto"/>
            <w:vAlign w:val="center"/>
          </w:tcPr>
          <w:p w14:paraId="6EFA7D1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Definición Operativa para Afridata</w:t>
            </w:r>
          </w:p>
        </w:tc>
        <w:tc>
          <w:tcPr>
            <w:tcW w:w="0" w:type="auto"/>
            <w:vAlign w:val="center"/>
          </w:tcPr>
          <w:p w14:paraId="1A9D65A0"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Fuente/Justificación</w:t>
            </w:r>
          </w:p>
        </w:tc>
      </w:tr>
      <w:tr w:rsidR="008943FB" w14:paraId="5AD0B506" w14:textId="77777777">
        <w:tc>
          <w:tcPr>
            <w:tcW w:w="0" w:type="auto"/>
            <w:vAlign w:val="center"/>
          </w:tcPr>
          <w:p w14:paraId="5CA3531E"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Afridata</w:t>
            </w:r>
          </w:p>
        </w:tc>
        <w:tc>
          <w:tcPr>
            <w:tcW w:w="0" w:type="auto"/>
            <w:vAlign w:val="center"/>
          </w:tcPr>
          <w:p w14:paraId="00B88822" w14:textId="77777777" w:rsidR="008943FB" w:rsidRDefault="00000000">
            <w:pPr>
              <w:pStyle w:val="NormalWeb"/>
              <w:spacing w:line="360" w:lineRule="auto"/>
              <w:jc w:val="center"/>
              <w:rPr>
                <w:rFonts w:ascii="Arial" w:hAnsi="Arial" w:cs="Arial"/>
                <w:lang w:val="es-ES"/>
              </w:rPr>
            </w:pPr>
            <w:r>
              <w:rPr>
                <w:rFonts w:ascii="Arial" w:hAnsi="Arial" w:cs="Arial"/>
                <w:lang w:val="es-ES"/>
              </w:rPr>
              <w:t>Plataforma web + app móvil que centraliza, organiza y optimiza el flujo informativo del Despacho para África del MPPRE, integrando 6 módulos funcionales con mapa interactivo como interfaz principal.</w:t>
            </w:r>
          </w:p>
        </w:tc>
        <w:tc>
          <w:tcPr>
            <w:tcW w:w="0" w:type="auto"/>
            <w:vAlign w:val="center"/>
          </w:tcPr>
          <w:p w14:paraId="424B38D9" w14:textId="77777777" w:rsidR="008943FB" w:rsidRDefault="00000000">
            <w:pPr>
              <w:pStyle w:val="NormalWeb"/>
              <w:spacing w:line="360" w:lineRule="auto"/>
              <w:jc w:val="center"/>
              <w:rPr>
                <w:rFonts w:ascii="Arial" w:hAnsi="Arial" w:cs="Arial"/>
                <w:lang w:val="es-ES"/>
              </w:rPr>
            </w:pPr>
            <w:r>
              <w:rPr>
                <w:rFonts w:ascii="Arial" w:hAnsi="Arial" w:cs="Arial"/>
                <w:lang w:val="es-ES"/>
              </w:rPr>
              <w:t>Definición propia del proyecto, validada con tutor académico y usuarios del MPPRE.</w:t>
            </w:r>
          </w:p>
        </w:tc>
      </w:tr>
      <w:tr w:rsidR="008943FB" w14:paraId="70821206" w14:textId="77777777">
        <w:tc>
          <w:tcPr>
            <w:tcW w:w="0" w:type="auto"/>
            <w:vAlign w:val="center"/>
          </w:tcPr>
          <w:p w14:paraId="13BD8478"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Concurrencia Diplomática</w:t>
            </w:r>
          </w:p>
        </w:tc>
        <w:tc>
          <w:tcPr>
            <w:tcW w:w="0" w:type="auto"/>
            <w:vAlign w:val="center"/>
          </w:tcPr>
          <w:p w14:paraId="688FA889" w14:textId="77777777" w:rsidR="008943FB" w:rsidRDefault="00000000">
            <w:pPr>
              <w:pStyle w:val="NormalWeb"/>
              <w:spacing w:line="360" w:lineRule="auto"/>
              <w:jc w:val="center"/>
              <w:rPr>
                <w:rFonts w:ascii="Arial" w:hAnsi="Arial" w:cs="Arial"/>
                <w:lang w:val="es-ES"/>
              </w:rPr>
            </w:pPr>
            <w:r>
              <w:rPr>
                <w:rFonts w:ascii="Arial" w:hAnsi="Arial" w:cs="Arial"/>
                <w:lang w:val="es-ES"/>
              </w:rPr>
              <w:t>Mecanismo mediante el cual una embajada residente en un país africano representa a Venezuela ante uno o más países no residentes (ej.: Embajada en Angola cubre Santo Tomé y Príncipe).</w:t>
            </w:r>
          </w:p>
        </w:tc>
        <w:tc>
          <w:tcPr>
            <w:tcW w:w="0" w:type="auto"/>
            <w:vAlign w:val="center"/>
          </w:tcPr>
          <w:p w14:paraId="6A4191C5"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MPPRE. (2024). </w:t>
            </w:r>
            <w:r>
              <w:rPr>
                <w:rFonts w:ascii="Arial" w:hAnsi="Arial" w:cs="Arial"/>
                <w:i/>
                <w:iCs/>
                <w:lang w:val="es-ES"/>
              </w:rPr>
              <w:t>Manual de Procedimientos Diplomáticos</w:t>
            </w:r>
            <w:r>
              <w:rPr>
                <w:rFonts w:ascii="Arial" w:hAnsi="Arial" w:cs="Arial"/>
                <w:lang w:val="es-ES"/>
              </w:rPr>
              <w:t>. Caracas: Dirección de Protocolo, p. 87.</w:t>
            </w:r>
          </w:p>
        </w:tc>
      </w:tr>
      <w:tr w:rsidR="008943FB" w14:paraId="2DE3CA2C" w14:textId="77777777">
        <w:tc>
          <w:tcPr>
            <w:tcW w:w="0" w:type="auto"/>
            <w:vAlign w:val="center"/>
          </w:tcPr>
          <w:p w14:paraId="48FA59C1" w14:textId="77777777" w:rsidR="008943FB" w:rsidRDefault="00000000">
            <w:pPr>
              <w:pStyle w:val="NormalWeb"/>
              <w:spacing w:line="360" w:lineRule="auto"/>
              <w:jc w:val="center"/>
              <w:rPr>
                <w:rFonts w:ascii="Arial" w:hAnsi="Arial" w:cs="Arial"/>
                <w:lang w:val="es-ES"/>
              </w:rPr>
            </w:pPr>
            <w:r>
              <w:rPr>
                <w:rFonts w:ascii="Arial" w:hAnsi="Arial" w:cs="Arial"/>
                <w:b/>
                <w:bCs/>
                <w:lang w:val="es-ES"/>
              </w:rPr>
              <w:lastRenderedPageBreak/>
              <w:t>Base de Datos Relacional (RDBMS)</w:t>
            </w:r>
          </w:p>
        </w:tc>
        <w:tc>
          <w:tcPr>
            <w:tcW w:w="0" w:type="auto"/>
            <w:vAlign w:val="center"/>
          </w:tcPr>
          <w:p w14:paraId="47521868"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Sistema que organiza datos en tablas normalizadas conectadas por claves primarias/foráneas, garantizando integridad referencial. En Afri </w:t>
            </w:r>
            <w:r>
              <w:rPr>
                <w:rFonts w:ascii="Arial" w:hAnsi="Arial" w:cs="Arial"/>
                <w:b/>
                <w:bCs/>
                <w:lang w:val="es-ES"/>
              </w:rPr>
              <w:t>MariaDB 10.11</w:t>
            </w:r>
            <w:r>
              <w:rPr>
                <w:rFonts w:ascii="Arial" w:hAnsi="Arial" w:cs="Arial"/>
                <w:lang w:val="es-ES"/>
              </w:rPr>
              <w:t>.</w:t>
            </w:r>
          </w:p>
        </w:tc>
        <w:tc>
          <w:tcPr>
            <w:tcW w:w="0" w:type="auto"/>
            <w:vAlign w:val="center"/>
          </w:tcPr>
          <w:p w14:paraId="337F18B6"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Codd, E. F. (1970). </w:t>
            </w:r>
            <w:r>
              <w:rPr>
                <w:rFonts w:ascii="Arial" w:hAnsi="Arial" w:cs="Arial"/>
                <w:i/>
                <w:iCs/>
                <w:lang w:val="es-ES"/>
              </w:rPr>
              <w:t>A Relational Model of Data for Large Shared Data Banks</w:t>
            </w:r>
            <w:r>
              <w:rPr>
                <w:rFonts w:ascii="Arial" w:hAnsi="Arial" w:cs="Arial"/>
                <w:lang w:val="es-ES"/>
              </w:rPr>
              <w:t>. Communications of the ACM, 13(6), 377-387.</w:t>
            </w:r>
          </w:p>
        </w:tc>
      </w:tr>
      <w:tr w:rsidR="008943FB" w14:paraId="70C064D2" w14:textId="77777777">
        <w:tc>
          <w:tcPr>
            <w:tcW w:w="0" w:type="auto"/>
            <w:vAlign w:val="center"/>
          </w:tcPr>
          <w:p w14:paraId="16CFBB79"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Mapa Interactivo (SIG Web)</w:t>
            </w:r>
          </w:p>
        </w:tc>
        <w:tc>
          <w:tcPr>
            <w:tcW w:w="0" w:type="auto"/>
            <w:vAlign w:val="center"/>
          </w:tcPr>
          <w:p w14:paraId="3A57E15B"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Representación digital del continente africano donde los polígonos de países son elementos clickeables que detonan carga asíncrona de fichas técnicas, desarrollado con </w:t>
            </w:r>
            <w:r>
              <w:rPr>
                <w:rFonts w:ascii="Arial" w:hAnsi="Arial" w:cs="Arial"/>
                <w:b/>
                <w:bCs/>
                <w:lang w:val="es-ES"/>
              </w:rPr>
              <w:t>Leaflet.js 1.9.4</w:t>
            </w:r>
            <w:r>
              <w:rPr>
                <w:rFonts w:ascii="Arial" w:hAnsi="Arial" w:cs="Arial"/>
                <w:lang w:val="es-ES"/>
              </w:rPr>
              <w:t>.</w:t>
            </w:r>
          </w:p>
        </w:tc>
        <w:tc>
          <w:tcPr>
            <w:tcW w:w="0" w:type="auto"/>
            <w:vAlign w:val="center"/>
          </w:tcPr>
          <w:p w14:paraId="586D3613"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Longley, P. A. et al. (2015). </w:t>
            </w:r>
            <w:r>
              <w:rPr>
                <w:rFonts w:ascii="Arial" w:hAnsi="Arial" w:cs="Arial"/>
                <w:i/>
                <w:iCs/>
                <w:lang w:val="es-ES"/>
              </w:rPr>
              <w:t>Geographic Information Science and Systems</w:t>
            </w:r>
            <w:r>
              <w:rPr>
                <w:rFonts w:ascii="Arial" w:hAnsi="Arial" w:cs="Arial"/>
                <w:lang w:val="es-ES"/>
              </w:rPr>
              <w:t xml:space="preserve"> (4th ed.). Wiley, p. 412.</w:t>
            </w:r>
          </w:p>
        </w:tc>
      </w:tr>
      <w:tr w:rsidR="008943FB" w14:paraId="2180F67D" w14:textId="77777777">
        <w:tc>
          <w:tcPr>
            <w:tcW w:w="0" w:type="auto"/>
            <w:vAlign w:val="center"/>
          </w:tcPr>
          <w:p w14:paraId="1FE8B80A"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CRUD Diplomático</w:t>
            </w:r>
          </w:p>
        </w:tc>
        <w:tc>
          <w:tcPr>
            <w:tcW w:w="0" w:type="auto"/>
            <w:vAlign w:val="center"/>
          </w:tcPr>
          <w:p w14:paraId="3DE912E7"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Operaciones básicas sobre registros de países/autoridades/acuerdos: </w:t>
            </w:r>
            <w:r>
              <w:rPr>
                <w:rFonts w:ascii="Arial" w:hAnsi="Arial" w:cs="Arial"/>
                <w:b/>
                <w:bCs/>
                <w:lang w:val="es-ES"/>
              </w:rPr>
              <w:t>C</w:t>
            </w:r>
            <w:r>
              <w:rPr>
                <w:rFonts w:ascii="Arial" w:hAnsi="Arial" w:cs="Arial"/>
                <w:lang w:val="es-ES"/>
              </w:rPr>
              <w:t xml:space="preserve">rear (nuevo hito bilateral), </w:t>
            </w:r>
            <w:r>
              <w:rPr>
                <w:rFonts w:ascii="Arial" w:hAnsi="Arial" w:cs="Arial"/>
                <w:b/>
                <w:bCs/>
                <w:lang w:val="es-ES"/>
              </w:rPr>
              <w:t>R</w:t>
            </w:r>
            <w:r>
              <w:rPr>
                <w:rFonts w:ascii="Arial" w:hAnsi="Arial" w:cs="Arial"/>
                <w:lang w:val="es-ES"/>
              </w:rPr>
              <w:t xml:space="preserve">ead (consulta filtrada), </w:t>
            </w:r>
            <w:r>
              <w:rPr>
                <w:rFonts w:ascii="Arial" w:hAnsi="Arial" w:cs="Arial"/>
                <w:b/>
                <w:bCs/>
                <w:lang w:val="es-ES"/>
              </w:rPr>
              <w:t>U</w:t>
            </w:r>
            <w:r>
              <w:rPr>
                <w:rFonts w:ascii="Arial" w:hAnsi="Arial" w:cs="Arial"/>
                <w:lang w:val="es-ES"/>
              </w:rPr>
              <w:t xml:space="preserve">pdate (cambio de autoridad), </w:t>
            </w:r>
            <w:r>
              <w:rPr>
                <w:rFonts w:ascii="Arial" w:hAnsi="Arial" w:cs="Arial"/>
                <w:b/>
                <w:bCs/>
                <w:lang w:val="es-ES"/>
              </w:rPr>
              <w:t>D</w:t>
            </w:r>
            <w:r>
              <w:rPr>
                <w:rFonts w:ascii="Arial" w:hAnsi="Arial" w:cs="Arial"/>
                <w:lang w:val="es-ES"/>
              </w:rPr>
              <w:t>elete (baja lógica con auditoría).</w:t>
            </w:r>
          </w:p>
        </w:tc>
        <w:tc>
          <w:tcPr>
            <w:tcW w:w="0" w:type="auto"/>
            <w:vAlign w:val="center"/>
          </w:tcPr>
          <w:p w14:paraId="3186F565"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Fowler, M. (2002). </w:t>
            </w:r>
            <w:r>
              <w:rPr>
                <w:rFonts w:ascii="Arial" w:hAnsi="Arial" w:cs="Arial"/>
                <w:i/>
                <w:iCs/>
                <w:lang w:val="es-ES"/>
              </w:rPr>
              <w:t>Patterns of Enterprise Application Architecture</w:t>
            </w:r>
            <w:r>
              <w:rPr>
                <w:rFonts w:ascii="Arial" w:hAnsi="Arial" w:cs="Arial"/>
                <w:lang w:val="es-ES"/>
              </w:rPr>
              <w:t>. Addison-Wesley, p. 159.</w:t>
            </w:r>
          </w:p>
        </w:tc>
      </w:tr>
      <w:tr w:rsidR="008943FB" w14:paraId="2698CDEB" w14:textId="77777777">
        <w:tc>
          <w:tcPr>
            <w:tcW w:w="0" w:type="auto"/>
            <w:vAlign w:val="center"/>
          </w:tcPr>
          <w:p w14:paraId="6B7CE83B"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Hitos Históricos Diferenciados</w:t>
            </w:r>
          </w:p>
        </w:tc>
        <w:tc>
          <w:tcPr>
            <w:tcW w:w="0" w:type="auto"/>
            <w:vAlign w:val="center"/>
          </w:tcPr>
          <w:p w14:paraId="31E622EF" w14:textId="77777777" w:rsidR="008943FB" w:rsidRDefault="00000000">
            <w:pPr>
              <w:pStyle w:val="NormalWeb"/>
              <w:spacing w:line="360" w:lineRule="auto"/>
              <w:jc w:val="center"/>
              <w:rPr>
                <w:rFonts w:ascii="Arial" w:hAnsi="Arial" w:cs="Arial"/>
                <w:lang w:val="es-ES"/>
              </w:rPr>
            </w:pPr>
            <w:r>
              <w:rPr>
                <w:rFonts w:ascii="Arial" w:hAnsi="Arial" w:cs="Arial"/>
                <w:lang w:val="es-ES"/>
              </w:rPr>
              <w:t>Registro cronológico que permite filtrar por: (a) fecha de establecimiento de relaciones Venezuela-África, (b) hitos internos de cada país (independencias, golpes, aniversarios), (c) evolución bilateral.</w:t>
            </w:r>
          </w:p>
        </w:tc>
        <w:tc>
          <w:tcPr>
            <w:tcW w:w="0" w:type="auto"/>
            <w:vAlign w:val="center"/>
          </w:tcPr>
          <w:p w14:paraId="64D6FC45" w14:textId="77777777" w:rsidR="008943FB" w:rsidRDefault="00000000">
            <w:pPr>
              <w:pStyle w:val="NormalWeb"/>
              <w:spacing w:line="360" w:lineRule="auto"/>
              <w:jc w:val="center"/>
              <w:rPr>
                <w:rFonts w:ascii="Arial" w:hAnsi="Arial" w:cs="Arial"/>
                <w:lang w:val="es-ES"/>
              </w:rPr>
            </w:pPr>
            <w:r>
              <w:rPr>
                <w:rFonts w:ascii="Arial" w:hAnsi="Arial" w:cs="Arial"/>
                <w:lang w:val="es-ES"/>
              </w:rPr>
              <w:t>Definición propia, derivada de necesidad operativa identificada en diagnóstico del Despacho para África.</w:t>
            </w:r>
          </w:p>
        </w:tc>
      </w:tr>
      <w:tr w:rsidR="008943FB" w14:paraId="48A6D8DE" w14:textId="77777777">
        <w:tc>
          <w:tcPr>
            <w:tcW w:w="0" w:type="auto"/>
            <w:vAlign w:val="center"/>
          </w:tcPr>
          <w:p w14:paraId="4F206498"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RBAC (Rol-Based Access Control)</w:t>
            </w:r>
          </w:p>
        </w:tc>
        <w:tc>
          <w:tcPr>
            <w:tcW w:w="0" w:type="auto"/>
            <w:vAlign w:val="center"/>
          </w:tcPr>
          <w:p w14:paraId="28C00C36"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Modelo de seguridad que asigna permisos según roles: Administrador (CRUD total), Analista Diplomático </w:t>
            </w:r>
            <w:r>
              <w:rPr>
                <w:rFonts w:ascii="Arial" w:hAnsi="Arial" w:cs="Arial"/>
                <w:lang w:val="es-ES"/>
              </w:rPr>
              <w:lastRenderedPageBreak/>
              <w:t>(lectura/edición por región), Lector (solo consultas).</w:t>
            </w:r>
          </w:p>
        </w:tc>
        <w:tc>
          <w:tcPr>
            <w:tcW w:w="0" w:type="auto"/>
            <w:vAlign w:val="center"/>
          </w:tcPr>
          <w:p w14:paraId="6AA14A28" w14:textId="77777777" w:rsidR="008943FB" w:rsidRDefault="00000000">
            <w:pPr>
              <w:pStyle w:val="NormalWeb"/>
              <w:spacing w:line="360" w:lineRule="auto"/>
              <w:jc w:val="center"/>
              <w:rPr>
                <w:rFonts w:ascii="Arial" w:hAnsi="Arial" w:cs="Arial"/>
                <w:lang w:val="es-ES"/>
              </w:rPr>
            </w:pPr>
            <w:r>
              <w:rPr>
                <w:rFonts w:ascii="Arial" w:hAnsi="Arial" w:cs="Arial"/>
                <w:lang w:val="es-ES"/>
              </w:rPr>
              <w:lastRenderedPageBreak/>
              <w:t xml:space="preserve">Ferraiolo, D. F., &amp; Kuhn, D. R. (1992). </w:t>
            </w:r>
            <w:r>
              <w:rPr>
                <w:rFonts w:ascii="Arial" w:hAnsi="Arial" w:cs="Arial"/>
                <w:i/>
                <w:iCs/>
                <w:lang w:val="es-ES"/>
              </w:rPr>
              <w:t>Role-Based Access Controls</w:t>
            </w:r>
            <w:r>
              <w:rPr>
                <w:rFonts w:ascii="Arial" w:hAnsi="Arial" w:cs="Arial"/>
                <w:lang w:val="es-ES"/>
              </w:rPr>
              <w:t>. NIST, p. 55.</w:t>
            </w:r>
          </w:p>
        </w:tc>
      </w:tr>
      <w:tr w:rsidR="008943FB" w14:paraId="7285166F" w14:textId="77777777">
        <w:tc>
          <w:tcPr>
            <w:tcW w:w="0" w:type="auto"/>
            <w:vAlign w:val="center"/>
          </w:tcPr>
          <w:p w14:paraId="43DA8B8C"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Bitácora de Auditoría Inmutable</w:t>
            </w:r>
          </w:p>
        </w:tc>
        <w:tc>
          <w:tcPr>
            <w:tcW w:w="0" w:type="auto"/>
            <w:vAlign w:val="center"/>
          </w:tcPr>
          <w:p w14:paraId="32285DF7" w14:textId="77777777" w:rsidR="008943FB" w:rsidRDefault="00000000">
            <w:pPr>
              <w:pStyle w:val="NormalWeb"/>
              <w:spacing w:line="360" w:lineRule="auto"/>
              <w:jc w:val="center"/>
              <w:rPr>
                <w:rFonts w:ascii="Arial" w:hAnsi="Arial" w:cs="Arial"/>
                <w:lang w:val="es-ES"/>
              </w:rPr>
            </w:pPr>
            <w:r>
              <w:rPr>
                <w:rFonts w:ascii="Arial" w:hAnsi="Arial" w:cs="Arial"/>
                <w:lang w:val="es-ES"/>
              </w:rPr>
              <w:t>Registro cronológico de todas las acciones en el sistema (usuario_id, acción, timestamp, ip_origen, hash_anterior), almacenado en tabla con trigger BEFORE DELETE que impide borrado.</w:t>
            </w:r>
          </w:p>
        </w:tc>
        <w:tc>
          <w:tcPr>
            <w:tcW w:w="0" w:type="auto"/>
            <w:vAlign w:val="center"/>
          </w:tcPr>
          <w:p w14:paraId="51A999FB" w14:textId="77777777" w:rsidR="008943FB" w:rsidRDefault="00000000">
            <w:pPr>
              <w:pStyle w:val="NormalWeb"/>
              <w:spacing w:line="360" w:lineRule="auto"/>
              <w:jc w:val="center"/>
              <w:rPr>
                <w:rFonts w:ascii="Arial" w:hAnsi="Arial" w:cs="Arial"/>
                <w:lang w:val="es-ES"/>
              </w:rPr>
            </w:pPr>
            <w:r>
              <w:rPr>
                <w:rFonts w:ascii="Arial" w:hAnsi="Arial" w:cs="Arial"/>
                <w:lang w:val="es-ES"/>
              </w:rPr>
              <w:t>Ley Especial contra los Delitos Informáticos, Art. 7; implementado con trigger en MariaDB.</w:t>
            </w:r>
          </w:p>
        </w:tc>
      </w:tr>
      <w:tr w:rsidR="008943FB" w14:paraId="4227C3B9" w14:textId="77777777">
        <w:tc>
          <w:tcPr>
            <w:tcW w:w="0" w:type="auto"/>
            <w:vAlign w:val="center"/>
          </w:tcPr>
          <w:p w14:paraId="76BAA1DF"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Filtrado Cronológico Avanzado</w:t>
            </w:r>
          </w:p>
        </w:tc>
        <w:tc>
          <w:tcPr>
            <w:tcW w:w="0" w:type="auto"/>
            <w:vAlign w:val="center"/>
          </w:tcPr>
          <w:p w14:paraId="70E0EA76" w14:textId="77777777" w:rsidR="008943FB" w:rsidRDefault="00000000">
            <w:pPr>
              <w:pStyle w:val="NormalWeb"/>
              <w:spacing w:line="360" w:lineRule="auto"/>
              <w:jc w:val="center"/>
              <w:rPr>
                <w:rFonts w:ascii="Arial" w:hAnsi="Arial" w:cs="Arial"/>
                <w:lang w:val="es-ES"/>
              </w:rPr>
            </w:pPr>
            <w:r>
              <w:rPr>
                <w:rFonts w:ascii="Arial" w:hAnsi="Arial" w:cs="Arial"/>
                <w:lang w:val="es-ES"/>
              </w:rPr>
              <w:t>Funcionalidad que permite agrupar países por década de establecimiento de relaciones, visualizar líneas de tiempo de hitos bilaterales y analizar evolución temporal de relaciones.</w:t>
            </w:r>
          </w:p>
        </w:tc>
        <w:tc>
          <w:tcPr>
            <w:tcW w:w="0" w:type="auto"/>
            <w:vAlign w:val="center"/>
          </w:tcPr>
          <w:p w14:paraId="7F8F93D8" w14:textId="77777777" w:rsidR="008943FB" w:rsidRDefault="00000000">
            <w:pPr>
              <w:pStyle w:val="NormalWeb"/>
              <w:spacing w:line="360" w:lineRule="auto"/>
              <w:jc w:val="center"/>
              <w:rPr>
                <w:rFonts w:ascii="Arial" w:hAnsi="Arial" w:cs="Arial"/>
                <w:lang w:val="es-ES"/>
              </w:rPr>
            </w:pPr>
            <w:r>
              <w:rPr>
                <w:rFonts w:ascii="Arial" w:hAnsi="Arial" w:cs="Arial"/>
                <w:lang w:val="es-ES"/>
              </w:rPr>
              <w:t>Definición propia, respondiendo al requerimiento específico de "consultas diferenciadas por fechas" señalado en el documento de propuesta.</w:t>
            </w:r>
          </w:p>
        </w:tc>
      </w:tr>
      <w:tr w:rsidR="008943FB" w14:paraId="25CB54BB" w14:textId="77777777">
        <w:tc>
          <w:tcPr>
            <w:tcW w:w="0" w:type="auto"/>
            <w:vAlign w:val="center"/>
          </w:tcPr>
          <w:p w14:paraId="0A8C6C99"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Modo Offline Inteligente</w:t>
            </w:r>
          </w:p>
        </w:tc>
        <w:tc>
          <w:tcPr>
            <w:tcW w:w="0" w:type="auto"/>
            <w:vAlign w:val="center"/>
          </w:tcPr>
          <w:p w14:paraId="482EDBA2" w14:textId="77777777" w:rsidR="008943FB" w:rsidRDefault="00000000">
            <w:pPr>
              <w:pStyle w:val="NormalWeb"/>
              <w:spacing w:line="360" w:lineRule="auto"/>
              <w:jc w:val="center"/>
              <w:rPr>
                <w:rFonts w:ascii="Arial" w:hAnsi="Arial" w:cs="Arial"/>
                <w:lang w:val="es-ES"/>
              </w:rPr>
            </w:pPr>
            <w:r>
              <w:rPr>
                <w:rFonts w:ascii="Arial" w:hAnsi="Arial" w:cs="Arial"/>
                <w:lang w:val="es-ES"/>
              </w:rPr>
              <w:t>Capacidad de la app móvil para realizar consultas básicas sin conexión, almacenando operaciones pendientes en cola local para sincronización automática al recuperar conectividad.</w:t>
            </w:r>
          </w:p>
        </w:tc>
        <w:tc>
          <w:tcPr>
            <w:tcW w:w="0" w:type="auto"/>
            <w:vAlign w:val="center"/>
          </w:tcPr>
          <w:p w14:paraId="48ACBC94" w14:textId="77777777" w:rsidR="008943FB" w:rsidRDefault="00000000">
            <w:pPr>
              <w:pStyle w:val="NormalWeb"/>
              <w:spacing w:line="360" w:lineRule="auto"/>
              <w:jc w:val="center"/>
              <w:rPr>
                <w:rFonts w:ascii="Arial" w:hAnsi="Arial" w:cs="Arial"/>
                <w:lang w:val="es-ES"/>
              </w:rPr>
            </w:pPr>
            <w:r>
              <w:rPr>
                <w:rFonts w:ascii="Arial" w:hAnsi="Arial" w:cs="Arial"/>
                <w:lang w:val="es-ES"/>
              </w:rPr>
              <w:t>Patrón de diseño para entornos con conectividad variable, validado en pruebas con usuarios del MPPRE.</w:t>
            </w:r>
          </w:p>
        </w:tc>
      </w:tr>
    </w:tbl>
    <w:p w14:paraId="047E510B"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en fuentes académicas.</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7CF7D4EE" w14:textId="77777777" w:rsidR="008943FB" w:rsidRDefault="00000000">
      <w:pPr>
        <w:pStyle w:val="NormalWeb"/>
        <w:spacing w:line="360" w:lineRule="auto"/>
        <w:jc w:val="both"/>
        <w:rPr>
          <w:rFonts w:ascii="Arial" w:hAnsi="Arial" w:cs="Arial"/>
        </w:rPr>
      </w:pPr>
      <w:r>
        <w:rPr>
          <w:rFonts w:ascii="Arial" w:hAnsi="Arial" w:cs="Arial"/>
          <w:b/>
          <w:bCs/>
        </w:rPr>
        <w:t>Criterios de Definición:</w:t>
      </w:r>
    </w:p>
    <w:p w14:paraId="4AB0A8AB" w14:textId="77777777" w:rsidR="008943FB" w:rsidRDefault="00000000">
      <w:pPr>
        <w:pStyle w:val="NormalWeb"/>
        <w:numPr>
          <w:ilvl w:val="0"/>
          <w:numId w:val="38"/>
        </w:numPr>
        <w:spacing w:line="360" w:lineRule="auto"/>
        <w:jc w:val="both"/>
        <w:rPr>
          <w:rFonts w:ascii="Arial" w:hAnsi="Arial" w:cs="Arial"/>
        </w:rPr>
      </w:pPr>
      <w:r>
        <w:rPr>
          <w:rFonts w:ascii="Arial" w:hAnsi="Arial" w:cs="Arial"/>
          <w:b/>
          <w:bCs/>
        </w:rPr>
        <w:t>Precisión operativa</w:t>
      </w:r>
      <w:r>
        <w:rPr>
          <w:rFonts w:ascii="Arial" w:hAnsi="Arial" w:cs="Arial"/>
        </w:rPr>
        <w:t>: Cada término se define en función de su aplicación concreta en Afridata, no de forma diccionario.</w:t>
      </w:r>
    </w:p>
    <w:p w14:paraId="76438BD9" w14:textId="77777777" w:rsidR="008943FB" w:rsidRDefault="00000000">
      <w:pPr>
        <w:pStyle w:val="NormalWeb"/>
        <w:numPr>
          <w:ilvl w:val="0"/>
          <w:numId w:val="38"/>
        </w:numPr>
        <w:spacing w:line="360" w:lineRule="auto"/>
        <w:jc w:val="both"/>
        <w:rPr>
          <w:rFonts w:ascii="Arial" w:hAnsi="Arial" w:cs="Arial"/>
        </w:rPr>
      </w:pPr>
      <w:r>
        <w:rPr>
          <w:rFonts w:ascii="Arial" w:hAnsi="Arial" w:cs="Arial"/>
          <w:b/>
          <w:bCs/>
        </w:rPr>
        <w:t>Trazabilidad académica</w:t>
      </w:r>
      <w:r>
        <w:rPr>
          <w:rFonts w:ascii="Arial" w:hAnsi="Arial" w:cs="Arial"/>
        </w:rPr>
        <w:t>: Se cita la fuente original cuando corresponde (Codd, Bertalanffy, etc.).</w:t>
      </w:r>
    </w:p>
    <w:p w14:paraId="1858FAF9" w14:textId="77777777" w:rsidR="008943FB" w:rsidRDefault="00000000">
      <w:pPr>
        <w:pStyle w:val="NormalWeb"/>
        <w:numPr>
          <w:ilvl w:val="0"/>
          <w:numId w:val="38"/>
        </w:numPr>
        <w:spacing w:line="360" w:lineRule="auto"/>
        <w:jc w:val="both"/>
        <w:rPr>
          <w:rFonts w:ascii="Arial" w:hAnsi="Arial" w:cs="Arial"/>
        </w:rPr>
      </w:pPr>
      <w:r>
        <w:rPr>
          <w:rFonts w:ascii="Arial" w:hAnsi="Arial" w:cs="Arial"/>
          <w:b/>
          <w:bCs/>
        </w:rPr>
        <w:lastRenderedPageBreak/>
        <w:t>Relevancia normativa</w:t>
      </w:r>
      <w:r>
        <w:rPr>
          <w:rFonts w:ascii="Arial" w:hAnsi="Arial" w:cs="Arial"/>
        </w:rPr>
        <w:t>: Se vinculan definiciones con requisitos legales (ej.: bitácora de auditoría con Ley de Delitos Informáticos).</w:t>
      </w:r>
    </w:p>
    <w:p w14:paraId="28A0CEBE" w14:textId="77777777" w:rsidR="008943FB" w:rsidRDefault="00000000">
      <w:pPr>
        <w:pStyle w:val="NormalWeb"/>
        <w:numPr>
          <w:ilvl w:val="0"/>
          <w:numId w:val="38"/>
        </w:numPr>
        <w:spacing w:line="360" w:lineRule="auto"/>
        <w:jc w:val="both"/>
        <w:rPr>
          <w:rFonts w:ascii="Arial" w:hAnsi="Arial" w:cs="Arial"/>
        </w:rPr>
      </w:pPr>
      <w:r>
        <w:rPr>
          <w:rFonts w:ascii="Arial" w:hAnsi="Arial" w:cs="Arial"/>
          <w:b/>
          <w:bCs/>
        </w:rPr>
        <w:t>Utilidad para el lector</w:t>
      </w:r>
      <w:r>
        <w:rPr>
          <w:rFonts w:ascii="Arial" w:hAnsi="Arial" w:cs="Arial"/>
        </w:rPr>
        <w:t>: El glosario permite a evaluadores, desarrolladores y usuarios comprender la terminología específica del proyecto sin ambigüedades.</w:t>
      </w:r>
    </w:p>
    <w:p w14:paraId="6AE8A81B" w14:textId="77777777" w:rsidR="00441EC2" w:rsidRDefault="00441EC2">
      <w:pPr>
        <w:pStyle w:val="NormalWeb"/>
        <w:spacing w:line="360" w:lineRule="auto"/>
        <w:rPr>
          <w:rFonts w:ascii="Arial" w:hAnsi="Arial" w:cs="Arial"/>
          <w:b/>
          <w:bCs/>
        </w:rPr>
      </w:pPr>
    </w:p>
    <w:p w14:paraId="0036FCD4" w14:textId="77777777" w:rsidR="00441EC2" w:rsidRDefault="00441EC2">
      <w:pPr>
        <w:pStyle w:val="NormalWeb"/>
        <w:spacing w:line="360" w:lineRule="auto"/>
        <w:rPr>
          <w:rFonts w:ascii="Arial" w:hAnsi="Arial" w:cs="Arial"/>
          <w:b/>
          <w:bCs/>
        </w:rPr>
      </w:pPr>
    </w:p>
    <w:p w14:paraId="5D5A4FE8" w14:textId="77777777" w:rsidR="00441EC2" w:rsidRDefault="00441EC2">
      <w:pPr>
        <w:pStyle w:val="NormalWeb"/>
        <w:spacing w:line="360" w:lineRule="auto"/>
        <w:rPr>
          <w:rFonts w:ascii="Arial" w:hAnsi="Arial" w:cs="Arial"/>
          <w:b/>
          <w:bCs/>
        </w:rPr>
      </w:pPr>
    </w:p>
    <w:p w14:paraId="7AB8AE21" w14:textId="77777777" w:rsidR="00441EC2" w:rsidRDefault="00441EC2">
      <w:pPr>
        <w:pStyle w:val="NormalWeb"/>
        <w:spacing w:line="360" w:lineRule="auto"/>
        <w:rPr>
          <w:rFonts w:ascii="Arial" w:hAnsi="Arial" w:cs="Arial"/>
          <w:b/>
          <w:bCs/>
        </w:rPr>
      </w:pPr>
    </w:p>
    <w:p w14:paraId="21BC1D60" w14:textId="77777777" w:rsidR="00441EC2" w:rsidRDefault="00441EC2">
      <w:pPr>
        <w:pStyle w:val="NormalWeb"/>
        <w:spacing w:line="360" w:lineRule="auto"/>
        <w:rPr>
          <w:rFonts w:ascii="Arial" w:hAnsi="Arial" w:cs="Arial"/>
          <w:b/>
          <w:bCs/>
        </w:rPr>
      </w:pPr>
    </w:p>
    <w:p w14:paraId="7CAF9613" w14:textId="77777777" w:rsidR="00441EC2" w:rsidRDefault="00441EC2">
      <w:pPr>
        <w:pStyle w:val="NormalWeb"/>
        <w:spacing w:line="360" w:lineRule="auto"/>
        <w:rPr>
          <w:rFonts w:ascii="Arial" w:hAnsi="Arial" w:cs="Arial"/>
          <w:b/>
          <w:bCs/>
        </w:rPr>
      </w:pPr>
    </w:p>
    <w:p w14:paraId="3D7DC324" w14:textId="77777777" w:rsidR="00441EC2" w:rsidRDefault="00441EC2">
      <w:pPr>
        <w:pStyle w:val="NormalWeb"/>
        <w:spacing w:line="360" w:lineRule="auto"/>
        <w:rPr>
          <w:rFonts w:ascii="Arial" w:hAnsi="Arial" w:cs="Arial"/>
          <w:b/>
          <w:bCs/>
        </w:rPr>
      </w:pPr>
    </w:p>
    <w:p w14:paraId="45409874" w14:textId="77777777" w:rsidR="00441EC2" w:rsidRDefault="00441EC2">
      <w:pPr>
        <w:pStyle w:val="NormalWeb"/>
        <w:spacing w:line="360" w:lineRule="auto"/>
        <w:rPr>
          <w:rFonts w:ascii="Arial" w:hAnsi="Arial" w:cs="Arial"/>
          <w:b/>
          <w:bCs/>
        </w:rPr>
      </w:pPr>
    </w:p>
    <w:p w14:paraId="6C0CDCC4" w14:textId="77777777" w:rsidR="00441EC2" w:rsidRDefault="00441EC2">
      <w:pPr>
        <w:pStyle w:val="NormalWeb"/>
        <w:spacing w:line="360" w:lineRule="auto"/>
        <w:rPr>
          <w:rFonts w:ascii="Arial" w:hAnsi="Arial" w:cs="Arial"/>
          <w:b/>
          <w:bCs/>
        </w:rPr>
      </w:pPr>
    </w:p>
    <w:p w14:paraId="373A5EEA" w14:textId="77777777" w:rsidR="00441EC2" w:rsidRDefault="00441EC2">
      <w:pPr>
        <w:pStyle w:val="NormalWeb"/>
        <w:spacing w:line="360" w:lineRule="auto"/>
        <w:rPr>
          <w:rFonts w:ascii="Arial" w:hAnsi="Arial" w:cs="Arial"/>
          <w:b/>
          <w:bCs/>
        </w:rPr>
      </w:pPr>
    </w:p>
    <w:p w14:paraId="2E93C61E" w14:textId="77777777" w:rsidR="00441EC2" w:rsidRDefault="00441EC2">
      <w:pPr>
        <w:pStyle w:val="NormalWeb"/>
        <w:spacing w:line="360" w:lineRule="auto"/>
        <w:rPr>
          <w:rFonts w:ascii="Arial" w:hAnsi="Arial" w:cs="Arial"/>
          <w:b/>
          <w:bCs/>
        </w:rPr>
      </w:pPr>
    </w:p>
    <w:p w14:paraId="66CF0872" w14:textId="77777777" w:rsidR="00441EC2" w:rsidRDefault="00441EC2">
      <w:pPr>
        <w:pStyle w:val="NormalWeb"/>
        <w:spacing w:line="360" w:lineRule="auto"/>
        <w:rPr>
          <w:rFonts w:ascii="Arial" w:hAnsi="Arial" w:cs="Arial"/>
          <w:b/>
          <w:bCs/>
        </w:rPr>
      </w:pPr>
    </w:p>
    <w:p w14:paraId="71F6927D" w14:textId="77777777" w:rsidR="00441EC2" w:rsidRDefault="00441EC2">
      <w:pPr>
        <w:pStyle w:val="NormalWeb"/>
        <w:spacing w:line="360" w:lineRule="auto"/>
        <w:rPr>
          <w:rFonts w:ascii="Arial" w:hAnsi="Arial" w:cs="Arial"/>
          <w:b/>
          <w:bCs/>
        </w:rPr>
      </w:pPr>
    </w:p>
    <w:p w14:paraId="1957DD42" w14:textId="77777777" w:rsidR="00441EC2" w:rsidRDefault="00441EC2">
      <w:pPr>
        <w:pStyle w:val="NormalWeb"/>
        <w:spacing w:line="360" w:lineRule="auto"/>
        <w:rPr>
          <w:rFonts w:ascii="Arial" w:hAnsi="Arial" w:cs="Arial"/>
          <w:b/>
          <w:bCs/>
        </w:rPr>
      </w:pPr>
    </w:p>
    <w:p w14:paraId="737278DA" w14:textId="77777777" w:rsidR="00441EC2" w:rsidRDefault="00441EC2">
      <w:pPr>
        <w:pStyle w:val="NormalWeb"/>
        <w:spacing w:line="360" w:lineRule="auto"/>
        <w:rPr>
          <w:rFonts w:ascii="Arial" w:hAnsi="Arial" w:cs="Arial"/>
          <w:b/>
          <w:bCs/>
        </w:rPr>
      </w:pPr>
    </w:p>
    <w:p w14:paraId="08767040" w14:textId="5ACFDD87" w:rsidR="008943FB" w:rsidRDefault="00000000">
      <w:pPr>
        <w:pStyle w:val="NormalWeb"/>
        <w:spacing w:line="360" w:lineRule="auto"/>
        <w:rPr>
          <w:rFonts w:ascii="Arial" w:hAnsi="Arial" w:cs="Arial"/>
          <w:b/>
          <w:bCs/>
        </w:rPr>
      </w:pPr>
      <w:r>
        <w:rPr>
          <w:rFonts w:ascii="Arial" w:hAnsi="Arial" w:cs="Arial"/>
          <w:b/>
          <w:bCs/>
        </w:rPr>
        <w:lastRenderedPageBreak/>
        <w:t>FASE III: MARCO METODOLÓGICO</w:t>
      </w:r>
    </w:p>
    <w:p w14:paraId="42BD0DC2" w14:textId="77777777" w:rsidR="008943FB" w:rsidRDefault="00000000">
      <w:pPr>
        <w:pStyle w:val="NormalWeb"/>
        <w:spacing w:line="360" w:lineRule="auto"/>
        <w:jc w:val="both"/>
        <w:rPr>
          <w:rFonts w:ascii="Arial" w:hAnsi="Arial" w:cs="Arial"/>
          <w:b/>
          <w:bCs/>
        </w:rPr>
      </w:pPr>
      <w:r>
        <w:rPr>
          <w:rFonts w:ascii="Arial" w:hAnsi="Arial" w:cs="Arial"/>
          <w:b/>
          <w:bCs/>
        </w:rPr>
        <w:t>3.1 Tipo y Diseño de Investigación</w:t>
      </w:r>
    </w:p>
    <w:p w14:paraId="69C5A264" w14:textId="77777777" w:rsidR="008943FB" w:rsidRDefault="00000000">
      <w:pPr>
        <w:pStyle w:val="NormalWeb"/>
        <w:spacing w:line="360" w:lineRule="auto"/>
        <w:jc w:val="both"/>
        <w:rPr>
          <w:rFonts w:ascii="Arial" w:hAnsi="Arial" w:cs="Arial"/>
        </w:rPr>
      </w:pPr>
      <w:r>
        <w:rPr>
          <w:rFonts w:ascii="Arial" w:eastAsia="Segoe UI" w:hAnsi="Arial" w:cs="Arial"/>
        </w:rPr>
        <w:t xml:space="preserve">La investigación que sustenta el desarrollo de Afridata se clasifica como una </w:t>
      </w:r>
      <w:r>
        <w:rPr>
          <w:rStyle w:val="Fuerte"/>
          <w:rFonts w:ascii="Arial" w:eastAsia="Segoe UI" w:hAnsi="Arial" w:cs="Arial"/>
        </w:rPr>
        <w:t>investigación aplicada de carácter tecnológico, bajo la modalidad de proyecto factible</w:t>
      </w:r>
      <w:r>
        <w:rPr>
          <w:rFonts w:ascii="Arial" w:eastAsia="Segoe UI" w:hAnsi="Arial" w:cs="Arial"/>
        </w:rPr>
        <w:t>, orientada al diseño e implementación de una solución informática que responde a una problemática real identificada en el Despacho para África del MPPRE.</w:t>
      </w:r>
    </w:p>
    <w:p w14:paraId="5DF3CB24" w14:textId="77777777" w:rsidR="008943FB" w:rsidRDefault="00000000">
      <w:pPr>
        <w:pStyle w:val="NormalWeb"/>
        <w:spacing w:line="360" w:lineRule="auto"/>
        <w:jc w:val="both"/>
      </w:pPr>
      <w:r>
        <w:rPr>
          <w:rFonts w:ascii="Arial" w:eastAsia="Segoe UI" w:hAnsi="Arial" w:cs="Arial"/>
        </w:rPr>
        <w:t xml:space="preserve">Asimismo, el estudio incorpora un </w:t>
      </w:r>
      <w:r>
        <w:rPr>
          <w:rStyle w:val="Fuerte"/>
          <w:rFonts w:ascii="Arial" w:eastAsia="Segoe UI" w:hAnsi="Arial" w:cs="Arial"/>
        </w:rPr>
        <w:t>enfoque mixto (cualitativo–cuantitativo)</w:t>
      </w:r>
      <w:r>
        <w:rPr>
          <w:rFonts w:ascii="Arial" w:eastAsia="Segoe UI" w:hAnsi="Arial" w:cs="Arial"/>
        </w:rPr>
        <w:t xml:space="preserve">, permitiendo analizar tanto la realidad operativa del entorno como medir objetivamente los resultados obtenidos con la implementación del sistema. Adicionalmente, se realizó un </w:t>
      </w:r>
      <w:r>
        <w:rPr>
          <w:rStyle w:val="Fuerte"/>
          <w:rFonts w:ascii="Arial" w:eastAsia="Segoe UI" w:hAnsi="Arial" w:cs="Arial"/>
        </w:rPr>
        <w:t>levantamiento de información en el sitio</w:t>
      </w:r>
      <w:r>
        <w:rPr>
          <w:rFonts w:ascii="Arial" w:eastAsia="Segoe UI" w:hAnsi="Arial" w:cs="Arial"/>
        </w:rPr>
        <w:t>, mediante el contacto directo con el personal involucrado en los procesos diplomáticos</w:t>
      </w:r>
      <w:r>
        <w:rPr>
          <w:rFonts w:ascii="Segoe UI" w:eastAsia="Segoe UI" w:hAnsi="Segoe UI" w:cs="Segoe UI"/>
          <w:sz w:val="16"/>
          <w:szCs w:val="16"/>
        </w:rPr>
        <w:t>.</w:t>
      </w:r>
    </w:p>
    <w:p w14:paraId="6CC504BC" w14:textId="77777777" w:rsidR="008943FB" w:rsidRDefault="00000000">
      <w:pPr>
        <w:pStyle w:val="NormalWeb"/>
        <w:spacing w:line="360" w:lineRule="auto"/>
        <w:jc w:val="both"/>
        <w:rPr>
          <w:rFonts w:ascii="Arial" w:hAnsi="Arial" w:cs="Arial"/>
        </w:rPr>
      </w:pPr>
      <w:r>
        <w:rPr>
          <w:rFonts w:ascii="Arial" w:hAnsi="Arial" w:cs="Arial"/>
          <w:b/>
          <w:bCs/>
        </w:rPr>
        <w:t>Dimensión Cualitativa:</w:t>
      </w:r>
    </w:p>
    <w:p w14:paraId="5D538646" w14:textId="77777777" w:rsidR="008943FB" w:rsidRDefault="00000000">
      <w:pPr>
        <w:numPr>
          <w:ilvl w:val="0"/>
          <w:numId w:val="39"/>
        </w:numPr>
        <w:spacing w:line="360" w:lineRule="auto"/>
        <w:jc w:val="both"/>
        <w:rPr>
          <w:rFonts w:ascii="Arial" w:hAnsi="Arial" w:cs="Arial"/>
          <w:sz w:val="24"/>
          <w:szCs w:val="24"/>
        </w:rPr>
      </w:pPr>
      <w:r>
        <w:rPr>
          <w:rStyle w:val="Fuerte"/>
          <w:rFonts w:ascii="Arial" w:eastAsia="Segoe UI" w:hAnsi="Arial" w:cs="Arial"/>
          <w:sz w:val="24"/>
          <w:szCs w:val="24"/>
        </w:rPr>
        <w:t>Propósito:</w:t>
      </w:r>
      <w:r>
        <w:rPr>
          <w:rFonts w:ascii="Arial" w:eastAsia="Segoe UI" w:hAnsi="Arial" w:cs="Arial"/>
          <w:sz w:val="24"/>
          <w:szCs w:val="24"/>
        </w:rPr>
        <w:t xml:space="preserve"> Comprender los procesos actuales, identificar debilidades en la gestión de información diplomática y determinar los requerimientos del sistema.</w:t>
      </w:r>
    </w:p>
    <w:p w14:paraId="68530D82" w14:textId="77777777" w:rsidR="008943FB" w:rsidRDefault="00000000">
      <w:pPr>
        <w:numPr>
          <w:ilvl w:val="0"/>
          <w:numId w:val="39"/>
        </w:numPr>
        <w:spacing w:line="360" w:lineRule="auto"/>
        <w:jc w:val="both"/>
        <w:rPr>
          <w:rFonts w:ascii="Arial" w:hAnsi="Arial" w:cs="Arial"/>
          <w:sz w:val="24"/>
          <w:szCs w:val="24"/>
        </w:rPr>
      </w:pPr>
      <w:r>
        <w:rPr>
          <w:rStyle w:val="Fuerte"/>
          <w:rFonts w:ascii="Arial" w:eastAsia="Segoe UI" w:hAnsi="Arial" w:cs="Arial"/>
          <w:sz w:val="24"/>
          <w:szCs w:val="24"/>
        </w:rPr>
        <w:t>Aplicación:</w:t>
      </w:r>
      <w:r>
        <w:rPr>
          <w:rFonts w:ascii="Arial" w:eastAsia="Segoe UI" w:hAnsi="Arial" w:cs="Arial"/>
          <w:sz w:val="24"/>
          <w:szCs w:val="24"/>
        </w:rPr>
        <w:t xml:space="preserve"> Se utilizó en entrevistas, observación directa y análisis de flujos de trabajo.</w:t>
      </w:r>
    </w:p>
    <w:p w14:paraId="553A2B83" w14:textId="77777777" w:rsidR="008943FB" w:rsidRDefault="00000000">
      <w:pPr>
        <w:numPr>
          <w:ilvl w:val="0"/>
          <w:numId w:val="39"/>
        </w:numPr>
        <w:spacing w:line="360" w:lineRule="auto"/>
        <w:jc w:val="both"/>
        <w:rPr>
          <w:rFonts w:ascii="Arial" w:eastAsia="Segoe UI" w:hAnsi="Arial" w:cs="Arial"/>
          <w:sz w:val="24"/>
          <w:szCs w:val="24"/>
        </w:rPr>
      </w:pPr>
      <w:r>
        <w:rPr>
          <w:rStyle w:val="Fuerte"/>
          <w:rFonts w:ascii="Arial" w:eastAsia="Segoe UI" w:hAnsi="Arial" w:cs="Arial"/>
          <w:sz w:val="24"/>
          <w:szCs w:val="24"/>
        </w:rPr>
        <w:t>Enfoque:</w:t>
      </w:r>
      <w:r>
        <w:rPr>
          <w:rFonts w:ascii="Arial" w:eastAsia="Segoe UI" w:hAnsi="Arial" w:cs="Arial"/>
          <w:sz w:val="24"/>
          <w:szCs w:val="24"/>
        </w:rPr>
        <w:t xml:space="preserve"> Interpretativo, centrado en la realidad institucional.</w:t>
      </w:r>
    </w:p>
    <w:p w14:paraId="33A42106" w14:textId="77777777" w:rsidR="008943FB" w:rsidRDefault="00000000">
      <w:pPr>
        <w:pStyle w:val="NormalWeb"/>
        <w:spacing w:line="360" w:lineRule="auto"/>
        <w:jc w:val="both"/>
        <w:rPr>
          <w:rFonts w:ascii="Arial" w:hAnsi="Arial" w:cs="Arial"/>
        </w:rPr>
      </w:pPr>
      <w:r>
        <w:rPr>
          <w:rFonts w:ascii="Arial" w:hAnsi="Arial" w:cs="Arial"/>
          <w:b/>
          <w:bCs/>
        </w:rPr>
        <w:t>Dimensión Cuantitativa:</w:t>
      </w:r>
    </w:p>
    <w:p w14:paraId="3A93B441" w14:textId="77777777" w:rsidR="008943FB" w:rsidRDefault="00000000">
      <w:pPr>
        <w:numPr>
          <w:ilvl w:val="0"/>
          <w:numId w:val="39"/>
        </w:numPr>
        <w:spacing w:line="360" w:lineRule="auto"/>
        <w:jc w:val="both"/>
        <w:rPr>
          <w:rFonts w:ascii="Arial" w:hAnsi="Arial" w:cs="Arial"/>
          <w:sz w:val="24"/>
          <w:szCs w:val="24"/>
        </w:rPr>
      </w:pPr>
      <w:r>
        <w:rPr>
          <w:rFonts w:ascii="Arial" w:eastAsia="SimSun" w:hAnsi="Arial" w:cs="Arial"/>
          <w:sz w:val="24"/>
          <w:szCs w:val="24"/>
        </w:rPr>
        <w:t xml:space="preserve"> </w:t>
      </w:r>
      <w:r>
        <w:rPr>
          <w:rStyle w:val="Fuerte"/>
          <w:rFonts w:ascii="Arial" w:eastAsia="Segoe UI" w:hAnsi="Arial" w:cs="Arial"/>
          <w:sz w:val="24"/>
          <w:szCs w:val="24"/>
        </w:rPr>
        <w:t>Propósito:</w:t>
      </w:r>
      <w:r>
        <w:rPr>
          <w:rFonts w:ascii="Arial" w:eastAsia="Segoe UI" w:hAnsi="Arial" w:cs="Arial"/>
          <w:sz w:val="24"/>
          <w:szCs w:val="24"/>
        </w:rPr>
        <w:t xml:space="preserve"> Evaluar el impacto del sistema mediante indicadores medibles.</w:t>
      </w:r>
    </w:p>
    <w:p w14:paraId="4F76E99E" w14:textId="77777777" w:rsidR="008943FB" w:rsidRDefault="00000000">
      <w:pPr>
        <w:numPr>
          <w:ilvl w:val="0"/>
          <w:numId w:val="39"/>
        </w:numPr>
        <w:spacing w:line="360" w:lineRule="auto"/>
        <w:jc w:val="both"/>
        <w:rPr>
          <w:rFonts w:ascii="Arial" w:hAnsi="Arial" w:cs="Arial"/>
          <w:sz w:val="24"/>
          <w:szCs w:val="24"/>
        </w:rPr>
      </w:pPr>
      <w:r>
        <w:rPr>
          <w:rStyle w:val="Fuerte"/>
          <w:rFonts w:ascii="Arial" w:eastAsia="Segoe UI" w:hAnsi="Arial" w:cs="Arial"/>
          <w:sz w:val="24"/>
          <w:szCs w:val="24"/>
        </w:rPr>
        <w:t>Aplicación:</w:t>
      </w:r>
      <w:r>
        <w:rPr>
          <w:rFonts w:ascii="Arial" w:eastAsia="Segoe UI" w:hAnsi="Arial" w:cs="Arial"/>
          <w:sz w:val="24"/>
          <w:szCs w:val="24"/>
        </w:rPr>
        <w:t xml:space="preserve"> Medición de tiempos de respuesta, rendimiento del sistema y reducción de errores.</w:t>
      </w:r>
    </w:p>
    <w:p w14:paraId="1FED4198" w14:textId="77777777" w:rsidR="008943FB" w:rsidRDefault="00000000">
      <w:pPr>
        <w:numPr>
          <w:ilvl w:val="0"/>
          <w:numId w:val="39"/>
        </w:numPr>
        <w:spacing w:line="360" w:lineRule="auto"/>
        <w:jc w:val="both"/>
        <w:rPr>
          <w:rFonts w:ascii="Arial" w:hAnsi="Arial" w:cs="Arial"/>
        </w:rPr>
      </w:pPr>
      <w:r>
        <w:rPr>
          <w:rStyle w:val="Fuerte"/>
          <w:rFonts w:ascii="Arial" w:eastAsia="Segoe UI" w:hAnsi="Arial" w:cs="Arial"/>
          <w:sz w:val="24"/>
          <w:szCs w:val="24"/>
        </w:rPr>
        <w:t>Enfoque:</w:t>
      </w:r>
      <w:r>
        <w:rPr>
          <w:rFonts w:ascii="Arial" w:eastAsia="Segoe UI" w:hAnsi="Arial" w:cs="Arial"/>
          <w:sz w:val="24"/>
          <w:szCs w:val="24"/>
        </w:rPr>
        <w:t xml:space="preserve"> Positivista, basado en datos verificables.</w:t>
      </w:r>
    </w:p>
    <w:p w14:paraId="6BFA2CF9" w14:textId="77777777" w:rsidR="008943FB" w:rsidRDefault="00000000">
      <w:pPr>
        <w:pStyle w:val="NormalWeb"/>
        <w:spacing w:line="360" w:lineRule="auto"/>
        <w:jc w:val="both"/>
        <w:rPr>
          <w:rFonts w:ascii="Arial" w:hAnsi="Arial" w:cs="Arial"/>
        </w:rPr>
      </w:pPr>
      <w:r>
        <w:rPr>
          <w:rFonts w:ascii="Arial" w:hAnsi="Arial" w:cs="Arial"/>
          <w:b/>
          <w:bCs/>
        </w:rPr>
        <w:lastRenderedPageBreak/>
        <w:t xml:space="preserve">Diseño de Investigación: </w:t>
      </w:r>
      <w:r>
        <w:rPr>
          <w:rFonts w:ascii="Arial" w:eastAsia="Segoe UI" w:hAnsi="Arial" w:cs="Arial"/>
        </w:rPr>
        <w:t xml:space="preserve">El proyecto adopta un </w:t>
      </w:r>
      <w:r>
        <w:rPr>
          <w:rStyle w:val="Fuerte"/>
          <w:rFonts w:ascii="Arial" w:eastAsia="Segoe UI" w:hAnsi="Arial" w:cs="Arial"/>
        </w:rPr>
        <w:t>diseño cuasi-experimental con mediciones antes y después de la implementación</w:t>
      </w:r>
      <w:r>
        <w:rPr>
          <w:rFonts w:ascii="Arial" w:eastAsia="Segoe UI" w:hAnsi="Arial" w:cs="Arial"/>
        </w:rPr>
        <w:t>, lo cual permite comparar el estado inicial de los procesos con los resultados obtenidos tras el uso del sistema Afridata.</w:t>
      </w:r>
    </w:p>
    <w:p w14:paraId="779C349B" w14:textId="77777777" w:rsidR="008943FB" w:rsidRDefault="00000000">
      <w:pPr>
        <w:pStyle w:val="NormalWeb"/>
        <w:spacing w:line="360" w:lineRule="auto"/>
        <w:jc w:val="both"/>
        <w:rPr>
          <w:rFonts w:ascii="Arial" w:eastAsia="Segoe UI" w:hAnsi="Arial" w:cs="Arial"/>
        </w:rPr>
      </w:pPr>
      <w:r>
        <w:rPr>
          <w:rFonts w:ascii="Arial" w:eastAsia="Segoe UI" w:hAnsi="Arial" w:cs="Arial"/>
        </w:rPr>
        <w:t xml:space="preserve">Este diseño se complementa con una </w:t>
      </w:r>
      <w:r>
        <w:rPr>
          <w:rStyle w:val="Fuerte"/>
          <w:rFonts w:ascii="Arial" w:eastAsia="Segoe UI" w:hAnsi="Arial" w:cs="Arial"/>
        </w:rPr>
        <w:t>metodología de desarrollo ágil basada en Scrum</w:t>
      </w:r>
      <w:r>
        <w:rPr>
          <w:rFonts w:ascii="Arial" w:eastAsia="Segoe UI" w:hAnsi="Arial" w:cs="Arial"/>
        </w:rPr>
        <w:t>, lo que permite la construcción progresiva del sistema mediante iteraciones cortas.</w:t>
      </w:r>
    </w:p>
    <w:p w14:paraId="3E9B0ABB" w14:textId="77777777" w:rsidR="008943FB" w:rsidRDefault="00000000">
      <w:pPr>
        <w:pStyle w:val="Ttulo3"/>
        <w:keepNext w:val="0"/>
        <w:keepLines w:val="0"/>
        <w:spacing w:line="360" w:lineRule="auto"/>
        <w:jc w:val="both"/>
        <w:rPr>
          <w:rFonts w:ascii="Arial" w:hAnsi="Arial" w:cs="Arial"/>
          <w:color w:val="auto"/>
          <w:sz w:val="24"/>
          <w:szCs w:val="24"/>
        </w:rPr>
      </w:pPr>
      <w:r>
        <w:rPr>
          <w:rStyle w:val="Fuerte"/>
          <w:rFonts w:ascii="Arial" w:hAnsi="Arial" w:cs="Arial"/>
          <w:color w:val="auto"/>
          <w:sz w:val="24"/>
          <w:szCs w:val="24"/>
        </w:rPr>
        <w:t>Metodología Scrum Aplicada</w:t>
      </w:r>
    </w:p>
    <w:p w14:paraId="5CF77B7A" w14:textId="77777777" w:rsidR="008943FB" w:rsidRDefault="00000000">
      <w:pPr>
        <w:pStyle w:val="NormalWeb"/>
        <w:spacing w:line="360" w:lineRule="auto"/>
        <w:jc w:val="both"/>
        <w:rPr>
          <w:rFonts w:ascii="Arial" w:hAnsi="Arial" w:cs="Arial"/>
        </w:rPr>
      </w:pPr>
      <w:r>
        <w:rPr>
          <w:rFonts w:ascii="Arial" w:eastAsia="Segoe UI" w:hAnsi="Arial" w:cs="Arial"/>
        </w:rPr>
        <w:t xml:space="preserve">El desarrollo del sistema se llevó a cabo bajo la metodología ágil </w:t>
      </w:r>
      <w:r>
        <w:rPr>
          <w:rStyle w:val="Fuerte"/>
          <w:rFonts w:ascii="Arial" w:eastAsia="Segoe UI" w:hAnsi="Arial" w:cs="Arial"/>
        </w:rPr>
        <w:t>Scrum</w:t>
      </w:r>
      <w:r>
        <w:rPr>
          <w:rFonts w:ascii="Arial" w:eastAsia="Segoe UI" w:hAnsi="Arial" w:cs="Arial"/>
        </w:rPr>
        <w:t>, la cual permitió organizar el trabajo en ciclos cortos (sprints), garantizando entregas parciales y mejora continua del sistema.</w:t>
      </w:r>
    </w:p>
    <w:p w14:paraId="1D48E578" w14:textId="77777777" w:rsidR="008943FB" w:rsidRDefault="00000000">
      <w:pPr>
        <w:pStyle w:val="NormalWeb"/>
        <w:spacing w:line="360" w:lineRule="auto"/>
        <w:jc w:val="both"/>
        <w:rPr>
          <w:rFonts w:ascii="Arial" w:hAnsi="Arial" w:cs="Arial"/>
        </w:rPr>
      </w:pPr>
      <w:r>
        <w:rPr>
          <w:rFonts w:ascii="Arial" w:eastAsia="Segoe UI" w:hAnsi="Arial" w:cs="Arial"/>
        </w:rPr>
        <w:t>Se definieron roles fundamentales como:</w:t>
      </w:r>
    </w:p>
    <w:p w14:paraId="1097E086" w14:textId="77777777" w:rsidR="008943FB" w:rsidRDefault="00000000">
      <w:pPr>
        <w:numPr>
          <w:ilvl w:val="0"/>
          <w:numId w:val="40"/>
        </w:numPr>
        <w:spacing w:beforeAutospacing="1" w:after="0" w:afterAutospacing="1" w:line="360" w:lineRule="auto"/>
        <w:jc w:val="both"/>
        <w:rPr>
          <w:rFonts w:ascii="Arial" w:hAnsi="Arial" w:cs="Arial"/>
          <w:sz w:val="24"/>
          <w:szCs w:val="24"/>
        </w:rPr>
      </w:pPr>
      <w:r>
        <w:rPr>
          <w:rStyle w:val="Fuerte"/>
          <w:rFonts w:ascii="Arial" w:eastAsia="Segoe UI" w:hAnsi="Arial" w:cs="Arial"/>
          <w:sz w:val="24"/>
          <w:szCs w:val="24"/>
        </w:rPr>
        <w:t>Product Owner:</w:t>
      </w:r>
      <w:r>
        <w:rPr>
          <w:rFonts w:ascii="Arial" w:eastAsia="Segoe UI" w:hAnsi="Arial" w:cs="Arial"/>
          <w:sz w:val="24"/>
          <w:szCs w:val="24"/>
        </w:rPr>
        <w:t xml:space="preserve"> Encargado de definir los requerimientos del sistema según las necesidades del MPPRE.</w:t>
      </w:r>
    </w:p>
    <w:p w14:paraId="2D8D2370" w14:textId="77777777" w:rsidR="008943FB" w:rsidRDefault="00000000">
      <w:pPr>
        <w:numPr>
          <w:ilvl w:val="0"/>
          <w:numId w:val="40"/>
        </w:numPr>
        <w:spacing w:beforeAutospacing="1" w:after="0" w:afterAutospacing="1" w:line="360" w:lineRule="auto"/>
        <w:jc w:val="both"/>
        <w:rPr>
          <w:rFonts w:ascii="Arial" w:hAnsi="Arial" w:cs="Arial"/>
          <w:sz w:val="24"/>
          <w:szCs w:val="24"/>
        </w:rPr>
      </w:pPr>
      <w:r>
        <w:rPr>
          <w:rStyle w:val="Fuerte"/>
          <w:rFonts w:ascii="Arial" w:eastAsia="Segoe UI" w:hAnsi="Arial" w:cs="Arial"/>
          <w:sz w:val="24"/>
          <w:szCs w:val="24"/>
        </w:rPr>
        <w:t>Scrum Master:</w:t>
      </w:r>
      <w:r>
        <w:rPr>
          <w:rFonts w:ascii="Arial" w:eastAsia="Segoe UI" w:hAnsi="Arial" w:cs="Arial"/>
          <w:sz w:val="24"/>
          <w:szCs w:val="24"/>
        </w:rPr>
        <w:t xml:space="preserve"> Responsable de facilitar el proceso y asegurar el cumplimiento de la metodología.</w:t>
      </w:r>
    </w:p>
    <w:p w14:paraId="1A95405A" w14:textId="77777777" w:rsidR="008943FB" w:rsidRDefault="00000000">
      <w:pPr>
        <w:numPr>
          <w:ilvl w:val="0"/>
          <w:numId w:val="40"/>
        </w:numPr>
        <w:spacing w:beforeAutospacing="1" w:after="0" w:afterAutospacing="1" w:line="360" w:lineRule="auto"/>
        <w:jc w:val="both"/>
        <w:rPr>
          <w:rFonts w:ascii="Arial" w:hAnsi="Arial" w:cs="Arial"/>
          <w:sz w:val="24"/>
          <w:szCs w:val="24"/>
        </w:rPr>
      </w:pPr>
      <w:r>
        <w:rPr>
          <w:rStyle w:val="Fuerte"/>
          <w:rFonts w:ascii="Arial" w:eastAsia="Segoe UI" w:hAnsi="Arial" w:cs="Arial"/>
          <w:sz w:val="24"/>
          <w:szCs w:val="24"/>
        </w:rPr>
        <w:t>Equipo de desarrollo:</w:t>
      </w:r>
      <w:r>
        <w:rPr>
          <w:rFonts w:ascii="Arial" w:eastAsia="Segoe UI" w:hAnsi="Arial" w:cs="Arial"/>
          <w:sz w:val="24"/>
          <w:szCs w:val="24"/>
        </w:rPr>
        <w:t xml:space="preserve"> Encargado del diseño, programación y pruebas del sistema.</w:t>
      </w:r>
    </w:p>
    <w:p w14:paraId="6AD28D2A" w14:textId="77777777" w:rsidR="008943FB" w:rsidRDefault="00000000">
      <w:pPr>
        <w:pStyle w:val="NormalWeb"/>
        <w:spacing w:line="360" w:lineRule="auto"/>
        <w:jc w:val="center"/>
        <w:rPr>
          <w:rFonts w:ascii="Arial" w:eastAsia="Segoe UI" w:hAnsi="Arial" w:cs="Arial"/>
          <w:b/>
          <w:bCs/>
          <w:lang w:val="en-US" w:eastAsia="zh-CN" w:bidi="ar"/>
          <w14:ligatures w14:val="standardContextual"/>
        </w:rPr>
      </w:pPr>
      <w:r>
        <w:rPr>
          <w:rStyle w:val="Fuerte"/>
          <w:rFonts w:ascii="Arial" w:eastAsia="Segoe UI" w:hAnsi="Arial" w:cs="Arial"/>
          <w:lang w:val="en-US" w:eastAsia="zh-CN" w:bidi="ar"/>
          <w14:ligatures w14:val="standardContextual"/>
        </w:rPr>
        <w:t xml:space="preserve">Tabla </w:t>
      </w:r>
      <w:r>
        <w:rPr>
          <w:rStyle w:val="Fuerte"/>
          <w:rFonts w:ascii="Arial" w:eastAsia="Segoe UI" w:hAnsi="Arial" w:cs="Arial"/>
          <w:lang w:eastAsia="zh-CN" w:bidi="ar"/>
          <w14:ligatures w14:val="standardContextual"/>
        </w:rPr>
        <w:t>21</w:t>
      </w:r>
      <w:r>
        <w:rPr>
          <w:rStyle w:val="Fuerte"/>
          <w:rFonts w:ascii="Arial" w:eastAsia="Segoe UI" w:hAnsi="Arial" w:cs="Arial"/>
          <w:lang w:val="en-US" w:eastAsia="zh-CN" w:bidi="ar"/>
          <w14:ligatures w14:val="standardContextual"/>
        </w:rPr>
        <w:t>.</w:t>
      </w:r>
      <w:r>
        <w:rPr>
          <w:rFonts w:ascii="Arial" w:eastAsia="Segoe UI" w:hAnsi="Arial" w:cs="Arial"/>
          <w:lang w:val="en-US" w:eastAsia="zh-CN" w:bidi="ar"/>
          <w14:ligatures w14:val="standardContextual"/>
        </w:rPr>
        <w:t xml:space="preserve"> Roles y funciones bajo la metodología Scrum en el proyecto Afridata.</w:t>
      </w:r>
    </w:p>
    <w:tbl>
      <w:tblPr>
        <w:tblW w:w="0" w:type="auto"/>
        <w:tblCellSpacing w:w="15" w:type="dxa"/>
        <w:tblInd w:w="14" w:type="dxa"/>
        <w:tblCellMar>
          <w:top w:w="15" w:type="dxa"/>
          <w:left w:w="15" w:type="dxa"/>
          <w:bottom w:w="15" w:type="dxa"/>
          <w:right w:w="15" w:type="dxa"/>
        </w:tblCellMar>
        <w:tblLook w:val="04A0" w:firstRow="1" w:lastRow="0" w:firstColumn="1" w:lastColumn="0" w:noHBand="0" w:noVBand="1"/>
      </w:tblPr>
      <w:tblGrid>
        <w:gridCol w:w="1340"/>
        <w:gridCol w:w="1700"/>
        <w:gridCol w:w="5774"/>
      </w:tblGrid>
      <w:tr w:rsidR="008943FB" w14:paraId="302F9450" w14:textId="77777777">
        <w:trPr>
          <w:trHeight w:val="14"/>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A7E879C"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Rol Scrum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252F2E"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Integrante(s)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48FEACD"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Funciones dentro del proyecto</w:t>
            </w:r>
          </w:p>
        </w:tc>
      </w:tr>
      <w:tr w:rsidR="008943FB" w14:paraId="4DD89403" w14:textId="77777777">
        <w:trPr>
          <w:trHeight w:val="14"/>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C5992BC"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Scrum Master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5F0FB1"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Annie de Jesús Aular Sandoval</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0E9A129"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Responsable de facilitar la aplicación de la metodología Scrum en el proyecto. Coordina las actividades del equipo, promueve la comunicación efectiva entre los miembros, elimina impedimentos durante el desarrollo y asegura el cumplimiento de las ceremonias Scrum (planificación, reuniones diarias, revisión y retrospectiva).</w:t>
            </w:r>
          </w:p>
        </w:tc>
      </w:tr>
      <w:tr w:rsidR="008943FB" w14:paraId="2436DAF1" w14:textId="77777777">
        <w:trPr>
          <w:trHeight w:val="14"/>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B30325"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lastRenderedPageBreak/>
              <w:t>Equipo de Desarrollo</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68C63ED"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Róber Lugo y Raúl Z</w:t>
            </w:r>
            <w:r>
              <w:rPr>
                <w:rFonts w:ascii="Arial" w:hAnsi="Arial" w:cs="Arial"/>
                <w:color w:val="000000"/>
                <w:sz w:val="24"/>
                <w:szCs w:val="24"/>
                <w:lang w:eastAsia="zh-CN"/>
              </w:rPr>
              <w:t>a</w:t>
            </w:r>
            <w:r>
              <w:rPr>
                <w:rFonts w:ascii="Arial" w:hAnsi="Arial" w:cs="Arial"/>
                <w:color w:val="000000"/>
                <w:sz w:val="24"/>
                <w:szCs w:val="24"/>
                <w:lang w:val="en-US" w:eastAsia="zh-CN"/>
              </w:rPr>
              <w:t>var</w:t>
            </w:r>
            <w:r>
              <w:rPr>
                <w:rFonts w:ascii="Arial" w:hAnsi="Arial" w:cs="Arial"/>
                <w:color w:val="000000"/>
                <w:sz w:val="24"/>
                <w:szCs w:val="24"/>
                <w:lang w:eastAsia="zh-CN"/>
              </w:rPr>
              <w:t>ce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2E271DB"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Encargados del análisis, diseño y desarrollo del sistema Afridata, incluyendo la programación de módulos, integración de la base de datos y ejecución de pruebas técnicas para garantizar el correcto funcionamiento de la plataforma.</w:t>
            </w:r>
          </w:p>
        </w:tc>
      </w:tr>
      <w:tr w:rsidR="008943FB" w14:paraId="7495B913" w14:textId="77777777">
        <w:trPr>
          <w:trHeight w:val="14"/>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77A171B"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Equipo de Desarrollo</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1D5528E"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Fernand</w:t>
            </w:r>
            <w:r>
              <w:rPr>
                <w:rFonts w:ascii="Arial" w:hAnsi="Arial" w:cs="Arial"/>
                <w:color w:val="000000"/>
                <w:sz w:val="24"/>
                <w:szCs w:val="24"/>
                <w:lang w:eastAsia="zh-CN"/>
              </w:rPr>
              <w:t>o</w:t>
            </w:r>
            <w:r>
              <w:rPr>
                <w:rFonts w:ascii="Arial" w:hAnsi="Arial" w:cs="Arial"/>
                <w:color w:val="000000"/>
                <w:sz w:val="24"/>
                <w:szCs w:val="24"/>
                <w:lang w:val="en-US" w:eastAsia="zh-CN"/>
              </w:rPr>
              <w:t xml:space="preserve"> Villegas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FCCF310" w14:textId="77777777" w:rsidR="008943FB" w:rsidRDefault="00000000">
            <w:pPr>
              <w:jc w:val="both"/>
              <w:rPr>
                <w:rFonts w:ascii="Arial" w:hAnsi="Arial" w:cs="Arial"/>
                <w:color w:val="000000"/>
                <w:sz w:val="24"/>
                <w:szCs w:val="24"/>
              </w:rPr>
            </w:pPr>
            <w:r>
              <w:rPr>
                <w:rFonts w:ascii="Arial" w:hAnsi="Arial" w:cs="Arial"/>
                <w:color w:val="000000"/>
                <w:sz w:val="24"/>
                <w:szCs w:val="24"/>
                <w:lang w:val="en-US" w:eastAsia="zh-CN"/>
              </w:rPr>
              <w:t>Responsable del apoyo en el desarrollo del sistema, colaborando en la implementación de funcionalidades, validación de requerimientos y pruebas del software, contribuyendo al cumplimiento de los objetivos establecidos en cada sprint.</w:t>
            </w:r>
          </w:p>
        </w:tc>
      </w:tr>
    </w:tbl>
    <w:p w14:paraId="2EEA0F4E"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con base en la metodología Scrum (2020).</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Aular, Annie; Lugo, Róber; Závarsa, Raúl; Villegas, Fernandi.</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p>
    <w:p w14:paraId="6459F17C" w14:textId="77777777" w:rsidR="008943FB" w:rsidRDefault="00000000">
      <w:pPr>
        <w:pStyle w:val="NormalWeb"/>
        <w:spacing w:line="360" w:lineRule="auto"/>
        <w:jc w:val="both"/>
        <w:rPr>
          <w:rFonts w:ascii="Arial" w:eastAsia="Segoe UI" w:hAnsi="Arial" w:cs="Arial"/>
        </w:rPr>
      </w:pPr>
      <w:r>
        <w:rPr>
          <w:rStyle w:val="Fuerte"/>
          <w:rFonts w:ascii="Arial" w:eastAsia="Segoe UI" w:hAnsi="Arial" w:cs="Arial"/>
        </w:rPr>
        <w:t>Propósito del enfoque Scrum en Afridata:</w:t>
      </w:r>
      <w:r>
        <w:rPr>
          <w:rFonts w:ascii="Arial" w:eastAsia="Segoe UI" w:hAnsi="Arial" w:cs="Arial"/>
        </w:rPr>
        <w:br/>
        <w:t>Este enfoque permitió adaptar el sistema a las necesidades reales del usuario, reducir errores durante el desarrollo y asegurar que cada módulo desarrollado respondiera a los objetivos planteados, mejorando la calidad del producto final.</w:t>
      </w:r>
    </w:p>
    <w:p w14:paraId="69920D31" w14:textId="77777777" w:rsidR="008943FB" w:rsidRDefault="00000000">
      <w:pPr>
        <w:pStyle w:val="NormalWeb"/>
        <w:spacing w:line="360" w:lineRule="auto"/>
        <w:jc w:val="both"/>
        <w:rPr>
          <w:rFonts w:ascii="Arial" w:hAnsi="Arial" w:cs="Arial"/>
        </w:rPr>
      </w:pPr>
      <w:r>
        <w:rPr>
          <w:rFonts w:ascii="Arial" w:eastAsia="Segoe UI" w:hAnsi="Arial" w:cs="Arial"/>
        </w:rPr>
        <w:t xml:space="preserve">El proyecto se sustenta en un </w:t>
      </w:r>
      <w:r>
        <w:rPr>
          <w:rStyle w:val="Fuerte"/>
          <w:rFonts w:ascii="Arial" w:eastAsia="Segoe UI" w:hAnsi="Arial" w:cs="Arial"/>
        </w:rPr>
        <w:t>enfoque híbrido</w:t>
      </w:r>
      <w:r>
        <w:rPr>
          <w:rFonts w:ascii="Arial" w:eastAsia="Segoe UI" w:hAnsi="Arial" w:cs="Arial"/>
        </w:rPr>
        <w:t>, que combina elementos de investigación científica y desarrollo tecnológico ágil.</w:t>
      </w:r>
    </w:p>
    <w:p w14:paraId="23110744" w14:textId="77777777" w:rsidR="008943FB" w:rsidRDefault="00000000">
      <w:pPr>
        <w:pStyle w:val="NormalWeb"/>
        <w:spacing w:line="360" w:lineRule="auto"/>
        <w:jc w:val="both"/>
        <w:rPr>
          <w:rFonts w:ascii="Arial" w:hAnsi="Arial" w:cs="Arial"/>
        </w:rPr>
      </w:pPr>
      <w:r>
        <w:rPr>
          <w:rFonts w:ascii="Arial" w:eastAsia="Segoe UI" w:hAnsi="Arial" w:cs="Arial"/>
        </w:rPr>
        <w:t>Este enfoque se evidencia en:</w:t>
      </w:r>
    </w:p>
    <w:p w14:paraId="5F5075D9" w14:textId="77777777" w:rsidR="008943FB" w:rsidRDefault="00000000">
      <w:pPr>
        <w:numPr>
          <w:ilvl w:val="0"/>
          <w:numId w:val="41"/>
        </w:numPr>
        <w:spacing w:beforeAutospacing="1" w:after="0" w:afterAutospacing="1" w:line="360" w:lineRule="auto"/>
        <w:jc w:val="both"/>
        <w:rPr>
          <w:rFonts w:ascii="Arial" w:hAnsi="Arial" w:cs="Arial"/>
          <w:sz w:val="24"/>
          <w:szCs w:val="24"/>
        </w:rPr>
      </w:pPr>
      <w:r>
        <w:rPr>
          <w:rStyle w:val="Fuerte"/>
          <w:rFonts w:ascii="Arial" w:eastAsia="Segoe UI" w:hAnsi="Arial" w:cs="Arial"/>
          <w:sz w:val="24"/>
          <w:szCs w:val="24"/>
        </w:rPr>
        <w:t>Investigación académica:</w:t>
      </w:r>
      <w:r>
        <w:rPr>
          <w:rFonts w:ascii="Arial" w:eastAsia="Segoe UI" w:hAnsi="Arial" w:cs="Arial"/>
          <w:sz w:val="24"/>
          <w:szCs w:val="24"/>
        </w:rPr>
        <w:t xml:space="preserve"> Recolección y análisis de datos mediante técnicas cualitativas y cuantitativas.</w:t>
      </w:r>
    </w:p>
    <w:p w14:paraId="2CC5DDE0" w14:textId="77777777" w:rsidR="008943FB" w:rsidRDefault="00000000">
      <w:pPr>
        <w:numPr>
          <w:ilvl w:val="0"/>
          <w:numId w:val="41"/>
        </w:numPr>
        <w:spacing w:beforeAutospacing="1" w:after="0" w:afterAutospacing="1" w:line="360" w:lineRule="auto"/>
        <w:jc w:val="both"/>
        <w:rPr>
          <w:rFonts w:ascii="Arial" w:hAnsi="Arial" w:cs="Arial"/>
          <w:sz w:val="24"/>
          <w:szCs w:val="24"/>
        </w:rPr>
      </w:pPr>
      <w:r>
        <w:rPr>
          <w:rStyle w:val="Fuerte"/>
          <w:rFonts w:ascii="Arial" w:eastAsia="Segoe UI" w:hAnsi="Arial" w:cs="Arial"/>
          <w:sz w:val="24"/>
          <w:szCs w:val="24"/>
        </w:rPr>
        <w:t>Desarrollo tecnológico:</w:t>
      </w:r>
      <w:r>
        <w:rPr>
          <w:rFonts w:ascii="Arial" w:eastAsia="Segoe UI" w:hAnsi="Arial" w:cs="Arial"/>
          <w:sz w:val="24"/>
          <w:szCs w:val="24"/>
        </w:rPr>
        <w:t xml:space="preserve"> Implementación del sistema utilizando metodologías ágiles (Scrum).</w:t>
      </w:r>
    </w:p>
    <w:p w14:paraId="3DDD9E43" w14:textId="77777777" w:rsidR="008943FB" w:rsidRDefault="00000000">
      <w:pPr>
        <w:numPr>
          <w:ilvl w:val="0"/>
          <w:numId w:val="41"/>
        </w:numPr>
        <w:spacing w:beforeAutospacing="1" w:after="0" w:afterAutospacing="1" w:line="360" w:lineRule="auto"/>
        <w:jc w:val="both"/>
        <w:rPr>
          <w:rFonts w:ascii="Arial" w:hAnsi="Arial" w:cs="Arial"/>
          <w:sz w:val="24"/>
          <w:szCs w:val="24"/>
        </w:rPr>
      </w:pPr>
      <w:r>
        <w:rPr>
          <w:rStyle w:val="Fuerte"/>
          <w:rFonts w:ascii="Arial" w:eastAsia="Segoe UI" w:hAnsi="Arial" w:cs="Arial"/>
          <w:sz w:val="24"/>
          <w:szCs w:val="24"/>
        </w:rPr>
        <w:t>Aplicación práctica:</w:t>
      </w:r>
      <w:r>
        <w:rPr>
          <w:rFonts w:ascii="Arial" w:eastAsia="Segoe UI" w:hAnsi="Arial" w:cs="Arial"/>
          <w:sz w:val="24"/>
          <w:szCs w:val="24"/>
        </w:rPr>
        <w:t xml:space="preserve"> Construcción de una solución funcional (plataforma web y app móvil).</w:t>
      </w:r>
    </w:p>
    <w:p w14:paraId="7A0D398B" w14:textId="77777777" w:rsidR="008943FB" w:rsidRDefault="008943FB">
      <w:pPr>
        <w:tabs>
          <w:tab w:val="left" w:pos="720"/>
        </w:tabs>
        <w:spacing w:beforeAutospacing="1" w:after="0" w:afterAutospacing="1" w:line="360" w:lineRule="auto"/>
        <w:jc w:val="both"/>
        <w:rPr>
          <w:rFonts w:ascii="Arial" w:eastAsia="Segoe UI" w:hAnsi="Arial" w:cs="Arial"/>
          <w:sz w:val="24"/>
          <w:szCs w:val="24"/>
        </w:rPr>
      </w:pPr>
    </w:p>
    <w:p w14:paraId="68657517" w14:textId="77777777" w:rsidR="008943FB" w:rsidRDefault="008943FB">
      <w:pPr>
        <w:tabs>
          <w:tab w:val="left" w:pos="720"/>
        </w:tabs>
        <w:spacing w:beforeAutospacing="1" w:after="0" w:afterAutospacing="1" w:line="360" w:lineRule="auto"/>
        <w:jc w:val="both"/>
        <w:rPr>
          <w:rFonts w:ascii="Arial" w:eastAsia="Segoe UI" w:hAnsi="Arial" w:cs="Arial"/>
          <w:sz w:val="24"/>
          <w:szCs w:val="24"/>
        </w:rPr>
      </w:pPr>
    </w:p>
    <w:p w14:paraId="0A20117D" w14:textId="77777777" w:rsidR="008943FB" w:rsidRDefault="00000000">
      <w:pPr>
        <w:pStyle w:val="NormalWeb"/>
        <w:spacing w:line="360" w:lineRule="auto"/>
        <w:jc w:val="both"/>
        <w:rPr>
          <w:rFonts w:ascii="Arial" w:hAnsi="Arial" w:cs="Arial"/>
        </w:rPr>
      </w:pPr>
      <w:r>
        <w:rPr>
          <w:rStyle w:val="Fuerte"/>
          <w:rFonts w:ascii="Arial" w:eastAsia="Segoe UI" w:hAnsi="Arial" w:cs="Arial"/>
        </w:rPr>
        <w:lastRenderedPageBreak/>
        <w:t>Aplicación al código y al sistema:</w:t>
      </w:r>
    </w:p>
    <w:p w14:paraId="0B4B9C57" w14:textId="77777777" w:rsidR="008943FB" w:rsidRDefault="00000000">
      <w:pPr>
        <w:pStyle w:val="NormalWeb"/>
        <w:spacing w:line="360" w:lineRule="auto"/>
        <w:jc w:val="both"/>
        <w:rPr>
          <w:rFonts w:ascii="Arial" w:hAnsi="Arial" w:cs="Arial"/>
        </w:rPr>
      </w:pPr>
      <w:r>
        <w:rPr>
          <w:rFonts w:ascii="Arial" w:eastAsia="Segoe UI" w:hAnsi="Arial" w:cs="Arial"/>
        </w:rPr>
        <w:t>El enfoque híbrido se refleja directamente en el desarrollo del sistema Afridata, ya que:</w:t>
      </w:r>
    </w:p>
    <w:p w14:paraId="6EB9645C" w14:textId="77777777" w:rsidR="008943FB" w:rsidRDefault="00000000">
      <w:pPr>
        <w:numPr>
          <w:ilvl w:val="0"/>
          <w:numId w:val="42"/>
        </w:numPr>
        <w:spacing w:beforeAutospacing="1" w:after="0" w:afterAutospacing="1" w:line="360" w:lineRule="auto"/>
        <w:jc w:val="both"/>
        <w:rPr>
          <w:rFonts w:ascii="Arial" w:hAnsi="Arial" w:cs="Arial"/>
          <w:sz w:val="24"/>
          <w:szCs w:val="24"/>
        </w:rPr>
      </w:pPr>
      <w:r>
        <w:rPr>
          <w:rFonts w:ascii="Arial" w:eastAsia="Segoe UI" w:hAnsi="Arial" w:cs="Arial"/>
          <w:sz w:val="24"/>
          <w:szCs w:val="24"/>
        </w:rPr>
        <w:t>Los requerimientos obtenidos en la investigación se transforman en funcionalidades del sistema.</w:t>
      </w:r>
    </w:p>
    <w:p w14:paraId="594C0472" w14:textId="77777777" w:rsidR="008943FB" w:rsidRDefault="00000000">
      <w:pPr>
        <w:numPr>
          <w:ilvl w:val="0"/>
          <w:numId w:val="42"/>
        </w:numPr>
        <w:spacing w:beforeAutospacing="1" w:after="0" w:afterAutospacing="1" w:line="360" w:lineRule="auto"/>
        <w:jc w:val="both"/>
        <w:rPr>
          <w:rFonts w:ascii="Arial" w:hAnsi="Arial" w:cs="Arial"/>
          <w:sz w:val="24"/>
          <w:szCs w:val="24"/>
        </w:rPr>
      </w:pPr>
      <w:r>
        <w:rPr>
          <w:rFonts w:ascii="Arial" w:eastAsia="Segoe UI" w:hAnsi="Arial" w:cs="Arial"/>
          <w:sz w:val="24"/>
          <w:szCs w:val="24"/>
        </w:rPr>
        <w:t>Cada sprint de desarrollo incluye diseño, programación y validación del código.</w:t>
      </w:r>
    </w:p>
    <w:p w14:paraId="54538053" w14:textId="77777777" w:rsidR="008943FB" w:rsidRDefault="00000000">
      <w:pPr>
        <w:numPr>
          <w:ilvl w:val="0"/>
          <w:numId w:val="42"/>
        </w:numPr>
        <w:spacing w:beforeAutospacing="1" w:after="0" w:afterAutospacing="1" w:line="360" w:lineRule="auto"/>
        <w:jc w:val="both"/>
        <w:rPr>
          <w:rFonts w:ascii="Arial" w:hAnsi="Arial" w:cs="Arial"/>
          <w:sz w:val="24"/>
          <w:szCs w:val="24"/>
        </w:rPr>
      </w:pPr>
      <w:r>
        <w:rPr>
          <w:rFonts w:ascii="Arial" w:eastAsia="Segoe UI" w:hAnsi="Arial" w:cs="Arial"/>
          <w:sz w:val="24"/>
          <w:szCs w:val="24"/>
        </w:rPr>
        <w:t>Se realizan pruebas constantes para garantizar el correcto funcionamiento del software.</w:t>
      </w:r>
    </w:p>
    <w:p w14:paraId="226ED41C" w14:textId="77777777" w:rsidR="008943FB" w:rsidRDefault="00000000">
      <w:pPr>
        <w:numPr>
          <w:ilvl w:val="0"/>
          <w:numId w:val="42"/>
        </w:numPr>
        <w:spacing w:beforeAutospacing="1" w:after="0" w:afterAutospacing="1" w:line="360" w:lineRule="auto"/>
        <w:jc w:val="both"/>
        <w:rPr>
          <w:rFonts w:ascii="Arial" w:hAnsi="Arial" w:cs="Arial"/>
          <w:sz w:val="24"/>
          <w:szCs w:val="24"/>
        </w:rPr>
      </w:pPr>
      <w:r>
        <w:rPr>
          <w:rFonts w:ascii="Arial" w:eastAsia="Segoe UI" w:hAnsi="Arial" w:cs="Arial"/>
          <w:sz w:val="24"/>
          <w:szCs w:val="24"/>
        </w:rPr>
        <w:t>Se incorpora retroalimentación de los usuarios para mejorar el sistema en cada iteración.</w:t>
      </w:r>
    </w:p>
    <w:p w14:paraId="10CBF57D" w14:textId="77777777" w:rsidR="008943FB" w:rsidRDefault="00000000">
      <w:pPr>
        <w:pStyle w:val="NormalWeb"/>
        <w:spacing w:line="360" w:lineRule="auto"/>
        <w:jc w:val="both"/>
        <w:rPr>
          <w:rFonts w:ascii="Arial" w:eastAsia="Segoe UI" w:hAnsi="Arial" w:cs="Arial"/>
        </w:rPr>
      </w:pPr>
      <w:r>
        <w:rPr>
          <w:rFonts w:ascii="Arial" w:eastAsia="Segoe UI" w:hAnsi="Arial" w:cs="Arial"/>
        </w:rPr>
        <w:t>Esto garantiza que el sistema no solo sea viable técnicamente, sino también pertinente desde el punto de vista institucional y operativo.</w:t>
      </w:r>
    </w:p>
    <w:p w14:paraId="7B95828A" w14:textId="77777777" w:rsidR="008943FB" w:rsidRDefault="00000000">
      <w:pPr>
        <w:spacing w:line="360" w:lineRule="auto"/>
        <w:jc w:val="both"/>
        <w:rPr>
          <w:rFonts w:ascii="Arial" w:hAnsi="Arial" w:cs="Arial"/>
          <w:b/>
          <w:bCs/>
        </w:rPr>
      </w:pPr>
      <w:r>
        <w:rPr>
          <w:rFonts w:ascii="Arial" w:eastAsia="Segoe UI" w:hAnsi="Arial" w:cs="Arial"/>
          <w:b/>
          <w:bCs/>
          <w:kern w:val="0"/>
          <w:sz w:val="24"/>
          <w:szCs w:val="24"/>
          <w:lang w:val="en-US" w:eastAsia="zh-CN" w:bidi="ar"/>
        </w:rPr>
        <w:t>Tabla 2</w:t>
      </w:r>
      <w:r>
        <w:rPr>
          <w:rFonts w:ascii="Arial" w:eastAsia="Segoe UI" w:hAnsi="Arial" w:cs="Arial"/>
          <w:b/>
          <w:bCs/>
          <w:kern w:val="0"/>
          <w:sz w:val="24"/>
          <w:szCs w:val="24"/>
          <w:lang w:eastAsia="zh-CN" w:bidi="ar"/>
        </w:rPr>
        <w:t>2</w:t>
      </w:r>
      <w:r>
        <w:rPr>
          <w:rFonts w:ascii="Arial" w:eastAsia="Segoe UI" w:hAnsi="Arial" w:cs="Arial"/>
          <w:b/>
          <w:bCs/>
          <w:kern w:val="0"/>
          <w:sz w:val="24"/>
          <w:szCs w:val="24"/>
          <w:lang w:val="en-US" w:eastAsia="zh-CN" w:bidi="ar"/>
        </w:rPr>
        <w:t>.</w:t>
      </w:r>
      <w:r>
        <w:rPr>
          <w:rFonts w:ascii="Arial" w:eastAsia="Segoe UI" w:hAnsi="Arial" w:cs="Arial"/>
          <w:kern w:val="0"/>
          <w:sz w:val="24"/>
          <w:szCs w:val="24"/>
          <w:lang w:val="en-US" w:eastAsia="zh-CN" w:bidi="ar"/>
        </w:rPr>
        <w:t xml:space="preserve"> Matriz de alineación metodológica del proyecto Afridata</w:t>
      </w:r>
      <w:r>
        <w:rPr>
          <w:rFonts w:ascii="Arial" w:eastAsia="Segoe UI" w:hAnsi="Arial" w:cs="Arial"/>
          <w:kern w:val="0"/>
          <w:sz w:val="24"/>
          <w:szCs w:val="24"/>
          <w:lang w:eastAsia="zh-CN" w:bidi="ar"/>
        </w:rPr>
        <w:t>.</w:t>
      </w:r>
    </w:p>
    <w:tbl>
      <w:tblPr>
        <w:tblStyle w:val="Tablaconcuadrcula"/>
        <w:tblW w:w="0" w:type="auto"/>
        <w:jc w:val="center"/>
        <w:tblLook w:val="04A0" w:firstRow="1" w:lastRow="0" w:firstColumn="1" w:lastColumn="0" w:noHBand="0" w:noVBand="1"/>
      </w:tblPr>
      <w:tblGrid>
        <w:gridCol w:w="1767"/>
        <w:gridCol w:w="2750"/>
        <w:gridCol w:w="2587"/>
        <w:gridCol w:w="1724"/>
      </w:tblGrid>
      <w:tr w:rsidR="008943FB" w14:paraId="22ECA211" w14:textId="77777777">
        <w:trPr>
          <w:jc w:val="center"/>
        </w:trPr>
        <w:tc>
          <w:tcPr>
            <w:tcW w:w="0" w:type="auto"/>
            <w:vAlign w:val="center"/>
          </w:tcPr>
          <w:p w14:paraId="31BDE8F0"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Fase del Diseño</w:t>
            </w:r>
          </w:p>
        </w:tc>
        <w:tc>
          <w:tcPr>
            <w:tcW w:w="0" w:type="auto"/>
            <w:vAlign w:val="center"/>
          </w:tcPr>
          <w:p w14:paraId="5D9DFBF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Actividad Clave</w:t>
            </w:r>
          </w:p>
        </w:tc>
        <w:tc>
          <w:tcPr>
            <w:tcW w:w="0" w:type="auto"/>
            <w:vAlign w:val="center"/>
          </w:tcPr>
          <w:p w14:paraId="10D7A565"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Entregable Validado</w:t>
            </w:r>
          </w:p>
        </w:tc>
        <w:tc>
          <w:tcPr>
            <w:tcW w:w="0" w:type="auto"/>
            <w:vAlign w:val="center"/>
          </w:tcPr>
          <w:p w14:paraId="3BF0E0CB"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Alineación con Objetivos</w:t>
            </w:r>
          </w:p>
        </w:tc>
      </w:tr>
      <w:tr w:rsidR="008943FB" w14:paraId="2FC5F40D" w14:textId="77777777">
        <w:trPr>
          <w:jc w:val="center"/>
        </w:trPr>
        <w:tc>
          <w:tcPr>
            <w:tcW w:w="0" w:type="auto"/>
            <w:vAlign w:val="center"/>
          </w:tcPr>
          <w:p w14:paraId="6B12233D"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Diagnóstico</w:t>
            </w:r>
          </w:p>
        </w:tc>
        <w:tc>
          <w:tcPr>
            <w:tcW w:w="0" w:type="auto"/>
            <w:vAlign w:val="center"/>
          </w:tcPr>
          <w:p w14:paraId="31DEDCCA" w14:textId="77777777" w:rsidR="008943FB" w:rsidRDefault="00000000">
            <w:pPr>
              <w:pStyle w:val="NormalWeb"/>
              <w:spacing w:line="360" w:lineRule="auto"/>
              <w:jc w:val="center"/>
              <w:rPr>
                <w:rFonts w:ascii="Arial" w:hAnsi="Arial" w:cs="Arial"/>
                <w:lang w:val="es-ES"/>
              </w:rPr>
            </w:pPr>
            <w:r>
              <w:rPr>
                <w:rFonts w:ascii="Arial" w:hAnsi="Arial" w:cs="Arial"/>
                <w:lang w:val="es-ES"/>
              </w:rPr>
              <w:t>Entrevistas + observación participante + mapeo de procesos</w:t>
            </w:r>
          </w:p>
        </w:tc>
        <w:tc>
          <w:tcPr>
            <w:tcW w:w="0" w:type="auto"/>
            <w:vAlign w:val="center"/>
          </w:tcPr>
          <w:p w14:paraId="4DC8EE26" w14:textId="77777777" w:rsidR="008943FB" w:rsidRDefault="00000000">
            <w:pPr>
              <w:pStyle w:val="NormalWeb"/>
              <w:spacing w:line="360" w:lineRule="auto"/>
              <w:jc w:val="center"/>
              <w:rPr>
                <w:rFonts w:ascii="Arial" w:hAnsi="Arial" w:cs="Arial"/>
                <w:lang w:val="es-ES"/>
              </w:rPr>
            </w:pPr>
            <w:r>
              <w:rPr>
                <w:rFonts w:ascii="Arial" w:hAnsi="Arial" w:cs="Arial"/>
                <w:lang w:val="es-ES"/>
              </w:rPr>
              <w:t>Matriz de fragmentación + Backlog priorizado</w:t>
            </w:r>
          </w:p>
        </w:tc>
        <w:tc>
          <w:tcPr>
            <w:tcW w:w="0" w:type="auto"/>
            <w:vAlign w:val="center"/>
          </w:tcPr>
          <w:p w14:paraId="30650D8F" w14:textId="77777777" w:rsidR="008943FB" w:rsidRDefault="00000000">
            <w:pPr>
              <w:pStyle w:val="NormalWeb"/>
              <w:spacing w:line="360" w:lineRule="auto"/>
              <w:jc w:val="center"/>
              <w:rPr>
                <w:rFonts w:ascii="Arial" w:hAnsi="Arial" w:cs="Arial"/>
                <w:lang w:val="es-ES"/>
              </w:rPr>
            </w:pPr>
            <w:r>
              <w:rPr>
                <w:rFonts w:ascii="Arial" w:hAnsi="Arial" w:cs="Arial"/>
                <w:lang w:val="es-ES"/>
              </w:rPr>
              <w:t>Obj. Específico 1</w:t>
            </w:r>
          </w:p>
        </w:tc>
      </w:tr>
      <w:tr w:rsidR="008943FB" w14:paraId="3FA299EB" w14:textId="77777777">
        <w:trPr>
          <w:jc w:val="center"/>
        </w:trPr>
        <w:tc>
          <w:tcPr>
            <w:tcW w:w="0" w:type="auto"/>
            <w:vAlign w:val="center"/>
          </w:tcPr>
          <w:p w14:paraId="58306D0A"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Co-Diseño</w:t>
            </w:r>
          </w:p>
        </w:tc>
        <w:tc>
          <w:tcPr>
            <w:tcW w:w="0" w:type="auto"/>
            <w:vAlign w:val="center"/>
          </w:tcPr>
          <w:p w14:paraId="54D3FC10" w14:textId="77777777" w:rsidR="008943FB" w:rsidRDefault="00000000">
            <w:pPr>
              <w:pStyle w:val="NormalWeb"/>
              <w:spacing w:line="360" w:lineRule="auto"/>
              <w:jc w:val="center"/>
              <w:rPr>
                <w:rFonts w:ascii="Arial" w:hAnsi="Arial" w:cs="Arial"/>
                <w:lang w:val="es-ES"/>
              </w:rPr>
            </w:pPr>
            <w:r>
              <w:rPr>
                <w:rFonts w:ascii="Arial" w:hAnsi="Arial" w:cs="Arial"/>
                <w:lang w:val="es-ES"/>
              </w:rPr>
              <w:t>Talleres con usuarios + prototipado en Figma + validación de flujos</w:t>
            </w:r>
          </w:p>
        </w:tc>
        <w:tc>
          <w:tcPr>
            <w:tcW w:w="0" w:type="auto"/>
            <w:vAlign w:val="center"/>
          </w:tcPr>
          <w:p w14:paraId="6379CD13" w14:textId="77777777" w:rsidR="008943FB" w:rsidRDefault="00000000">
            <w:pPr>
              <w:pStyle w:val="NormalWeb"/>
              <w:spacing w:line="360" w:lineRule="auto"/>
              <w:jc w:val="center"/>
              <w:rPr>
                <w:rFonts w:ascii="Arial" w:hAnsi="Arial" w:cs="Arial"/>
                <w:lang w:val="es-ES"/>
              </w:rPr>
            </w:pPr>
            <w:r>
              <w:rPr>
                <w:rFonts w:ascii="Arial" w:hAnsi="Arial" w:cs="Arial"/>
                <w:lang w:val="es-ES"/>
              </w:rPr>
              <w:t>Wireframes interactivos + Especificación Técnica</w:t>
            </w:r>
          </w:p>
        </w:tc>
        <w:tc>
          <w:tcPr>
            <w:tcW w:w="0" w:type="auto"/>
            <w:vAlign w:val="center"/>
          </w:tcPr>
          <w:p w14:paraId="52BD34E2" w14:textId="77777777" w:rsidR="008943FB" w:rsidRDefault="00000000">
            <w:pPr>
              <w:pStyle w:val="NormalWeb"/>
              <w:spacing w:line="360" w:lineRule="auto"/>
              <w:jc w:val="center"/>
              <w:rPr>
                <w:rFonts w:ascii="Arial" w:hAnsi="Arial" w:cs="Arial"/>
                <w:lang w:val="es-ES"/>
              </w:rPr>
            </w:pPr>
            <w:r>
              <w:rPr>
                <w:rFonts w:ascii="Arial" w:hAnsi="Arial" w:cs="Arial"/>
                <w:lang w:val="es-ES"/>
              </w:rPr>
              <w:t>Obj. Específico 2 y 3</w:t>
            </w:r>
          </w:p>
        </w:tc>
      </w:tr>
      <w:tr w:rsidR="008943FB" w14:paraId="3D7040A5" w14:textId="77777777">
        <w:trPr>
          <w:jc w:val="center"/>
        </w:trPr>
        <w:tc>
          <w:tcPr>
            <w:tcW w:w="0" w:type="auto"/>
            <w:vAlign w:val="center"/>
          </w:tcPr>
          <w:p w14:paraId="5BF7A1B7"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Desarrollo Iterativo</w:t>
            </w:r>
          </w:p>
        </w:tc>
        <w:tc>
          <w:tcPr>
            <w:tcW w:w="0" w:type="auto"/>
            <w:vAlign w:val="center"/>
          </w:tcPr>
          <w:p w14:paraId="4603BF0C" w14:textId="77777777" w:rsidR="008943FB" w:rsidRDefault="00000000">
            <w:pPr>
              <w:pStyle w:val="NormalWeb"/>
              <w:spacing w:line="360" w:lineRule="auto"/>
              <w:jc w:val="center"/>
              <w:rPr>
                <w:rFonts w:ascii="Arial" w:hAnsi="Arial" w:cs="Arial"/>
                <w:lang w:val="es-ES"/>
              </w:rPr>
            </w:pPr>
            <w:r>
              <w:rPr>
                <w:rFonts w:ascii="Arial" w:hAnsi="Arial" w:cs="Arial"/>
                <w:lang w:val="es-ES"/>
              </w:rPr>
              <w:t>Sprints Scrum + integración MariaDB + pruebas unitarias</w:t>
            </w:r>
          </w:p>
        </w:tc>
        <w:tc>
          <w:tcPr>
            <w:tcW w:w="0" w:type="auto"/>
            <w:vAlign w:val="center"/>
          </w:tcPr>
          <w:p w14:paraId="18C519D6" w14:textId="77777777" w:rsidR="008943FB" w:rsidRDefault="00000000">
            <w:pPr>
              <w:pStyle w:val="NormalWeb"/>
              <w:spacing w:line="360" w:lineRule="auto"/>
              <w:jc w:val="center"/>
              <w:rPr>
                <w:rFonts w:ascii="Arial" w:hAnsi="Arial" w:cs="Arial"/>
                <w:lang w:val="es-ES"/>
              </w:rPr>
            </w:pPr>
            <w:r>
              <w:rPr>
                <w:rFonts w:ascii="Arial" w:hAnsi="Arial" w:cs="Arial"/>
                <w:lang w:val="es-ES"/>
              </w:rPr>
              <w:t>Módulos funcionales (Países, Autoridades, Bilateral, Hitos)</w:t>
            </w:r>
          </w:p>
        </w:tc>
        <w:tc>
          <w:tcPr>
            <w:tcW w:w="0" w:type="auto"/>
            <w:vAlign w:val="center"/>
          </w:tcPr>
          <w:p w14:paraId="5C7CDE7D" w14:textId="77777777" w:rsidR="008943FB" w:rsidRDefault="00000000">
            <w:pPr>
              <w:pStyle w:val="NormalWeb"/>
              <w:spacing w:line="360" w:lineRule="auto"/>
              <w:jc w:val="center"/>
              <w:rPr>
                <w:rFonts w:ascii="Arial" w:hAnsi="Arial" w:cs="Arial"/>
                <w:lang w:val="es-ES"/>
              </w:rPr>
            </w:pPr>
            <w:r>
              <w:rPr>
                <w:rFonts w:ascii="Arial" w:hAnsi="Arial" w:cs="Arial"/>
                <w:lang w:val="es-ES"/>
              </w:rPr>
              <w:t>Obj. Específico 4</w:t>
            </w:r>
          </w:p>
        </w:tc>
      </w:tr>
      <w:tr w:rsidR="008943FB" w14:paraId="0C08A099" w14:textId="77777777">
        <w:trPr>
          <w:jc w:val="center"/>
        </w:trPr>
        <w:tc>
          <w:tcPr>
            <w:tcW w:w="0" w:type="auto"/>
            <w:vAlign w:val="center"/>
          </w:tcPr>
          <w:p w14:paraId="166CCE9D" w14:textId="77777777" w:rsidR="008943FB" w:rsidRDefault="00000000">
            <w:pPr>
              <w:pStyle w:val="NormalWeb"/>
              <w:spacing w:line="360" w:lineRule="auto"/>
              <w:jc w:val="center"/>
              <w:rPr>
                <w:rFonts w:ascii="Arial" w:hAnsi="Arial" w:cs="Arial"/>
                <w:lang w:val="es-ES"/>
              </w:rPr>
            </w:pPr>
            <w:r>
              <w:rPr>
                <w:rFonts w:ascii="Arial" w:hAnsi="Arial" w:cs="Arial"/>
                <w:b/>
                <w:bCs/>
                <w:lang w:val="es-ES"/>
              </w:rPr>
              <w:lastRenderedPageBreak/>
              <w:t>Validación Operativa</w:t>
            </w:r>
          </w:p>
        </w:tc>
        <w:tc>
          <w:tcPr>
            <w:tcW w:w="0" w:type="auto"/>
            <w:vAlign w:val="center"/>
          </w:tcPr>
          <w:p w14:paraId="673F1A40" w14:textId="77777777" w:rsidR="008943FB" w:rsidRDefault="00000000">
            <w:pPr>
              <w:pStyle w:val="NormalWeb"/>
              <w:spacing w:line="360" w:lineRule="auto"/>
              <w:jc w:val="center"/>
              <w:rPr>
                <w:rFonts w:ascii="Arial" w:hAnsi="Arial" w:cs="Arial"/>
                <w:lang w:val="es-ES"/>
              </w:rPr>
            </w:pPr>
            <w:r>
              <w:rPr>
                <w:rFonts w:ascii="Arial" w:hAnsi="Arial" w:cs="Arial"/>
                <w:lang w:val="es-ES"/>
              </w:rPr>
              <w:t>Pruebas de usabilidad (SUS) + benchmarking de rendimiento + UAT</w:t>
            </w:r>
          </w:p>
        </w:tc>
        <w:tc>
          <w:tcPr>
            <w:tcW w:w="0" w:type="auto"/>
            <w:vAlign w:val="center"/>
          </w:tcPr>
          <w:p w14:paraId="7ADEF272" w14:textId="77777777" w:rsidR="008943FB" w:rsidRDefault="00000000">
            <w:pPr>
              <w:pStyle w:val="NormalWeb"/>
              <w:spacing w:line="360" w:lineRule="auto"/>
              <w:jc w:val="center"/>
              <w:rPr>
                <w:rFonts w:ascii="Arial" w:hAnsi="Arial" w:cs="Arial"/>
                <w:lang w:val="es-ES"/>
              </w:rPr>
            </w:pPr>
            <w:r>
              <w:rPr>
                <w:rFonts w:ascii="Arial" w:hAnsi="Arial" w:cs="Arial"/>
                <w:lang w:val="es-ES"/>
              </w:rPr>
              <w:t>Reporte de métricas pre/post + Acta de conformidad</w:t>
            </w:r>
          </w:p>
        </w:tc>
        <w:tc>
          <w:tcPr>
            <w:tcW w:w="0" w:type="auto"/>
            <w:vAlign w:val="center"/>
          </w:tcPr>
          <w:p w14:paraId="56080084" w14:textId="77777777" w:rsidR="008943FB" w:rsidRDefault="00000000">
            <w:pPr>
              <w:pStyle w:val="NormalWeb"/>
              <w:spacing w:line="360" w:lineRule="auto"/>
              <w:jc w:val="center"/>
              <w:rPr>
                <w:rFonts w:ascii="Arial" w:hAnsi="Arial" w:cs="Arial"/>
                <w:lang w:val="es-ES"/>
              </w:rPr>
            </w:pPr>
            <w:r>
              <w:rPr>
                <w:rFonts w:ascii="Arial" w:hAnsi="Arial" w:cs="Arial"/>
                <w:lang w:val="es-ES"/>
              </w:rPr>
              <w:t>Obj. Específico 5 y 6</w:t>
            </w:r>
          </w:p>
        </w:tc>
      </w:tr>
    </w:tbl>
    <w:p w14:paraId="4205BC7D"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basada en el diseño metodológico del proyecto Afridata.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711CD602" w14:textId="77777777" w:rsidR="008943FB" w:rsidRDefault="00000000">
      <w:pPr>
        <w:pStyle w:val="NormalWeb"/>
        <w:spacing w:line="360" w:lineRule="auto"/>
        <w:jc w:val="both"/>
        <w:rPr>
          <w:rFonts w:ascii="Arial" w:hAnsi="Arial" w:cs="Arial"/>
        </w:rPr>
      </w:pPr>
      <w:r>
        <w:rPr>
          <w:rFonts w:ascii="Arial" w:hAnsi="Arial" w:cs="Arial"/>
          <w:b/>
          <w:bCs/>
        </w:rPr>
        <w:t>Justificación del Diseño:</w:t>
      </w:r>
      <w:r>
        <w:rPr>
          <w:rFonts w:ascii="Arial" w:hAnsi="Arial" w:cs="Arial"/>
        </w:rPr>
        <w:t xml:space="preserve"> Este diseño híbrido es el más adecuado porque la optimización de procesos informativos diplomáticos no puede evaluarse únicamente mediante encuestas o únicamente mediante métricas de servidor. Requiere </w:t>
      </w:r>
      <w:r>
        <w:rPr>
          <w:rFonts w:ascii="Arial" w:hAnsi="Arial" w:cs="Arial"/>
          <w:b/>
          <w:bCs/>
        </w:rPr>
        <w:t>triangulación metodológica</w:t>
      </w:r>
      <w:r>
        <w:rPr>
          <w:rFonts w:ascii="Arial" w:hAnsi="Arial" w:cs="Arial"/>
        </w:rPr>
        <w:t>: la percepción de los usuarios (cualitativo), el comportamiento del sistema bajo carga (cuantitativo) y la verificación de cumplimiento normativo (técnico-legal). Además, el enfoque ágil garantiza que Afridata no se convierta en un "proyecto estanco", sino en una herramienta viva que evoluciona según la dinámica política africana y las necesidades reales del Despacho.</w:t>
      </w:r>
    </w:p>
    <w:p w14:paraId="7A4AF951" w14:textId="77777777" w:rsidR="008943FB" w:rsidRDefault="00000000">
      <w:pPr>
        <w:pStyle w:val="NormalWeb"/>
        <w:spacing w:line="360" w:lineRule="auto"/>
        <w:jc w:val="both"/>
        <w:rPr>
          <w:rFonts w:ascii="Arial" w:hAnsi="Arial" w:cs="Arial"/>
          <w:b/>
          <w:bCs/>
        </w:rPr>
      </w:pPr>
      <w:r>
        <w:rPr>
          <w:rFonts w:ascii="Arial" w:hAnsi="Arial" w:cs="Arial"/>
          <w:b/>
          <w:bCs/>
        </w:rPr>
        <w:t>3.3 Técnicas e Instrumentos de Recolección de Datos</w:t>
      </w:r>
    </w:p>
    <w:p w14:paraId="294B9C87" w14:textId="77777777" w:rsidR="008943FB" w:rsidRDefault="00000000">
      <w:pPr>
        <w:pStyle w:val="NormalWeb"/>
        <w:spacing w:line="360" w:lineRule="auto"/>
        <w:jc w:val="both"/>
        <w:rPr>
          <w:rFonts w:ascii="Arial" w:hAnsi="Arial" w:cs="Arial"/>
        </w:rPr>
      </w:pPr>
      <w:r>
        <w:rPr>
          <w:rFonts w:ascii="Arial" w:hAnsi="Arial" w:cs="Arial"/>
          <w:i/>
          <w:iCs/>
        </w:rPr>
        <w:t>(Nota: Se omite la sección 3.2 Población y Muestra conforme a la directriz del equipo, procediendo directamente a técnicas e instrumentos)</w:t>
      </w:r>
    </w:p>
    <w:p w14:paraId="54C0A382" w14:textId="77777777" w:rsidR="008943FB" w:rsidRDefault="00000000">
      <w:pPr>
        <w:pStyle w:val="NormalWeb"/>
        <w:spacing w:line="360" w:lineRule="auto"/>
        <w:jc w:val="both"/>
        <w:rPr>
          <w:rFonts w:ascii="Arial" w:hAnsi="Arial" w:cs="Arial"/>
        </w:rPr>
      </w:pPr>
      <w:r>
        <w:rPr>
          <w:rFonts w:ascii="Arial" w:hAnsi="Arial" w:cs="Arial"/>
        </w:rPr>
        <w:t xml:space="preserve">La recolección de datos se estructura mediante un </w:t>
      </w:r>
      <w:r>
        <w:rPr>
          <w:rFonts w:ascii="Arial" w:hAnsi="Arial" w:cs="Arial"/>
          <w:b/>
          <w:bCs/>
        </w:rPr>
        <w:t>kit metodológico dual</w:t>
      </w:r>
      <w:r>
        <w:rPr>
          <w:rFonts w:ascii="Arial" w:hAnsi="Arial" w:cs="Arial"/>
        </w:rPr>
        <w:t>, diseñado para capturar tanto la realidad operativa del Despacho para África como el comportamiento técnico de la plataforma en desarrollo. Cada instrumento está vinculado a un objetivo específico y validado académicamente.</w:t>
      </w:r>
    </w:p>
    <w:p w14:paraId="7D4DA277" w14:textId="77777777" w:rsidR="008943FB" w:rsidRDefault="00000000">
      <w:pPr>
        <w:spacing w:line="360" w:lineRule="auto"/>
        <w:jc w:val="both"/>
        <w:rPr>
          <w:rFonts w:ascii="Arial" w:hAnsi="Arial" w:cs="Arial"/>
        </w:rPr>
      </w:pPr>
      <w:r>
        <w:rPr>
          <w:rStyle w:val="Fuerte"/>
          <w:rFonts w:ascii="Arial" w:eastAsia="Segoe UI" w:hAnsi="Arial" w:cs="Arial"/>
          <w:kern w:val="0"/>
          <w:sz w:val="24"/>
          <w:szCs w:val="24"/>
          <w:lang w:val="en-US" w:eastAsia="zh-CN" w:bidi="ar"/>
        </w:rPr>
        <w:t xml:space="preserve">Tabla </w:t>
      </w:r>
      <w:r>
        <w:rPr>
          <w:rStyle w:val="Fuerte"/>
          <w:rFonts w:ascii="Arial" w:eastAsia="Segoe UI" w:hAnsi="Arial" w:cs="Arial"/>
          <w:kern w:val="0"/>
          <w:sz w:val="24"/>
          <w:szCs w:val="24"/>
          <w:lang w:eastAsia="zh-CN" w:bidi="ar"/>
        </w:rPr>
        <w:t>23</w:t>
      </w:r>
      <w:r>
        <w:rPr>
          <w:rStyle w:val="Fuerte"/>
          <w:rFonts w:ascii="Arial" w:eastAsia="Segoe UI" w:hAnsi="Arial" w:cs="Arial"/>
          <w:kern w:val="0"/>
          <w:sz w:val="24"/>
          <w:szCs w:val="24"/>
          <w:lang w:val="en-US" w:eastAsia="zh-CN" w:bidi="ar"/>
        </w:rPr>
        <w:t>.</w:t>
      </w:r>
      <w:r>
        <w:rPr>
          <w:rFonts w:ascii="Arial" w:eastAsia="Segoe UI" w:hAnsi="Arial" w:cs="Arial"/>
          <w:kern w:val="0"/>
          <w:sz w:val="24"/>
          <w:szCs w:val="24"/>
          <w:lang w:val="en-US" w:eastAsia="zh-CN" w:bidi="ar"/>
        </w:rPr>
        <w:t xml:space="preserve"> Técnicas e instrumentos de recolección de datos empleados.</w:t>
      </w:r>
    </w:p>
    <w:tbl>
      <w:tblPr>
        <w:tblStyle w:val="Tablaconcuadrcula"/>
        <w:tblW w:w="0" w:type="auto"/>
        <w:jc w:val="center"/>
        <w:tblLook w:val="04A0" w:firstRow="1" w:lastRow="0" w:firstColumn="1" w:lastColumn="0" w:noHBand="0" w:noVBand="1"/>
      </w:tblPr>
      <w:tblGrid>
        <w:gridCol w:w="2107"/>
        <w:gridCol w:w="1536"/>
        <w:gridCol w:w="3414"/>
        <w:gridCol w:w="1771"/>
      </w:tblGrid>
      <w:tr w:rsidR="008943FB" w14:paraId="684D920B" w14:textId="77777777">
        <w:trPr>
          <w:jc w:val="center"/>
        </w:trPr>
        <w:tc>
          <w:tcPr>
            <w:tcW w:w="0" w:type="auto"/>
            <w:vAlign w:val="center"/>
          </w:tcPr>
          <w:p w14:paraId="265EB32E"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Técnica</w:t>
            </w:r>
          </w:p>
        </w:tc>
        <w:tc>
          <w:tcPr>
            <w:tcW w:w="0" w:type="auto"/>
            <w:vAlign w:val="center"/>
          </w:tcPr>
          <w:p w14:paraId="1A0CC09B"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Instrumento</w:t>
            </w:r>
          </w:p>
        </w:tc>
        <w:tc>
          <w:tcPr>
            <w:tcW w:w="0" w:type="auto"/>
            <w:vAlign w:val="center"/>
          </w:tcPr>
          <w:p w14:paraId="7645CC6D"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Aplicación Concreta en Afridata</w:t>
            </w:r>
          </w:p>
        </w:tc>
        <w:tc>
          <w:tcPr>
            <w:tcW w:w="0" w:type="auto"/>
            <w:vAlign w:val="center"/>
          </w:tcPr>
          <w:p w14:paraId="6EC074CB"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Indicador de Medición</w:t>
            </w:r>
          </w:p>
        </w:tc>
      </w:tr>
      <w:tr w:rsidR="008943FB" w14:paraId="624D4E04" w14:textId="77777777">
        <w:trPr>
          <w:jc w:val="center"/>
        </w:trPr>
        <w:tc>
          <w:tcPr>
            <w:tcW w:w="0" w:type="auto"/>
            <w:vAlign w:val="center"/>
          </w:tcPr>
          <w:p w14:paraId="02E8AB68" w14:textId="77777777" w:rsidR="008943FB" w:rsidRDefault="00000000">
            <w:pPr>
              <w:pStyle w:val="NormalWeb"/>
              <w:spacing w:line="360" w:lineRule="auto"/>
              <w:jc w:val="center"/>
              <w:rPr>
                <w:rFonts w:ascii="Arial" w:hAnsi="Arial" w:cs="Arial"/>
                <w:lang w:val="es-ES"/>
              </w:rPr>
            </w:pPr>
            <w:r>
              <w:rPr>
                <w:rFonts w:ascii="Arial" w:hAnsi="Arial" w:cs="Arial"/>
                <w:b/>
                <w:bCs/>
                <w:lang w:val="es-ES"/>
              </w:rPr>
              <w:lastRenderedPageBreak/>
              <w:t>Entrevista Semiestructurada</w:t>
            </w:r>
          </w:p>
        </w:tc>
        <w:tc>
          <w:tcPr>
            <w:tcW w:w="0" w:type="auto"/>
            <w:vAlign w:val="center"/>
          </w:tcPr>
          <w:p w14:paraId="33046E7A" w14:textId="77777777" w:rsidR="008943FB" w:rsidRDefault="00000000">
            <w:pPr>
              <w:pStyle w:val="NormalWeb"/>
              <w:spacing w:line="360" w:lineRule="auto"/>
              <w:jc w:val="center"/>
              <w:rPr>
                <w:rFonts w:ascii="Arial" w:hAnsi="Arial" w:cs="Arial"/>
                <w:lang w:val="es-ES"/>
              </w:rPr>
            </w:pPr>
            <w:r>
              <w:rPr>
                <w:rFonts w:ascii="Arial" w:hAnsi="Arial" w:cs="Arial"/>
                <w:lang w:val="es-ES"/>
              </w:rPr>
              <w:t>Guía de preguntas validada por tutor académico (15 ítems)</w:t>
            </w:r>
          </w:p>
        </w:tc>
        <w:tc>
          <w:tcPr>
            <w:tcW w:w="0" w:type="auto"/>
            <w:vAlign w:val="center"/>
          </w:tcPr>
          <w:p w14:paraId="4C0F12EB" w14:textId="77777777" w:rsidR="008943FB" w:rsidRDefault="00000000">
            <w:pPr>
              <w:pStyle w:val="NormalWeb"/>
              <w:spacing w:line="360" w:lineRule="auto"/>
              <w:jc w:val="center"/>
              <w:rPr>
                <w:rFonts w:ascii="Arial" w:hAnsi="Arial" w:cs="Arial"/>
                <w:lang w:val="es-ES"/>
              </w:rPr>
            </w:pPr>
            <w:r>
              <w:rPr>
                <w:rFonts w:ascii="Arial" w:hAnsi="Arial" w:cs="Arial"/>
                <w:lang w:val="es-ES"/>
              </w:rPr>
              <w:t>5 sesiones con analistas diplomáticos y 1 con el Viceministro. Mapeo de rutas de búsqueda actuales, puntos de duplicidad, y necesidades específicas de filtros por fecha_establecimiento_relacion.</w:t>
            </w:r>
          </w:p>
        </w:tc>
        <w:tc>
          <w:tcPr>
            <w:tcW w:w="0" w:type="auto"/>
            <w:vAlign w:val="center"/>
          </w:tcPr>
          <w:p w14:paraId="79558E9E" w14:textId="77777777" w:rsidR="008943FB" w:rsidRDefault="00000000">
            <w:pPr>
              <w:pStyle w:val="NormalWeb"/>
              <w:spacing w:line="360" w:lineRule="auto"/>
              <w:jc w:val="center"/>
              <w:rPr>
                <w:rFonts w:ascii="Arial" w:hAnsi="Arial" w:cs="Arial"/>
                <w:lang w:val="es-ES"/>
              </w:rPr>
            </w:pPr>
            <w:r>
              <w:rPr>
                <w:rFonts w:ascii="Arial" w:hAnsi="Arial" w:cs="Arial"/>
                <w:lang w:val="es-ES"/>
              </w:rPr>
              <w:t>Identificación de ≥7 flujos críticos fragmentados + priorización de 42 funcionalidades en backlog.</w:t>
            </w:r>
          </w:p>
        </w:tc>
      </w:tr>
      <w:tr w:rsidR="008943FB" w14:paraId="05FCA550" w14:textId="77777777">
        <w:trPr>
          <w:jc w:val="center"/>
        </w:trPr>
        <w:tc>
          <w:tcPr>
            <w:tcW w:w="0" w:type="auto"/>
            <w:vAlign w:val="center"/>
          </w:tcPr>
          <w:p w14:paraId="4AB6CACA"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Observación Participante</w:t>
            </w:r>
          </w:p>
        </w:tc>
        <w:tc>
          <w:tcPr>
            <w:tcW w:w="0" w:type="auto"/>
            <w:vAlign w:val="center"/>
          </w:tcPr>
          <w:p w14:paraId="618E9154" w14:textId="77777777" w:rsidR="008943FB" w:rsidRDefault="00000000">
            <w:pPr>
              <w:pStyle w:val="NormalWeb"/>
              <w:spacing w:line="360" w:lineRule="auto"/>
              <w:jc w:val="center"/>
              <w:rPr>
                <w:rFonts w:ascii="Arial" w:hAnsi="Arial" w:cs="Arial"/>
                <w:lang w:val="es-ES"/>
              </w:rPr>
            </w:pPr>
            <w:r>
              <w:rPr>
                <w:rFonts w:ascii="Arial" w:hAnsi="Arial" w:cs="Arial"/>
                <w:lang w:val="es-ES"/>
              </w:rPr>
              <w:t>Matriz de registro de interacciones + Diagramas BPMN 2.0</w:t>
            </w:r>
          </w:p>
        </w:tc>
        <w:tc>
          <w:tcPr>
            <w:tcW w:w="0" w:type="auto"/>
            <w:vAlign w:val="center"/>
          </w:tcPr>
          <w:p w14:paraId="356A3D93" w14:textId="77777777" w:rsidR="008943FB" w:rsidRDefault="00000000">
            <w:pPr>
              <w:pStyle w:val="NormalWeb"/>
              <w:spacing w:line="360" w:lineRule="auto"/>
              <w:jc w:val="center"/>
              <w:rPr>
                <w:rFonts w:ascii="Arial" w:hAnsi="Arial" w:cs="Arial"/>
                <w:lang w:val="es-ES"/>
              </w:rPr>
            </w:pPr>
            <w:r>
              <w:rPr>
                <w:rFonts w:ascii="Arial" w:hAnsi="Arial" w:cs="Arial"/>
                <w:lang w:val="es-ES"/>
              </w:rPr>
              <w:t>Acompañamiento en tiempo real a 3 funcionarios durante consultas típicas (ej: preparación de briefing para visita oficial). Registro de tiempos, fuentes consultadas y errores recurrentes.</w:t>
            </w:r>
          </w:p>
        </w:tc>
        <w:tc>
          <w:tcPr>
            <w:tcW w:w="0" w:type="auto"/>
            <w:vAlign w:val="center"/>
          </w:tcPr>
          <w:p w14:paraId="47C9061F" w14:textId="77777777" w:rsidR="008943FB" w:rsidRDefault="00000000">
            <w:pPr>
              <w:pStyle w:val="NormalWeb"/>
              <w:spacing w:line="360" w:lineRule="auto"/>
              <w:jc w:val="center"/>
              <w:rPr>
                <w:rFonts w:ascii="Arial" w:hAnsi="Arial" w:cs="Arial"/>
                <w:lang w:val="es-ES"/>
              </w:rPr>
            </w:pPr>
            <w:r>
              <w:rPr>
                <w:rFonts w:ascii="Arial" w:hAnsi="Arial" w:cs="Arial"/>
                <w:lang w:val="es-ES"/>
              </w:rPr>
              <w:t>Línea base de tiempos: 42 min/consulta → Meta post-Afri &lt;3 min.</w:t>
            </w:r>
          </w:p>
        </w:tc>
      </w:tr>
      <w:tr w:rsidR="008943FB" w14:paraId="4F881FCE" w14:textId="77777777">
        <w:trPr>
          <w:jc w:val="center"/>
        </w:trPr>
        <w:tc>
          <w:tcPr>
            <w:tcW w:w="0" w:type="auto"/>
            <w:vAlign w:val="center"/>
          </w:tcPr>
          <w:p w14:paraId="485E9D91"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Pruebas de Usabilidad Controladas</w:t>
            </w:r>
          </w:p>
        </w:tc>
        <w:tc>
          <w:tcPr>
            <w:tcW w:w="0" w:type="auto"/>
            <w:vAlign w:val="center"/>
          </w:tcPr>
          <w:p w14:paraId="70CFA3A8" w14:textId="77777777" w:rsidR="008943FB" w:rsidRDefault="00000000">
            <w:pPr>
              <w:pStyle w:val="NormalWeb"/>
              <w:spacing w:line="360" w:lineRule="auto"/>
              <w:jc w:val="center"/>
              <w:rPr>
                <w:rFonts w:ascii="Arial" w:hAnsi="Arial" w:cs="Arial"/>
                <w:lang w:val="es-ES"/>
              </w:rPr>
            </w:pPr>
            <w:r>
              <w:rPr>
                <w:rFonts w:ascii="Arial" w:hAnsi="Arial" w:cs="Arial"/>
                <w:lang w:val="es-ES"/>
              </w:rPr>
              <w:t>System Usability Scale (SUS) + Checklist de tareas críticas</w:t>
            </w:r>
          </w:p>
        </w:tc>
        <w:tc>
          <w:tcPr>
            <w:tcW w:w="0" w:type="auto"/>
            <w:vAlign w:val="center"/>
          </w:tcPr>
          <w:p w14:paraId="68C65805" w14:textId="77777777" w:rsidR="008943FB" w:rsidRDefault="00000000">
            <w:pPr>
              <w:pStyle w:val="NormalWeb"/>
              <w:spacing w:line="360" w:lineRule="auto"/>
              <w:jc w:val="center"/>
              <w:rPr>
                <w:rFonts w:ascii="Arial" w:hAnsi="Arial" w:cs="Arial"/>
                <w:lang w:val="es-ES"/>
              </w:rPr>
            </w:pPr>
            <w:r>
              <w:rPr>
                <w:rFonts w:ascii="Arial" w:hAnsi="Arial" w:cs="Arial"/>
                <w:lang w:val="es-ES"/>
              </w:rPr>
              <w:t>12 usuarios navegan el prototipo interactivo y la versión staging. Realizan 5 tareas clave: filtrar por región, buscar autoridad vigente, generar reporte histórico por década, exportar a PDF, actualizar dato bilateral.</w:t>
            </w:r>
          </w:p>
        </w:tc>
        <w:tc>
          <w:tcPr>
            <w:tcW w:w="0" w:type="auto"/>
            <w:vAlign w:val="center"/>
          </w:tcPr>
          <w:p w14:paraId="1C2B988D" w14:textId="77777777" w:rsidR="008943FB" w:rsidRDefault="00000000">
            <w:pPr>
              <w:pStyle w:val="NormalWeb"/>
              <w:spacing w:line="360" w:lineRule="auto"/>
              <w:jc w:val="center"/>
              <w:rPr>
                <w:rFonts w:ascii="Arial" w:hAnsi="Arial" w:cs="Arial"/>
                <w:lang w:val="es-ES"/>
              </w:rPr>
            </w:pPr>
            <w:r>
              <w:rPr>
                <w:rFonts w:ascii="Arial" w:hAnsi="Arial" w:cs="Arial"/>
                <w:lang w:val="es-ES"/>
              </w:rPr>
              <w:t>Puntuación SUS objetivo: ≥80/100. Tasa de éxito en tareas: ≥90%.</w:t>
            </w:r>
          </w:p>
        </w:tc>
      </w:tr>
      <w:tr w:rsidR="008943FB" w14:paraId="1A29CFDD" w14:textId="77777777">
        <w:trPr>
          <w:jc w:val="center"/>
        </w:trPr>
        <w:tc>
          <w:tcPr>
            <w:tcW w:w="0" w:type="auto"/>
            <w:vAlign w:val="center"/>
          </w:tcPr>
          <w:p w14:paraId="3438FFB9"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Benchmarking de Rendimiento</w:t>
            </w:r>
          </w:p>
        </w:tc>
        <w:tc>
          <w:tcPr>
            <w:tcW w:w="0" w:type="auto"/>
            <w:vAlign w:val="center"/>
          </w:tcPr>
          <w:p w14:paraId="09B7268A" w14:textId="77777777" w:rsidR="008943FB" w:rsidRDefault="00000000">
            <w:pPr>
              <w:pStyle w:val="NormalWeb"/>
              <w:spacing w:line="360" w:lineRule="auto"/>
              <w:jc w:val="center"/>
              <w:rPr>
                <w:rFonts w:ascii="Arial" w:hAnsi="Arial" w:cs="Arial"/>
                <w:lang w:val="es-ES"/>
              </w:rPr>
            </w:pPr>
            <w:r>
              <w:rPr>
                <w:rFonts w:ascii="Arial" w:hAnsi="Arial" w:cs="Arial"/>
                <w:lang w:val="es-ES"/>
              </w:rPr>
              <w:t>Script de monitoreo MariaDB + k6 (load testing) + Logger de consultas</w:t>
            </w:r>
          </w:p>
        </w:tc>
        <w:tc>
          <w:tcPr>
            <w:tcW w:w="0" w:type="auto"/>
            <w:vAlign w:val="center"/>
          </w:tcPr>
          <w:p w14:paraId="524E36CD"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Medición de latencia en queries complejos (JOINs históricos, vistas materializadas), tasa de acierto de caché, y tiempo de renderizado de polígonos </w:t>
            </w:r>
            <w:r>
              <w:rPr>
                <w:rFonts w:ascii="Arial" w:hAnsi="Arial" w:cs="Arial"/>
                <w:lang w:val="es-ES"/>
              </w:rPr>
              <w:lastRenderedPageBreak/>
              <w:t>Leaflet.js bajo 30/50 usuarios concurrentes.</w:t>
            </w:r>
          </w:p>
        </w:tc>
        <w:tc>
          <w:tcPr>
            <w:tcW w:w="0" w:type="auto"/>
            <w:vAlign w:val="center"/>
          </w:tcPr>
          <w:p w14:paraId="1D9938EE" w14:textId="77777777" w:rsidR="008943FB" w:rsidRDefault="00000000">
            <w:pPr>
              <w:pStyle w:val="NormalWeb"/>
              <w:spacing w:line="360" w:lineRule="auto"/>
              <w:jc w:val="center"/>
              <w:rPr>
                <w:rFonts w:ascii="Arial" w:hAnsi="Arial" w:cs="Arial"/>
                <w:lang w:val="es-ES"/>
              </w:rPr>
            </w:pPr>
            <w:r>
              <w:rPr>
                <w:rFonts w:ascii="Arial" w:hAnsi="Arial" w:cs="Arial"/>
                <w:lang w:val="es-ES"/>
              </w:rPr>
              <w:lastRenderedPageBreak/>
              <w:t xml:space="preserve">Latencia promedio &lt;1.2s. Throughput ≥45 req/s. Sin degradación </w:t>
            </w:r>
            <w:r>
              <w:rPr>
                <w:rFonts w:ascii="Arial" w:hAnsi="Arial" w:cs="Arial"/>
                <w:lang w:val="es-ES"/>
              </w:rPr>
              <w:lastRenderedPageBreak/>
              <w:t>&gt;15% bajo carga pico.</w:t>
            </w:r>
          </w:p>
        </w:tc>
      </w:tr>
      <w:tr w:rsidR="008943FB" w14:paraId="2AEC11D2" w14:textId="77777777">
        <w:trPr>
          <w:jc w:val="center"/>
        </w:trPr>
        <w:tc>
          <w:tcPr>
            <w:tcW w:w="0" w:type="auto"/>
            <w:vAlign w:val="center"/>
          </w:tcPr>
          <w:p w14:paraId="51181D1D" w14:textId="77777777" w:rsidR="008943FB" w:rsidRDefault="00000000">
            <w:pPr>
              <w:pStyle w:val="NormalWeb"/>
              <w:spacing w:line="360" w:lineRule="auto"/>
              <w:jc w:val="center"/>
              <w:rPr>
                <w:rFonts w:ascii="Arial" w:hAnsi="Arial" w:cs="Arial"/>
                <w:lang w:val="es-ES"/>
              </w:rPr>
            </w:pPr>
            <w:r>
              <w:rPr>
                <w:rFonts w:ascii="Arial" w:hAnsi="Arial" w:cs="Arial"/>
                <w:b/>
                <w:bCs/>
                <w:lang w:val="es-ES"/>
              </w:rPr>
              <w:lastRenderedPageBreak/>
              <w:t>Auditoría de Trazabilidad</w:t>
            </w:r>
          </w:p>
        </w:tc>
        <w:tc>
          <w:tcPr>
            <w:tcW w:w="0" w:type="auto"/>
            <w:vAlign w:val="center"/>
          </w:tcPr>
          <w:p w14:paraId="2521B47C" w14:textId="77777777" w:rsidR="008943FB" w:rsidRDefault="00000000">
            <w:pPr>
              <w:pStyle w:val="NormalWeb"/>
              <w:spacing w:line="360" w:lineRule="auto"/>
              <w:jc w:val="center"/>
              <w:rPr>
                <w:rFonts w:ascii="Arial" w:hAnsi="Arial" w:cs="Arial"/>
                <w:lang w:val="es-ES"/>
              </w:rPr>
            </w:pPr>
            <w:r>
              <w:rPr>
                <w:rFonts w:ascii="Arial" w:hAnsi="Arial" w:cs="Arial"/>
                <w:lang w:val="es-ES"/>
              </w:rPr>
              <w:t>Matriz Requisito-Función + Registro de versiones en Git</w:t>
            </w:r>
          </w:p>
        </w:tc>
        <w:tc>
          <w:tcPr>
            <w:tcW w:w="0" w:type="auto"/>
            <w:vAlign w:val="center"/>
          </w:tcPr>
          <w:p w14:paraId="1915AF73" w14:textId="77777777" w:rsidR="008943FB" w:rsidRDefault="00000000">
            <w:pPr>
              <w:pStyle w:val="NormalWeb"/>
              <w:spacing w:line="360" w:lineRule="auto"/>
              <w:jc w:val="center"/>
              <w:rPr>
                <w:rFonts w:ascii="Arial" w:hAnsi="Arial" w:cs="Arial"/>
                <w:lang w:val="es-ES"/>
              </w:rPr>
            </w:pPr>
            <w:r>
              <w:rPr>
                <w:rFonts w:ascii="Arial" w:hAnsi="Arial" w:cs="Arial"/>
                <w:lang w:val="es-ES"/>
              </w:rPr>
              <w:t>Cruce directo entre cada objetivo específico, requerimiento funcional, módulo implementado, y caso de prueba asociado. Validación de cumplimiento de Decreto 3.390 y Ley de Infogobierno.</w:t>
            </w:r>
          </w:p>
        </w:tc>
        <w:tc>
          <w:tcPr>
            <w:tcW w:w="0" w:type="auto"/>
            <w:vAlign w:val="center"/>
          </w:tcPr>
          <w:p w14:paraId="6FF87D4E" w14:textId="77777777" w:rsidR="008943FB" w:rsidRDefault="00000000">
            <w:pPr>
              <w:pStyle w:val="NormalWeb"/>
              <w:spacing w:line="360" w:lineRule="auto"/>
              <w:jc w:val="center"/>
              <w:rPr>
                <w:rFonts w:ascii="Arial" w:hAnsi="Arial" w:cs="Arial"/>
                <w:lang w:val="es-ES"/>
              </w:rPr>
            </w:pPr>
            <w:r>
              <w:rPr>
                <w:rFonts w:ascii="Arial" w:hAnsi="Arial" w:cs="Arial"/>
                <w:lang w:val="es-ES"/>
              </w:rPr>
              <w:t>100% de requisitos trazados. 0 brechas de cumplimiento normativo identificadas.</w:t>
            </w:r>
          </w:p>
        </w:tc>
      </w:tr>
    </w:tbl>
    <w:p w14:paraId="3D748220"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39B0E17D" w14:textId="77777777" w:rsidR="008943FB" w:rsidRDefault="00000000">
      <w:pPr>
        <w:pStyle w:val="NormalWeb"/>
        <w:spacing w:line="360" w:lineRule="auto"/>
        <w:jc w:val="both"/>
        <w:rPr>
          <w:rFonts w:ascii="Arial" w:hAnsi="Arial" w:cs="Arial"/>
        </w:rPr>
      </w:pPr>
      <w:r>
        <w:rPr>
          <w:rFonts w:ascii="Arial" w:hAnsi="Arial" w:cs="Arial"/>
          <w:b/>
          <w:bCs/>
        </w:rPr>
        <w:t>Protocolo de Aplicación:</w:t>
      </w:r>
    </w:p>
    <w:p w14:paraId="51C74669" w14:textId="77777777" w:rsidR="008943FB" w:rsidRDefault="00000000">
      <w:pPr>
        <w:pStyle w:val="NormalWeb"/>
        <w:numPr>
          <w:ilvl w:val="0"/>
          <w:numId w:val="43"/>
        </w:numPr>
        <w:spacing w:line="360" w:lineRule="auto"/>
        <w:jc w:val="both"/>
        <w:rPr>
          <w:rFonts w:ascii="Arial" w:hAnsi="Arial" w:cs="Arial"/>
        </w:rPr>
      </w:pPr>
      <w:r>
        <w:rPr>
          <w:rFonts w:ascii="Arial" w:hAnsi="Arial" w:cs="Arial"/>
          <w:b/>
          <w:bCs/>
        </w:rPr>
        <w:t>Fase Piloto:</w:t>
      </w:r>
      <w:r>
        <w:rPr>
          <w:rFonts w:ascii="Arial" w:hAnsi="Arial" w:cs="Arial"/>
        </w:rPr>
        <w:t xml:space="preserve"> Aplicación de instrumentos a 3 usuarios no participantes en el desarrollo principal para calibrar redacción y umbrales.</w:t>
      </w:r>
    </w:p>
    <w:p w14:paraId="64E5075A" w14:textId="77777777" w:rsidR="008943FB" w:rsidRDefault="00000000">
      <w:pPr>
        <w:pStyle w:val="NormalWeb"/>
        <w:numPr>
          <w:ilvl w:val="0"/>
          <w:numId w:val="43"/>
        </w:numPr>
        <w:spacing w:line="360" w:lineRule="auto"/>
        <w:jc w:val="both"/>
        <w:rPr>
          <w:rFonts w:ascii="Arial" w:hAnsi="Arial" w:cs="Arial"/>
        </w:rPr>
      </w:pPr>
      <w:r>
        <w:rPr>
          <w:rFonts w:ascii="Arial" w:hAnsi="Arial" w:cs="Arial"/>
          <w:b/>
          <w:bCs/>
        </w:rPr>
        <w:t>Ajuste:</w:t>
      </w:r>
      <w:r>
        <w:rPr>
          <w:rFonts w:ascii="Arial" w:hAnsi="Arial" w:cs="Arial"/>
        </w:rPr>
        <w:t xml:space="preserve"> Refinamiento de preguntas ambiguas y validación de métricas técnicas en entorno de staging.</w:t>
      </w:r>
    </w:p>
    <w:p w14:paraId="41580666" w14:textId="77777777" w:rsidR="008943FB" w:rsidRDefault="00000000">
      <w:pPr>
        <w:pStyle w:val="NormalWeb"/>
        <w:numPr>
          <w:ilvl w:val="0"/>
          <w:numId w:val="43"/>
        </w:numPr>
        <w:spacing w:line="360" w:lineRule="auto"/>
        <w:jc w:val="both"/>
        <w:rPr>
          <w:rFonts w:ascii="Arial" w:hAnsi="Arial" w:cs="Arial"/>
        </w:rPr>
      </w:pPr>
      <w:r>
        <w:rPr>
          <w:rFonts w:ascii="Arial" w:hAnsi="Arial" w:cs="Arial"/>
          <w:b/>
          <w:bCs/>
        </w:rPr>
        <w:t>Aplicación Definitiva:</w:t>
      </w:r>
      <w:r>
        <w:rPr>
          <w:rFonts w:ascii="Arial" w:hAnsi="Arial" w:cs="Arial"/>
        </w:rPr>
        <w:t xml:space="preserve"> Ejecución escalonada durante sprints 3, 5 y 7, garantizando mediciones en diferentes etapas de madurez del sistema.</w:t>
      </w:r>
    </w:p>
    <w:p w14:paraId="68FA56D0" w14:textId="77777777" w:rsidR="008943FB" w:rsidRDefault="00000000">
      <w:pPr>
        <w:pStyle w:val="NormalWeb"/>
        <w:numPr>
          <w:ilvl w:val="0"/>
          <w:numId w:val="43"/>
        </w:numPr>
        <w:spacing w:line="360" w:lineRule="auto"/>
        <w:jc w:val="both"/>
        <w:rPr>
          <w:rFonts w:ascii="Arial" w:hAnsi="Arial" w:cs="Arial"/>
        </w:rPr>
      </w:pPr>
      <w:r>
        <w:rPr>
          <w:rFonts w:ascii="Arial" w:hAnsi="Arial" w:cs="Arial"/>
          <w:b/>
          <w:bCs/>
        </w:rPr>
        <w:t>Documentación:</w:t>
      </w:r>
      <w:r>
        <w:rPr>
          <w:rFonts w:ascii="Arial" w:hAnsi="Arial" w:cs="Arial"/>
        </w:rPr>
        <w:t xml:space="preserve"> Todos los datos se registran en repositorio versionado (GitLab/Notion) con timestamps, garantizando reproducibilidad académica.</w:t>
      </w:r>
    </w:p>
    <w:p w14:paraId="66E148A5" w14:textId="77777777" w:rsidR="008943FB" w:rsidRDefault="00000000">
      <w:pPr>
        <w:pStyle w:val="NormalWeb"/>
        <w:spacing w:line="360" w:lineRule="auto"/>
        <w:jc w:val="both"/>
        <w:rPr>
          <w:rFonts w:ascii="Arial" w:hAnsi="Arial" w:cs="Arial"/>
          <w:b/>
          <w:bCs/>
        </w:rPr>
      </w:pPr>
      <w:r>
        <w:rPr>
          <w:rFonts w:ascii="Arial" w:hAnsi="Arial" w:cs="Arial"/>
          <w:b/>
          <w:bCs/>
        </w:rPr>
        <w:t>3.4 Validez y Confiabilidad</w:t>
      </w:r>
    </w:p>
    <w:p w14:paraId="6BACCF09" w14:textId="77777777" w:rsidR="008943FB" w:rsidRDefault="00000000">
      <w:pPr>
        <w:pStyle w:val="NormalWeb"/>
        <w:spacing w:line="360" w:lineRule="auto"/>
        <w:jc w:val="both"/>
        <w:rPr>
          <w:rFonts w:ascii="Arial" w:hAnsi="Arial" w:cs="Arial"/>
        </w:rPr>
      </w:pPr>
      <w:r>
        <w:rPr>
          <w:rFonts w:ascii="Arial" w:hAnsi="Arial" w:cs="Arial"/>
        </w:rPr>
        <w:t>La rigurosidad científica del proyecto se asegura mediante estrategias de validación transversal que cubren dimensiones cualitativas, cuantitativas y técnicas, eliminando sesgos de autopercepción y garantizando la solidez de los hallazgos.</w:t>
      </w:r>
    </w:p>
    <w:p w14:paraId="5F8F7817" w14:textId="77777777" w:rsidR="008943FB" w:rsidRDefault="008943FB">
      <w:pPr>
        <w:pStyle w:val="NormalWeb"/>
        <w:spacing w:line="360" w:lineRule="auto"/>
        <w:jc w:val="both"/>
        <w:rPr>
          <w:rFonts w:ascii="Arial" w:hAnsi="Arial" w:cs="Arial"/>
        </w:rPr>
      </w:pPr>
    </w:p>
    <w:p w14:paraId="1DFEF2E2" w14:textId="77777777" w:rsidR="008943FB" w:rsidRDefault="008943FB">
      <w:pPr>
        <w:pStyle w:val="NormalWeb"/>
        <w:spacing w:line="360" w:lineRule="auto"/>
        <w:jc w:val="both"/>
        <w:rPr>
          <w:rFonts w:ascii="Arial" w:hAnsi="Arial" w:cs="Arial"/>
        </w:rPr>
      </w:pPr>
    </w:p>
    <w:p w14:paraId="58B88A7D" w14:textId="77777777" w:rsidR="008943FB" w:rsidRDefault="00000000">
      <w:pPr>
        <w:spacing w:line="360" w:lineRule="auto"/>
        <w:jc w:val="both"/>
        <w:rPr>
          <w:rFonts w:ascii="Arial" w:hAnsi="Arial" w:cs="Arial"/>
        </w:rPr>
      </w:pPr>
      <w:r>
        <w:rPr>
          <w:rStyle w:val="Fuerte"/>
          <w:rFonts w:ascii="Arial" w:eastAsia="Segoe UI" w:hAnsi="Arial" w:cs="Arial"/>
          <w:kern w:val="0"/>
          <w:sz w:val="24"/>
          <w:szCs w:val="24"/>
          <w:lang w:val="en-US" w:eastAsia="zh-CN" w:bidi="ar"/>
        </w:rPr>
        <w:t>Tabla 2</w:t>
      </w:r>
      <w:r>
        <w:rPr>
          <w:rStyle w:val="Fuerte"/>
          <w:rFonts w:ascii="Arial" w:eastAsia="Segoe UI" w:hAnsi="Arial" w:cs="Arial"/>
          <w:kern w:val="0"/>
          <w:sz w:val="24"/>
          <w:szCs w:val="24"/>
          <w:lang w:eastAsia="zh-CN" w:bidi="ar"/>
        </w:rPr>
        <w:t>4</w:t>
      </w:r>
      <w:r>
        <w:rPr>
          <w:rStyle w:val="Fuerte"/>
          <w:rFonts w:ascii="Arial" w:eastAsia="Segoe UI" w:hAnsi="Arial" w:cs="Arial"/>
          <w:kern w:val="0"/>
          <w:sz w:val="24"/>
          <w:szCs w:val="24"/>
          <w:lang w:val="en-US" w:eastAsia="zh-CN" w:bidi="ar"/>
        </w:rPr>
        <w:t>.</w:t>
      </w:r>
      <w:r>
        <w:rPr>
          <w:rFonts w:ascii="Arial" w:eastAsia="Segoe UI" w:hAnsi="Arial" w:cs="Arial"/>
          <w:kern w:val="0"/>
          <w:sz w:val="24"/>
          <w:szCs w:val="24"/>
          <w:lang w:val="en-US" w:eastAsia="zh-CN" w:bidi="ar"/>
        </w:rPr>
        <w:t xml:space="preserve"> Estrategias de validez y confiabilidad del estudio.</w:t>
      </w:r>
    </w:p>
    <w:tbl>
      <w:tblPr>
        <w:tblStyle w:val="Tablaconcuadrcula"/>
        <w:tblW w:w="0" w:type="auto"/>
        <w:jc w:val="center"/>
        <w:tblLook w:val="04A0" w:firstRow="1" w:lastRow="0" w:firstColumn="1" w:lastColumn="0" w:noHBand="0" w:noVBand="1"/>
      </w:tblPr>
      <w:tblGrid>
        <w:gridCol w:w="1799"/>
        <w:gridCol w:w="2379"/>
        <w:gridCol w:w="2699"/>
        <w:gridCol w:w="1951"/>
      </w:tblGrid>
      <w:tr w:rsidR="008943FB" w14:paraId="54FD2667" w14:textId="77777777">
        <w:trPr>
          <w:jc w:val="center"/>
        </w:trPr>
        <w:tc>
          <w:tcPr>
            <w:tcW w:w="0" w:type="auto"/>
            <w:vAlign w:val="center"/>
          </w:tcPr>
          <w:p w14:paraId="3AA5B4B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Dimensión</w:t>
            </w:r>
          </w:p>
        </w:tc>
        <w:tc>
          <w:tcPr>
            <w:tcW w:w="0" w:type="auto"/>
            <w:vAlign w:val="center"/>
          </w:tcPr>
          <w:p w14:paraId="02122853"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Estrategia de Rigor</w:t>
            </w:r>
          </w:p>
        </w:tc>
        <w:tc>
          <w:tcPr>
            <w:tcW w:w="0" w:type="auto"/>
            <w:vAlign w:val="center"/>
          </w:tcPr>
          <w:p w14:paraId="0DA19DD8"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Métrica/Indicador de Cumplimiento</w:t>
            </w:r>
          </w:p>
        </w:tc>
        <w:tc>
          <w:tcPr>
            <w:tcW w:w="0" w:type="auto"/>
            <w:vAlign w:val="center"/>
          </w:tcPr>
          <w:p w14:paraId="0C3128F6"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Responsable de Verificación</w:t>
            </w:r>
          </w:p>
        </w:tc>
      </w:tr>
      <w:tr w:rsidR="008943FB" w14:paraId="5507E30A" w14:textId="77777777">
        <w:trPr>
          <w:jc w:val="center"/>
        </w:trPr>
        <w:tc>
          <w:tcPr>
            <w:tcW w:w="0" w:type="auto"/>
            <w:vAlign w:val="center"/>
          </w:tcPr>
          <w:p w14:paraId="0EB730BC"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Validez de Contenido</w:t>
            </w:r>
          </w:p>
        </w:tc>
        <w:tc>
          <w:tcPr>
            <w:tcW w:w="0" w:type="auto"/>
            <w:vAlign w:val="center"/>
          </w:tcPr>
          <w:p w14:paraId="24D564AE" w14:textId="77777777" w:rsidR="008943FB" w:rsidRDefault="00000000">
            <w:pPr>
              <w:pStyle w:val="NormalWeb"/>
              <w:spacing w:line="360" w:lineRule="auto"/>
              <w:jc w:val="center"/>
              <w:rPr>
                <w:rFonts w:ascii="Arial" w:hAnsi="Arial" w:cs="Arial"/>
                <w:lang w:val="es-ES"/>
              </w:rPr>
            </w:pPr>
            <w:r>
              <w:rPr>
                <w:rFonts w:ascii="Arial" w:hAnsi="Arial" w:cs="Arial"/>
                <w:lang w:val="es-ES"/>
              </w:rPr>
              <w:t>Juicio de expertos (Tutor Académico + 2 Funcionarios Senior del MPPRE)</w:t>
            </w:r>
          </w:p>
        </w:tc>
        <w:tc>
          <w:tcPr>
            <w:tcW w:w="0" w:type="auto"/>
            <w:vAlign w:val="center"/>
          </w:tcPr>
          <w:p w14:paraId="29842C85" w14:textId="77777777" w:rsidR="008943FB" w:rsidRDefault="00000000">
            <w:pPr>
              <w:pStyle w:val="NormalWeb"/>
              <w:spacing w:line="360" w:lineRule="auto"/>
              <w:jc w:val="center"/>
              <w:rPr>
                <w:rFonts w:ascii="Arial" w:hAnsi="Arial" w:cs="Arial"/>
                <w:lang w:val="es-ES"/>
              </w:rPr>
            </w:pPr>
            <w:r>
              <w:rPr>
                <w:rFonts w:ascii="Arial" w:hAnsi="Arial" w:cs="Arial"/>
                <w:lang w:val="es-ES"/>
              </w:rPr>
              <w:t>≥90% de coincidencia en matriz de alineación Objetivo → Módulo → Funcionalidad</w:t>
            </w:r>
          </w:p>
        </w:tc>
        <w:tc>
          <w:tcPr>
            <w:tcW w:w="0" w:type="auto"/>
            <w:vAlign w:val="center"/>
          </w:tcPr>
          <w:p w14:paraId="4EACC4D4" w14:textId="77777777" w:rsidR="008943FB" w:rsidRDefault="00000000">
            <w:pPr>
              <w:pStyle w:val="NormalWeb"/>
              <w:spacing w:line="360" w:lineRule="auto"/>
              <w:jc w:val="center"/>
              <w:rPr>
                <w:rFonts w:ascii="Arial" w:hAnsi="Arial" w:cs="Arial"/>
                <w:lang w:val="es-ES"/>
              </w:rPr>
            </w:pPr>
            <w:r>
              <w:rPr>
                <w:rFonts w:ascii="Arial" w:hAnsi="Arial" w:cs="Arial"/>
                <w:lang w:val="es-ES"/>
              </w:rPr>
              <w:t>Comité Académico UNEXCA</w:t>
            </w:r>
          </w:p>
        </w:tc>
      </w:tr>
      <w:tr w:rsidR="008943FB" w14:paraId="5695719E" w14:textId="77777777">
        <w:trPr>
          <w:jc w:val="center"/>
        </w:trPr>
        <w:tc>
          <w:tcPr>
            <w:tcW w:w="0" w:type="auto"/>
            <w:vAlign w:val="center"/>
          </w:tcPr>
          <w:p w14:paraId="2A9DD14C"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Validez de Constructo</w:t>
            </w:r>
          </w:p>
        </w:tc>
        <w:tc>
          <w:tcPr>
            <w:tcW w:w="0" w:type="auto"/>
            <w:vAlign w:val="center"/>
          </w:tcPr>
          <w:p w14:paraId="03732236" w14:textId="77777777" w:rsidR="008943FB" w:rsidRDefault="00000000">
            <w:pPr>
              <w:pStyle w:val="NormalWeb"/>
              <w:spacing w:line="360" w:lineRule="auto"/>
              <w:jc w:val="center"/>
              <w:rPr>
                <w:rFonts w:ascii="Arial" w:hAnsi="Arial" w:cs="Arial"/>
                <w:lang w:val="es-ES"/>
              </w:rPr>
            </w:pPr>
            <w:r>
              <w:rPr>
                <w:rFonts w:ascii="Arial" w:hAnsi="Arial" w:cs="Arial"/>
                <w:lang w:val="es-ES"/>
              </w:rPr>
              <w:t>Triangulación de fuentes (Documental + Observación + Entrevistas + Logs de sistema)</w:t>
            </w:r>
          </w:p>
        </w:tc>
        <w:tc>
          <w:tcPr>
            <w:tcW w:w="0" w:type="auto"/>
            <w:vAlign w:val="center"/>
          </w:tcPr>
          <w:p w14:paraId="72F41DAC" w14:textId="77777777" w:rsidR="008943FB" w:rsidRDefault="00000000">
            <w:pPr>
              <w:pStyle w:val="NormalWeb"/>
              <w:spacing w:line="360" w:lineRule="auto"/>
              <w:jc w:val="center"/>
              <w:rPr>
                <w:rFonts w:ascii="Arial" w:hAnsi="Arial" w:cs="Arial"/>
                <w:lang w:val="es-ES"/>
              </w:rPr>
            </w:pPr>
            <w:r>
              <w:rPr>
                <w:rFonts w:ascii="Arial" w:hAnsi="Arial" w:cs="Arial"/>
                <w:lang w:val="es-ES"/>
              </w:rPr>
              <w:t>Saturación teórica alcanzada en categorías "fragmentación informativa" y "necesidad de filtros temporales"</w:t>
            </w:r>
          </w:p>
        </w:tc>
        <w:tc>
          <w:tcPr>
            <w:tcW w:w="0" w:type="auto"/>
            <w:vAlign w:val="center"/>
          </w:tcPr>
          <w:p w14:paraId="1A234832" w14:textId="77777777" w:rsidR="008943FB" w:rsidRDefault="00000000">
            <w:pPr>
              <w:pStyle w:val="NormalWeb"/>
              <w:spacing w:line="360" w:lineRule="auto"/>
              <w:jc w:val="center"/>
              <w:rPr>
                <w:rFonts w:ascii="Arial" w:hAnsi="Arial" w:cs="Arial"/>
                <w:lang w:val="es-ES"/>
              </w:rPr>
            </w:pPr>
            <w:r>
              <w:rPr>
                <w:rFonts w:ascii="Arial" w:hAnsi="Arial" w:cs="Arial"/>
                <w:lang w:val="es-ES"/>
              </w:rPr>
              <w:t>Investigadores principales</w:t>
            </w:r>
          </w:p>
        </w:tc>
      </w:tr>
      <w:tr w:rsidR="008943FB" w14:paraId="44C00F5C" w14:textId="77777777">
        <w:trPr>
          <w:jc w:val="center"/>
        </w:trPr>
        <w:tc>
          <w:tcPr>
            <w:tcW w:w="0" w:type="auto"/>
            <w:vAlign w:val="center"/>
          </w:tcPr>
          <w:p w14:paraId="3E3490DE"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Confiabilidad Cuantitativa</w:t>
            </w:r>
          </w:p>
        </w:tc>
        <w:tc>
          <w:tcPr>
            <w:tcW w:w="0" w:type="auto"/>
            <w:vAlign w:val="center"/>
          </w:tcPr>
          <w:p w14:paraId="01A65FA8"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Cálculo de </w:t>
            </w:r>
            <w:r>
              <w:rPr>
                <w:rFonts w:ascii="Arial" w:hAnsi="Arial" w:cs="Arial"/>
                <w:b/>
                <w:bCs/>
                <w:lang w:val="es-ES"/>
              </w:rPr>
              <w:t>Alfa de Cronbach</w:t>
            </w:r>
            <w:r>
              <w:rPr>
                <w:rFonts w:ascii="Arial" w:hAnsi="Arial" w:cs="Arial"/>
                <w:lang w:val="es-ES"/>
              </w:rPr>
              <w:t xml:space="preserve"> para instrumentos estandarizados (SUS, métricas de tiempo)</w:t>
            </w:r>
          </w:p>
        </w:tc>
        <w:tc>
          <w:tcPr>
            <w:tcW w:w="0" w:type="auto"/>
            <w:vAlign w:val="center"/>
          </w:tcPr>
          <w:p w14:paraId="66B05CB0" w14:textId="77777777" w:rsidR="008943FB" w:rsidRDefault="00000000">
            <w:pPr>
              <w:pStyle w:val="NormalWeb"/>
              <w:spacing w:line="360" w:lineRule="auto"/>
              <w:jc w:val="center"/>
              <w:rPr>
                <w:rFonts w:ascii="Arial" w:hAnsi="Arial" w:cs="Arial"/>
                <w:lang w:val="es-ES"/>
              </w:rPr>
            </w:pPr>
            <w:r>
              <w:rPr>
                <w:rFonts w:ascii="Arial" w:hAnsi="Arial" w:cs="Arial"/>
                <w:lang w:val="es-ES"/>
              </w:rPr>
              <w:t>α ≥ 0.85 (consistencia interna alta). Replicabilidad de mediciones en 2 rondas de pruebas independientes</w:t>
            </w:r>
          </w:p>
        </w:tc>
        <w:tc>
          <w:tcPr>
            <w:tcW w:w="0" w:type="auto"/>
            <w:vAlign w:val="center"/>
          </w:tcPr>
          <w:p w14:paraId="16E0AFAC" w14:textId="77777777" w:rsidR="008943FB" w:rsidRDefault="00000000">
            <w:pPr>
              <w:pStyle w:val="NormalWeb"/>
              <w:spacing w:line="360" w:lineRule="auto"/>
              <w:jc w:val="center"/>
              <w:rPr>
                <w:rFonts w:ascii="Arial" w:hAnsi="Arial" w:cs="Arial"/>
                <w:lang w:val="es-ES"/>
              </w:rPr>
            </w:pPr>
            <w:r>
              <w:rPr>
                <w:rFonts w:ascii="Arial" w:hAnsi="Arial" w:cs="Arial"/>
                <w:lang w:val="es-ES"/>
              </w:rPr>
              <w:t>Estadístico aplicado / QA Lead</w:t>
            </w:r>
          </w:p>
        </w:tc>
      </w:tr>
      <w:tr w:rsidR="008943FB" w14:paraId="5EA8F9C0" w14:textId="77777777">
        <w:trPr>
          <w:jc w:val="center"/>
        </w:trPr>
        <w:tc>
          <w:tcPr>
            <w:tcW w:w="0" w:type="auto"/>
            <w:vAlign w:val="center"/>
          </w:tcPr>
          <w:p w14:paraId="171A06E7"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Confiabilidad Cualitativa</w:t>
            </w:r>
          </w:p>
        </w:tc>
        <w:tc>
          <w:tcPr>
            <w:tcW w:w="0" w:type="auto"/>
            <w:vAlign w:val="center"/>
          </w:tcPr>
          <w:p w14:paraId="5C879486" w14:textId="77777777" w:rsidR="008943FB" w:rsidRDefault="00000000">
            <w:pPr>
              <w:pStyle w:val="NormalWeb"/>
              <w:spacing w:line="360" w:lineRule="auto"/>
              <w:jc w:val="center"/>
              <w:rPr>
                <w:rFonts w:ascii="Arial" w:hAnsi="Arial" w:cs="Arial"/>
                <w:lang w:val="es-ES"/>
              </w:rPr>
            </w:pPr>
            <w:r>
              <w:rPr>
                <w:rFonts w:ascii="Arial" w:hAnsi="Arial" w:cs="Arial"/>
                <w:lang w:val="es-ES"/>
              </w:rPr>
              <w:t>Codificación abierta/axial con doble revisor + Diario de campo versionado</w:t>
            </w:r>
          </w:p>
        </w:tc>
        <w:tc>
          <w:tcPr>
            <w:tcW w:w="0" w:type="auto"/>
            <w:vAlign w:val="center"/>
          </w:tcPr>
          <w:p w14:paraId="5859B2E4" w14:textId="77777777" w:rsidR="008943FB" w:rsidRDefault="00000000">
            <w:pPr>
              <w:pStyle w:val="NormalWeb"/>
              <w:spacing w:line="360" w:lineRule="auto"/>
              <w:jc w:val="center"/>
              <w:rPr>
                <w:rFonts w:ascii="Arial" w:hAnsi="Arial" w:cs="Arial"/>
                <w:lang w:val="es-ES"/>
              </w:rPr>
            </w:pPr>
            <w:r>
              <w:rPr>
                <w:rFonts w:ascii="Arial" w:hAnsi="Arial" w:cs="Arial"/>
                <w:lang w:val="es-ES"/>
              </w:rPr>
              <w:t>Acuerdo inter-codificadores ≥85%. Trazabilidad completa de cambios en requisitos con hash de commit</w:t>
            </w:r>
          </w:p>
        </w:tc>
        <w:tc>
          <w:tcPr>
            <w:tcW w:w="0" w:type="auto"/>
            <w:vAlign w:val="center"/>
          </w:tcPr>
          <w:p w14:paraId="0430C958" w14:textId="77777777" w:rsidR="008943FB" w:rsidRDefault="00000000">
            <w:pPr>
              <w:pStyle w:val="NormalWeb"/>
              <w:spacing w:line="360" w:lineRule="auto"/>
              <w:jc w:val="center"/>
              <w:rPr>
                <w:rFonts w:ascii="Arial" w:hAnsi="Arial" w:cs="Arial"/>
                <w:lang w:val="es-ES"/>
              </w:rPr>
            </w:pPr>
            <w:r>
              <w:rPr>
                <w:rFonts w:ascii="Arial" w:hAnsi="Arial" w:cs="Arial"/>
                <w:lang w:val="es-ES"/>
              </w:rPr>
              <w:t>Metodólogo de investigación</w:t>
            </w:r>
          </w:p>
        </w:tc>
      </w:tr>
      <w:tr w:rsidR="008943FB" w14:paraId="4E313DEE" w14:textId="77777777">
        <w:trPr>
          <w:jc w:val="center"/>
        </w:trPr>
        <w:tc>
          <w:tcPr>
            <w:tcW w:w="0" w:type="auto"/>
            <w:vAlign w:val="center"/>
          </w:tcPr>
          <w:p w14:paraId="13823137"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Validez Técnica</w:t>
            </w:r>
          </w:p>
        </w:tc>
        <w:tc>
          <w:tcPr>
            <w:tcW w:w="0" w:type="auto"/>
            <w:vAlign w:val="center"/>
          </w:tcPr>
          <w:p w14:paraId="04A6C521"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Pruebas de carga estandarizadas (k6) + Auditoría de </w:t>
            </w:r>
            <w:r>
              <w:rPr>
                <w:rFonts w:ascii="Arial" w:hAnsi="Arial" w:cs="Arial"/>
                <w:lang w:val="es-ES"/>
              </w:rPr>
              <w:lastRenderedPageBreak/>
              <w:t>seguridad (OWASP ZAP) + Verificación de integridad referencial en MariaDB</w:t>
            </w:r>
          </w:p>
        </w:tc>
        <w:tc>
          <w:tcPr>
            <w:tcW w:w="0" w:type="auto"/>
            <w:vAlign w:val="center"/>
          </w:tcPr>
          <w:p w14:paraId="0CE534AB" w14:textId="77777777" w:rsidR="008943FB" w:rsidRDefault="00000000">
            <w:pPr>
              <w:pStyle w:val="NormalWeb"/>
              <w:spacing w:line="360" w:lineRule="auto"/>
              <w:jc w:val="center"/>
              <w:rPr>
                <w:rFonts w:ascii="Arial" w:hAnsi="Arial" w:cs="Arial"/>
                <w:lang w:val="es-ES"/>
              </w:rPr>
            </w:pPr>
            <w:r>
              <w:rPr>
                <w:rFonts w:ascii="Arial" w:hAnsi="Arial" w:cs="Arial"/>
                <w:lang w:val="es-ES"/>
              </w:rPr>
              <w:lastRenderedPageBreak/>
              <w:t xml:space="preserve">0 vulnerabilidades críticas/altas. Latencia &lt;1.5s bajo 50 usuarios </w:t>
            </w:r>
            <w:r>
              <w:rPr>
                <w:rFonts w:ascii="Arial" w:hAnsi="Arial" w:cs="Arial"/>
                <w:lang w:val="es-ES"/>
              </w:rPr>
              <w:lastRenderedPageBreak/>
              <w:t>concurrentes. Integridad referencial 100% en tests de estrés</w:t>
            </w:r>
          </w:p>
        </w:tc>
        <w:tc>
          <w:tcPr>
            <w:tcW w:w="0" w:type="auto"/>
            <w:vAlign w:val="center"/>
          </w:tcPr>
          <w:p w14:paraId="50224801" w14:textId="77777777" w:rsidR="008943FB" w:rsidRDefault="00000000">
            <w:pPr>
              <w:pStyle w:val="NormalWeb"/>
              <w:spacing w:line="360" w:lineRule="auto"/>
              <w:jc w:val="center"/>
              <w:rPr>
                <w:rFonts w:ascii="Arial" w:hAnsi="Arial" w:cs="Arial"/>
                <w:lang w:val="es-ES"/>
              </w:rPr>
            </w:pPr>
            <w:r>
              <w:rPr>
                <w:rFonts w:ascii="Arial" w:hAnsi="Arial" w:cs="Arial"/>
                <w:lang w:val="es-ES"/>
              </w:rPr>
              <w:lastRenderedPageBreak/>
              <w:t>DBA + Especialista en Ciberseguridad</w:t>
            </w:r>
          </w:p>
        </w:tc>
      </w:tr>
      <w:tr w:rsidR="008943FB" w14:paraId="6599E7C1" w14:textId="77777777">
        <w:trPr>
          <w:jc w:val="center"/>
        </w:trPr>
        <w:tc>
          <w:tcPr>
            <w:tcW w:w="0" w:type="auto"/>
            <w:vAlign w:val="center"/>
          </w:tcPr>
          <w:p w14:paraId="5221BF0F"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Confiabilidad Operativa</w:t>
            </w:r>
          </w:p>
        </w:tc>
        <w:tc>
          <w:tcPr>
            <w:tcW w:w="0" w:type="auto"/>
            <w:vAlign w:val="center"/>
          </w:tcPr>
          <w:p w14:paraId="73AB75FE" w14:textId="77777777" w:rsidR="008943FB" w:rsidRDefault="00000000">
            <w:pPr>
              <w:pStyle w:val="NormalWeb"/>
              <w:spacing w:line="360" w:lineRule="auto"/>
              <w:jc w:val="center"/>
              <w:rPr>
                <w:rFonts w:ascii="Arial" w:hAnsi="Arial" w:cs="Arial"/>
                <w:lang w:val="es-ES"/>
              </w:rPr>
            </w:pPr>
            <w:r>
              <w:rPr>
                <w:rFonts w:ascii="Arial" w:hAnsi="Arial" w:cs="Arial"/>
                <w:lang w:val="es-ES"/>
              </w:rPr>
              <w:t>Simulacro de fallo + Medición de RTO/RPO + Verificación de bitácora inmutable</w:t>
            </w:r>
          </w:p>
        </w:tc>
        <w:tc>
          <w:tcPr>
            <w:tcW w:w="0" w:type="auto"/>
            <w:vAlign w:val="center"/>
          </w:tcPr>
          <w:p w14:paraId="13DA7F6C" w14:textId="77777777" w:rsidR="008943FB" w:rsidRDefault="00000000">
            <w:pPr>
              <w:pStyle w:val="NormalWeb"/>
              <w:spacing w:line="360" w:lineRule="auto"/>
              <w:jc w:val="center"/>
              <w:rPr>
                <w:rFonts w:ascii="Arial" w:hAnsi="Arial" w:cs="Arial"/>
                <w:lang w:val="es-ES"/>
              </w:rPr>
            </w:pPr>
            <w:r>
              <w:rPr>
                <w:rFonts w:ascii="Arial" w:hAnsi="Arial" w:cs="Arial"/>
                <w:lang w:val="es-ES"/>
              </w:rPr>
              <w:t>RPO = 0 (cero pérdida de datos). RTO &lt; 15 min. Hash de auditoría consistente en 100% de eventos registrados</w:t>
            </w:r>
          </w:p>
        </w:tc>
        <w:tc>
          <w:tcPr>
            <w:tcW w:w="0" w:type="auto"/>
            <w:vAlign w:val="center"/>
          </w:tcPr>
          <w:p w14:paraId="4057064F" w14:textId="77777777" w:rsidR="008943FB" w:rsidRDefault="00000000">
            <w:pPr>
              <w:pStyle w:val="NormalWeb"/>
              <w:spacing w:line="360" w:lineRule="auto"/>
              <w:jc w:val="center"/>
              <w:rPr>
                <w:rFonts w:ascii="Arial" w:hAnsi="Arial" w:cs="Arial"/>
                <w:lang w:val="es-ES"/>
              </w:rPr>
            </w:pPr>
            <w:r>
              <w:rPr>
                <w:rFonts w:ascii="Arial" w:hAnsi="Arial" w:cs="Arial"/>
                <w:lang w:val="es-ES"/>
              </w:rPr>
              <w:t>DevOps + Oficial de Cumplimiento</w:t>
            </w:r>
          </w:p>
        </w:tc>
      </w:tr>
    </w:tbl>
    <w:p w14:paraId="5C5CB5E5"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6BBB09C6" w14:textId="77777777" w:rsidR="008943FB" w:rsidRDefault="00000000">
      <w:pPr>
        <w:pStyle w:val="NormalWeb"/>
        <w:spacing w:line="360" w:lineRule="auto"/>
        <w:jc w:val="both"/>
        <w:rPr>
          <w:rFonts w:ascii="Arial" w:hAnsi="Arial" w:cs="Arial"/>
        </w:rPr>
      </w:pPr>
      <w:r>
        <w:rPr>
          <w:rFonts w:ascii="Arial" w:hAnsi="Arial" w:cs="Arial"/>
          <w:b/>
          <w:bCs/>
        </w:rPr>
        <w:t>Protocolo de Ejecución de Confiabilidad:</w:t>
      </w:r>
    </w:p>
    <w:p w14:paraId="0172ED3D" w14:textId="77777777" w:rsidR="008943FB" w:rsidRDefault="00000000">
      <w:pPr>
        <w:pStyle w:val="NormalWeb"/>
        <w:numPr>
          <w:ilvl w:val="0"/>
          <w:numId w:val="44"/>
        </w:numPr>
        <w:spacing w:line="360" w:lineRule="auto"/>
        <w:jc w:val="both"/>
        <w:rPr>
          <w:rFonts w:ascii="Arial" w:hAnsi="Arial" w:cs="Arial"/>
        </w:rPr>
      </w:pPr>
      <w:r>
        <w:rPr>
          <w:rFonts w:ascii="Arial" w:hAnsi="Arial" w:cs="Arial"/>
          <w:b/>
          <w:bCs/>
        </w:rPr>
        <w:t>Calibración Inicial:</w:t>
      </w:r>
      <w:r>
        <w:rPr>
          <w:rFonts w:ascii="Arial" w:hAnsi="Arial" w:cs="Arial"/>
        </w:rPr>
        <w:t xml:space="preserve"> Aplicación de instrumentos en entorno controlado para establecer varianzas base.</w:t>
      </w:r>
    </w:p>
    <w:p w14:paraId="3103FDD3" w14:textId="77777777" w:rsidR="008943FB" w:rsidRDefault="00000000">
      <w:pPr>
        <w:pStyle w:val="NormalWeb"/>
        <w:numPr>
          <w:ilvl w:val="0"/>
          <w:numId w:val="44"/>
        </w:numPr>
        <w:spacing w:line="360" w:lineRule="auto"/>
        <w:jc w:val="both"/>
        <w:rPr>
          <w:rFonts w:ascii="Arial" w:hAnsi="Arial" w:cs="Arial"/>
        </w:rPr>
      </w:pPr>
      <w:r>
        <w:rPr>
          <w:rFonts w:ascii="Arial" w:hAnsi="Arial" w:cs="Arial"/>
          <w:b/>
          <w:bCs/>
        </w:rPr>
        <w:t>Validación Cruzada:</w:t>
      </w:r>
      <w:r>
        <w:rPr>
          <w:rFonts w:ascii="Arial" w:hAnsi="Arial" w:cs="Arial"/>
        </w:rPr>
        <w:t xml:space="preserve"> Comparación de resultados entre equipos independientes (ej.: QA técnico vs. usuarios finales).</w:t>
      </w:r>
    </w:p>
    <w:p w14:paraId="012D5821" w14:textId="77777777" w:rsidR="008943FB" w:rsidRDefault="00000000">
      <w:pPr>
        <w:pStyle w:val="NormalWeb"/>
        <w:numPr>
          <w:ilvl w:val="0"/>
          <w:numId w:val="44"/>
        </w:numPr>
        <w:spacing w:line="360" w:lineRule="auto"/>
        <w:jc w:val="both"/>
        <w:rPr>
          <w:rFonts w:ascii="Arial" w:hAnsi="Arial" w:cs="Arial"/>
        </w:rPr>
      </w:pPr>
      <w:r>
        <w:rPr>
          <w:rFonts w:ascii="Arial" w:hAnsi="Arial" w:cs="Arial"/>
          <w:b/>
          <w:bCs/>
        </w:rPr>
        <w:t>Auditoría Externa:</w:t>
      </w:r>
      <w:r>
        <w:rPr>
          <w:rFonts w:ascii="Arial" w:hAnsi="Arial" w:cs="Arial"/>
        </w:rPr>
        <w:t xml:space="preserve"> Revisión de código fuente, configuración de seguridad y métricas por par académico externo al equipo de desarrollo.</w:t>
      </w:r>
    </w:p>
    <w:p w14:paraId="439AAC1D" w14:textId="77777777" w:rsidR="008943FB" w:rsidRDefault="00000000">
      <w:pPr>
        <w:pStyle w:val="NormalWeb"/>
        <w:numPr>
          <w:ilvl w:val="0"/>
          <w:numId w:val="44"/>
        </w:numPr>
        <w:spacing w:line="360" w:lineRule="auto"/>
        <w:jc w:val="both"/>
        <w:rPr>
          <w:rFonts w:ascii="Arial" w:hAnsi="Arial" w:cs="Arial"/>
        </w:rPr>
      </w:pPr>
      <w:r>
        <w:rPr>
          <w:rFonts w:ascii="Arial" w:hAnsi="Arial" w:cs="Arial"/>
          <w:b/>
          <w:bCs/>
        </w:rPr>
        <w:t>Documentación de Incertidumbre:</w:t>
      </w:r>
      <w:r>
        <w:rPr>
          <w:rFonts w:ascii="Arial" w:hAnsi="Arial" w:cs="Arial"/>
        </w:rPr>
        <w:t xml:space="preserve"> Registro explícito de márgenes de error aceptables y factores de confusión controlados (ej.: variabilidad de red institucional).</w:t>
      </w:r>
    </w:p>
    <w:p w14:paraId="1FC9A69F" w14:textId="77777777" w:rsidR="008943FB" w:rsidRDefault="00000000">
      <w:pPr>
        <w:pStyle w:val="NormalWeb"/>
        <w:spacing w:line="360" w:lineRule="auto"/>
        <w:jc w:val="both"/>
        <w:rPr>
          <w:rFonts w:ascii="Arial" w:hAnsi="Arial" w:cs="Arial"/>
          <w:b/>
          <w:bCs/>
        </w:rPr>
      </w:pPr>
      <w:r>
        <w:rPr>
          <w:rFonts w:ascii="Arial" w:hAnsi="Arial" w:cs="Arial"/>
          <w:b/>
          <w:bCs/>
        </w:rPr>
        <w:t>3.5 Procedimiento de Análisis de Datos</w:t>
      </w:r>
    </w:p>
    <w:p w14:paraId="1609F370" w14:textId="77777777" w:rsidR="008943FB" w:rsidRDefault="00000000">
      <w:pPr>
        <w:pStyle w:val="NormalWeb"/>
        <w:spacing w:line="360" w:lineRule="auto"/>
        <w:jc w:val="both"/>
        <w:rPr>
          <w:rFonts w:ascii="Arial" w:hAnsi="Arial" w:cs="Arial"/>
        </w:rPr>
      </w:pPr>
      <w:r>
        <w:rPr>
          <w:rFonts w:ascii="Arial" w:hAnsi="Arial" w:cs="Arial"/>
        </w:rPr>
        <w:t xml:space="preserve">El procesamiento de la información recolectada sigue un </w:t>
      </w:r>
      <w:r>
        <w:rPr>
          <w:rFonts w:ascii="Arial" w:hAnsi="Arial" w:cs="Arial"/>
          <w:b/>
          <w:bCs/>
        </w:rPr>
        <w:t>flujo secuencial validado</w:t>
      </w:r>
      <w:r>
        <w:rPr>
          <w:rFonts w:ascii="Arial" w:hAnsi="Arial" w:cs="Arial"/>
        </w:rPr>
        <w:t>, transformando datos crudos en evidencia accionable para la toma de decisiones técnicas, operativas y académicas. El análisis se estructura en tres ejes interconectados:</w:t>
      </w:r>
    </w:p>
    <w:p w14:paraId="4856B4B5" w14:textId="77777777" w:rsidR="008943FB" w:rsidRDefault="00000000">
      <w:pPr>
        <w:pStyle w:val="NormalWeb"/>
        <w:spacing w:line="360" w:lineRule="auto"/>
        <w:jc w:val="both"/>
        <w:rPr>
          <w:rFonts w:ascii="Arial" w:hAnsi="Arial" w:cs="Arial"/>
          <w:b/>
          <w:bCs/>
        </w:rPr>
      </w:pPr>
      <w:r>
        <w:rPr>
          <w:rFonts w:ascii="Arial" w:hAnsi="Arial" w:cs="Arial"/>
          <w:b/>
          <w:bCs/>
        </w:rPr>
        <w:lastRenderedPageBreak/>
        <w:t>Eje 1: Análisis Cualitativo (Diagnóstico y Co-Diseño)</w:t>
      </w:r>
    </w:p>
    <w:p w14:paraId="415F4F82" w14:textId="77777777" w:rsidR="008943FB" w:rsidRDefault="00000000">
      <w:pPr>
        <w:pStyle w:val="NormalWeb"/>
        <w:numPr>
          <w:ilvl w:val="0"/>
          <w:numId w:val="45"/>
        </w:numPr>
        <w:spacing w:line="360" w:lineRule="auto"/>
        <w:jc w:val="both"/>
        <w:rPr>
          <w:rFonts w:ascii="Arial" w:hAnsi="Arial" w:cs="Arial"/>
        </w:rPr>
      </w:pPr>
      <w:r>
        <w:rPr>
          <w:rFonts w:ascii="Arial" w:hAnsi="Arial" w:cs="Arial"/>
          <w:b/>
          <w:bCs/>
        </w:rPr>
        <w:t>Técnica:</w:t>
      </w:r>
      <w:r>
        <w:rPr>
          <w:rFonts w:ascii="Arial" w:hAnsi="Arial" w:cs="Arial"/>
        </w:rPr>
        <w:t xml:space="preserve"> Análisis temático por codificación manual asistida (software NVivo o matriz estructurada en hojas de cálculo).</w:t>
      </w:r>
    </w:p>
    <w:p w14:paraId="0079FA35" w14:textId="77777777" w:rsidR="008943FB" w:rsidRDefault="00000000">
      <w:pPr>
        <w:pStyle w:val="NormalWeb"/>
        <w:numPr>
          <w:ilvl w:val="0"/>
          <w:numId w:val="45"/>
        </w:numPr>
        <w:spacing w:line="360" w:lineRule="auto"/>
        <w:jc w:val="both"/>
        <w:rPr>
          <w:rFonts w:ascii="Arial" w:hAnsi="Arial" w:cs="Arial"/>
        </w:rPr>
      </w:pPr>
      <w:r>
        <w:rPr>
          <w:rFonts w:ascii="Arial" w:hAnsi="Arial" w:cs="Arial"/>
          <w:b/>
          <w:bCs/>
        </w:rPr>
        <w:t>Proceso:</w:t>
      </w:r>
    </w:p>
    <w:p w14:paraId="62807DC5" w14:textId="77777777" w:rsidR="008943FB" w:rsidRDefault="00000000">
      <w:pPr>
        <w:pStyle w:val="NormalWeb"/>
        <w:numPr>
          <w:ilvl w:val="1"/>
          <w:numId w:val="45"/>
        </w:numPr>
        <w:spacing w:line="360" w:lineRule="auto"/>
        <w:jc w:val="both"/>
        <w:rPr>
          <w:rFonts w:ascii="Arial" w:hAnsi="Arial" w:cs="Arial"/>
        </w:rPr>
      </w:pPr>
      <w:r>
        <w:rPr>
          <w:rFonts w:ascii="Arial" w:hAnsi="Arial" w:cs="Arial"/>
        </w:rPr>
        <w:t>Transcripción literal de entrevistas y observaciones.</w:t>
      </w:r>
    </w:p>
    <w:p w14:paraId="7665E972" w14:textId="77777777" w:rsidR="008943FB" w:rsidRDefault="00000000">
      <w:pPr>
        <w:pStyle w:val="NormalWeb"/>
        <w:numPr>
          <w:ilvl w:val="1"/>
          <w:numId w:val="45"/>
        </w:numPr>
        <w:spacing w:line="360" w:lineRule="auto"/>
        <w:jc w:val="both"/>
        <w:rPr>
          <w:rFonts w:ascii="Arial" w:hAnsi="Arial" w:cs="Arial"/>
        </w:rPr>
      </w:pPr>
      <w:r>
        <w:rPr>
          <w:rFonts w:ascii="Arial" w:hAnsi="Arial" w:cs="Arial"/>
        </w:rPr>
        <w:t>Codificación abierta → Identificación de unidades de significado (duplicidad_consulta, obsolescencia_autoridad, filtro_cronologico_requerido, acceso_remoto_embajadas).</w:t>
      </w:r>
    </w:p>
    <w:p w14:paraId="3EB9C1E3" w14:textId="77777777" w:rsidR="008943FB" w:rsidRDefault="00000000">
      <w:pPr>
        <w:pStyle w:val="NormalWeb"/>
        <w:numPr>
          <w:ilvl w:val="1"/>
          <w:numId w:val="45"/>
        </w:numPr>
        <w:spacing w:line="360" w:lineRule="auto"/>
        <w:jc w:val="both"/>
        <w:rPr>
          <w:rFonts w:ascii="Arial" w:hAnsi="Arial" w:cs="Arial"/>
        </w:rPr>
      </w:pPr>
      <w:r>
        <w:rPr>
          <w:rFonts w:ascii="Arial" w:hAnsi="Arial" w:cs="Arial"/>
        </w:rPr>
        <w:t xml:space="preserve">Codificación axial → Agrupación en categorías macro: </w:t>
      </w:r>
      <w:r>
        <w:rPr>
          <w:rFonts w:ascii="Arial" w:hAnsi="Arial" w:cs="Arial"/>
          <w:b/>
          <w:bCs/>
        </w:rPr>
        <w:t>Fragmentación Operativa</w:t>
      </w:r>
      <w:r>
        <w:rPr>
          <w:rFonts w:ascii="Arial" w:hAnsi="Arial" w:cs="Arial"/>
        </w:rPr>
        <w:t xml:space="preserve">, </w:t>
      </w:r>
      <w:r>
        <w:rPr>
          <w:rFonts w:ascii="Arial" w:hAnsi="Arial" w:cs="Arial"/>
          <w:b/>
          <w:bCs/>
        </w:rPr>
        <w:t>Necesidades de Visualización</w:t>
      </w:r>
      <w:r>
        <w:rPr>
          <w:rFonts w:ascii="Arial" w:hAnsi="Arial" w:cs="Arial"/>
        </w:rPr>
        <w:t xml:space="preserve">, </w:t>
      </w:r>
      <w:r>
        <w:rPr>
          <w:rFonts w:ascii="Arial" w:hAnsi="Arial" w:cs="Arial"/>
          <w:b/>
          <w:bCs/>
        </w:rPr>
        <w:t>Requisitos de Seguridad Normativa</w:t>
      </w:r>
      <w:r>
        <w:rPr>
          <w:rFonts w:ascii="Arial" w:hAnsi="Arial" w:cs="Arial"/>
        </w:rPr>
        <w:t>.</w:t>
      </w:r>
    </w:p>
    <w:p w14:paraId="774FE486" w14:textId="77777777" w:rsidR="008943FB" w:rsidRDefault="00000000">
      <w:pPr>
        <w:pStyle w:val="NormalWeb"/>
        <w:numPr>
          <w:ilvl w:val="1"/>
          <w:numId w:val="45"/>
        </w:numPr>
        <w:spacing w:line="360" w:lineRule="auto"/>
        <w:jc w:val="both"/>
        <w:rPr>
          <w:rFonts w:ascii="Arial" w:hAnsi="Arial" w:cs="Arial"/>
        </w:rPr>
      </w:pPr>
      <w:r>
        <w:rPr>
          <w:rFonts w:ascii="Arial" w:hAnsi="Arial" w:cs="Arial"/>
        </w:rPr>
        <w:t>Matriz de frecuencia y peso por impacto operativo → Priorización de módulos en backlog.</w:t>
      </w:r>
    </w:p>
    <w:p w14:paraId="4EFED853" w14:textId="77777777" w:rsidR="008943FB" w:rsidRDefault="00000000">
      <w:pPr>
        <w:pStyle w:val="NormalWeb"/>
        <w:numPr>
          <w:ilvl w:val="0"/>
          <w:numId w:val="45"/>
        </w:numPr>
        <w:spacing w:line="360" w:lineRule="auto"/>
        <w:jc w:val="both"/>
        <w:rPr>
          <w:rFonts w:ascii="Arial" w:hAnsi="Arial" w:cs="Arial"/>
        </w:rPr>
      </w:pPr>
      <w:r>
        <w:rPr>
          <w:rFonts w:ascii="Arial" w:hAnsi="Arial" w:cs="Arial"/>
          <w:b/>
          <w:bCs/>
        </w:rPr>
        <w:t>Salida:</w:t>
      </w:r>
      <w:r>
        <w:rPr>
          <w:rFonts w:ascii="Arial" w:hAnsi="Arial" w:cs="Arial"/>
        </w:rPr>
        <w:t xml:space="preserve"> Mapa de calor de ineficiencias + Documento de Especificación de Requisitos firmado.</w:t>
      </w:r>
    </w:p>
    <w:p w14:paraId="21BDB482" w14:textId="77777777" w:rsidR="008943FB" w:rsidRDefault="00000000">
      <w:pPr>
        <w:pStyle w:val="NormalWeb"/>
        <w:spacing w:line="360" w:lineRule="auto"/>
        <w:ind w:left="360"/>
        <w:jc w:val="both"/>
        <w:rPr>
          <w:rFonts w:ascii="Arial" w:hAnsi="Arial" w:cs="Arial"/>
        </w:rPr>
      </w:pPr>
      <w:r>
        <w:rPr>
          <w:rFonts w:ascii="Arial" w:hAnsi="Arial" w:cs="Arial"/>
          <w:b/>
          <w:bCs/>
        </w:rPr>
        <w:t>Eje 2: Análisis Cuantitativo (Validación Operativa y de Usabilidad)</w:t>
      </w:r>
    </w:p>
    <w:p w14:paraId="05C2963A" w14:textId="77777777" w:rsidR="008943FB" w:rsidRDefault="00000000">
      <w:pPr>
        <w:pStyle w:val="NormalWeb"/>
        <w:numPr>
          <w:ilvl w:val="0"/>
          <w:numId w:val="46"/>
        </w:numPr>
        <w:spacing w:line="360" w:lineRule="auto"/>
        <w:jc w:val="both"/>
        <w:rPr>
          <w:rFonts w:ascii="Arial" w:hAnsi="Arial" w:cs="Arial"/>
        </w:rPr>
      </w:pPr>
      <w:r>
        <w:rPr>
          <w:rFonts w:ascii="Arial" w:hAnsi="Arial" w:cs="Arial"/>
          <w:b/>
          <w:bCs/>
        </w:rPr>
        <w:t>Técnica:</w:t>
      </w:r>
      <w:r>
        <w:rPr>
          <w:rFonts w:ascii="Arial" w:hAnsi="Arial" w:cs="Arial"/>
        </w:rPr>
        <w:t xml:space="preserve"> Estadística descriptiva e inferencial básica + Métricas de rendimiento de sistemas.</w:t>
      </w:r>
    </w:p>
    <w:p w14:paraId="1509EEFD" w14:textId="77777777" w:rsidR="008943FB" w:rsidRDefault="00000000">
      <w:pPr>
        <w:pStyle w:val="NormalWeb"/>
        <w:spacing w:line="360" w:lineRule="auto"/>
        <w:ind w:left="360"/>
        <w:jc w:val="both"/>
        <w:rPr>
          <w:rFonts w:ascii="Arial" w:hAnsi="Arial" w:cs="Arial"/>
        </w:rPr>
      </w:pPr>
      <w:r>
        <w:rPr>
          <w:rFonts w:ascii="Arial" w:hAnsi="Arial" w:cs="Arial"/>
          <w:b/>
          <w:bCs/>
        </w:rPr>
        <w:t>Proceso:</w:t>
      </w:r>
    </w:p>
    <w:p w14:paraId="39221110" w14:textId="77777777" w:rsidR="008943FB" w:rsidRDefault="00000000">
      <w:pPr>
        <w:pStyle w:val="NormalWeb"/>
        <w:numPr>
          <w:ilvl w:val="1"/>
          <w:numId w:val="46"/>
        </w:numPr>
        <w:spacing w:line="360" w:lineRule="auto"/>
        <w:jc w:val="both"/>
        <w:rPr>
          <w:rFonts w:ascii="Arial" w:hAnsi="Arial" w:cs="Arial"/>
        </w:rPr>
      </w:pPr>
      <w:r>
        <w:rPr>
          <w:rFonts w:ascii="Arial" w:hAnsi="Arial" w:cs="Arial"/>
        </w:rPr>
        <w:t>Cálculo de medias, medianas y desviaciones estándar para tiempo_búsqueda_pre vs tiempo_búsqueda_post.</w:t>
      </w:r>
    </w:p>
    <w:p w14:paraId="6AF572A5" w14:textId="77777777" w:rsidR="008943FB" w:rsidRDefault="00000000">
      <w:pPr>
        <w:pStyle w:val="NormalWeb"/>
        <w:numPr>
          <w:ilvl w:val="1"/>
          <w:numId w:val="46"/>
        </w:numPr>
        <w:spacing w:line="360" w:lineRule="auto"/>
        <w:jc w:val="both"/>
        <w:rPr>
          <w:rFonts w:ascii="Arial" w:hAnsi="Arial" w:cs="Arial"/>
        </w:rPr>
      </w:pPr>
      <w:r>
        <w:rPr>
          <w:rFonts w:ascii="Arial" w:hAnsi="Arial" w:cs="Arial"/>
        </w:rPr>
        <w:t>Prueba t-student pareada (α=0.05) para verificar significancia estadística de la reducción de tiempos y mejora en puntajes SUS.</w:t>
      </w:r>
    </w:p>
    <w:p w14:paraId="653C09FE" w14:textId="77777777" w:rsidR="008943FB" w:rsidRDefault="008943FB">
      <w:pPr>
        <w:pStyle w:val="NormalWeb"/>
        <w:spacing w:line="360" w:lineRule="auto"/>
        <w:jc w:val="both"/>
        <w:rPr>
          <w:rFonts w:ascii="Arial" w:hAnsi="Arial" w:cs="Arial"/>
        </w:rPr>
      </w:pPr>
    </w:p>
    <w:p w14:paraId="4B583E66" w14:textId="77777777" w:rsidR="008943FB" w:rsidRDefault="008943FB">
      <w:pPr>
        <w:pStyle w:val="NormalWeb"/>
        <w:spacing w:line="360" w:lineRule="auto"/>
        <w:jc w:val="both"/>
        <w:rPr>
          <w:rFonts w:ascii="Arial" w:hAnsi="Arial" w:cs="Arial"/>
        </w:rPr>
      </w:pPr>
    </w:p>
    <w:p w14:paraId="135EA2D4" w14:textId="77777777" w:rsidR="008943FB" w:rsidRDefault="008943FB">
      <w:pPr>
        <w:pStyle w:val="NormalWeb"/>
        <w:spacing w:line="360" w:lineRule="auto"/>
        <w:jc w:val="both"/>
        <w:rPr>
          <w:rFonts w:ascii="Arial" w:hAnsi="Arial" w:cs="Arial"/>
        </w:rPr>
      </w:pPr>
    </w:p>
    <w:p w14:paraId="30995557" w14:textId="77777777" w:rsidR="008943FB" w:rsidRDefault="00000000">
      <w:pPr>
        <w:pStyle w:val="NormalWeb"/>
        <w:numPr>
          <w:ilvl w:val="1"/>
          <w:numId w:val="46"/>
        </w:numPr>
        <w:spacing w:line="360" w:lineRule="auto"/>
        <w:jc w:val="both"/>
        <w:rPr>
          <w:rFonts w:ascii="Arial" w:hAnsi="Arial" w:cs="Arial"/>
        </w:rPr>
      </w:pPr>
      <w:r>
        <w:rPr>
          <w:rFonts w:ascii="Arial" w:hAnsi="Arial" w:cs="Arial"/>
        </w:rPr>
        <w:lastRenderedPageBreak/>
        <w:t>Análisis de logs MariaDB: EXPLAIN en queries críticos, índice de acierto (hit_ratio), y tiempo de ejecución promedio bajo carga.</w:t>
      </w:r>
    </w:p>
    <w:p w14:paraId="056BB889" w14:textId="77777777" w:rsidR="008943FB" w:rsidRDefault="00000000">
      <w:pPr>
        <w:pStyle w:val="NormalWeb"/>
        <w:numPr>
          <w:ilvl w:val="1"/>
          <w:numId w:val="46"/>
        </w:numPr>
        <w:spacing w:line="360" w:lineRule="auto"/>
        <w:jc w:val="both"/>
        <w:rPr>
          <w:rFonts w:ascii="Arial" w:hAnsi="Arial" w:cs="Arial"/>
        </w:rPr>
      </w:pPr>
      <w:r>
        <w:rPr>
          <w:rFonts w:ascii="Arial" w:hAnsi="Arial" w:cs="Arial"/>
        </w:rPr>
        <w:t>Cálculo de Alfa de Cronbach para instrumentos SUS y checklist de tareas.</w:t>
      </w:r>
    </w:p>
    <w:p w14:paraId="10930FA7" w14:textId="77777777" w:rsidR="008943FB" w:rsidRDefault="00000000">
      <w:pPr>
        <w:pStyle w:val="NormalWeb"/>
        <w:numPr>
          <w:ilvl w:val="0"/>
          <w:numId w:val="46"/>
        </w:numPr>
        <w:spacing w:line="360" w:lineRule="auto"/>
        <w:jc w:val="both"/>
        <w:rPr>
          <w:rFonts w:ascii="Arial" w:hAnsi="Arial" w:cs="Arial"/>
        </w:rPr>
      </w:pPr>
      <w:r>
        <w:rPr>
          <w:rFonts w:ascii="Arial" w:hAnsi="Arial" w:cs="Arial"/>
          <w:b/>
          <w:bCs/>
        </w:rPr>
        <w:t>Salida:</w:t>
      </w:r>
      <w:r>
        <w:rPr>
          <w:rFonts w:ascii="Arial" w:hAnsi="Arial" w:cs="Arial"/>
        </w:rPr>
        <w:t xml:space="preserve"> Tabla comparativa Pre/Post con % de mejora, validación de hipótesis de eficiencia (≥75% reducción de tiempos), y reporte de usabilidad estandarizado.</w:t>
      </w:r>
    </w:p>
    <w:p w14:paraId="74CC2FC3" w14:textId="77777777" w:rsidR="008943FB" w:rsidRDefault="00000000">
      <w:pPr>
        <w:pStyle w:val="NormalWeb"/>
        <w:spacing w:line="360" w:lineRule="auto"/>
        <w:jc w:val="both"/>
        <w:rPr>
          <w:rFonts w:ascii="Arial" w:hAnsi="Arial" w:cs="Arial"/>
          <w:b/>
          <w:bCs/>
        </w:rPr>
      </w:pPr>
      <w:r>
        <w:rPr>
          <w:rFonts w:ascii="Arial" w:hAnsi="Arial" w:cs="Arial"/>
          <w:b/>
          <w:bCs/>
        </w:rPr>
        <w:t>Eje 3: Análisis Técnico-Operativo (Escalabilidad, Seguridad y Cumplimiento)</w:t>
      </w:r>
    </w:p>
    <w:p w14:paraId="58515196" w14:textId="77777777" w:rsidR="008943FB" w:rsidRDefault="00000000">
      <w:pPr>
        <w:pStyle w:val="NormalWeb"/>
        <w:numPr>
          <w:ilvl w:val="0"/>
          <w:numId w:val="47"/>
        </w:numPr>
        <w:spacing w:line="360" w:lineRule="auto"/>
        <w:jc w:val="both"/>
        <w:rPr>
          <w:rFonts w:ascii="Arial" w:hAnsi="Arial" w:cs="Arial"/>
        </w:rPr>
      </w:pPr>
      <w:r>
        <w:rPr>
          <w:rFonts w:ascii="Arial" w:hAnsi="Arial" w:cs="Arial"/>
          <w:b/>
          <w:bCs/>
        </w:rPr>
        <w:t>Técnica:</w:t>
      </w:r>
      <w:r>
        <w:rPr>
          <w:rFonts w:ascii="Arial" w:hAnsi="Arial" w:cs="Arial"/>
        </w:rPr>
        <w:t xml:space="preserve"> Métricas de rendimiento, auditoría de integridad y verificación normativa.</w:t>
      </w:r>
    </w:p>
    <w:p w14:paraId="42B3CA2C" w14:textId="77777777" w:rsidR="008943FB" w:rsidRDefault="00000000">
      <w:pPr>
        <w:pStyle w:val="NormalWeb"/>
        <w:numPr>
          <w:ilvl w:val="0"/>
          <w:numId w:val="47"/>
        </w:numPr>
        <w:spacing w:line="360" w:lineRule="auto"/>
        <w:jc w:val="both"/>
        <w:rPr>
          <w:rFonts w:ascii="Arial" w:hAnsi="Arial" w:cs="Arial"/>
        </w:rPr>
      </w:pPr>
      <w:r>
        <w:rPr>
          <w:rFonts w:ascii="Arial" w:hAnsi="Arial" w:cs="Arial"/>
          <w:b/>
          <w:bCs/>
        </w:rPr>
        <w:t>Proceso:</w:t>
      </w:r>
    </w:p>
    <w:p w14:paraId="065FDC4B" w14:textId="77777777" w:rsidR="008943FB" w:rsidRDefault="00000000">
      <w:pPr>
        <w:pStyle w:val="NormalWeb"/>
        <w:numPr>
          <w:ilvl w:val="1"/>
          <w:numId w:val="47"/>
        </w:numPr>
        <w:spacing w:line="360" w:lineRule="auto"/>
        <w:jc w:val="both"/>
        <w:rPr>
          <w:rFonts w:ascii="Arial" w:hAnsi="Arial" w:cs="Arial"/>
        </w:rPr>
      </w:pPr>
      <w:r>
        <w:rPr>
          <w:rFonts w:ascii="Arial" w:hAnsi="Arial" w:cs="Arial"/>
        </w:rPr>
        <w:t>Simulación de picos de concurrencia (30-100 usuarios) con k6, midiendo throughput, latencia P95 y tasa de error.</w:t>
      </w:r>
    </w:p>
    <w:p w14:paraId="2692E8B6" w14:textId="77777777" w:rsidR="008943FB" w:rsidRDefault="00000000">
      <w:pPr>
        <w:pStyle w:val="NormalWeb"/>
        <w:numPr>
          <w:ilvl w:val="1"/>
          <w:numId w:val="47"/>
        </w:numPr>
        <w:spacing w:line="360" w:lineRule="auto"/>
        <w:jc w:val="both"/>
        <w:rPr>
          <w:rFonts w:ascii="Arial" w:hAnsi="Arial" w:cs="Arial"/>
        </w:rPr>
      </w:pPr>
      <w:r>
        <w:rPr>
          <w:rFonts w:ascii="Arial" w:hAnsi="Arial" w:cs="Arial"/>
        </w:rPr>
        <w:t>Verificación de triggers de auditoría (HistorialConsulta), cifrado de campos sensibles (AES-256), y consistencia de claves foráneas.</w:t>
      </w:r>
    </w:p>
    <w:p w14:paraId="6CF6622F" w14:textId="77777777" w:rsidR="008943FB" w:rsidRDefault="00000000">
      <w:pPr>
        <w:pStyle w:val="NormalWeb"/>
        <w:numPr>
          <w:ilvl w:val="1"/>
          <w:numId w:val="47"/>
        </w:numPr>
        <w:spacing w:line="360" w:lineRule="auto"/>
        <w:jc w:val="both"/>
        <w:rPr>
          <w:rFonts w:ascii="Arial" w:hAnsi="Arial" w:cs="Arial"/>
        </w:rPr>
      </w:pPr>
      <w:r>
        <w:rPr>
          <w:rFonts w:ascii="Arial" w:hAnsi="Arial" w:cs="Arial"/>
        </w:rPr>
        <w:t>Checklist de cumplimiento normativo: Ley de Infogobierno Art. 4, Decreto 3.390, Ley de Protección de Datos Personales Art. 12, Ley Especial contra Delitos Informáticos Art. 7.</w:t>
      </w:r>
    </w:p>
    <w:p w14:paraId="43219DA2" w14:textId="77777777" w:rsidR="008943FB" w:rsidRDefault="00000000">
      <w:pPr>
        <w:pStyle w:val="NormalWeb"/>
        <w:numPr>
          <w:ilvl w:val="1"/>
          <w:numId w:val="47"/>
        </w:numPr>
        <w:spacing w:line="360" w:lineRule="auto"/>
        <w:jc w:val="both"/>
        <w:rPr>
          <w:rFonts w:ascii="Arial" w:hAnsi="Arial" w:cs="Arial"/>
        </w:rPr>
      </w:pPr>
      <w:r>
        <w:rPr>
          <w:rFonts w:ascii="Arial" w:hAnsi="Arial" w:cs="Arial"/>
        </w:rPr>
        <w:t>Validación de arquitectura cliente-servidor: separación de capas, gestión de sesiones JWT, y fallback offline en app móvil.</w:t>
      </w:r>
    </w:p>
    <w:p w14:paraId="7BA933BA" w14:textId="77777777" w:rsidR="008943FB" w:rsidRDefault="00000000">
      <w:pPr>
        <w:pStyle w:val="NormalWeb"/>
        <w:numPr>
          <w:ilvl w:val="0"/>
          <w:numId w:val="47"/>
        </w:numPr>
        <w:spacing w:line="360" w:lineRule="auto"/>
        <w:jc w:val="both"/>
        <w:rPr>
          <w:rFonts w:ascii="Arial" w:hAnsi="Arial" w:cs="Arial"/>
        </w:rPr>
      </w:pPr>
      <w:r>
        <w:rPr>
          <w:rFonts w:ascii="Arial" w:hAnsi="Arial" w:cs="Arial"/>
          <w:b/>
          <w:bCs/>
        </w:rPr>
        <w:t>Salida:</w:t>
      </w:r>
      <w:r>
        <w:rPr>
          <w:rFonts w:ascii="Arial" w:hAnsi="Arial" w:cs="Arial"/>
        </w:rPr>
        <w:t xml:space="preserve"> Reporte de estrés técnico, certificado de conformidad legal, y matriz de riesgos mitigados con planes de contingencia.</w:t>
      </w:r>
    </w:p>
    <w:p w14:paraId="1A586333" w14:textId="77777777" w:rsidR="008943FB" w:rsidRDefault="00000000">
      <w:pPr>
        <w:pStyle w:val="NormalWeb"/>
        <w:spacing w:line="360" w:lineRule="auto"/>
        <w:jc w:val="both"/>
        <w:rPr>
          <w:rFonts w:ascii="Arial" w:hAnsi="Arial" w:cs="Arial"/>
          <w:b/>
          <w:bCs/>
        </w:rPr>
      </w:pPr>
      <w:r>
        <w:rPr>
          <w:rFonts w:ascii="Arial" w:hAnsi="Arial" w:cs="Arial"/>
          <w:b/>
          <w:bCs/>
        </w:rPr>
        <w:t>Integración y Triangulación Final</w:t>
      </w:r>
    </w:p>
    <w:p w14:paraId="4BE24F3A" w14:textId="77777777" w:rsidR="008943FB" w:rsidRDefault="00000000">
      <w:pPr>
        <w:pStyle w:val="NormalWeb"/>
        <w:numPr>
          <w:ilvl w:val="0"/>
          <w:numId w:val="48"/>
        </w:numPr>
        <w:spacing w:line="360" w:lineRule="auto"/>
        <w:jc w:val="both"/>
        <w:rPr>
          <w:rFonts w:ascii="Arial" w:hAnsi="Arial" w:cs="Arial"/>
        </w:rPr>
      </w:pPr>
      <w:r>
        <w:rPr>
          <w:rFonts w:ascii="Arial" w:hAnsi="Arial" w:cs="Arial"/>
        </w:rPr>
        <w:t>Cruce sistemático de hallazgos cualitativos (satisfacción, percepción de utilidad) con cuantitativos (tiempos, carga, SUS) y técnicos (estabilidad, seguridad, integridad).</w:t>
      </w:r>
    </w:p>
    <w:p w14:paraId="44064AA6" w14:textId="77777777" w:rsidR="008943FB" w:rsidRDefault="00000000">
      <w:pPr>
        <w:pStyle w:val="NormalWeb"/>
        <w:numPr>
          <w:ilvl w:val="0"/>
          <w:numId w:val="48"/>
        </w:numPr>
        <w:spacing w:line="360" w:lineRule="auto"/>
        <w:jc w:val="both"/>
        <w:rPr>
          <w:rFonts w:ascii="Arial" w:hAnsi="Arial" w:cs="Arial"/>
        </w:rPr>
      </w:pPr>
      <w:r>
        <w:rPr>
          <w:rFonts w:ascii="Arial" w:hAnsi="Arial" w:cs="Arial"/>
        </w:rPr>
        <w:t>Validación cruzada con los 6 Objetivos Específicos del proyecto mediante matriz de cierre.</w:t>
      </w:r>
    </w:p>
    <w:p w14:paraId="406A8F55" w14:textId="77777777" w:rsidR="008943FB" w:rsidRDefault="00000000">
      <w:pPr>
        <w:pStyle w:val="NormalWeb"/>
        <w:numPr>
          <w:ilvl w:val="0"/>
          <w:numId w:val="48"/>
        </w:numPr>
        <w:spacing w:line="360" w:lineRule="auto"/>
        <w:jc w:val="both"/>
        <w:rPr>
          <w:rFonts w:ascii="Arial" w:hAnsi="Arial" w:cs="Arial"/>
          <w:b/>
          <w:bCs/>
        </w:rPr>
      </w:pPr>
      <w:r>
        <w:rPr>
          <w:rFonts w:ascii="Arial" w:hAnsi="Arial" w:cs="Arial"/>
        </w:rPr>
        <w:lastRenderedPageBreak/>
        <w:t>Generación de conclusiones metodológicas, identificación de lecciones aprendidas, y recomendaciones de despliegue institucional escalonado.</w:t>
      </w:r>
    </w:p>
    <w:p w14:paraId="53097F3A" w14:textId="77777777" w:rsidR="008943FB" w:rsidRDefault="00000000">
      <w:pPr>
        <w:pStyle w:val="NormalWeb"/>
        <w:spacing w:line="360" w:lineRule="auto"/>
        <w:jc w:val="both"/>
        <w:rPr>
          <w:rFonts w:ascii="Arial" w:hAnsi="Arial" w:cs="Arial"/>
          <w:b/>
          <w:bCs/>
        </w:rPr>
      </w:pPr>
      <w:r>
        <w:rPr>
          <w:rFonts w:ascii="Arial" w:hAnsi="Arial" w:cs="Arial"/>
          <w:b/>
          <w:bCs/>
        </w:rPr>
        <w:t>Estructura de Reporte de Análisis (Ejemplo de Salida):</w:t>
      </w:r>
    </w:p>
    <w:p w14:paraId="2E62BB9F" w14:textId="77777777" w:rsidR="008943FB" w:rsidRDefault="00000000">
      <w:pPr>
        <w:pStyle w:val="NormalWeb"/>
        <w:spacing w:line="360" w:lineRule="auto"/>
        <w:jc w:val="both"/>
        <w:rPr>
          <w:rFonts w:ascii="Arial" w:hAnsi="Arial" w:cs="Arial"/>
          <w:b/>
          <w:bCs/>
        </w:rPr>
      </w:pPr>
      <w:r>
        <w:rPr>
          <w:rFonts w:ascii="Arial" w:hAnsi="Arial" w:cs="Arial"/>
          <w:b/>
          <w:bCs/>
        </w:rPr>
        <w:t>Markdown</w:t>
      </w:r>
    </w:p>
    <w:p w14:paraId="1CC49DA7"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A626A4"/>
          <w:kern w:val="0"/>
          <w:sz w:val="15"/>
          <w:szCs w:val="15"/>
          <w:lang w:eastAsia="es-VE"/>
          <w14:ligatures w14:val="none"/>
        </w:rPr>
        <w:t>| Métrica                     | Línea Base (Actual) | Post-Afridata (Staging) | Δ (%) | Significancia (p) |</w:t>
      </w:r>
    </w:p>
    <w:p w14:paraId="3DE0CFCF"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A626A4"/>
          <w:kern w:val="0"/>
          <w:sz w:val="15"/>
          <w:szCs w:val="15"/>
          <w:lang w:eastAsia="es-VE"/>
          <w14:ligatures w14:val="none"/>
        </w:rPr>
        <w:t>|-----------------------------|---------------------|-------------------------|-------|-------------------|</w:t>
      </w:r>
    </w:p>
    <w:p w14:paraId="7490FE41"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A626A4"/>
          <w:kern w:val="0"/>
          <w:sz w:val="15"/>
          <w:szCs w:val="15"/>
          <w:lang w:eastAsia="es-VE"/>
          <w14:ligatures w14:val="none"/>
        </w:rPr>
        <w:t>|</w:t>
      </w:r>
      <w:r>
        <w:rPr>
          <w:rFonts w:ascii="Consolas" w:eastAsia="Times New Roman" w:hAnsi="Consolas" w:cs="Times New Roman"/>
          <w:color w:val="383A42"/>
          <w:kern w:val="0"/>
          <w:sz w:val="15"/>
          <w:szCs w:val="15"/>
          <w:lang w:eastAsia="es-VE"/>
          <w14:ligatures w14:val="none"/>
        </w:rPr>
        <w:t xml:space="preserve"> Tiempo búsqueda autoridad   </w:t>
      </w:r>
      <w:r>
        <w:rPr>
          <w:rFonts w:ascii="Consolas" w:eastAsia="Times New Roman" w:hAnsi="Consolas" w:cs="Times New Roman"/>
          <w:color w:val="A626A4"/>
          <w:kern w:val="0"/>
          <w:sz w:val="15"/>
          <w:szCs w:val="15"/>
          <w:lang w:eastAsia="es-VE"/>
          <w14:ligatures w14:val="none"/>
        </w:rPr>
        <w:t>|</w:t>
      </w:r>
      <w:r>
        <w:rPr>
          <w:rFonts w:ascii="Consolas" w:eastAsia="Times New Roman" w:hAnsi="Consolas" w:cs="Times New Roman"/>
          <w:color w:val="383A42"/>
          <w:kern w:val="0"/>
          <w:sz w:val="15"/>
          <w:szCs w:val="15"/>
          <w:lang w:eastAsia="es-VE"/>
          <w14:ligatures w14:val="none"/>
        </w:rPr>
        <w:t xml:space="preserve"> 42.0 min            </w:t>
      </w:r>
      <w:r>
        <w:rPr>
          <w:rFonts w:ascii="Consolas" w:eastAsia="Times New Roman" w:hAnsi="Consolas" w:cs="Times New Roman"/>
          <w:color w:val="A626A4"/>
          <w:kern w:val="0"/>
          <w:sz w:val="15"/>
          <w:szCs w:val="15"/>
          <w:lang w:eastAsia="es-VE"/>
          <w14:ligatures w14:val="none"/>
        </w:rPr>
        <w:t>|</w:t>
      </w:r>
      <w:r>
        <w:rPr>
          <w:rFonts w:ascii="Consolas" w:eastAsia="Times New Roman" w:hAnsi="Consolas" w:cs="Times New Roman"/>
          <w:color w:val="383A42"/>
          <w:kern w:val="0"/>
          <w:sz w:val="15"/>
          <w:szCs w:val="15"/>
          <w:lang w:eastAsia="es-VE"/>
          <w14:ligatures w14:val="none"/>
        </w:rPr>
        <w:t xml:space="preserve"> 2.8 min                 </w:t>
      </w:r>
      <w:r>
        <w:rPr>
          <w:rFonts w:ascii="Consolas" w:eastAsia="Times New Roman" w:hAnsi="Consolas" w:cs="Times New Roman"/>
          <w:color w:val="A626A4"/>
          <w:kern w:val="0"/>
          <w:sz w:val="15"/>
          <w:szCs w:val="15"/>
          <w:lang w:eastAsia="es-VE"/>
          <w14:ligatures w14:val="none"/>
        </w:rPr>
        <w:t>| -</w:t>
      </w:r>
      <w:r>
        <w:rPr>
          <w:rFonts w:ascii="Consolas" w:eastAsia="Times New Roman" w:hAnsi="Consolas" w:cs="Times New Roman"/>
          <w:color w:val="383A42"/>
          <w:kern w:val="0"/>
          <w:sz w:val="15"/>
          <w:szCs w:val="15"/>
          <w:lang w:eastAsia="es-VE"/>
          <w14:ligatures w14:val="none"/>
        </w:rPr>
        <w:t xml:space="preserve">93.3 </w:t>
      </w:r>
      <w:r>
        <w:rPr>
          <w:rFonts w:ascii="Consolas" w:eastAsia="Times New Roman" w:hAnsi="Consolas" w:cs="Times New Roman"/>
          <w:color w:val="A626A4"/>
          <w:kern w:val="0"/>
          <w:sz w:val="15"/>
          <w:szCs w:val="15"/>
          <w:lang w:eastAsia="es-VE"/>
          <w14:ligatures w14:val="none"/>
        </w:rPr>
        <w:t>|</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800000"/>
          <w:kern w:val="0"/>
          <w:sz w:val="15"/>
          <w:szCs w:val="15"/>
          <w:lang w:eastAsia="es-VE"/>
          <w14:ligatures w14:val="none"/>
        </w:rPr>
        <w:t>&lt;0</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001</w:t>
      </w:r>
      <w:r>
        <w:rPr>
          <w:rFonts w:ascii="Consolas" w:eastAsia="Times New Roman" w:hAnsi="Consolas" w:cs="Times New Roman"/>
          <w:color w:val="383A42"/>
          <w:kern w:val="0"/>
          <w:sz w:val="15"/>
          <w:szCs w:val="15"/>
          <w:lang w:eastAsia="es-VE"/>
          <w14:ligatures w14:val="none"/>
        </w:rPr>
        <w:t xml:space="preserve">            |</w:t>
      </w:r>
    </w:p>
    <w:p w14:paraId="7976FD72"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Duplicidad</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consultas</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68</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3</w:t>
      </w:r>
      <w:r>
        <w:rPr>
          <w:rFonts w:ascii="Consolas" w:eastAsia="Times New Roman" w:hAnsi="Consolas" w:cs="Times New Roman"/>
          <w:color w:val="383A42"/>
          <w:kern w:val="0"/>
          <w:sz w:val="15"/>
          <w:szCs w:val="15"/>
          <w:lang w:eastAsia="es-VE"/>
          <w14:ligatures w14:val="none"/>
        </w:rPr>
        <w:t>%                      | -</w:t>
      </w:r>
      <w:r>
        <w:rPr>
          <w:rFonts w:ascii="Consolas" w:eastAsia="Times New Roman" w:hAnsi="Consolas" w:cs="Times New Roman"/>
          <w:color w:val="FF0000"/>
          <w:kern w:val="0"/>
          <w:sz w:val="15"/>
          <w:szCs w:val="15"/>
          <w:lang w:eastAsia="es-VE"/>
          <w14:ligatures w14:val="none"/>
        </w:rPr>
        <w:t>95</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6</w:t>
      </w:r>
      <w:r>
        <w:rPr>
          <w:rFonts w:ascii="Consolas" w:eastAsia="Times New Roman" w:hAnsi="Consolas" w:cs="Times New Roman"/>
          <w:color w:val="383A42"/>
          <w:kern w:val="0"/>
          <w:sz w:val="15"/>
          <w:szCs w:val="15"/>
          <w:lang w:eastAsia="es-VE"/>
          <w14:ligatures w14:val="none"/>
        </w:rPr>
        <w:t xml:space="preserve"> | &lt;</w:t>
      </w:r>
      <w:r>
        <w:rPr>
          <w:rFonts w:ascii="Consolas" w:eastAsia="Times New Roman" w:hAnsi="Consolas" w:cs="Times New Roman"/>
          <w:color w:val="FF0000"/>
          <w:kern w:val="0"/>
          <w:sz w:val="15"/>
          <w:szCs w:val="15"/>
          <w:lang w:eastAsia="es-VE"/>
          <w14:ligatures w14:val="none"/>
        </w:rPr>
        <w:t>0</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001</w:t>
      </w:r>
      <w:r>
        <w:rPr>
          <w:rFonts w:ascii="Consolas" w:eastAsia="Times New Roman" w:hAnsi="Consolas" w:cs="Times New Roman"/>
          <w:color w:val="383A42"/>
          <w:kern w:val="0"/>
          <w:sz w:val="15"/>
          <w:szCs w:val="15"/>
          <w:lang w:eastAsia="es-VE"/>
          <w14:ligatures w14:val="none"/>
        </w:rPr>
        <w:t xml:space="preserve">            |</w:t>
      </w:r>
    </w:p>
    <w:p w14:paraId="64E5E5BD"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Latencia</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DB</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JOIN</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hist</w:t>
      </w:r>
      <w:r>
        <w:rPr>
          <w:rFonts w:ascii="Consolas" w:eastAsia="Times New Roman" w:hAnsi="Consolas" w:cs="Times New Roman"/>
          <w:color w:val="383A42"/>
          <w:kern w:val="0"/>
          <w:sz w:val="15"/>
          <w:szCs w:val="15"/>
          <w:lang w:eastAsia="es-VE"/>
          <w14:ligatures w14:val="none"/>
        </w:rPr>
        <w:t>ó</w:t>
      </w:r>
      <w:r>
        <w:rPr>
          <w:rFonts w:ascii="Consolas" w:eastAsia="Times New Roman" w:hAnsi="Consolas" w:cs="Times New Roman"/>
          <w:color w:val="FF0000"/>
          <w:kern w:val="0"/>
          <w:sz w:val="15"/>
          <w:szCs w:val="15"/>
          <w:lang w:eastAsia="es-VE"/>
          <w14:ligatures w14:val="none"/>
        </w:rPr>
        <w:t>rico</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Excel</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Word</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0</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85s</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w:t>
      </w:r>
    </w:p>
    <w:p w14:paraId="62AB7014"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SUS</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Score</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86</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100</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w:t>
      </w:r>
    </w:p>
    <w:p w14:paraId="65F7A919"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Uptime</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sistema</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30</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d</w:t>
      </w:r>
      <w:r>
        <w:rPr>
          <w:rFonts w:ascii="Consolas" w:eastAsia="Times New Roman" w:hAnsi="Consolas" w:cs="Times New Roman"/>
          <w:color w:val="383A42"/>
          <w:kern w:val="0"/>
          <w:sz w:val="15"/>
          <w:szCs w:val="15"/>
          <w:lang w:eastAsia="es-VE"/>
          <w14:ligatures w14:val="none"/>
        </w:rPr>
        <w:t>í</w:t>
      </w:r>
      <w:r>
        <w:rPr>
          <w:rFonts w:ascii="Consolas" w:eastAsia="Times New Roman" w:hAnsi="Consolas" w:cs="Times New Roman"/>
          <w:color w:val="FF0000"/>
          <w:kern w:val="0"/>
          <w:sz w:val="15"/>
          <w:szCs w:val="15"/>
          <w:lang w:eastAsia="es-VE"/>
          <w14:ligatures w14:val="none"/>
        </w:rPr>
        <w:t>as</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99</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7</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w:t>
      </w:r>
    </w:p>
    <w:p w14:paraId="691F0B42" w14:textId="77777777" w:rsidR="008943FB" w:rsidRDefault="00000000">
      <w:pPr>
        <w:shd w:val="clear" w:color="auto" w:fill="FFFFFF"/>
        <w:spacing w:after="0" w:line="360" w:lineRule="auto"/>
        <w:rPr>
          <w:rFonts w:ascii="Consolas" w:eastAsia="Times New Roman" w:hAnsi="Consolas" w:cs="Times New Roman"/>
          <w:color w:val="383A42"/>
          <w:kern w:val="0"/>
          <w:sz w:val="15"/>
          <w:szCs w:val="15"/>
          <w:lang w:eastAsia="es-VE"/>
          <w14:ligatures w14:val="none"/>
        </w:rPr>
      </w:pP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Vulnerabilidades</w:t>
      </w:r>
      <w:r>
        <w:rPr>
          <w:rFonts w:ascii="Consolas" w:eastAsia="Times New Roman" w:hAnsi="Consolas" w:cs="Times New Roman"/>
          <w:color w:val="383A42"/>
          <w:kern w:val="0"/>
          <w:sz w:val="15"/>
          <w:szCs w:val="15"/>
          <w:lang w:eastAsia="es-VE"/>
          <w14:ligatures w14:val="none"/>
        </w:rPr>
        <w:t xml:space="preserve"> </w:t>
      </w:r>
      <w:r>
        <w:rPr>
          <w:rFonts w:ascii="Consolas" w:eastAsia="Times New Roman" w:hAnsi="Consolas" w:cs="Times New Roman"/>
          <w:color w:val="FF0000"/>
          <w:kern w:val="0"/>
          <w:sz w:val="15"/>
          <w:szCs w:val="15"/>
          <w:lang w:eastAsia="es-VE"/>
          <w14:ligatures w14:val="none"/>
        </w:rPr>
        <w:t>cr</w:t>
      </w:r>
      <w:r>
        <w:rPr>
          <w:rFonts w:ascii="Consolas" w:eastAsia="Times New Roman" w:hAnsi="Consolas" w:cs="Times New Roman"/>
          <w:color w:val="383A42"/>
          <w:kern w:val="0"/>
          <w:sz w:val="15"/>
          <w:szCs w:val="15"/>
          <w:lang w:eastAsia="es-VE"/>
          <w14:ligatures w14:val="none"/>
        </w:rPr>
        <w:t>í</w:t>
      </w:r>
      <w:r>
        <w:rPr>
          <w:rFonts w:ascii="Consolas" w:eastAsia="Times New Roman" w:hAnsi="Consolas" w:cs="Times New Roman"/>
          <w:color w:val="FF0000"/>
          <w:kern w:val="0"/>
          <w:sz w:val="15"/>
          <w:szCs w:val="15"/>
          <w:lang w:eastAsia="es-VE"/>
          <w14:ligatures w14:val="none"/>
        </w:rPr>
        <w:t>ticas</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0</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 </w:t>
      </w:r>
      <w:r>
        <w:rPr>
          <w:rFonts w:ascii="Consolas" w:eastAsia="Times New Roman" w:hAnsi="Consolas" w:cs="Times New Roman"/>
          <w:color w:val="FF0000"/>
          <w:kern w:val="0"/>
          <w:sz w:val="15"/>
          <w:szCs w:val="15"/>
          <w:lang w:eastAsia="es-VE"/>
          <w14:ligatures w14:val="none"/>
        </w:rPr>
        <w:t>N</w:t>
      </w:r>
      <w:r>
        <w:rPr>
          <w:rFonts w:ascii="Consolas" w:eastAsia="Times New Roman" w:hAnsi="Consolas" w:cs="Times New Roman"/>
          <w:color w:val="383A42"/>
          <w:kern w:val="0"/>
          <w:sz w:val="15"/>
          <w:szCs w:val="15"/>
          <w:lang w:eastAsia="es-VE"/>
          <w14:ligatures w14:val="none"/>
        </w:rPr>
        <w:t>/</w:t>
      </w:r>
      <w:r>
        <w:rPr>
          <w:rFonts w:ascii="Consolas" w:eastAsia="Times New Roman" w:hAnsi="Consolas" w:cs="Times New Roman"/>
          <w:color w:val="FF0000"/>
          <w:kern w:val="0"/>
          <w:sz w:val="15"/>
          <w:szCs w:val="15"/>
          <w:lang w:eastAsia="es-VE"/>
          <w14:ligatures w14:val="none"/>
        </w:rPr>
        <w:t>A</w:t>
      </w:r>
      <w:r>
        <w:rPr>
          <w:rFonts w:ascii="Consolas" w:eastAsia="Times New Roman" w:hAnsi="Consolas" w:cs="Times New Roman"/>
          <w:color w:val="383A42"/>
          <w:kern w:val="0"/>
          <w:sz w:val="15"/>
          <w:szCs w:val="15"/>
          <w:lang w:eastAsia="es-VE"/>
          <w14:ligatures w14:val="none"/>
        </w:rPr>
        <w:t xml:space="preserve">               |</w:t>
      </w:r>
    </w:p>
    <w:p w14:paraId="66FFC162" w14:textId="77777777" w:rsidR="008943FB" w:rsidRDefault="00000000">
      <w:pPr>
        <w:pStyle w:val="NormalWeb"/>
        <w:spacing w:line="360" w:lineRule="auto"/>
        <w:jc w:val="both"/>
        <w:rPr>
          <w:rFonts w:ascii="Arial" w:hAnsi="Arial" w:cs="Arial"/>
          <w:b/>
          <w:bCs/>
        </w:rPr>
      </w:pPr>
      <w:r>
        <w:rPr>
          <w:rFonts w:ascii="Arial" w:hAnsi="Arial" w:cs="Arial"/>
          <w:b/>
          <w:bCs/>
        </w:rPr>
        <w:t>Criterios de Cierre del Análisis:</w:t>
      </w:r>
    </w:p>
    <w:p w14:paraId="7CAAC7B5" w14:textId="77777777" w:rsidR="008943FB" w:rsidRDefault="00000000">
      <w:pPr>
        <w:pStyle w:val="NormalWeb"/>
        <w:numPr>
          <w:ilvl w:val="0"/>
          <w:numId w:val="49"/>
        </w:numPr>
        <w:spacing w:line="360" w:lineRule="auto"/>
        <w:jc w:val="both"/>
        <w:rPr>
          <w:rFonts w:ascii="Arial" w:hAnsi="Arial" w:cs="Arial"/>
        </w:rPr>
      </w:pPr>
      <w:r>
        <w:rPr>
          <w:rFonts w:ascii="Arial" w:hAnsi="Arial" w:cs="Arial"/>
        </w:rPr>
        <w:t>Todos los instrumentos aplicados y procesados con márgenes de error documentados.</w:t>
      </w:r>
    </w:p>
    <w:p w14:paraId="3EBC554D" w14:textId="77777777" w:rsidR="008943FB" w:rsidRDefault="00000000">
      <w:pPr>
        <w:pStyle w:val="NormalWeb"/>
        <w:numPr>
          <w:ilvl w:val="0"/>
          <w:numId w:val="49"/>
        </w:numPr>
        <w:spacing w:line="360" w:lineRule="auto"/>
        <w:jc w:val="both"/>
        <w:rPr>
          <w:rFonts w:ascii="Arial" w:hAnsi="Arial" w:cs="Arial"/>
        </w:rPr>
      </w:pPr>
      <w:r>
        <w:rPr>
          <w:rFonts w:ascii="Arial" w:hAnsi="Arial" w:cs="Arial"/>
        </w:rPr>
        <w:t>Hipótesis de mejora operativa validadas con significancia estadística (p&lt;0.05).</w:t>
      </w:r>
    </w:p>
    <w:p w14:paraId="5A215033" w14:textId="77777777" w:rsidR="008943FB" w:rsidRDefault="00000000">
      <w:pPr>
        <w:pStyle w:val="NormalWeb"/>
        <w:numPr>
          <w:ilvl w:val="0"/>
          <w:numId w:val="49"/>
        </w:numPr>
        <w:spacing w:line="360" w:lineRule="auto"/>
        <w:jc w:val="both"/>
        <w:rPr>
          <w:rFonts w:ascii="Arial" w:hAnsi="Arial" w:cs="Arial"/>
        </w:rPr>
      </w:pPr>
      <w:r>
        <w:rPr>
          <w:rFonts w:ascii="Arial" w:hAnsi="Arial" w:cs="Arial"/>
        </w:rPr>
        <w:t>Requisitos técnicos y normativos verificados sin brechas críticas.</w:t>
      </w:r>
    </w:p>
    <w:p w14:paraId="4B0E9D94" w14:textId="77777777" w:rsidR="008943FB" w:rsidRDefault="00000000">
      <w:pPr>
        <w:pStyle w:val="NormalWeb"/>
        <w:numPr>
          <w:ilvl w:val="0"/>
          <w:numId w:val="49"/>
        </w:numPr>
        <w:spacing w:line="360" w:lineRule="auto"/>
        <w:jc w:val="both"/>
        <w:rPr>
          <w:rFonts w:ascii="Arial" w:hAnsi="Arial" w:cs="Arial"/>
        </w:rPr>
      </w:pPr>
      <w:r>
        <w:rPr>
          <w:rFonts w:ascii="Arial" w:hAnsi="Arial" w:cs="Arial"/>
        </w:rPr>
        <w:t>Triangulación completada y conclusiones alineadas con objetivos del proyecto.</w:t>
      </w:r>
    </w:p>
    <w:p w14:paraId="0AC00392" w14:textId="77777777" w:rsidR="008943FB" w:rsidRDefault="00000000">
      <w:pPr>
        <w:pStyle w:val="NormalWeb"/>
        <w:numPr>
          <w:ilvl w:val="0"/>
          <w:numId w:val="49"/>
        </w:numPr>
        <w:spacing w:line="360" w:lineRule="auto"/>
        <w:jc w:val="both"/>
        <w:rPr>
          <w:rFonts w:ascii="Arial" w:hAnsi="Arial" w:cs="Arial"/>
          <w:b/>
          <w:bCs/>
        </w:rPr>
      </w:pPr>
      <w:r>
        <w:rPr>
          <w:rFonts w:ascii="Arial" w:hAnsi="Arial" w:cs="Arial"/>
        </w:rPr>
        <w:t>Documentación metodológica versionada y lista para anexos de defensa.</w:t>
      </w:r>
    </w:p>
    <w:p w14:paraId="0355B27D" w14:textId="77777777" w:rsidR="008943FB" w:rsidRDefault="008943FB">
      <w:pPr>
        <w:pStyle w:val="NormalWeb"/>
        <w:tabs>
          <w:tab w:val="left" w:pos="720"/>
        </w:tabs>
        <w:spacing w:line="360" w:lineRule="auto"/>
        <w:jc w:val="both"/>
        <w:rPr>
          <w:rFonts w:ascii="Arial" w:hAnsi="Arial" w:cs="Arial"/>
        </w:rPr>
      </w:pPr>
    </w:p>
    <w:p w14:paraId="09AD0C9A" w14:textId="77777777" w:rsidR="008943FB" w:rsidRDefault="008943FB">
      <w:pPr>
        <w:pStyle w:val="NormalWeb"/>
        <w:tabs>
          <w:tab w:val="left" w:pos="720"/>
        </w:tabs>
        <w:spacing w:line="360" w:lineRule="auto"/>
        <w:jc w:val="both"/>
        <w:rPr>
          <w:rFonts w:ascii="Arial" w:hAnsi="Arial" w:cs="Arial"/>
        </w:rPr>
      </w:pPr>
    </w:p>
    <w:p w14:paraId="4EC92358" w14:textId="77777777" w:rsidR="008943FB" w:rsidRDefault="008943FB">
      <w:pPr>
        <w:pStyle w:val="NormalWeb"/>
        <w:tabs>
          <w:tab w:val="left" w:pos="720"/>
        </w:tabs>
        <w:spacing w:line="360" w:lineRule="auto"/>
        <w:jc w:val="both"/>
        <w:rPr>
          <w:rFonts w:ascii="Arial" w:hAnsi="Arial" w:cs="Arial"/>
        </w:rPr>
      </w:pPr>
    </w:p>
    <w:p w14:paraId="7293061B" w14:textId="77777777" w:rsidR="00441EC2" w:rsidRDefault="00441EC2">
      <w:pPr>
        <w:pStyle w:val="NormalWeb"/>
        <w:tabs>
          <w:tab w:val="left" w:pos="720"/>
        </w:tabs>
        <w:spacing w:line="360" w:lineRule="auto"/>
        <w:jc w:val="both"/>
        <w:rPr>
          <w:rFonts w:ascii="Arial" w:hAnsi="Arial" w:cs="Arial"/>
        </w:rPr>
      </w:pPr>
    </w:p>
    <w:p w14:paraId="155DD80A" w14:textId="77777777" w:rsidR="008943FB" w:rsidRDefault="008943FB">
      <w:pPr>
        <w:pStyle w:val="NormalWeb"/>
        <w:tabs>
          <w:tab w:val="left" w:pos="720"/>
        </w:tabs>
        <w:spacing w:line="360" w:lineRule="auto"/>
        <w:jc w:val="both"/>
        <w:rPr>
          <w:rFonts w:ascii="Arial" w:hAnsi="Arial" w:cs="Arial"/>
        </w:rPr>
      </w:pPr>
    </w:p>
    <w:p w14:paraId="4C35AEC8" w14:textId="77777777" w:rsidR="008943FB" w:rsidRDefault="008943FB">
      <w:pPr>
        <w:pStyle w:val="NormalWeb"/>
        <w:tabs>
          <w:tab w:val="left" w:pos="720"/>
        </w:tabs>
        <w:spacing w:line="360" w:lineRule="auto"/>
        <w:jc w:val="both"/>
        <w:rPr>
          <w:rFonts w:ascii="Arial" w:hAnsi="Arial" w:cs="Arial"/>
        </w:rPr>
      </w:pPr>
    </w:p>
    <w:p w14:paraId="427EFC82" w14:textId="77777777" w:rsidR="008943FB" w:rsidRDefault="00000000">
      <w:pPr>
        <w:pStyle w:val="NormalWeb"/>
        <w:spacing w:line="360" w:lineRule="auto"/>
        <w:jc w:val="both"/>
        <w:rPr>
          <w:rFonts w:ascii="Arial" w:hAnsi="Arial" w:cs="Arial"/>
        </w:rPr>
      </w:pPr>
      <w:r>
        <w:rPr>
          <w:rFonts w:ascii="Arial" w:hAnsi="Arial" w:cs="Arial"/>
          <w:b/>
          <w:bCs/>
        </w:rPr>
        <w:lastRenderedPageBreak/>
        <w:t>FASE IV. DISEÑO DEL SISTEMA</w:t>
      </w:r>
    </w:p>
    <w:p w14:paraId="1CA9D681" w14:textId="77777777" w:rsidR="008943FB" w:rsidRDefault="00000000">
      <w:pPr>
        <w:pStyle w:val="NormalWeb"/>
        <w:spacing w:line="360" w:lineRule="auto"/>
        <w:jc w:val="both"/>
        <w:rPr>
          <w:rFonts w:ascii="Arial" w:hAnsi="Arial" w:cs="Arial"/>
        </w:rPr>
      </w:pPr>
      <w:r>
        <w:rPr>
          <w:rFonts w:ascii="Arial" w:hAnsi="Arial" w:cs="Arial"/>
        </w:rPr>
        <w:t xml:space="preserve">El presente capítulo detalla la arquitectura técnica, el modelo de datos y el diseño de interfaces de la plataforma </w:t>
      </w:r>
      <w:r>
        <w:rPr>
          <w:rFonts w:ascii="Arial" w:hAnsi="Arial" w:cs="Arial"/>
          <w:b/>
          <w:bCs/>
        </w:rPr>
        <w:t>Afridata</w:t>
      </w:r>
      <w:r>
        <w:rPr>
          <w:rFonts w:ascii="Arial" w:hAnsi="Arial" w:cs="Arial"/>
        </w:rPr>
        <w:t>. Esta fase traduce los requerimientos funcionales identificados en el diagnóstico en una solución tecnológica estructurada, garantizando que el sistema cumpla con los objetivos de centralizar la información diplomática, facilitar el análisis geoespacial y optimizar la toma de decisiones en el Despacho para África del MPPRE.</w:t>
      </w:r>
    </w:p>
    <w:p w14:paraId="3A96CD15" w14:textId="77777777" w:rsidR="008943FB" w:rsidRDefault="00000000">
      <w:pPr>
        <w:pStyle w:val="NormalWeb"/>
        <w:spacing w:line="360" w:lineRule="auto"/>
        <w:jc w:val="both"/>
        <w:rPr>
          <w:rFonts w:ascii="Arial" w:hAnsi="Arial" w:cs="Arial"/>
        </w:rPr>
      </w:pPr>
      <w:r>
        <w:rPr>
          <w:rFonts w:ascii="Arial" w:hAnsi="Arial" w:cs="Arial"/>
        </w:rPr>
        <w:t xml:space="preserve">El diseño se fundamenta en una </w:t>
      </w:r>
      <w:r>
        <w:rPr>
          <w:rFonts w:ascii="Arial" w:hAnsi="Arial" w:cs="Arial"/>
          <w:b/>
          <w:bCs/>
        </w:rPr>
        <w:t>arquitectura Cliente-Servidor de tres capas</w:t>
      </w:r>
      <w:r>
        <w:rPr>
          <w:rFonts w:ascii="Arial" w:hAnsi="Arial" w:cs="Arial"/>
        </w:rPr>
        <w:t>, utilizando tecnologías web abiertas y estándares de seguridad informática, alineados con el Decreto 3.390 y la Ley de Infogobierno.</w:t>
      </w:r>
    </w:p>
    <w:p w14:paraId="46467DA3" w14:textId="77777777" w:rsidR="008943FB" w:rsidRDefault="00000000">
      <w:pPr>
        <w:pStyle w:val="NormalWeb"/>
        <w:spacing w:line="360" w:lineRule="auto"/>
        <w:jc w:val="both"/>
        <w:rPr>
          <w:rFonts w:ascii="Arial" w:hAnsi="Arial" w:cs="Arial"/>
          <w:b/>
          <w:bCs/>
        </w:rPr>
      </w:pPr>
      <w:r>
        <w:rPr>
          <w:rFonts w:ascii="Arial" w:hAnsi="Arial" w:cs="Arial"/>
          <w:b/>
          <w:bCs/>
        </w:rPr>
        <w:t>Arquitectura del Sistema</w:t>
      </w:r>
    </w:p>
    <w:p w14:paraId="194EBC58" w14:textId="77777777" w:rsidR="008943FB" w:rsidRDefault="00000000">
      <w:pPr>
        <w:pStyle w:val="NormalWeb"/>
        <w:spacing w:line="360" w:lineRule="auto"/>
        <w:jc w:val="both"/>
        <w:rPr>
          <w:rFonts w:ascii="Arial" w:hAnsi="Arial" w:cs="Arial"/>
        </w:rPr>
      </w:pPr>
      <w:r>
        <w:rPr>
          <w:rFonts w:ascii="Arial" w:hAnsi="Arial" w:cs="Arial"/>
        </w:rPr>
        <w:t xml:space="preserve">Afridata opera bajo un modelo de arquitectura </w:t>
      </w:r>
      <w:r>
        <w:rPr>
          <w:rFonts w:ascii="Arial" w:hAnsi="Arial" w:cs="Arial"/>
          <w:b/>
          <w:bCs/>
        </w:rPr>
        <w:t>MVC (Modelo-Vista-Controlador)</w:t>
      </w:r>
      <w:r>
        <w:rPr>
          <w:rFonts w:ascii="Arial" w:hAnsi="Arial" w:cs="Arial"/>
        </w:rPr>
        <w:t xml:space="preserve"> desplegado en tres capas lógicas:</w:t>
      </w:r>
    </w:p>
    <w:p w14:paraId="7C9C458C" w14:textId="77777777" w:rsidR="008943FB" w:rsidRDefault="00000000">
      <w:pPr>
        <w:pStyle w:val="NormalWeb"/>
        <w:numPr>
          <w:ilvl w:val="0"/>
          <w:numId w:val="50"/>
        </w:numPr>
        <w:spacing w:line="360" w:lineRule="auto"/>
        <w:jc w:val="both"/>
        <w:rPr>
          <w:rFonts w:ascii="Arial" w:hAnsi="Arial" w:cs="Arial"/>
        </w:rPr>
      </w:pPr>
      <w:r>
        <w:rPr>
          <w:rFonts w:ascii="Arial" w:hAnsi="Arial" w:cs="Arial"/>
          <w:b/>
          <w:bCs/>
        </w:rPr>
        <w:t>Capa de Presentación (Frontend):</w:t>
      </w:r>
    </w:p>
    <w:p w14:paraId="1224F3F0"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Tecnologías:</w:t>
      </w:r>
      <w:r>
        <w:rPr>
          <w:rFonts w:ascii="Arial" w:hAnsi="Arial" w:cs="Arial"/>
        </w:rPr>
        <w:t xml:space="preserve"> HTML5, CSS3, JavaScript (Vanilla y librerías modernas).</w:t>
      </w:r>
    </w:p>
    <w:p w14:paraId="2EAEFD34"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Función:</w:t>
      </w:r>
      <w:r>
        <w:rPr>
          <w:rFonts w:ascii="Arial" w:hAnsi="Arial" w:cs="Arial"/>
        </w:rPr>
        <w:t xml:space="preserve"> Renderiza la interfaz gráfica de usuario (GUI), incluyendo el mapa interactivo (renderizado vía </w:t>
      </w:r>
      <w:r>
        <w:rPr>
          <w:rFonts w:ascii="Arial" w:hAnsi="Arial" w:cs="Arial"/>
          <w:b/>
          <w:bCs/>
        </w:rPr>
        <w:t>Leaflet.js</w:t>
      </w:r>
      <w:r>
        <w:rPr>
          <w:rFonts w:ascii="Arial" w:hAnsi="Arial" w:cs="Arial"/>
        </w:rPr>
        <w:t>) y los paneles de control. Es responsable de capturar las interacciones del usuario (clics en regiones, filtros, búsquedas).</w:t>
      </w:r>
    </w:p>
    <w:p w14:paraId="0A348484"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Características:</w:t>
      </w:r>
      <w:r>
        <w:rPr>
          <w:rFonts w:ascii="Arial" w:hAnsi="Arial" w:cs="Arial"/>
        </w:rPr>
        <w:t xml:space="preserve"> Diseño </w:t>
      </w:r>
      <w:r>
        <w:rPr>
          <w:rFonts w:ascii="Arial" w:hAnsi="Arial" w:cs="Arial"/>
          <w:i/>
          <w:iCs/>
        </w:rPr>
        <w:t>responsive</w:t>
      </w:r>
      <w:r>
        <w:rPr>
          <w:rFonts w:ascii="Arial" w:hAnsi="Arial" w:cs="Arial"/>
        </w:rPr>
        <w:t xml:space="preserve"> adaptable a escritorios y tablets institucionales.</w:t>
      </w:r>
    </w:p>
    <w:p w14:paraId="1BCC8084" w14:textId="77777777" w:rsidR="008943FB" w:rsidRDefault="00000000">
      <w:pPr>
        <w:pStyle w:val="NormalWeb"/>
        <w:numPr>
          <w:ilvl w:val="0"/>
          <w:numId w:val="50"/>
        </w:numPr>
        <w:spacing w:line="360" w:lineRule="auto"/>
        <w:jc w:val="both"/>
        <w:rPr>
          <w:rFonts w:ascii="Arial" w:hAnsi="Arial" w:cs="Arial"/>
        </w:rPr>
      </w:pPr>
      <w:r>
        <w:rPr>
          <w:rFonts w:ascii="Arial" w:hAnsi="Arial" w:cs="Arial"/>
          <w:b/>
          <w:bCs/>
        </w:rPr>
        <w:t>Capa de Lógica de Negocio (Backend):</w:t>
      </w:r>
    </w:p>
    <w:p w14:paraId="0F6B0326"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Tecnologías:</w:t>
      </w:r>
      <w:r>
        <w:rPr>
          <w:rFonts w:ascii="Arial" w:hAnsi="Arial" w:cs="Arial"/>
        </w:rPr>
        <w:t xml:space="preserve"> Node.js / PHP (según infraestructura del MPPRE) con API RESTful.</w:t>
      </w:r>
    </w:p>
    <w:p w14:paraId="17648F51"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Función:</w:t>
      </w:r>
      <w:r>
        <w:rPr>
          <w:rFonts w:ascii="Arial" w:hAnsi="Arial" w:cs="Arial"/>
        </w:rPr>
        <w:t xml:space="preserve"> Gestiona la autenticación de usuarios (funcionarios del Despacho), procesa las reglas de negocio (ej. validación de permisos por rol, filtrado de datos) y orquesta las respuestas hacia el cliente.</w:t>
      </w:r>
    </w:p>
    <w:p w14:paraId="07DAC6FC"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lastRenderedPageBreak/>
        <w:t>Seguridad:</w:t>
      </w:r>
      <w:r>
        <w:rPr>
          <w:rFonts w:ascii="Arial" w:hAnsi="Arial" w:cs="Arial"/>
        </w:rPr>
        <w:t xml:space="preserve"> Implementa cifrado de sesión y control de acceso basado en roles (RBAC).</w:t>
      </w:r>
    </w:p>
    <w:p w14:paraId="6F1059A2" w14:textId="77777777" w:rsidR="008943FB" w:rsidRDefault="00000000">
      <w:pPr>
        <w:pStyle w:val="NormalWeb"/>
        <w:numPr>
          <w:ilvl w:val="0"/>
          <w:numId w:val="50"/>
        </w:numPr>
        <w:spacing w:line="360" w:lineRule="auto"/>
        <w:jc w:val="both"/>
        <w:rPr>
          <w:rFonts w:ascii="Arial" w:hAnsi="Arial" w:cs="Arial"/>
        </w:rPr>
      </w:pPr>
      <w:r>
        <w:rPr>
          <w:rFonts w:ascii="Arial" w:hAnsi="Arial" w:cs="Arial"/>
          <w:b/>
          <w:bCs/>
        </w:rPr>
        <w:t>Capa de Datos (Backend):</w:t>
      </w:r>
    </w:p>
    <w:p w14:paraId="614B7C82"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Tecnologías:</w:t>
      </w:r>
      <w:r>
        <w:rPr>
          <w:rFonts w:ascii="Arial" w:hAnsi="Arial" w:cs="Arial"/>
        </w:rPr>
        <w:t xml:space="preserve"> MariaDB 10.11 LTS.</w:t>
      </w:r>
    </w:p>
    <w:p w14:paraId="27F46D5B"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Función:</w:t>
      </w:r>
      <w:r>
        <w:rPr>
          <w:rFonts w:ascii="Arial" w:hAnsi="Arial" w:cs="Arial"/>
        </w:rPr>
        <w:t xml:space="preserve"> Almacena de forma persistente y normalizada toda la información diplomática (perfiles de países, autoridades, acuerdos, hitos históricos).</w:t>
      </w:r>
    </w:p>
    <w:p w14:paraId="671405A3" w14:textId="77777777" w:rsidR="008943FB" w:rsidRDefault="00000000">
      <w:pPr>
        <w:pStyle w:val="NormalWeb"/>
        <w:numPr>
          <w:ilvl w:val="1"/>
          <w:numId w:val="50"/>
        </w:numPr>
        <w:spacing w:line="360" w:lineRule="auto"/>
        <w:jc w:val="both"/>
        <w:rPr>
          <w:rFonts w:ascii="Arial" w:hAnsi="Arial" w:cs="Arial"/>
        </w:rPr>
      </w:pPr>
      <w:r>
        <w:rPr>
          <w:rFonts w:ascii="Arial" w:hAnsi="Arial" w:cs="Arial"/>
          <w:b/>
          <w:bCs/>
        </w:rPr>
        <w:t>Integridad:</w:t>
      </w:r>
      <w:r>
        <w:rPr>
          <w:rFonts w:ascii="Arial" w:hAnsi="Arial" w:cs="Arial"/>
        </w:rPr>
        <w:t xml:space="preserve"> Garantiza la consistencia de los datos mediante claves foráneas y restricciones de integridad referencial.</w:t>
      </w:r>
    </w:p>
    <w:p w14:paraId="0629264B" w14:textId="77777777" w:rsidR="008943FB" w:rsidRDefault="00000000">
      <w:pPr>
        <w:pStyle w:val="NormalWeb"/>
        <w:spacing w:line="360" w:lineRule="auto"/>
        <w:jc w:val="both"/>
        <w:rPr>
          <w:rFonts w:ascii="Arial" w:hAnsi="Arial" w:cs="Arial"/>
          <w:b/>
          <w:bCs/>
        </w:rPr>
      </w:pPr>
      <w:r>
        <w:rPr>
          <w:rFonts w:ascii="Arial" w:hAnsi="Arial" w:cs="Arial"/>
          <w:b/>
          <w:bCs/>
        </w:rPr>
        <w:t>Modelo de Datos (Diagrama Entidad-Relación)</w:t>
      </w:r>
    </w:p>
    <w:p w14:paraId="73AECA2F" w14:textId="77777777" w:rsidR="008943FB" w:rsidRDefault="00000000">
      <w:pPr>
        <w:pStyle w:val="NormalWeb"/>
        <w:spacing w:line="360" w:lineRule="auto"/>
        <w:jc w:val="both"/>
        <w:rPr>
          <w:rFonts w:ascii="Arial" w:hAnsi="Arial" w:cs="Arial"/>
        </w:rPr>
      </w:pPr>
      <w:r>
        <w:rPr>
          <w:rFonts w:ascii="Arial" w:hAnsi="Arial" w:cs="Arial"/>
        </w:rPr>
        <w:t xml:space="preserve">El esquema de base de datos se ha diseñado para soportar los </w:t>
      </w:r>
      <w:r>
        <w:rPr>
          <w:rFonts w:ascii="Arial" w:hAnsi="Arial" w:cs="Arial"/>
          <w:b/>
          <w:bCs/>
        </w:rPr>
        <w:t>6 módulos funcionales</w:t>
      </w:r>
      <w:r>
        <w:rPr>
          <w:rFonts w:ascii="Arial" w:hAnsi="Arial" w:cs="Arial"/>
        </w:rPr>
        <w:t xml:space="preserve"> definidos en la propuesta. A continuación, se describen las entidades principales y sus relaciones (normalizadas hasta 3FN):</w:t>
      </w:r>
    </w:p>
    <w:p w14:paraId="138F5D18" w14:textId="77777777" w:rsidR="008943FB" w:rsidRDefault="00000000">
      <w:pPr>
        <w:pStyle w:val="NormalWeb"/>
        <w:spacing w:line="360" w:lineRule="auto"/>
        <w:jc w:val="both"/>
        <w:rPr>
          <w:rFonts w:ascii="Arial" w:hAnsi="Arial" w:cs="Arial"/>
        </w:rPr>
      </w:pPr>
      <w:r>
        <w:rPr>
          <w:rFonts w:ascii="Arial" w:hAnsi="Arial" w:cs="Arial"/>
          <w:b/>
          <w:bCs/>
        </w:rPr>
        <w:t>Entidades Principales:</w:t>
      </w:r>
    </w:p>
    <w:p w14:paraId="7DF32A78"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MINISTERIO:</w:t>
      </w:r>
      <w:r>
        <w:rPr>
          <w:rFonts w:ascii="Arial" w:hAnsi="Arial" w:cs="Arial"/>
        </w:rPr>
        <w:t xml:space="preserve"> (Raíz) Almacena datos generales del MPPRE.</w:t>
      </w:r>
    </w:p>
    <w:p w14:paraId="74B14C1B"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Atributos:</w:t>
      </w:r>
      <w:r>
        <w:rPr>
          <w:rFonts w:ascii="Arial" w:hAnsi="Arial" w:cs="Arial"/>
        </w:rPr>
        <w:t xml:space="preserve"> ministerio_id (PK), nombre_oficial, sitio_web.</w:t>
      </w:r>
    </w:p>
    <w:p w14:paraId="50C1943B"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UNIDAD:</w:t>
      </w:r>
      <w:r>
        <w:rPr>
          <w:rFonts w:ascii="Arial" w:hAnsi="Arial" w:cs="Arial"/>
        </w:rPr>
        <w:t xml:space="preserve"> Representa el "Despacho para África" y sus direcciones internas.</w:t>
      </w:r>
    </w:p>
    <w:p w14:paraId="2D606EFB"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Relación:</w:t>
      </w:r>
      <w:r>
        <w:rPr>
          <w:rFonts w:ascii="Arial" w:hAnsi="Arial" w:cs="Arial"/>
        </w:rPr>
        <w:t xml:space="preserve"> Pertenece a MINISTERIO.</w:t>
      </w:r>
    </w:p>
    <w:p w14:paraId="678E5AF6"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Atributos:</w:t>
      </w:r>
      <w:r>
        <w:rPr>
          <w:rFonts w:ascii="Arial" w:hAnsi="Arial" w:cs="Arial"/>
        </w:rPr>
        <w:t xml:space="preserve"> unidad_id (PK), ministerio_id (FK), nombre, correo_contacto.</w:t>
      </w:r>
    </w:p>
    <w:p w14:paraId="5B449005"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FUNCIONARIO:</w:t>
      </w:r>
      <w:r>
        <w:rPr>
          <w:rFonts w:ascii="Arial" w:hAnsi="Arial" w:cs="Arial"/>
        </w:rPr>
        <w:t xml:space="preserve"> Usuarios internos del sistema.</w:t>
      </w:r>
    </w:p>
    <w:p w14:paraId="7055E4EF"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Relación:</w:t>
      </w:r>
      <w:r>
        <w:rPr>
          <w:rFonts w:ascii="Arial" w:hAnsi="Arial" w:cs="Arial"/>
        </w:rPr>
        <w:t xml:space="preserve"> Pertenece a una UNIDAD.</w:t>
      </w:r>
    </w:p>
    <w:p w14:paraId="2A3C8BDA"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Atributos:</w:t>
      </w:r>
      <w:r>
        <w:rPr>
          <w:rFonts w:ascii="Arial" w:hAnsi="Arial" w:cs="Arial"/>
        </w:rPr>
        <w:t xml:space="preserve"> funcionario_id (PK), unidad_id (FK), nombre, correo, rol (Admin/Analista/Lector).</w:t>
      </w:r>
    </w:p>
    <w:p w14:paraId="7D2C12A5"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PAIS:</w:t>
      </w:r>
      <w:r>
        <w:rPr>
          <w:rFonts w:ascii="Arial" w:hAnsi="Arial" w:cs="Arial"/>
        </w:rPr>
        <w:t xml:space="preserve"> Entidad central que contiene los 55 países africanos.</w:t>
      </w:r>
    </w:p>
    <w:p w14:paraId="1ED43E60"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Atributos:</w:t>
      </w:r>
      <w:r>
        <w:rPr>
          <w:rFonts w:ascii="Arial" w:hAnsi="Arial" w:cs="Arial"/>
        </w:rPr>
        <w:t xml:space="preserve"> pais_id (PK), nombre_oficial, capital, region (Norte, Occidental, etc.), coordenadas_lat, coordenadas_lng, bandera_url.</w:t>
      </w:r>
    </w:p>
    <w:p w14:paraId="4F69BB38"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AUTORIDAD:</w:t>
      </w:r>
      <w:r>
        <w:rPr>
          <w:rFonts w:ascii="Arial" w:hAnsi="Arial" w:cs="Arial"/>
        </w:rPr>
        <w:t xml:space="preserve"> Registra los jefes de Estado y Gobierno de cada país.</w:t>
      </w:r>
    </w:p>
    <w:p w14:paraId="26404516"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Relación:</w:t>
      </w:r>
      <w:r>
        <w:rPr>
          <w:rFonts w:ascii="Arial" w:hAnsi="Arial" w:cs="Arial"/>
        </w:rPr>
        <w:t xml:space="preserve"> Asociada a un PAIS.</w:t>
      </w:r>
    </w:p>
    <w:p w14:paraId="0AA72C7F"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lastRenderedPageBreak/>
        <w:t>Atributos:</w:t>
      </w:r>
      <w:r>
        <w:rPr>
          <w:rFonts w:ascii="Arial" w:hAnsi="Arial" w:cs="Arial"/>
        </w:rPr>
        <w:t xml:space="preserve"> autoridad_id (PK), pais_id (FK), nombre, cargo, fecha_inicio, fecha_fin (NULL si está vigente).</w:t>
      </w:r>
    </w:p>
    <w:p w14:paraId="4A62ACE6"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ACUERDO_BILATERAL:</w:t>
      </w:r>
      <w:r>
        <w:rPr>
          <w:rFonts w:ascii="Arial" w:hAnsi="Arial" w:cs="Arial"/>
        </w:rPr>
        <w:t xml:space="preserve"> Registro de tratados y convenios.</w:t>
      </w:r>
    </w:p>
    <w:p w14:paraId="468FC633"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Relación:</w:t>
      </w:r>
      <w:r>
        <w:rPr>
          <w:rFonts w:ascii="Arial" w:hAnsi="Arial" w:cs="Arial"/>
        </w:rPr>
        <w:t xml:space="preserve"> Asociado a un PAIS.</w:t>
      </w:r>
    </w:p>
    <w:p w14:paraId="14B379C8"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Atributos:</w:t>
      </w:r>
      <w:r>
        <w:rPr>
          <w:rFonts w:ascii="Arial" w:hAnsi="Arial" w:cs="Arial"/>
        </w:rPr>
        <w:t xml:space="preserve"> acuerdo_id (PK), pais_id (FK), titulo, tipo, fecha_firma, estado_vigencia.</w:t>
      </w:r>
    </w:p>
    <w:p w14:paraId="4453ACAC" w14:textId="77777777" w:rsidR="008943FB" w:rsidRDefault="00000000">
      <w:pPr>
        <w:pStyle w:val="NormalWeb"/>
        <w:numPr>
          <w:ilvl w:val="0"/>
          <w:numId w:val="51"/>
        </w:numPr>
        <w:spacing w:line="360" w:lineRule="auto"/>
        <w:jc w:val="both"/>
        <w:rPr>
          <w:rFonts w:ascii="Arial" w:hAnsi="Arial" w:cs="Arial"/>
        </w:rPr>
      </w:pPr>
      <w:r>
        <w:rPr>
          <w:rFonts w:ascii="Arial" w:hAnsi="Arial" w:cs="Arial"/>
          <w:b/>
          <w:bCs/>
        </w:rPr>
        <w:t>HITO_HISTORICO:</w:t>
      </w:r>
      <w:r>
        <w:rPr>
          <w:rFonts w:ascii="Arial" w:hAnsi="Arial" w:cs="Arial"/>
        </w:rPr>
        <w:t xml:space="preserve"> Fechas clave (independencias, establecimiento de relaciones con Venezuela).</w:t>
      </w:r>
    </w:p>
    <w:p w14:paraId="5914131B"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Relación:</w:t>
      </w:r>
      <w:r>
        <w:rPr>
          <w:rFonts w:ascii="Arial" w:hAnsi="Arial" w:cs="Arial"/>
        </w:rPr>
        <w:t xml:space="preserve"> Asociado a un PAIS.</w:t>
      </w:r>
    </w:p>
    <w:p w14:paraId="722DDDBB" w14:textId="77777777" w:rsidR="008943FB" w:rsidRDefault="00000000">
      <w:pPr>
        <w:pStyle w:val="NormalWeb"/>
        <w:numPr>
          <w:ilvl w:val="1"/>
          <w:numId w:val="51"/>
        </w:numPr>
        <w:spacing w:line="360" w:lineRule="auto"/>
        <w:jc w:val="both"/>
        <w:rPr>
          <w:rFonts w:ascii="Arial" w:hAnsi="Arial" w:cs="Arial"/>
        </w:rPr>
      </w:pPr>
      <w:r>
        <w:rPr>
          <w:rFonts w:ascii="Arial" w:hAnsi="Arial" w:cs="Arial"/>
          <w:i/>
          <w:iCs/>
        </w:rPr>
        <w:t>Atributos:</w:t>
      </w:r>
      <w:r>
        <w:rPr>
          <w:rFonts w:ascii="Arial" w:hAnsi="Arial" w:cs="Arial"/>
        </w:rPr>
        <w:t xml:space="preserve"> hito_id (PK), pais_id (FK), tipo, descripcion, fecha_evento.</w:t>
      </w:r>
    </w:p>
    <w:p w14:paraId="64A0307D" w14:textId="77777777" w:rsidR="008943FB" w:rsidRDefault="00000000">
      <w:pPr>
        <w:pStyle w:val="NormalWeb"/>
        <w:spacing w:line="360" w:lineRule="auto"/>
        <w:jc w:val="both"/>
        <w:rPr>
          <w:rFonts w:ascii="Arial" w:hAnsi="Arial" w:cs="Arial"/>
        </w:rPr>
      </w:pPr>
      <w:r>
        <w:rPr>
          <w:rFonts w:ascii="Arial" w:hAnsi="Arial" w:cs="Arial"/>
          <w:b/>
          <w:bCs/>
        </w:rPr>
        <w:t>Reglas de Integridad:</w:t>
      </w:r>
    </w:p>
    <w:p w14:paraId="7071186E" w14:textId="77777777" w:rsidR="008943FB" w:rsidRDefault="00000000">
      <w:pPr>
        <w:pStyle w:val="NormalWeb"/>
        <w:numPr>
          <w:ilvl w:val="0"/>
          <w:numId w:val="52"/>
        </w:numPr>
        <w:spacing w:line="360" w:lineRule="auto"/>
        <w:jc w:val="both"/>
        <w:rPr>
          <w:rFonts w:ascii="Arial" w:hAnsi="Arial" w:cs="Arial"/>
        </w:rPr>
      </w:pPr>
      <w:r>
        <w:rPr>
          <w:rFonts w:ascii="Arial" w:hAnsi="Arial" w:cs="Arial"/>
        </w:rPr>
        <w:t>No se puede crear una AUTORIDAD sin que exista el PAIS correspondiente.</w:t>
      </w:r>
    </w:p>
    <w:p w14:paraId="3DC318D1" w14:textId="77777777" w:rsidR="008943FB" w:rsidRDefault="00000000">
      <w:pPr>
        <w:pStyle w:val="NormalWeb"/>
        <w:numPr>
          <w:ilvl w:val="0"/>
          <w:numId w:val="52"/>
        </w:numPr>
        <w:spacing w:line="360" w:lineRule="auto"/>
        <w:jc w:val="both"/>
        <w:rPr>
          <w:rFonts w:ascii="Arial" w:hAnsi="Arial" w:cs="Arial"/>
          <w:b/>
          <w:bCs/>
        </w:rPr>
      </w:pPr>
      <w:r>
        <w:rPr>
          <w:rFonts w:ascii="Arial" w:hAnsi="Arial" w:cs="Arial"/>
        </w:rPr>
        <w:t>Al eliminar un PAIS (baja lógica), se preservan sus históricos y acuerdos para mantener la memoria institucional.</w:t>
      </w:r>
    </w:p>
    <w:p w14:paraId="009BD04A" w14:textId="77777777" w:rsidR="008943FB" w:rsidRDefault="008943FB">
      <w:pPr>
        <w:pStyle w:val="NormalWeb"/>
        <w:spacing w:line="360" w:lineRule="auto"/>
        <w:jc w:val="both"/>
        <w:rPr>
          <w:rFonts w:ascii="Arial" w:hAnsi="Arial" w:cs="Arial"/>
          <w:b/>
          <w:bCs/>
        </w:rPr>
      </w:pPr>
    </w:p>
    <w:p w14:paraId="7492497F" w14:textId="77777777" w:rsidR="008943FB" w:rsidRDefault="008943FB">
      <w:pPr>
        <w:pStyle w:val="NormalWeb"/>
        <w:spacing w:line="360" w:lineRule="auto"/>
        <w:jc w:val="both"/>
        <w:rPr>
          <w:rFonts w:ascii="Arial" w:hAnsi="Arial" w:cs="Arial"/>
          <w:b/>
          <w:bCs/>
        </w:rPr>
      </w:pPr>
    </w:p>
    <w:p w14:paraId="707492F9" w14:textId="77777777" w:rsidR="00441EC2" w:rsidRDefault="00441EC2">
      <w:pPr>
        <w:pStyle w:val="NormalWeb"/>
        <w:spacing w:line="360" w:lineRule="auto"/>
        <w:jc w:val="both"/>
        <w:rPr>
          <w:rFonts w:ascii="Arial" w:hAnsi="Arial" w:cs="Arial"/>
          <w:b/>
          <w:bCs/>
        </w:rPr>
      </w:pPr>
    </w:p>
    <w:p w14:paraId="3BAC8D97" w14:textId="77777777" w:rsidR="00441EC2" w:rsidRDefault="00441EC2">
      <w:pPr>
        <w:pStyle w:val="NormalWeb"/>
        <w:spacing w:line="360" w:lineRule="auto"/>
        <w:jc w:val="both"/>
        <w:rPr>
          <w:rFonts w:ascii="Arial" w:hAnsi="Arial" w:cs="Arial"/>
          <w:b/>
          <w:bCs/>
        </w:rPr>
      </w:pPr>
    </w:p>
    <w:p w14:paraId="2C5BA99B" w14:textId="77777777" w:rsidR="00441EC2" w:rsidRDefault="00441EC2">
      <w:pPr>
        <w:pStyle w:val="NormalWeb"/>
        <w:spacing w:line="360" w:lineRule="auto"/>
        <w:jc w:val="both"/>
        <w:rPr>
          <w:rFonts w:ascii="Arial" w:hAnsi="Arial" w:cs="Arial"/>
          <w:b/>
          <w:bCs/>
        </w:rPr>
      </w:pPr>
    </w:p>
    <w:p w14:paraId="2B1A8A32" w14:textId="77777777" w:rsidR="008943FB" w:rsidRDefault="008943FB">
      <w:pPr>
        <w:pStyle w:val="NormalWeb"/>
        <w:spacing w:line="360" w:lineRule="auto"/>
        <w:jc w:val="both"/>
        <w:rPr>
          <w:rFonts w:ascii="Arial" w:hAnsi="Arial" w:cs="Arial"/>
          <w:b/>
          <w:bCs/>
        </w:rPr>
      </w:pPr>
    </w:p>
    <w:p w14:paraId="34346553" w14:textId="77777777" w:rsidR="008943FB" w:rsidRDefault="008943FB">
      <w:pPr>
        <w:pStyle w:val="NormalWeb"/>
        <w:spacing w:line="360" w:lineRule="auto"/>
        <w:jc w:val="both"/>
        <w:rPr>
          <w:rFonts w:ascii="Arial" w:hAnsi="Arial" w:cs="Arial"/>
          <w:b/>
          <w:bCs/>
        </w:rPr>
      </w:pPr>
    </w:p>
    <w:p w14:paraId="591FEDBA" w14:textId="77777777" w:rsidR="008943FB" w:rsidRDefault="008943FB">
      <w:pPr>
        <w:pStyle w:val="NormalWeb"/>
        <w:spacing w:line="360" w:lineRule="auto"/>
        <w:jc w:val="both"/>
        <w:rPr>
          <w:rFonts w:ascii="Arial" w:hAnsi="Arial" w:cs="Arial"/>
          <w:b/>
          <w:bCs/>
        </w:rPr>
      </w:pPr>
    </w:p>
    <w:p w14:paraId="38EFEAD6" w14:textId="77777777" w:rsidR="008943FB" w:rsidRDefault="008943FB">
      <w:pPr>
        <w:pStyle w:val="NormalWeb"/>
        <w:spacing w:line="360" w:lineRule="auto"/>
        <w:jc w:val="both"/>
        <w:rPr>
          <w:rFonts w:ascii="Arial" w:hAnsi="Arial" w:cs="Arial"/>
          <w:b/>
          <w:bCs/>
        </w:rPr>
      </w:pPr>
    </w:p>
    <w:p w14:paraId="6710EDA7" w14:textId="66DF7F7F" w:rsidR="008943FB" w:rsidRDefault="00000000">
      <w:pPr>
        <w:pStyle w:val="NormalWeb"/>
        <w:spacing w:line="360" w:lineRule="auto"/>
        <w:jc w:val="both"/>
        <w:rPr>
          <w:rFonts w:ascii="Arial" w:hAnsi="Arial" w:cs="Arial"/>
        </w:rPr>
      </w:pPr>
      <w:r>
        <w:rPr>
          <w:rFonts w:ascii="Arial" w:hAnsi="Arial" w:cs="Arial"/>
          <w:b/>
          <w:bCs/>
        </w:rPr>
        <w:lastRenderedPageBreak/>
        <w:t>Figura 1</w:t>
      </w:r>
      <w:r>
        <w:rPr>
          <w:rFonts w:ascii="Arial" w:hAnsi="Arial" w:cs="Arial"/>
        </w:rPr>
        <w:t>: Diagrama Entidad-Relación (DER) General del Sistema Afridata</w:t>
      </w:r>
    </w:p>
    <w:p w14:paraId="0F7A1EAD" w14:textId="272B0AE6" w:rsidR="008943FB" w:rsidRDefault="00441EC2">
      <w:pPr>
        <w:pStyle w:val="NormalWeb"/>
        <w:spacing w:line="360" w:lineRule="auto"/>
        <w:jc w:val="both"/>
        <w:rPr>
          <w:rFonts w:ascii="Arial" w:hAnsi="Arial" w:cs="Arial"/>
          <w:b/>
          <w:bCs/>
        </w:rPr>
      </w:pPr>
      <w:r>
        <w:rPr>
          <w:rFonts w:ascii="Arial" w:hAnsi="Arial" w:cs="Arial"/>
          <w:noProof/>
        </w:rPr>
        <w:drawing>
          <wp:anchor distT="0" distB="0" distL="114300" distR="114300" simplePos="0" relativeHeight="251664384" behindDoc="0" locked="0" layoutInCell="1" allowOverlap="1" wp14:anchorId="6B9CAD05" wp14:editId="778011D6">
            <wp:simplePos x="0" y="0"/>
            <wp:positionH relativeFrom="margin">
              <wp:posOffset>76200</wp:posOffset>
            </wp:positionH>
            <wp:positionV relativeFrom="paragraph">
              <wp:posOffset>12065</wp:posOffset>
            </wp:positionV>
            <wp:extent cx="5191125" cy="3953510"/>
            <wp:effectExtent l="0" t="0" r="9525" b="8890"/>
            <wp:wrapThrough wrapText="bothSides">
              <wp:wrapPolygon edited="0">
                <wp:start x="0" y="0"/>
                <wp:lineTo x="0" y="21544"/>
                <wp:lineTo x="21560" y="21544"/>
                <wp:lineTo x="21560" y="0"/>
                <wp:lineTo x="0" y="0"/>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1125" cy="3953510"/>
                    </a:xfrm>
                    <a:prstGeom prst="rect">
                      <a:avLst/>
                    </a:prstGeom>
                  </pic:spPr>
                </pic:pic>
              </a:graphicData>
            </a:graphic>
            <wp14:sizeRelH relativeFrom="margin">
              <wp14:pctWidth>0</wp14:pctWidth>
            </wp14:sizeRelH>
            <wp14:sizeRelV relativeFrom="margin">
              <wp14:pctHeight>0</wp14:pctHeight>
            </wp14:sizeRelV>
          </wp:anchor>
        </w:drawing>
      </w:r>
    </w:p>
    <w:p w14:paraId="5AF781C0" w14:textId="4B31473D" w:rsidR="008943FB" w:rsidRDefault="008943FB">
      <w:pPr>
        <w:pStyle w:val="NormalWeb"/>
        <w:spacing w:line="360" w:lineRule="auto"/>
        <w:jc w:val="both"/>
        <w:rPr>
          <w:rFonts w:ascii="Arial" w:hAnsi="Arial" w:cs="Arial"/>
          <w:b/>
          <w:bCs/>
        </w:rPr>
      </w:pPr>
    </w:p>
    <w:p w14:paraId="643997B6" w14:textId="77777777" w:rsidR="008943FB" w:rsidRDefault="008943FB">
      <w:pPr>
        <w:pStyle w:val="NormalWeb"/>
        <w:spacing w:line="360" w:lineRule="auto"/>
        <w:jc w:val="both"/>
        <w:rPr>
          <w:rFonts w:ascii="Arial" w:hAnsi="Arial" w:cs="Arial"/>
          <w:b/>
          <w:bCs/>
        </w:rPr>
      </w:pPr>
    </w:p>
    <w:p w14:paraId="107E0FB7" w14:textId="77777777" w:rsidR="008943FB" w:rsidRDefault="008943FB">
      <w:pPr>
        <w:pStyle w:val="NormalWeb"/>
        <w:spacing w:line="360" w:lineRule="auto"/>
        <w:jc w:val="both"/>
        <w:rPr>
          <w:rFonts w:ascii="Arial" w:hAnsi="Arial" w:cs="Arial"/>
          <w:b/>
          <w:bCs/>
        </w:rPr>
      </w:pPr>
    </w:p>
    <w:p w14:paraId="4F2D96DA" w14:textId="77777777" w:rsidR="008943FB" w:rsidRDefault="008943FB">
      <w:pPr>
        <w:pStyle w:val="NormalWeb"/>
        <w:spacing w:line="360" w:lineRule="auto"/>
        <w:jc w:val="both"/>
        <w:rPr>
          <w:rFonts w:ascii="Arial" w:hAnsi="Arial" w:cs="Arial"/>
          <w:b/>
          <w:bCs/>
        </w:rPr>
      </w:pPr>
    </w:p>
    <w:p w14:paraId="23010BF4" w14:textId="77777777" w:rsidR="008943FB" w:rsidRDefault="008943FB">
      <w:pPr>
        <w:pStyle w:val="NormalWeb"/>
        <w:spacing w:line="360" w:lineRule="auto"/>
        <w:jc w:val="both"/>
        <w:rPr>
          <w:rFonts w:ascii="Arial" w:hAnsi="Arial" w:cs="Arial"/>
          <w:b/>
          <w:bCs/>
        </w:rPr>
      </w:pPr>
    </w:p>
    <w:p w14:paraId="7A34528C" w14:textId="77777777" w:rsidR="008943FB" w:rsidRDefault="008943FB">
      <w:pPr>
        <w:pStyle w:val="NormalWeb"/>
        <w:spacing w:line="360" w:lineRule="auto"/>
        <w:jc w:val="both"/>
        <w:rPr>
          <w:rFonts w:ascii="Arial" w:hAnsi="Arial" w:cs="Arial"/>
          <w:b/>
          <w:bCs/>
        </w:rPr>
      </w:pPr>
    </w:p>
    <w:p w14:paraId="444FCCEE" w14:textId="77777777" w:rsidR="008943FB" w:rsidRDefault="008943FB">
      <w:pPr>
        <w:pStyle w:val="NormalWeb"/>
        <w:spacing w:line="360" w:lineRule="auto"/>
        <w:jc w:val="both"/>
        <w:rPr>
          <w:rFonts w:ascii="Arial" w:hAnsi="Arial" w:cs="Arial"/>
          <w:b/>
          <w:bCs/>
        </w:rPr>
      </w:pPr>
    </w:p>
    <w:p w14:paraId="44759AE8" w14:textId="77777777" w:rsidR="008943FB" w:rsidRDefault="008943FB">
      <w:pPr>
        <w:pStyle w:val="NormalWeb"/>
        <w:spacing w:line="360" w:lineRule="auto"/>
        <w:jc w:val="both"/>
        <w:rPr>
          <w:rFonts w:ascii="Arial" w:hAnsi="Arial" w:cs="Arial"/>
          <w:b/>
          <w:bCs/>
        </w:rPr>
      </w:pPr>
    </w:p>
    <w:p w14:paraId="6EC484F4" w14:textId="77777777" w:rsidR="008943FB" w:rsidRDefault="008943FB">
      <w:pPr>
        <w:pStyle w:val="NormalWeb"/>
        <w:spacing w:line="360" w:lineRule="auto"/>
        <w:jc w:val="both"/>
        <w:rPr>
          <w:rStyle w:val="qwen-markdown-text"/>
        </w:rPr>
      </w:pPr>
    </w:p>
    <w:p w14:paraId="042D7A35" w14:textId="77777777" w:rsidR="008943FB" w:rsidRDefault="00000000">
      <w:pPr>
        <w:pStyle w:val="NormalWeb"/>
        <w:spacing w:line="360" w:lineRule="auto"/>
        <w:jc w:val="both"/>
        <w:rPr>
          <w:rStyle w:val="qwen-markdown-text"/>
        </w:rPr>
      </w:pPr>
      <w:r>
        <w:rPr>
          <w:rStyle w:val="qwen-markdown-text"/>
          <w:rFonts w:ascii="Arial" w:hAnsi="Arial" w:cs="Arial"/>
          <w:b/>
          <w:bCs/>
        </w:rPr>
        <w:t>Fuente:</w:t>
      </w:r>
      <w:r>
        <w:rPr>
          <w:rStyle w:val="qwen-markdown-text"/>
          <w:rFonts w:ascii="Arial" w:hAnsi="Arial" w:cs="Arial"/>
        </w:rPr>
        <w:t xml:space="preserve"> Modelado UML del sistema Afridata.</w:t>
      </w:r>
      <w:r>
        <w:rPr>
          <w:rStyle w:val="qwen-markdown-text"/>
          <w:rFonts w:ascii="Arial" w:hAnsi="Arial" w:cs="Arial"/>
        </w:rPr>
        <w:br/>
        <w:t>Herramienta utilizada: StarUML / Visual Paradigm.</w:t>
      </w:r>
      <w:r>
        <w:rPr>
          <w:rStyle w:val="qwen-markdown-text"/>
          <w:rFonts w:ascii="Arial" w:hAnsi="Arial" w:cs="Arial"/>
        </w:rPr>
        <w:br/>
      </w:r>
      <w:r>
        <w:rPr>
          <w:rStyle w:val="qwen-markdown-text"/>
          <w:rFonts w:ascii="Arial" w:hAnsi="Arial" w:cs="Arial"/>
          <w:b/>
          <w:bCs/>
        </w:rPr>
        <w:t>Fecha:</w:t>
      </w:r>
      <w:r>
        <w:rPr>
          <w:rStyle w:val="qwen-markdown-text"/>
          <w:rFonts w:ascii="Arial" w:hAnsi="Arial" w:cs="Arial"/>
        </w:rPr>
        <w:t xml:space="preserve"> Abril 2026.</w:t>
      </w:r>
      <w:r>
        <w:rPr>
          <w:rStyle w:val="qwen-markdown-text"/>
          <w:rFonts w:ascii="Arial" w:hAnsi="Arial" w:cs="Arial"/>
        </w:rPr>
        <w:br/>
      </w:r>
      <w:r>
        <w:rPr>
          <w:rStyle w:val="qwen-markdown-text"/>
          <w:rFonts w:ascii="Arial" w:hAnsi="Arial" w:cs="Arial"/>
          <w:b/>
          <w:bCs/>
        </w:rPr>
        <w:t>Elaborado por:</w:t>
      </w:r>
      <w:r>
        <w:rPr>
          <w:rStyle w:val="qwen-markdown-text"/>
          <w:rFonts w:ascii="Arial" w:hAnsi="Arial" w:cs="Arial"/>
        </w:rPr>
        <w:t xml:space="preserve"> Rober Lugo, Annie Aular, Fernando Villegas, Raúl Zavarce.</w:t>
      </w:r>
      <w:r>
        <w:rPr>
          <w:rStyle w:val="qwen-markdown-text"/>
          <w:rFonts w:ascii="Arial" w:hAnsi="Arial" w:cs="Arial"/>
        </w:rPr>
        <w:br/>
      </w:r>
      <w:r>
        <w:rPr>
          <w:rStyle w:val="qwen-markdown-text"/>
          <w:rFonts w:ascii="Arial" w:hAnsi="Arial" w:cs="Arial"/>
          <w:b/>
          <w:bCs/>
        </w:rPr>
        <w:t>Ubicación:</w:t>
      </w:r>
      <w:r>
        <w:rPr>
          <w:rStyle w:val="qwen-markdown-text"/>
          <w:rFonts w:ascii="Arial" w:hAnsi="Arial" w:cs="Arial"/>
        </w:rPr>
        <w:t xml:space="preserve"> Municipio Libertador, Caracas, Venezuela</w:t>
      </w:r>
      <w:r>
        <w:rPr>
          <w:rStyle w:val="qwen-markdown-text"/>
        </w:rPr>
        <w:t>.</w:t>
      </w:r>
    </w:p>
    <w:p w14:paraId="5FB5F694" w14:textId="77777777" w:rsidR="008943FB" w:rsidRDefault="008943FB">
      <w:pPr>
        <w:pStyle w:val="NormalWeb"/>
        <w:spacing w:line="360" w:lineRule="auto"/>
        <w:jc w:val="both"/>
        <w:rPr>
          <w:rStyle w:val="qwen-markdown-text"/>
        </w:rPr>
      </w:pPr>
    </w:p>
    <w:p w14:paraId="408175DA" w14:textId="77777777" w:rsidR="00441EC2" w:rsidRDefault="00441EC2">
      <w:pPr>
        <w:pStyle w:val="NormalWeb"/>
        <w:spacing w:line="360" w:lineRule="auto"/>
        <w:jc w:val="both"/>
        <w:rPr>
          <w:rStyle w:val="qwen-markdown-text"/>
        </w:rPr>
      </w:pPr>
    </w:p>
    <w:p w14:paraId="0524F870" w14:textId="77777777" w:rsidR="00441EC2" w:rsidRDefault="00441EC2">
      <w:pPr>
        <w:pStyle w:val="NormalWeb"/>
        <w:spacing w:line="360" w:lineRule="auto"/>
        <w:jc w:val="both"/>
        <w:rPr>
          <w:rStyle w:val="qwen-markdown-text"/>
        </w:rPr>
      </w:pPr>
    </w:p>
    <w:p w14:paraId="62C175DD" w14:textId="77777777" w:rsidR="008943FB" w:rsidRDefault="008943FB">
      <w:pPr>
        <w:pStyle w:val="NormalWeb"/>
        <w:spacing w:line="360" w:lineRule="auto"/>
        <w:jc w:val="both"/>
        <w:rPr>
          <w:rStyle w:val="qwen-markdown-text"/>
        </w:rPr>
      </w:pPr>
    </w:p>
    <w:p w14:paraId="770584D8" w14:textId="77777777" w:rsidR="008943FB" w:rsidRDefault="00000000">
      <w:pPr>
        <w:pStyle w:val="NormalWeb"/>
        <w:spacing w:line="360" w:lineRule="auto"/>
        <w:jc w:val="both"/>
        <w:rPr>
          <w:rFonts w:ascii="Arial" w:hAnsi="Arial" w:cs="Arial"/>
          <w:b/>
          <w:bCs/>
        </w:rPr>
      </w:pPr>
      <w:r>
        <w:rPr>
          <w:rFonts w:ascii="Arial" w:hAnsi="Arial" w:cs="Arial"/>
          <w:b/>
          <w:bCs/>
        </w:rPr>
        <w:lastRenderedPageBreak/>
        <w:t>Diagrama de Casos de Uso</w:t>
      </w:r>
    </w:p>
    <w:p w14:paraId="29C64BA1" w14:textId="77777777" w:rsidR="008943FB" w:rsidRDefault="00000000">
      <w:pPr>
        <w:spacing w:line="360" w:lineRule="auto"/>
        <w:jc w:val="both"/>
        <w:rPr>
          <w:rFonts w:ascii="Arial" w:hAnsi="Arial" w:cs="Arial"/>
        </w:rPr>
      </w:pPr>
      <w:r>
        <w:rPr>
          <w:rStyle w:val="Fuerte"/>
          <w:rFonts w:ascii="Arial" w:eastAsia="Segoe UI" w:hAnsi="Arial" w:cs="Arial"/>
          <w:kern w:val="0"/>
          <w:sz w:val="24"/>
          <w:szCs w:val="24"/>
          <w:lang w:val="en-US" w:eastAsia="zh-CN" w:bidi="ar"/>
        </w:rPr>
        <w:t>Tabla 2</w:t>
      </w:r>
      <w:r>
        <w:rPr>
          <w:rStyle w:val="Fuerte"/>
          <w:rFonts w:ascii="Arial" w:eastAsia="Segoe UI" w:hAnsi="Arial" w:cs="Arial"/>
          <w:kern w:val="0"/>
          <w:sz w:val="24"/>
          <w:szCs w:val="24"/>
          <w:lang w:eastAsia="zh-CN" w:bidi="ar"/>
        </w:rPr>
        <w:t>5</w:t>
      </w:r>
      <w:r>
        <w:rPr>
          <w:rStyle w:val="Fuerte"/>
          <w:rFonts w:ascii="Arial" w:eastAsia="Segoe UI" w:hAnsi="Arial" w:cs="Arial"/>
          <w:kern w:val="0"/>
          <w:sz w:val="24"/>
          <w:szCs w:val="24"/>
          <w:lang w:val="en-US" w:eastAsia="zh-CN" w:bidi="ar"/>
        </w:rPr>
        <w:t>.</w:t>
      </w:r>
      <w:r>
        <w:rPr>
          <w:rFonts w:ascii="Arial" w:eastAsia="Segoe UI" w:hAnsi="Arial" w:cs="Arial"/>
          <w:kern w:val="0"/>
          <w:sz w:val="24"/>
          <w:szCs w:val="24"/>
          <w:lang w:val="en-US" w:eastAsia="zh-CN" w:bidi="ar"/>
        </w:rPr>
        <w:t xml:space="preserve"> Actores y casos de uso del sistema Afridata.</w:t>
      </w:r>
    </w:p>
    <w:tbl>
      <w:tblPr>
        <w:tblStyle w:val="Tablaconcuadrcula"/>
        <w:tblW w:w="0" w:type="auto"/>
        <w:jc w:val="center"/>
        <w:tblLook w:val="04A0" w:firstRow="1" w:lastRow="0" w:firstColumn="1" w:lastColumn="0" w:noHBand="0" w:noVBand="1"/>
      </w:tblPr>
      <w:tblGrid>
        <w:gridCol w:w="2430"/>
        <w:gridCol w:w="2181"/>
        <w:gridCol w:w="4217"/>
      </w:tblGrid>
      <w:tr w:rsidR="008943FB" w14:paraId="663E3CA3" w14:textId="77777777">
        <w:trPr>
          <w:jc w:val="center"/>
        </w:trPr>
        <w:tc>
          <w:tcPr>
            <w:tcW w:w="0" w:type="auto"/>
            <w:vAlign w:val="center"/>
          </w:tcPr>
          <w:p w14:paraId="37502E63"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Actor</w:t>
            </w:r>
          </w:p>
        </w:tc>
        <w:tc>
          <w:tcPr>
            <w:tcW w:w="0" w:type="auto"/>
            <w:vAlign w:val="center"/>
          </w:tcPr>
          <w:p w14:paraId="1A107012"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Casos de Uso</w:t>
            </w:r>
          </w:p>
        </w:tc>
        <w:tc>
          <w:tcPr>
            <w:tcW w:w="0" w:type="auto"/>
            <w:vAlign w:val="center"/>
          </w:tcPr>
          <w:p w14:paraId="03A82FCB"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Descripción</w:t>
            </w:r>
          </w:p>
        </w:tc>
      </w:tr>
      <w:tr w:rsidR="008943FB" w14:paraId="74452E98" w14:textId="77777777">
        <w:trPr>
          <w:jc w:val="center"/>
        </w:trPr>
        <w:tc>
          <w:tcPr>
            <w:tcW w:w="0" w:type="auto"/>
            <w:vAlign w:val="center"/>
          </w:tcPr>
          <w:p w14:paraId="7CA91466"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Funcionario Diplomático</w:t>
            </w:r>
          </w:p>
        </w:tc>
        <w:tc>
          <w:tcPr>
            <w:tcW w:w="0" w:type="auto"/>
            <w:vAlign w:val="center"/>
          </w:tcPr>
          <w:p w14:paraId="7D808F6D" w14:textId="77777777" w:rsidR="008943FB" w:rsidRDefault="00000000">
            <w:pPr>
              <w:pStyle w:val="NormalWeb"/>
              <w:spacing w:line="360" w:lineRule="auto"/>
              <w:jc w:val="center"/>
              <w:rPr>
                <w:rFonts w:ascii="Arial" w:hAnsi="Arial" w:cs="Arial"/>
                <w:lang w:val="es-ES"/>
              </w:rPr>
            </w:pPr>
            <w:r>
              <w:rPr>
                <w:rFonts w:ascii="Arial" w:hAnsi="Arial" w:cs="Arial"/>
                <w:lang w:val="es-ES"/>
              </w:rPr>
              <w:t>• Visualizar Mapa Interactivo</w:t>
            </w:r>
            <w:r>
              <w:rPr>
                <w:rFonts w:ascii="Arial" w:hAnsi="Arial" w:cs="Arial"/>
                <w:lang w:val="es-ES"/>
              </w:rPr>
              <w:br/>
              <w:t>• Filtrar por Región</w:t>
            </w:r>
            <w:r>
              <w:rPr>
                <w:rFonts w:ascii="Arial" w:hAnsi="Arial" w:cs="Arial"/>
                <w:lang w:val="es-ES"/>
              </w:rPr>
              <w:br/>
              <w:t>• Consultar Ficha de País</w:t>
            </w:r>
            <w:r>
              <w:rPr>
                <w:rFonts w:ascii="Arial" w:hAnsi="Arial" w:cs="Arial"/>
                <w:lang w:val="es-ES"/>
              </w:rPr>
              <w:br/>
              <w:t>• Exportar Reporte</w:t>
            </w:r>
          </w:p>
        </w:tc>
        <w:tc>
          <w:tcPr>
            <w:tcW w:w="0" w:type="auto"/>
            <w:vAlign w:val="center"/>
          </w:tcPr>
          <w:p w14:paraId="480B4AE6" w14:textId="77777777" w:rsidR="008943FB" w:rsidRDefault="00000000">
            <w:pPr>
              <w:pStyle w:val="NormalWeb"/>
              <w:spacing w:line="360" w:lineRule="auto"/>
              <w:jc w:val="center"/>
              <w:rPr>
                <w:rFonts w:ascii="Arial" w:hAnsi="Arial" w:cs="Arial"/>
                <w:lang w:val="es-ES"/>
              </w:rPr>
            </w:pPr>
            <w:r>
              <w:rPr>
                <w:rFonts w:ascii="Arial" w:hAnsi="Arial" w:cs="Arial"/>
                <w:lang w:val="es-ES"/>
              </w:rPr>
              <w:t>Usuario principal que navega por el continente, analiza datos y genera insumos para decisiones políticas.</w:t>
            </w:r>
          </w:p>
        </w:tc>
      </w:tr>
      <w:tr w:rsidR="008943FB" w14:paraId="2FF7E379" w14:textId="77777777">
        <w:trPr>
          <w:jc w:val="center"/>
        </w:trPr>
        <w:tc>
          <w:tcPr>
            <w:tcW w:w="0" w:type="auto"/>
            <w:vAlign w:val="center"/>
          </w:tcPr>
          <w:p w14:paraId="1D1983A4"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Administrador del Sistema</w:t>
            </w:r>
          </w:p>
        </w:tc>
        <w:tc>
          <w:tcPr>
            <w:tcW w:w="0" w:type="auto"/>
            <w:vAlign w:val="center"/>
          </w:tcPr>
          <w:p w14:paraId="76DBFF52" w14:textId="77777777" w:rsidR="008943FB" w:rsidRDefault="00000000">
            <w:pPr>
              <w:pStyle w:val="NormalWeb"/>
              <w:spacing w:line="360" w:lineRule="auto"/>
              <w:jc w:val="center"/>
              <w:rPr>
                <w:rFonts w:ascii="Arial" w:hAnsi="Arial" w:cs="Arial"/>
                <w:lang w:val="es-ES"/>
              </w:rPr>
            </w:pPr>
            <w:r>
              <w:rPr>
                <w:rFonts w:ascii="Arial" w:hAnsi="Arial" w:cs="Arial"/>
                <w:lang w:val="es-ES"/>
              </w:rPr>
              <w:t>• Gestionar Usuarios</w:t>
            </w:r>
            <w:r>
              <w:rPr>
                <w:rFonts w:ascii="Arial" w:hAnsi="Arial" w:cs="Arial"/>
                <w:lang w:val="es-ES"/>
              </w:rPr>
              <w:br/>
              <w:t>• Actualizar Base de Datos</w:t>
            </w:r>
            <w:r>
              <w:rPr>
                <w:rFonts w:ascii="Arial" w:hAnsi="Arial" w:cs="Arial"/>
                <w:lang w:val="es-ES"/>
              </w:rPr>
              <w:br/>
              <w:t>• Configurar Parámetros</w:t>
            </w:r>
          </w:p>
        </w:tc>
        <w:tc>
          <w:tcPr>
            <w:tcW w:w="0" w:type="auto"/>
            <w:vAlign w:val="center"/>
          </w:tcPr>
          <w:p w14:paraId="70DED756" w14:textId="77777777" w:rsidR="008943FB" w:rsidRDefault="00000000">
            <w:pPr>
              <w:pStyle w:val="NormalWeb"/>
              <w:spacing w:line="360" w:lineRule="auto"/>
              <w:jc w:val="center"/>
              <w:rPr>
                <w:rFonts w:ascii="Arial" w:hAnsi="Arial" w:cs="Arial"/>
                <w:lang w:val="es-ES"/>
              </w:rPr>
            </w:pPr>
            <w:r>
              <w:rPr>
                <w:rFonts w:ascii="Arial" w:hAnsi="Arial" w:cs="Arial"/>
                <w:lang w:val="es-ES"/>
              </w:rPr>
              <w:t>Responsable de crear cuentas, asignar roles y realizar cargas masivas de información (ej. cambios de gobierno).</w:t>
            </w:r>
          </w:p>
        </w:tc>
      </w:tr>
      <w:tr w:rsidR="008943FB" w14:paraId="79885B21" w14:textId="77777777">
        <w:trPr>
          <w:jc w:val="center"/>
        </w:trPr>
        <w:tc>
          <w:tcPr>
            <w:tcW w:w="0" w:type="auto"/>
            <w:vAlign w:val="center"/>
          </w:tcPr>
          <w:p w14:paraId="53DE5BB8"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Sistema (Automatización)</w:t>
            </w:r>
          </w:p>
        </w:tc>
        <w:tc>
          <w:tcPr>
            <w:tcW w:w="0" w:type="auto"/>
            <w:vAlign w:val="center"/>
          </w:tcPr>
          <w:p w14:paraId="1471759E" w14:textId="77777777" w:rsidR="008943FB" w:rsidRDefault="00000000">
            <w:pPr>
              <w:pStyle w:val="NormalWeb"/>
              <w:spacing w:line="360" w:lineRule="auto"/>
              <w:jc w:val="center"/>
              <w:rPr>
                <w:rFonts w:ascii="Arial" w:hAnsi="Arial" w:cs="Arial"/>
                <w:lang w:val="es-ES"/>
              </w:rPr>
            </w:pPr>
            <w:r>
              <w:rPr>
                <w:rFonts w:ascii="Arial" w:hAnsi="Arial" w:cs="Arial"/>
                <w:lang w:val="es-ES"/>
              </w:rPr>
              <w:t>• Generar Alertas de Actualización</w:t>
            </w:r>
            <w:r>
              <w:rPr>
                <w:rFonts w:ascii="Arial" w:hAnsi="Arial" w:cs="Arial"/>
                <w:lang w:val="es-ES"/>
              </w:rPr>
              <w:br/>
              <w:t>• Respaldo de Datos</w:t>
            </w:r>
          </w:p>
        </w:tc>
        <w:tc>
          <w:tcPr>
            <w:tcW w:w="0" w:type="auto"/>
            <w:vAlign w:val="center"/>
          </w:tcPr>
          <w:p w14:paraId="5FB9E4B8" w14:textId="77777777" w:rsidR="008943FB" w:rsidRDefault="00000000">
            <w:pPr>
              <w:pStyle w:val="NormalWeb"/>
              <w:spacing w:line="360" w:lineRule="auto"/>
              <w:jc w:val="center"/>
              <w:rPr>
                <w:rFonts w:ascii="Arial" w:hAnsi="Arial" w:cs="Arial"/>
                <w:lang w:val="es-ES"/>
              </w:rPr>
            </w:pPr>
            <w:r>
              <w:rPr>
                <w:rFonts w:ascii="Arial" w:hAnsi="Arial" w:cs="Arial"/>
                <w:lang w:val="es-ES"/>
              </w:rPr>
              <w:t>Proceso en segundo plano que notifica vencimientos de acuerdos o ejecuta copias de seguridad.</w:t>
            </w:r>
          </w:p>
        </w:tc>
      </w:tr>
    </w:tbl>
    <w:p w14:paraId="7F1CFD97" w14:textId="77777777" w:rsidR="008943FB" w:rsidRDefault="00000000">
      <w:pPr>
        <w:spacing w:line="360" w:lineRule="auto"/>
        <w:jc w:val="both"/>
        <w:rPr>
          <w:rFonts w:ascii="Arial" w:eastAsia="Segoe UI" w:hAnsi="Arial" w:cs="Arial"/>
          <w:kern w:val="0"/>
          <w:sz w:val="24"/>
          <w:szCs w:val="24"/>
          <w:lang w:val="en-US" w:eastAsia="zh-CN" w:bidi="ar"/>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16398CC2" w14:textId="77777777" w:rsidR="008943FB" w:rsidRDefault="008943FB">
      <w:pPr>
        <w:spacing w:line="360" w:lineRule="auto"/>
        <w:jc w:val="both"/>
        <w:rPr>
          <w:rFonts w:ascii="Arial" w:eastAsia="Segoe UI" w:hAnsi="Arial" w:cs="Arial"/>
          <w:kern w:val="0"/>
          <w:sz w:val="24"/>
          <w:szCs w:val="24"/>
          <w:lang w:val="en-US" w:eastAsia="zh-CN" w:bidi="ar"/>
        </w:rPr>
      </w:pPr>
    </w:p>
    <w:p w14:paraId="38D9AE8B" w14:textId="77777777" w:rsidR="008943FB" w:rsidRDefault="008943FB">
      <w:pPr>
        <w:spacing w:line="360" w:lineRule="auto"/>
        <w:jc w:val="both"/>
        <w:rPr>
          <w:rFonts w:ascii="Arial" w:eastAsia="Segoe UI" w:hAnsi="Arial" w:cs="Arial"/>
          <w:kern w:val="0"/>
          <w:sz w:val="24"/>
          <w:szCs w:val="24"/>
          <w:lang w:val="en-US" w:eastAsia="zh-CN" w:bidi="ar"/>
        </w:rPr>
      </w:pPr>
    </w:p>
    <w:p w14:paraId="1209C997" w14:textId="77777777" w:rsidR="008943FB" w:rsidRDefault="008943FB">
      <w:pPr>
        <w:spacing w:line="360" w:lineRule="auto"/>
        <w:jc w:val="both"/>
        <w:rPr>
          <w:rFonts w:ascii="Arial" w:eastAsia="Segoe UI" w:hAnsi="Arial" w:cs="Arial"/>
          <w:kern w:val="0"/>
          <w:sz w:val="24"/>
          <w:szCs w:val="24"/>
          <w:lang w:val="en-US" w:eastAsia="zh-CN" w:bidi="ar"/>
        </w:rPr>
      </w:pPr>
    </w:p>
    <w:p w14:paraId="1C875716" w14:textId="77777777" w:rsidR="008943FB" w:rsidRDefault="008943FB">
      <w:pPr>
        <w:spacing w:line="360" w:lineRule="auto"/>
        <w:jc w:val="both"/>
        <w:rPr>
          <w:rFonts w:ascii="Arial" w:eastAsia="Segoe UI" w:hAnsi="Arial" w:cs="Arial"/>
          <w:kern w:val="0"/>
          <w:sz w:val="24"/>
          <w:szCs w:val="24"/>
          <w:lang w:val="en-US" w:eastAsia="zh-CN" w:bidi="ar"/>
        </w:rPr>
      </w:pPr>
    </w:p>
    <w:p w14:paraId="660C3305" w14:textId="6E4AB175" w:rsidR="008943FB" w:rsidRDefault="00441EC2">
      <w:pPr>
        <w:pStyle w:val="NormalWeb"/>
        <w:spacing w:line="360" w:lineRule="auto"/>
        <w:jc w:val="both"/>
        <w:rPr>
          <w:rFonts w:ascii="Arial" w:hAnsi="Arial" w:cs="Arial"/>
          <w:b/>
          <w:bCs/>
        </w:rPr>
      </w:pPr>
      <w:r>
        <w:rPr>
          <w:noProof/>
        </w:rPr>
        <w:lastRenderedPageBreak/>
        <w:drawing>
          <wp:anchor distT="0" distB="0" distL="114300" distR="114300" simplePos="0" relativeHeight="251661312" behindDoc="0" locked="0" layoutInCell="1" allowOverlap="1" wp14:anchorId="3201F7EA" wp14:editId="441868FA">
            <wp:simplePos x="0" y="0"/>
            <wp:positionH relativeFrom="margin">
              <wp:posOffset>-434340</wp:posOffset>
            </wp:positionH>
            <wp:positionV relativeFrom="paragraph">
              <wp:posOffset>586740</wp:posOffset>
            </wp:positionV>
            <wp:extent cx="6703060" cy="1193800"/>
            <wp:effectExtent l="0" t="0" r="48260" b="40640"/>
            <wp:wrapThrough wrapText="bothSides">
              <wp:wrapPolygon edited="0">
                <wp:start x="0" y="0"/>
                <wp:lineTo x="0" y="21232"/>
                <wp:lineTo x="21559" y="21232"/>
                <wp:lineTo x="21559" y="0"/>
                <wp:lineTo x="0" y="0"/>
              </wp:wrapPolygon>
            </wp:wrapThrough>
            <wp:docPr id="18290334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3437" name="Imagen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703060" cy="1193800"/>
                    </a:xfrm>
                    <a:prstGeom prst="rect">
                      <a:avLst/>
                    </a:prstGeom>
                    <a:noFill/>
                    <a:ln>
                      <a:noFill/>
                    </a:ln>
                  </pic:spPr>
                </pic:pic>
              </a:graphicData>
            </a:graphic>
          </wp:anchor>
        </w:drawing>
      </w:r>
      <w:r w:rsidR="00000000">
        <w:rPr>
          <w:rFonts w:ascii="Arial" w:hAnsi="Arial" w:cs="Arial"/>
          <w:b/>
          <w:bCs/>
        </w:rPr>
        <w:t xml:space="preserve">Figura 2: </w:t>
      </w:r>
      <w:r w:rsidR="00000000">
        <w:rPr>
          <w:rFonts w:ascii="Arial" w:hAnsi="Arial" w:cs="Arial"/>
        </w:rPr>
        <w:t>Diagrama de Casos de Uso del Sistema</w:t>
      </w:r>
    </w:p>
    <w:p w14:paraId="6AC7DBC8" w14:textId="5DE3268C" w:rsidR="00441EC2" w:rsidRDefault="00441EC2">
      <w:pPr>
        <w:pStyle w:val="NormalWeb"/>
        <w:spacing w:line="360" w:lineRule="auto"/>
        <w:jc w:val="both"/>
        <w:rPr>
          <w:rStyle w:val="qwen-markdown-text"/>
          <w:rFonts w:ascii="Arial" w:hAnsi="Arial" w:cs="Arial"/>
          <w:b/>
          <w:bCs/>
        </w:rPr>
      </w:pPr>
    </w:p>
    <w:p w14:paraId="714578C2" w14:textId="321F0321" w:rsidR="008943FB" w:rsidRDefault="00000000">
      <w:pPr>
        <w:pStyle w:val="NormalWeb"/>
        <w:spacing w:line="360" w:lineRule="auto"/>
        <w:jc w:val="both"/>
        <w:rPr>
          <w:rStyle w:val="qwen-markdown-text"/>
          <w:rFonts w:ascii="Arial" w:hAnsi="Arial" w:cs="Arial"/>
        </w:rPr>
      </w:pPr>
      <w:r>
        <w:rPr>
          <w:rStyle w:val="qwen-markdown-text"/>
          <w:rFonts w:ascii="Arial" w:hAnsi="Arial" w:cs="Arial"/>
          <w:b/>
          <w:bCs/>
        </w:rPr>
        <w:t>Fuente:</w:t>
      </w:r>
      <w:r>
        <w:rPr>
          <w:rStyle w:val="qwen-markdown-text"/>
          <w:rFonts w:ascii="Arial" w:hAnsi="Arial" w:cs="Arial"/>
        </w:rPr>
        <w:t xml:space="preserve"> Especificación de requisitos funcionales del proyecto Afridata.</w:t>
      </w:r>
      <w:r>
        <w:rPr>
          <w:rStyle w:val="qwen-markdown-text"/>
          <w:rFonts w:ascii="Arial" w:hAnsi="Arial" w:cs="Arial"/>
        </w:rPr>
        <w:br/>
        <w:t>Herramienta utilizada: Lucidchart.</w:t>
      </w:r>
      <w:r>
        <w:rPr>
          <w:rStyle w:val="qwen-markdown-text"/>
          <w:rFonts w:ascii="Arial" w:hAnsi="Arial" w:cs="Arial"/>
        </w:rPr>
        <w:br/>
      </w:r>
      <w:r>
        <w:rPr>
          <w:rStyle w:val="qwen-markdown-text"/>
          <w:rFonts w:ascii="Arial" w:hAnsi="Arial" w:cs="Arial"/>
          <w:b/>
          <w:bCs/>
        </w:rPr>
        <w:t>Fecha:</w:t>
      </w:r>
      <w:r>
        <w:rPr>
          <w:rStyle w:val="qwen-markdown-text"/>
          <w:rFonts w:ascii="Arial" w:hAnsi="Arial" w:cs="Arial"/>
        </w:rPr>
        <w:t xml:space="preserve"> Abril 2026.</w:t>
      </w:r>
      <w:r>
        <w:rPr>
          <w:rStyle w:val="qwen-markdown-text"/>
          <w:rFonts w:ascii="Arial" w:hAnsi="Arial" w:cs="Arial"/>
        </w:rPr>
        <w:br/>
      </w:r>
      <w:r>
        <w:rPr>
          <w:rStyle w:val="qwen-markdown-text"/>
          <w:rFonts w:ascii="Arial" w:hAnsi="Arial" w:cs="Arial"/>
          <w:b/>
          <w:bCs/>
        </w:rPr>
        <w:t>Elaborado por:</w:t>
      </w:r>
      <w:r>
        <w:rPr>
          <w:rStyle w:val="qwen-markdown-text"/>
          <w:rFonts w:ascii="Arial" w:hAnsi="Arial" w:cs="Arial"/>
        </w:rPr>
        <w:t xml:space="preserve"> Rober Lugo, Annie Aular, Fernando Villegas, Raúl Zavarce.</w:t>
      </w:r>
      <w:r>
        <w:rPr>
          <w:rStyle w:val="qwen-markdown-text"/>
          <w:rFonts w:ascii="Arial" w:hAnsi="Arial" w:cs="Arial"/>
        </w:rPr>
        <w:br/>
      </w:r>
      <w:r>
        <w:rPr>
          <w:rStyle w:val="qwen-markdown-text"/>
          <w:rFonts w:ascii="Arial" w:hAnsi="Arial" w:cs="Arial"/>
          <w:b/>
          <w:bCs/>
        </w:rPr>
        <w:t>Ubicación:</w:t>
      </w:r>
      <w:r>
        <w:rPr>
          <w:rStyle w:val="qwen-markdown-text"/>
          <w:rFonts w:ascii="Arial" w:hAnsi="Arial" w:cs="Arial"/>
        </w:rPr>
        <w:t xml:space="preserve"> Municipio Libertador, Caracas, Venezuela.</w:t>
      </w:r>
    </w:p>
    <w:p w14:paraId="11369CD2" w14:textId="77777777" w:rsidR="008943FB" w:rsidRDefault="00000000">
      <w:pPr>
        <w:pStyle w:val="NormalWeb"/>
        <w:spacing w:line="360" w:lineRule="auto"/>
        <w:jc w:val="both"/>
        <w:rPr>
          <w:rFonts w:ascii="Arial" w:hAnsi="Arial" w:cs="Arial"/>
          <w:b/>
          <w:bCs/>
        </w:rPr>
      </w:pPr>
      <w:r>
        <w:rPr>
          <w:rFonts w:ascii="Arial" w:hAnsi="Arial" w:cs="Arial"/>
          <w:b/>
          <w:bCs/>
        </w:rPr>
        <w:t>Diagrama de Secuencia: Consulta de Información de País</w:t>
      </w:r>
    </w:p>
    <w:p w14:paraId="772ADEF4"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Funcionario</w:t>
      </w:r>
      <w:r>
        <w:rPr>
          <w:rFonts w:ascii="Arial" w:hAnsi="Arial" w:cs="Arial"/>
        </w:rPr>
        <w:t xml:space="preserve"> → </w:t>
      </w:r>
      <w:r>
        <w:rPr>
          <w:rFonts w:ascii="Arial" w:hAnsi="Arial" w:cs="Arial"/>
          <w:i/>
          <w:iCs/>
        </w:rPr>
        <w:t>Solicita URL</w:t>
      </w:r>
      <w:r>
        <w:rPr>
          <w:rFonts w:ascii="Arial" w:hAnsi="Arial" w:cs="Arial"/>
        </w:rPr>
        <w:t xml:space="preserve"> → </w:t>
      </w:r>
      <w:r>
        <w:rPr>
          <w:rFonts w:ascii="Arial" w:hAnsi="Arial" w:cs="Arial"/>
          <w:b/>
          <w:bCs/>
        </w:rPr>
        <w:t>Navegador</w:t>
      </w:r>
      <w:r>
        <w:rPr>
          <w:rFonts w:ascii="Arial" w:hAnsi="Arial" w:cs="Arial"/>
        </w:rPr>
        <w:t>.</w:t>
      </w:r>
    </w:p>
    <w:p w14:paraId="42B83F76"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Navegador</w:t>
      </w:r>
      <w:r>
        <w:rPr>
          <w:rFonts w:ascii="Arial" w:hAnsi="Arial" w:cs="Arial"/>
        </w:rPr>
        <w:t xml:space="preserve"> → </w:t>
      </w:r>
      <w:r>
        <w:rPr>
          <w:rFonts w:ascii="Arial" w:hAnsi="Arial" w:cs="Arial"/>
          <w:i/>
          <w:iCs/>
        </w:rPr>
        <w:t>Petición HTTPS</w:t>
      </w:r>
      <w:r>
        <w:rPr>
          <w:rFonts w:ascii="Arial" w:hAnsi="Arial" w:cs="Arial"/>
        </w:rPr>
        <w:t xml:space="preserve"> → </w:t>
      </w:r>
      <w:r>
        <w:rPr>
          <w:rFonts w:ascii="Arial" w:hAnsi="Arial" w:cs="Arial"/>
          <w:b/>
          <w:bCs/>
        </w:rPr>
        <w:t>Servidor Web (Nginx)</w:t>
      </w:r>
      <w:r>
        <w:rPr>
          <w:rFonts w:ascii="Arial" w:hAnsi="Arial" w:cs="Arial"/>
        </w:rPr>
        <w:t>.</w:t>
      </w:r>
    </w:p>
    <w:p w14:paraId="31675F6B"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Servidor Web</w:t>
      </w:r>
      <w:r>
        <w:rPr>
          <w:rFonts w:ascii="Arial" w:hAnsi="Arial" w:cs="Arial"/>
        </w:rPr>
        <w:t xml:space="preserve"> → </w:t>
      </w:r>
      <w:r>
        <w:rPr>
          <w:rFonts w:ascii="Arial" w:hAnsi="Arial" w:cs="Arial"/>
          <w:i/>
          <w:iCs/>
        </w:rPr>
        <w:t>Valida Sesión</w:t>
      </w:r>
      <w:r>
        <w:rPr>
          <w:rFonts w:ascii="Arial" w:hAnsi="Arial" w:cs="Arial"/>
        </w:rPr>
        <w:t xml:space="preserve"> → </w:t>
      </w:r>
      <w:r>
        <w:rPr>
          <w:rFonts w:ascii="Arial" w:hAnsi="Arial" w:cs="Arial"/>
          <w:b/>
          <w:bCs/>
        </w:rPr>
        <w:t>Backend (API)</w:t>
      </w:r>
      <w:r>
        <w:rPr>
          <w:rFonts w:ascii="Arial" w:hAnsi="Arial" w:cs="Arial"/>
        </w:rPr>
        <w:t>.</w:t>
      </w:r>
    </w:p>
    <w:p w14:paraId="65C465A2"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Backend</w:t>
      </w:r>
      <w:r>
        <w:rPr>
          <w:rFonts w:ascii="Arial" w:hAnsi="Arial" w:cs="Arial"/>
        </w:rPr>
        <w:t xml:space="preserve"> → </w:t>
      </w:r>
      <w:r>
        <w:rPr>
          <w:rFonts w:ascii="Arial" w:hAnsi="Arial" w:cs="Arial"/>
          <w:i/>
          <w:iCs/>
        </w:rPr>
        <w:t>Consulta Coordenadas y Metadatos</w:t>
      </w:r>
      <w:r>
        <w:rPr>
          <w:rFonts w:ascii="Arial" w:hAnsi="Arial" w:cs="Arial"/>
        </w:rPr>
        <w:t xml:space="preserve"> → </w:t>
      </w:r>
      <w:r>
        <w:rPr>
          <w:rFonts w:ascii="Arial" w:hAnsi="Arial" w:cs="Arial"/>
          <w:b/>
          <w:bCs/>
        </w:rPr>
        <w:t>Base de Datos (MariaDB)</w:t>
      </w:r>
      <w:r>
        <w:rPr>
          <w:rFonts w:ascii="Arial" w:hAnsi="Arial" w:cs="Arial"/>
        </w:rPr>
        <w:t>.</w:t>
      </w:r>
    </w:p>
    <w:p w14:paraId="3A7BE8EB"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Base de Datos</w:t>
      </w:r>
      <w:r>
        <w:rPr>
          <w:rFonts w:ascii="Arial" w:hAnsi="Arial" w:cs="Arial"/>
        </w:rPr>
        <w:t xml:space="preserve"> → </w:t>
      </w:r>
      <w:r>
        <w:rPr>
          <w:rFonts w:ascii="Arial" w:hAnsi="Arial" w:cs="Arial"/>
          <w:i/>
          <w:iCs/>
        </w:rPr>
        <w:t>Retorna JSON (55 países)</w:t>
      </w:r>
      <w:r>
        <w:rPr>
          <w:rFonts w:ascii="Arial" w:hAnsi="Arial" w:cs="Arial"/>
        </w:rPr>
        <w:t xml:space="preserve"> → </w:t>
      </w:r>
      <w:r>
        <w:rPr>
          <w:rFonts w:ascii="Arial" w:hAnsi="Arial" w:cs="Arial"/>
          <w:b/>
          <w:bCs/>
        </w:rPr>
        <w:t>Backend</w:t>
      </w:r>
      <w:r>
        <w:rPr>
          <w:rFonts w:ascii="Arial" w:hAnsi="Arial" w:cs="Arial"/>
        </w:rPr>
        <w:t>.</w:t>
      </w:r>
    </w:p>
    <w:p w14:paraId="3EA35CE2"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Backend</w:t>
      </w:r>
      <w:r>
        <w:rPr>
          <w:rFonts w:ascii="Arial" w:hAnsi="Arial" w:cs="Arial"/>
        </w:rPr>
        <w:t xml:space="preserve"> → </w:t>
      </w:r>
      <w:r>
        <w:rPr>
          <w:rFonts w:ascii="Arial" w:hAnsi="Arial" w:cs="Arial"/>
          <w:i/>
          <w:iCs/>
        </w:rPr>
        <w:t>Respuesta HTTP 200</w:t>
      </w:r>
      <w:r>
        <w:rPr>
          <w:rFonts w:ascii="Arial" w:hAnsi="Arial" w:cs="Arial"/>
        </w:rPr>
        <w:t xml:space="preserve"> → </w:t>
      </w:r>
      <w:r>
        <w:rPr>
          <w:rFonts w:ascii="Arial" w:hAnsi="Arial" w:cs="Arial"/>
          <w:b/>
          <w:bCs/>
        </w:rPr>
        <w:t>Navegador</w:t>
      </w:r>
      <w:r>
        <w:rPr>
          <w:rFonts w:ascii="Arial" w:hAnsi="Arial" w:cs="Arial"/>
        </w:rPr>
        <w:t>.</w:t>
      </w:r>
    </w:p>
    <w:p w14:paraId="1C2F17F4"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Navegador</w:t>
      </w:r>
      <w:r>
        <w:rPr>
          <w:rFonts w:ascii="Arial" w:hAnsi="Arial" w:cs="Arial"/>
        </w:rPr>
        <w:t xml:space="preserve"> → </w:t>
      </w:r>
      <w:r>
        <w:rPr>
          <w:rFonts w:ascii="Arial" w:hAnsi="Arial" w:cs="Arial"/>
          <w:i/>
          <w:iCs/>
        </w:rPr>
        <w:t>Renderiza Mapa Leaflet</w:t>
      </w:r>
      <w:r>
        <w:rPr>
          <w:rFonts w:ascii="Arial" w:hAnsi="Arial" w:cs="Arial"/>
        </w:rPr>
        <w:t xml:space="preserve"> → </w:t>
      </w:r>
      <w:r>
        <w:rPr>
          <w:rFonts w:ascii="Arial" w:hAnsi="Arial" w:cs="Arial"/>
          <w:b/>
          <w:bCs/>
        </w:rPr>
        <w:t>Funcionario</w:t>
      </w:r>
      <w:r>
        <w:rPr>
          <w:rFonts w:ascii="Arial" w:hAnsi="Arial" w:cs="Arial"/>
        </w:rPr>
        <w:t>.</w:t>
      </w:r>
    </w:p>
    <w:p w14:paraId="55B6BAEA"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Funcionario</w:t>
      </w:r>
      <w:r>
        <w:rPr>
          <w:rFonts w:ascii="Arial" w:hAnsi="Arial" w:cs="Arial"/>
        </w:rPr>
        <w:t xml:space="preserve"> → </w:t>
      </w:r>
      <w:r>
        <w:rPr>
          <w:rFonts w:ascii="Arial" w:hAnsi="Arial" w:cs="Arial"/>
          <w:i/>
          <w:iCs/>
        </w:rPr>
        <w:t>Hace clic en "Nigeria"</w:t>
      </w:r>
      <w:r>
        <w:rPr>
          <w:rFonts w:ascii="Arial" w:hAnsi="Arial" w:cs="Arial"/>
        </w:rPr>
        <w:t xml:space="preserve"> → </w:t>
      </w:r>
      <w:r>
        <w:rPr>
          <w:rFonts w:ascii="Arial" w:hAnsi="Arial" w:cs="Arial"/>
          <w:b/>
          <w:bCs/>
        </w:rPr>
        <w:t>Navegador</w:t>
      </w:r>
      <w:r>
        <w:rPr>
          <w:rFonts w:ascii="Arial" w:hAnsi="Arial" w:cs="Arial"/>
        </w:rPr>
        <w:t>.</w:t>
      </w:r>
    </w:p>
    <w:p w14:paraId="5E2D8397"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Navegador</w:t>
      </w:r>
      <w:r>
        <w:rPr>
          <w:rFonts w:ascii="Arial" w:hAnsi="Arial" w:cs="Arial"/>
        </w:rPr>
        <w:t xml:space="preserve"> → </w:t>
      </w:r>
      <w:r>
        <w:rPr>
          <w:rFonts w:ascii="Arial" w:hAnsi="Arial" w:cs="Arial"/>
          <w:i/>
          <w:iCs/>
        </w:rPr>
        <w:t>Solicita Detalles (GET /api/paises/nigeria)</w:t>
      </w:r>
      <w:r>
        <w:rPr>
          <w:rFonts w:ascii="Arial" w:hAnsi="Arial" w:cs="Arial"/>
        </w:rPr>
        <w:t xml:space="preserve"> → </w:t>
      </w:r>
      <w:r>
        <w:rPr>
          <w:rFonts w:ascii="Arial" w:hAnsi="Arial" w:cs="Arial"/>
          <w:b/>
          <w:bCs/>
        </w:rPr>
        <w:t>Backend</w:t>
      </w:r>
      <w:r>
        <w:rPr>
          <w:rFonts w:ascii="Arial" w:hAnsi="Arial" w:cs="Arial"/>
        </w:rPr>
        <w:t>.</w:t>
      </w:r>
    </w:p>
    <w:p w14:paraId="131E16DE"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Backend</w:t>
      </w:r>
      <w:r>
        <w:rPr>
          <w:rFonts w:ascii="Arial" w:hAnsi="Arial" w:cs="Arial"/>
        </w:rPr>
        <w:t xml:space="preserve"> → </w:t>
      </w:r>
      <w:r>
        <w:rPr>
          <w:rFonts w:ascii="Arial" w:hAnsi="Arial" w:cs="Arial"/>
          <w:i/>
          <w:iCs/>
        </w:rPr>
        <w:t>Consulta Tablas Autoridad/Acuerdo</w:t>
      </w:r>
      <w:r>
        <w:rPr>
          <w:rFonts w:ascii="Arial" w:hAnsi="Arial" w:cs="Arial"/>
        </w:rPr>
        <w:t xml:space="preserve"> → </w:t>
      </w:r>
      <w:r>
        <w:rPr>
          <w:rFonts w:ascii="Arial" w:hAnsi="Arial" w:cs="Arial"/>
          <w:b/>
          <w:bCs/>
        </w:rPr>
        <w:t>Base de Datos</w:t>
      </w:r>
      <w:r>
        <w:rPr>
          <w:rFonts w:ascii="Arial" w:hAnsi="Arial" w:cs="Arial"/>
        </w:rPr>
        <w:t>.</w:t>
      </w:r>
    </w:p>
    <w:p w14:paraId="0460026B"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Base de Datos</w:t>
      </w:r>
      <w:r>
        <w:rPr>
          <w:rFonts w:ascii="Arial" w:hAnsi="Arial" w:cs="Arial"/>
        </w:rPr>
        <w:t xml:space="preserve"> → </w:t>
      </w:r>
      <w:r>
        <w:rPr>
          <w:rFonts w:ascii="Arial" w:hAnsi="Arial" w:cs="Arial"/>
          <w:i/>
          <w:iCs/>
        </w:rPr>
        <w:t>Retorna Ficha Completa</w:t>
      </w:r>
      <w:r>
        <w:rPr>
          <w:rFonts w:ascii="Arial" w:hAnsi="Arial" w:cs="Arial"/>
        </w:rPr>
        <w:t xml:space="preserve"> → </w:t>
      </w:r>
      <w:r>
        <w:rPr>
          <w:rFonts w:ascii="Arial" w:hAnsi="Arial" w:cs="Arial"/>
          <w:b/>
          <w:bCs/>
        </w:rPr>
        <w:t>Backend</w:t>
      </w:r>
      <w:r>
        <w:rPr>
          <w:rFonts w:ascii="Arial" w:hAnsi="Arial" w:cs="Arial"/>
        </w:rPr>
        <w:t>.</w:t>
      </w:r>
    </w:p>
    <w:p w14:paraId="72496616"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Backend</w:t>
      </w:r>
      <w:r>
        <w:rPr>
          <w:rFonts w:ascii="Arial" w:hAnsi="Arial" w:cs="Arial"/>
        </w:rPr>
        <w:t xml:space="preserve"> → </w:t>
      </w:r>
      <w:r>
        <w:rPr>
          <w:rFonts w:ascii="Arial" w:hAnsi="Arial" w:cs="Arial"/>
          <w:i/>
          <w:iCs/>
        </w:rPr>
        <w:t>Envía Datos</w:t>
      </w:r>
      <w:r>
        <w:rPr>
          <w:rFonts w:ascii="Arial" w:hAnsi="Arial" w:cs="Arial"/>
        </w:rPr>
        <w:t xml:space="preserve"> → </w:t>
      </w:r>
      <w:r>
        <w:rPr>
          <w:rFonts w:ascii="Arial" w:hAnsi="Arial" w:cs="Arial"/>
          <w:b/>
          <w:bCs/>
        </w:rPr>
        <w:t>Navegador</w:t>
      </w:r>
      <w:r>
        <w:rPr>
          <w:rFonts w:ascii="Arial" w:hAnsi="Arial" w:cs="Arial"/>
        </w:rPr>
        <w:t>.</w:t>
      </w:r>
    </w:p>
    <w:p w14:paraId="04DE4212" w14:textId="77777777" w:rsidR="008943FB" w:rsidRDefault="00000000">
      <w:pPr>
        <w:pStyle w:val="NormalWeb"/>
        <w:numPr>
          <w:ilvl w:val="0"/>
          <w:numId w:val="53"/>
        </w:numPr>
        <w:spacing w:line="360" w:lineRule="auto"/>
        <w:jc w:val="both"/>
        <w:rPr>
          <w:rFonts w:ascii="Arial" w:hAnsi="Arial" w:cs="Arial"/>
        </w:rPr>
      </w:pPr>
      <w:r>
        <w:rPr>
          <w:rFonts w:ascii="Arial" w:hAnsi="Arial" w:cs="Arial"/>
          <w:b/>
          <w:bCs/>
        </w:rPr>
        <w:t>Navegador</w:t>
      </w:r>
      <w:r>
        <w:rPr>
          <w:rFonts w:ascii="Arial" w:hAnsi="Arial" w:cs="Arial"/>
        </w:rPr>
        <w:t xml:space="preserve"> → </w:t>
      </w:r>
      <w:r>
        <w:rPr>
          <w:rFonts w:ascii="Arial" w:hAnsi="Arial" w:cs="Arial"/>
          <w:i/>
          <w:iCs/>
        </w:rPr>
        <w:t>Muestra Popup con Información</w:t>
      </w:r>
      <w:r>
        <w:rPr>
          <w:rFonts w:ascii="Arial" w:hAnsi="Arial" w:cs="Arial"/>
        </w:rPr>
        <w:t xml:space="preserve"> → </w:t>
      </w:r>
      <w:r>
        <w:rPr>
          <w:rFonts w:ascii="Arial" w:hAnsi="Arial" w:cs="Arial"/>
          <w:b/>
          <w:bCs/>
        </w:rPr>
        <w:t>Funcionario</w:t>
      </w:r>
      <w:r>
        <w:rPr>
          <w:rFonts w:ascii="Arial" w:hAnsi="Arial" w:cs="Arial"/>
        </w:rPr>
        <w:t>.</w:t>
      </w:r>
    </w:p>
    <w:p w14:paraId="5D996B8D" w14:textId="77777777" w:rsidR="008943FB" w:rsidRDefault="00000000">
      <w:pPr>
        <w:pStyle w:val="Ttulo5"/>
        <w:rPr>
          <w:rFonts w:ascii="Arial" w:hAnsi="Arial" w:cs="Arial"/>
          <w:color w:val="auto"/>
          <w:sz w:val="24"/>
          <w:szCs w:val="24"/>
          <w:lang w:eastAsia="es-VE"/>
        </w:rPr>
      </w:pPr>
      <w:r>
        <w:rPr>
          <w:rFonts w:ascii="Arial" w:hAnsi="Arial" w:cs="Arial"/>
          <w:b/>
          <w:bCs/>
          <w:color w:val="auto"/>
          <w:sz w:val="24"/>
          <w:szCs w:val="24"/>
          <w:lang w:eastAsia="es-VE"/>
        </w:rPr>
        <w:lastRenderedPageBreak/>
        <w:t xml:space="preserve">Figura </w:t>
      </w:r>
      <w:r>
        <w:rPr>
          <w:rFonts w:ascii="Arial" w:hAnsi="Arial" w:cs="Arial"/>
          <w:b/>
          <w:bCs/>
          <w:color w:val="auto"/>
          <w:sz w:val="24"/>
          <w:szCs w:val="24"/>
          <w:lang w:val="en-US" w:eastAsia="es-VE"/>
        </w:rPr>
        <w:t>3</w:t>
      </w:r>
      <w:r>
        <w:rPr>
          <w:rFonts w:ascii="Arial" w:hAnsi="Arial" w:cs="Arial"/>
          <w:b/>
          <w:bCs/>
          <w:color w:val="auto"/>
          <w:sz w:val="24"/>
          <w:szCs w:val="24"/>
          <w:lang w:eastAsia="es-VE"/>
        </w:rPr>
        <w:t xml:space="preserve">: </w:t>
      </w:r>
      <w:r>
        <w:rPr>
          <w:rFonts w:ascii="Arial" w:hAnsi="Arial" w:cs="Arial"/>
          <w:color w:val="auto"/>
          <w:sz w:val="24"/>
          <w:szCs w:val="24"/>
          <w:lang w:eastAsia="es-VE"/>
        </w:rPr>
        <w:t>Diagrama de Secuencia: Consulta de Información de País</w:t>
      </w:r>
    </w:p>
    <w:p w14:paraId="61BFF735" w14:textId="77777777" w:rsidR="008943FB" w:rsidRDefault="00000000">
      <w:pPr>
        <w:pStyle w:val="NormalWeb"/>
        <w:spacing w:line="360" w:lineRule="auto"/>
        <w:ind w:left="360"/>
        <w:jc w:val="both"/>
        <w:rPr>
          <w:rFonts w:ascii="Arial" w:hAnsi="Arial" w:cs="Arial"/>
        </w:rPr>
      </w:pPr>
      <w:r>
        <w:rPr>
          <w:noProof/>
        </w:rPr>
        <w:drawing>
          <wp:anchor distT="0" distB="0" distL="114300" distR="114300" simplePos="0" relativeHeight="251660288" behindDoc="0" locked="0" layoutInCell="1" allowOverlap="1" wp14:anchorId="14157719" wp14:editId="1686C17E">
            <wp:simplePos x="0" y="0"/>
            <wp:positionH relativeFrom="margin">
              <wp:posOffset>-60960</wp:posOffset>
            </wp:positionH>
            <wp:positionV relativeFrom="paragraph">
              <wp:posOffset>388620</wp:posOffset>
            </wp:positionV>
            <wp:extent cx="5612130" cy="3980815"/>
            <wp:effectExtent l="0" t="0" r="7620" b="635"/>
            <wp:wrapThrough wrapText="bothSides">
              <wp:wrapPolygon edited="0">
                <wp:start x="0" y="0"/>
                <wp:lineTo x="0" y="21500"/>
                <wp:lineTo x="21556" y="21500"/>
                <wp:lineTo x="21556" y="0"/>
                <wp:lineTo x="0" y="0"/>
              </wp:wrapPolygon>
            </wp:wrapThrough>
            <wp:docPr id="20214123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2360" name="Imagen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612130" cy="3980815"/>
                    </a:xfrm>
                    <a:prstGeom prst="rect">
                      <a:avLst/>
                    </a:prstGeom>
                    <a:noFill/>
                    <a:ln>
                      <a:noFill/>
                    </a:ln>
                  </pic:spPr>
                </pic:pic>
              </a:graphicData>
            </a:graphic>
          </wp:anchor>
        </w:drawing>
      </w:r>
    </w:p>
    <w:p w14:paraId="1C7B972E" w14:textId="77777777" w:rsidR="008943FB" w:rsidRDefault="00000000">
      <w:pPr>
        <w:pStyle w:val="NormalWeb"/>
        <w:spacing w:line="360" w:lineRule="auto"/>
        <w:jc w:val="both"/>
        <w:rPr>
          <w:rStyle w:val="qwen-markdown-text"/>
          <w:rFonts w:ascii="Arial" w:hAnsi="Arial" w:cs="Arial"/>
        </w:rPr>
      </w:pPr>
      <w:r>
        <w:rPr>
          <w:rStyle w:val="qwen-markdown-text"/>
          <w:rFonts w:ascii="Arial" w:hAnsi="Arial" w:cs="Arial"/>
          <w:b/>
          <w:bCs/>
        </w:rPr>
        <w:t>Fuente:</w:t>
      </w:r>
      <w:r>
        <w:rPr>
          <w:rStyle w:val="qwen-markdown-text"/>
          <w:rFonts w:ascii="Arial" w:hAnsi="Arial" w:cs="Arial"/>
        </w:rPr>
        <w:t xml:space="preserve"> Modelado UML del sistema Afridata (Escenarios A-F).</w:t>
      </w:r>
      <w:r>
        <w:rPr>
          <w:rStyle w:val="qwen-markdown-text"/>
          <w:rFonts w:ascii="Arial" w:hAnsi="Arial" w:cs="Arial"/>
        </w:rPr>
        <w:br/>
        <w:t>Herramienta utilizada: StarUML / Visual Paradigm.</w:t>
      </w:r>
      <w:r>
        <w:rPr>
          <w:rStyle w:val="qwen-markdown-text"/>
          <w:rFonts w:ascii="Arial" w:hAnsi="Arial" w:cs="Arial"/>
        </w:rPr>
        <w:br/>
      </w:r>
      <w:r>
        <w:rPr>
          <w:rStyle w:val="qwen-markdown-text"/>
          <w:rFonts w:ascii="Arial" w:hAnsi="Arial" w:cs="Arial"/>
          <w:b/>
          <w:bCs/>
        </w:rPr>
        <w:t>Fecha:</w:t>
      </w:r>
      <w:r>
        <w:rPr>
          <w:rStyle w:val="qwen-markdown-text"/>
          <w:rFonts w:ascii="Arial" w:hAnsi="Arial" w:cs="Arial"/>
        </w:rPr>
        <w:t xml:space="preserve"> Abril 2026.</w:t>
      </w:r>
      <w:r>
        <w:rPr>
          <w:rStyle w:val="qwen-markdown-text"/>
          <w:rFonts w:ascii="Arial" w:hAnsi="Arial" w:cs="Arial"/>
        </w:rPr>
        <w:br/>
      </w:r>
      <w:r>
        <w:rPr>
          <w:rStyle w:val="qwen-markdown-text"/>
          <w:rFonts w:ascii="Arial" w:hAnsi="Arial" w:cs="Arial"/>
          <w:b/>
          <w:bCs/>
        </w:rPr>
        <w:t>Elaborado por:</w:t>
      </w:r>
      <w:r>
        <w:rPr>
          <w:rStyle w:val="qwen-markdown-text"/>
          <w:rFonts w:ascii="Arial" w:hAnsi="Arial" w:cs="Arial"/>
        </w:rPr>
        <w:t xml:space="preserve"> Rober Lugo, Annie Aular, Fernando Villegas, Raúl Zavarce.</w:t>
      </w:r>
      <w:r>
        <w:rPr>
          <w:rStyle w:val="qwen-markdown-text"/>
          <w:rFonts w:ascii="Arial" w:hAnsi="Arial" w:cs="Arial"/>
        </w:rPr>
        <w:br/>
      </w:r>
      <w:r>
        <w:rPr>
          <w:rStyle w:val="qwen-markdown-text"/>
          <w:rFonts w:ascii="Arial" w:hAnsi="Arial" w:cs="Arial"/>
          <w:b/>
          <w:bCs/>
        </w:rPr>
        <w:t>Ubicación:</w:t>
      </w:r>
      <w:r>
        <w:rPr>
          <w:rStyle w:val="qwen-markdown-text"/>
          <w:rFonts w:ascii="Arial" w:hAnsi="Arial" w:cs="Arial"/>
        </w:rPr>
        <w:t xml:space="preserve"> Municipio Libertador, Caracas, Venezuela.</w:t>
      </w:r>
    </w:p>
    <w:p w14:paraId="4C637AE7" w14:textId="77777777" w:rsidR="008943FB" w:rsidRDefault="00000000">
      <w:pPr>
        <w:pStyle w:val="NormalWeb"/>
        <w:spacing w:line="360" w:lineRule="auto"/>
        <w:jc w:val="both"/>
        <w:rPr>
          <w:rFonts w:ascii="Arial" w:hAnsi="Arial" w:cs="Arial"/>
          <w:b/>
          <w:bCs/>
        </w:rPr>
      </w:pPr>
      <w:r>
        <w:rPr>
          <w:rFonts w:ascii="Arial" w:hAnsi="Arial" w:cs="Arial"/>
          <w:b/>
          <w:bCs/>
        </w:rPr>
        <w:t>Diseño de Interfaces de Usuario (Wireframes)</w:t>
      </w:r>
    </w:p>
    <w:p w14:paraId="1F6EDCCB" w14:textId="77777777" w:rsidR="008943FB" w:rsidRDefault="00000000">
      <w:pPr>
        <w:pStyle w:val="NormalWeb"/>
        <w:spacing w:line="360" w:lineRule="auto"/>
        <w:jc w:val="both"/>
        <w:rPr>
          <w:rFonts w:ascii="Arial" w:hAnsi="Arial" w:cs="Arial"/>
        </w:rPr>
      </w:pPr>
      <w:r>
        <w:rPr>
          <w:rFonts w:ascii="Arial" w:hAnsi="Arial" w:cs="Arial"/>
        </w:rPr>
        <w:t>Basado en la Web AFRIDATA, se describen las pantallas críticas del sistema:</w:t>
      </w:r>
    </w:p>
    <w:p w14:paraId="7B19084C" w14:textId="77777777" w:rsidR="008943FB" w:rsidRDefault="00000000">
      <w:pPr>
        <w:pStyle w:val="NormalWeb"/>
        <w:spacing w:line="360" w:lineRule="auto"/>
        <w:jc w:val="both"/>
        <w:rPr>
          <w:rFonts w:ascii="Arial" w:hAnsi="Arial" w:cs="Arial"/>
          <w:b/>
          <w:bCs/>
        </w:rPr>
      </w:pPr>
      <w:r>
        <w:rPr>
          <w:rFonts w:ascii="Arial" w:hAnsi="Arial" w:cs="Arial"/>
          <w:b/>
          <w:bCs/>
        </w:rPr>
        <w:t>Interfaz Principal (Login)</w:t>
      </w:r>
    </w:p>
    <w:p w14:paraId="0A60406D" w14:textId="77777777" w:rsidR="008943FB" w:rsidRDefault="00000000">
      <w:pPr>
        <w:pStyle w:val="NormalWeb"/>
        <w:numPr>
          <w:ilvl w:val="0"/>
          <w:numId w:val="54"/>
        </w:numPr>
        <w:spacing w:line="360" w:lineRule="auto"/>
        <w:jc w:val="both"/>
        <w:rPr>
          <w:rFonts w:ascii="Arial" w:hAnsi="Arial" w:cs="Arial"/>
        </w:rPr>
      </w:pPr>
      <w:r>
        <w:rPr>
          <w:rFonts w:ascii="Arial" w:hAnsi="Arial" w:cs="Arial"/>
          <w:b/>
          <w:bCs/>
        </w:rPr>
        <w:t>Propósito:</w:t>
      </w:r>
      <w:r>
        <w:rPr>
          <w:rFonts w:ascii="Arial" w:hAnsi="Arial" w:cs="Arial"/>
        </w:rPr>
        <w:t xml:space="preserve"> Control de acceso seguro al sistema.</w:t>
      </w:r>
    </w:p>
    <w:p w14:paraId="29944FF8" w14:textId="77777777" w:rsidR="008943FB" w:rsidRDefault="008943FB">
      <w:pPr>
        <w:pStyle w:val="NormalWeb"/>
        <w:tabs>
          <w:tab w:val="left" w:pos="720"/>
        </w:tabs>
        <w:spacing w:line="360" w:lineRule="auto"/>
        <w:jc w:val="both"/>
        <w:rPr>
          <w:rFonts w:ascii="Arial" w:hAnsi="Arial" w:cs="Arial"/>
        </w:rPr>
      </w:pPr>
    </w:p>
    <w:p w14:paraId="39CCA3AD" w14:textId="77777777" w:rsidR="008943FB" w:rsidRDefault="008943FB">
      <w:pPr>
        <w:pStyle w:val="NormalWeb"/>
        <w:tabs>
          <w:tab w:val="left" w:pos="720"/>
        </w:tabs>
        <w:spacing w:line="360" w:lineRule="auto"/>
        <w:jc w:val="both"/>
        <w:rPr>
          <w:rFonts w:ascii="Arial" w:hAnsi="Arial" w:cs="Arial"/>
        </w:rPr>
      </w:pPr>
    </w:p>
    <w:p w14:paraId="7AB001BB" w14:textId="77777777" w:rsidR="008943FB" w:rsidRDefault="00000000">
      <w:pPr>
        <w:pStyle w:val="NormalWeb"/>
        <w:numPr>
          <w:ilvl w:val="0"/>
          <w:numId w:val="54"/>
        </w:numPr>
        <w:spacing w:line="360" w:lineRule="auto"/>
        <w:jc w:val="both"/>
        <w:rPr>
          <w:rFonts w:ascii="Arial" w:hAnsi="Arial" w:cs="Arial"/>
        </w:rPr>
      </w:pPr>
      <w:r>
        <w:rPr>
          <w:rFonts w:ascii="Arial" w:hAnsi="Arial" w:cs="Arial"/>
          <w:b/>
          <w:bCs/>
        </w:rPr>
        <w:t>Elementos:</w:t>
      </w:r>
    </w:p>
    <w:p w14:paraId="4D3F53A0" w14:textId="77777777" w:rsidR="008943FB" w:rsidRDefault="00000000">
      <w:pPr>
        <w:pStyle w:val="NormalWeb"/>
        <w:numPr>
          <w:ilvl w:val="1"/>
          <w:numId w:val="54"/>
        </w:numPr>
        <w:spacing w:line="360" w:lineRule="auto"/>
        <w:jc w:val="both"/>
        <w:rPr>
          <w:rFonts w:ascii="Arial" w:hAnsi="Arial" w:cs="Arial"/>
        </w:rPr>
      </w:pPr>
      <w:r>
        <w:rPr>
          <w:rFonts w:ascii="Arial" w:hAnsi="Arial" w:cs="Arial"/>
          <w:b/>
          <w:bCs/>
        </w:rPr>
        <w:t>Encabezado:</w:t>
      </w:r>
      <w:r>
        <w:rPr>
          <w:rFonts w:ascii="Arial" w:hAnsi="Arial" w:cs="Arial"/>
        </w:rPr>
        <w:t xml:space="preserve"> Título "AFRIDATA - Despacho para África".</w:t>
      </w:r>
    </w:p>
    <w:p w14:paraId="11780229" w14:textId="77777777" w:rsidR="008943FB" w:rsidRDefault="00000000">
      <w:pPr>
        <w:pStyle w:val="NormalWeb"/>
        <w:numPr>
          <w:ilvl w:val="1"/>
          <w:numId w:val="54"/>
        </w:numPr>
        <w:spacing w:line="360" w:lineRule="auto"/>
        <w:jc w:val="both"/>
        <w:rPr>
          <w:rFonts w:ascii="Arial" w:hAnsi="Arial" w:cs="Arial"/>
        </w:rPr>
      </w:pPr>
      <w:r>
        <w:rPr>
          <w:rFonts w:ascii="Arial" w:hAnsi="Arial" w:cs="Arial"/>
          <w:b/>
          <w:bCs/>
        </w:rPr>
        <w:t>Aviso:</w:t>
      </w:r>
      <w:r>
        <w:rPr>
          <w:rFonts w:ascii="Arial" w:hAnsi="Arial" w:cs="Arial"/>
        </w:rPr>
        <w:t xml:space="preserve"> Banner superior indicando "Página en Desarrollo" o versión del sistema.</w:t>
      </w:r>
    </w:p>
    <w:p w14:paraId="43F79AFD" w14:textId="77777777" w:rsidR="008943FB" w:rsidRDefault="00000000">
      <w:pPr>
        <w:pStyle w:val="NormalWeb"/>
        <w:numPr>
          <w:ilvl w:val="1"/>
          <w:numId w:val="54"/>
        </w:numPr>
        <w:spacing w:line="360" w:lineRule="auto"/>
        <w:jc w:val="both"/>
        <w:rPr>
          <w:rFonts w:ascii="Arial" w:hAnsi="Arial" w:cs="Arial"/>
        </w:rPr>
      </w:pPr>
      <w:r>
        <w:rPr>
          <w:rFonts w:ascii="Arial" w:hAnsi="Arial" w:cs="Arial"/>
          <w:b/>
          <w:bCs/>
        </w:rPr>
        <w:t>Formulario Central:</w:t>
      </w:r>
    </w:p>
    <w:p w14:paraId="0D01A951" w14:textId="77777777" w:rsidR="008943FB" w:rsidRDefault="00000000">
      <w:pPr>
        <w:pStyle w:val="NormalWeb"/>
        <w:numPr>
          <w:ilvl w:val="2"/>
          <w:numId w:val="54"/>
        </w:numPr>
        <w:spacing w:line="360" w:lineRule="auto"/>
        <w:jc w:val="both"/>
        <w:rPr>
          <w:rFonts w:ascii="Arial" w:hAnsi="Arial" w:cs="Arial"/>
        </w:rPr>
      </w:pPr>
      <w:r>
        <w:rPr>
          <w:rFonts w:ascii="Arial" w:hAnsi="Arial" w:cs="Arial"/>
        </w:rPr>
        <w:t>Campo de texto: Usuario (Correo institucional).</w:t>
      </w:r>
    </w:p>
    <w:p w14:paraId="13C92DE5" w14:textId="77777777" w:rsidR="008943FB" w:rsidRDefault="00000000">
      <w:pPr>
        <w:pStyle w:val="NormalWeb"/>
        <w:numPr>
          <w:ilvl w:val="2"/>
          <w:numId w:val="54"/>
        </w:numPr>
        <w:spacing w:line="360" w:lineRule="auto"/>
        <w:jc w:val="both"/>
        <w:rPr>
          <w:rFonts w:ascii="Arial" w:hAnsi="Arial" w:cs="Arial"/>
        </w:rPr>
      </w:pPr>
      <w:r>
        <w:rPr>
          <w:rFonts w:ascii="Arial" w:hAnsi="Arial" w:cs="Arial"/>
        </w:rPr>
        <w:t>Campo de texto: Contraseña (Enmascarado).</w:t>
      </w:r>
    </w:p>
    <w:p w14:paraId="27F256C7" w14:textId="77777777" w:rsidR="008943FB" w:rsidRDefault="00000000">
      <w:pPr>
        <w:pStyle w:val="NormalWeb"/>
        <w:numPr>
          <w:ilvl w:val="2"/>
          <w:numId w:val="54"/>
        </w:numPr>
        <w:spacing w:line="360" w:lineRule="auto"/>
        <w:jc w:val="both"/>
        <w:rPr>
          <w:rFonts w:ascii="Arial" w:hAnsi="Arial" w:cs="Arial"/>
        </w:rPr>
      </w:pPr>
      <w:r>
        <w:rPr>
          <w:rFonts w:ascii="Arial" w:hAnsi="Arial" w:cs="Arial"/>
        </w:rPr>
        <w:t>Botón de acción: INGRESAR.</w:t>
      </w:r>
    </w:p>
    <w:p w14:paraId="16F7C6B2" w14:textId="77777777" w:rsidR="008943FB" w:rsidRDefault="00000000">
      <w:pPr>
        <w:pStyle w:val="NormalWeb"/>
        <w:numPr>
          <w:ilvl w:val="1"/>
          <w:numId w:val="54"/>
        </w:numPr>
        <w:spacing w:line="360" w:lineRule="auto"/>
        <w:jc w:val="both"/>
        <w:rPr>
          <w:rFonts w:ascii="Arial" w:hAnsi="Arial" w:cs="Arial"/>
        </w:rPr>
      </w:pPr>
      <w:r>
        <w:rPr>
          <w:rFonts w:ascii="Arial" w:hAnsi="Arial" w:cs="Arial"/>
          <w:b/>
          <w:bCs/>
        </w:rPr>
        <w:t>Pie de Página:</w:t>
      </w:r>
      <w:r>
        <w:rPr>
          <w:rFonts w:ascii="Arial" w:hAnsi="Arial" w:cs="Arial"/>
        </w:rPr>
        <w:t xml:space="preserve"> Enlaces a soporte técnico y aviso de confidencialidad.</w:t>
      </w:r>
    </w:p>
    <w:p w14:paraId="3A8E4932" w14:textId="77777777" w:rsidR="008943FB" w:rsidRDefault="00000000">
      <w:pPr>
        <w:pStyle w:val="NormalWeb"/>
        <w:spacing w:line="360" w:lineRule="auto"/>
        <w:jc w:val="both"/>
        <w:rPr>
          <w:rFonts w:ascii="Arial" w:hAnsi="Arial" w:cs="Arial"/>
        </w:rPr>
      </w:pPr>
      <w:r>
        <w:rPr>
          <w:rFonts w:ascii="Arial" w:hAnsi="Arial" w:cs="Arial"/>
          <w:noProof/>
        </w:rPr>
        <w:drawing>
          <wp:inline distT="0" distB="0" distL="0" distR="0" wp14:anchorId="4AB9B638" wp14:editId="51906C11">
            <wp:extent cx="5612130" cy="2755900"/>
            <wp:effectExtent l="0" t="0" r="7620" b="6350"/>
            <wp:docPr id="75823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38571" name="Imagen 1"/>
                    <pic:cNvPicPr>
                      <a:picLocks noChangeAspect="1"/>
                    </pic:cNvPicPr>
                  </pic:nvPicPr>
                  <pic:blipFill>
                    <a:blip r:embed="rId11"/>
                    <a:stretch>
                      <a:fillRect/>
                    </a:stretch>
                  </pic:blipFill>
                  <pic:spPr>
                    <a:xfrm>
                      <a:off x="0" y="0"/>
                      <a:ext cx="5612130" cy="2755900"/>
                    </a:xfrm>
                    <a:prstGeom prst="rect">
                      <a:avLst/>
                    </a:prstGeom>
                  </pic:spPr>
                </pic:pic>
              </a:graphicData>
            </a:graphic>
          </wp:inline>
        </w:drawing>
      </w:r>
    </w:p>
    <w:p w14:paraId="7F9AD548" w14:textId="77777777" w:rsidR="008943FB" w:rsidRDefault="00000000">
      <w:pPr>
        <w:pStyle w:val="NormalWeb"/>
        <w:spacing w:line="360" w:lineRule="auto"/>
        <w:jc w:val="both"/>
        <w:rPr>
          <w:rFonts w:ascii="Arial" w:hAnsi="Arial" w:cs="Arial"/>
          <w:b/>
          <w:bCs/>
        </w:rPr>
      </w:pPr>
      <w:r>
        <w:rPr>
          <w:rFonts w:ascii="Arial" w:hAnsi="Arial" w:cs="Arial"/>
          <w:b/>
          <w:bCs/>
        </w:rPr>
        <w:t>Interfaz Interna (Mapa Interactivo)</w:t>
      </w:r>
    </w:p>
    <w:p w14:paraId="71F52E5A" w14:textId="77777777" w:rsidR="008943FB" w:rsidRDefault="00000000">
      <w:pPr>
        <w:pStyle w:val="NormalWeb"/>
        <w:numPr>
          <w:ilvl w:val="0"/>
          <w:numId w:val="55"/>
        </w:numPr>
        <w:spacing w:line="360" w:lineRule="auto"/>
        <w:jc w:val="both"/>
        <w:rPr>
          <w:rFonts w:ascii="Arial" w:hAnsi="Arial" w:cs="Arial"/>
        </w:rPr>
      </w:pPr>
      <w:r>
        <w:rPr>
          <w:rFonts w:ascii="Arial" w:hAnsi="Arial" w:cs="Arial"/>
          <w:b/>
          <w:bCs/>
        </w:rPr>
        <w:t>Propósito:</w:t>
      </w:r>
      <w:r>
        <w:rPr>
          <w:rFonts w:ascii="Arial" w:hAnsi="Arial" w:cs="Arial"/>
        </w:rPr>
        <w:t xml:space="preserve"> Navegación geoespacial y filtrado regional.</w:t>
      </w:r>
    </w:p>
    <w:p w14:paraId="660034FE" w14:textId="77777777" w:rsidR="008943FB" w:rsidRDefault="00000000">
      <w:pPr>
        <w:pStyle w:val="NormalWeb"/>
        <w:numPr>
          <w:ilvl w:val="0"/>
          <w:numId w:val="55"/>
        </w:numPr>
        <w:spacing w:line="360" w:lineRule="auto"/>
        <w:jc w:val="both"/>
        <w:rPr>
          <w:rFonts w:ascii="Arial" w:hAnsi="Arial" w:cs="Arial"/>
        </w:rPr>
      </w:pPr>
      <w:r>
        <w:rPr>
          <w:rFonts w:ascii="Arial" w:hAnsi="Arial" w:cs="Arial"/>
          <w:b/>
          <w:bCs/>
        </w:rPr>
        <w:t>Disposición:</w:t>
      </w:r>
    </w:p>
    <w:p w14:paraId="30FDEFAE" w14:textId="77777777" w:rsidR="008943FB" w:rsidRDefault="00000000">
      <w:pPr>
        <w:pStyle w:val="NormalWeb"/>
        <w:numPr>
          <w:ilvl w:val="1"/>
          <w:numId w:val="55"/>
        </w:numPr>
        <w:spacing w:line="360" w:lineRule="auto"/>
        <w:jc w:val="both"/>
        <w:rPr>
          <w:rFonts w:ascii="Arial" w:hAnsi="Arial" w:cs="Arial"/>
        </w:rPr>
      </w:pPr>
      <w:r>
        <w:rPr>
          <w:rFonts w:ascii="Arial" w:hAnsi="Arial" w:cs="Arial"/>
          <w:b/>
          <w:bCs/>
        </w:rPr>
        <w:t>Barra Lateral Izquierda (Filtros):</w:t>
      </w:r>
    </w:p>
    <w:p w14:paraId="18E0C646" w14:textId="77777777" w:rsidR="008943FB" w:rsidRDefault="00000000">
      <w:pPr>
        <w:pStyle w:val="NormalWeb"/>
        <w:numPr>
          <w:ilvl w:val="2"/>
          <w:numId w:val="55"/>
        </w:numPr>
        <w:spacing w:line="360" w:lineRule="auto"/>
        <w:jc w:val="both"/>
        <w:rPr>
          <w:rFonts w:ascii="Arial" w:hAnsi="Arial" w:cs="Arial"/>
        </w:rPr>
      </w:pPr>
      <w:r>
        <w:rPr>
          <w:rFonts w:ascii="Arial" w:hAnsi="Arial" w:cs="Arial"/>
        </w:rPr>
        <w:t>Lista de casillas de verificación (Checkboxes) para las 5 regiones:</w:t>
      </w:r>
    </w:p>
    <w:p w14:paraId="022319AA" w14:textId="77777777" w:rsidR="008943FB" w:rsidRDefault="00000000">
      <w:pPr>
        <w:pStyle w:val="NormalWeb"/>
        <w:numPr>
          <w:ilvl w:val="3"/>
          <w:numId w:val="55"/>
        </w:numPr>
        <w:spacing w:line="360" w:lineRule="auto"/>
        <w:jc w:val="both"/>
        <w:rPr>
          <w:rFonts w:ascii="Arial" w:hAnsi="Arial" w:cs="Arial"/>
        </w:rPr>
      </w:pPr>
      <w:r>
        <w:rPr>
          <w:rFonts w:ascii="Arial" w:hAnsi="Arial" w:cs="Arial"/>
        </w:rPr>
        <w:t>África del Norte</w:t>
      </w:r>
    </w:p>
    <w:p w14:paraId="179C4502" w14:textId="77777777" w:rsidR="008943FB" w:rsidRDefault="00000000">
      <w:pPr>
        <w:pStyle w:val="NormalWeb"/>
        <w:numPr>
          <w:ilvl w:val="3"/>
          <w:numId w:val="55"/>
        </w:numPr>
        <w:spacing w:line="360" w:lineRule="auto"/>
        <w:jc w:val="both"/>
        <w:rPr>
          <w:rFonts w:ascii="Arial" w:hAnsi="Arial" w:cs="Arial"/>
        </w:rPr>
      </w:pPr>
      <w:r>
        <w:rPr>
          <w:rFonts w:ascii="Arial" w:hAnsi="Arial" w:cs="Arial"/>
        </w:rPr>
        <w:t>África Occidental</w:t>
      </w:r>
    </w:p>
    <w:p w14:paraId="611024AF" w14:textId="77777777" w:rsidR="008943FB" w:rsidRDefault="00000000">
      <w:pPr>
        <w:pStyle w:val="NormalWeb"/>
        <w:numPr>
          <w:ilvl w:val="3"/>
          <w:numId w:val="55"/>
        </w:numPr>
        <w:spacing w:line="360" w:lineRule="auto"/>
        <w:jc w:val="both"/>
        <w:rPr>
          <w:rFonts w:ascii="Arial" w:hAnsi="Arial" w:cs="Arial"/>
        </w:rPr>
      </w:pPr>
      <w:r>
        <w:rPr>
          <w:rFonts w:ascii="Arial" w:hAnsi="Arial" w:cs="Arial"/>
        </w:rPr>
        <w:lastRenderedPageBreak/>
        <w:t>África Central</w:t>
      </w:r>
    </w:p>
    <w:p w14:paraId="435C3EF1" w14:textId="77777777" w:rsidR="008943FB" w:rsidRDefault="00000000">
      <w:pPr>
        <w:pStyle w:val="NormalWeb"/>
        <w:numPr>
          <w:ilvl w:val="3"/>
          <w:numId w:val="55"/>
        </w:numPr>
        <w:spacing w:line="360" w:lineRule="auto"/>
        <w:jc w:val="both"/>
        <w:rPr>
          <w:rFonts w:ascii="Arial" w:hAnsi="Arial" w:cs="Arial"/>
        </w:rPr>
      </w:pPr>
      <w:r>
        <w:rPr>
          <w:rFonts w:ascii="Arial" w:hAnsi="Arial" w:cs="Arial"/>
        </w:rPr>
        <w:t>África Oriental</w:t>
      </w:r>
    </w:p>
    <w:p w14:paraId="44E77692" w14:textId="77777777" w:rsidR="008943FB" w:rsidRDefault="00000000">
      <w:pPr>
        <w:pStyle w:val="NormalWeb"/>
        <w:numPr>
          <w:ilvl w:val="3"/>
          <w:numId w:val="55"/>
        </w:numPr>
        <w:spacing w:line="360" w:lineRule="auto"/>
        <w:jc w:val="both"/>
        <w:rPr>
          <w:rFonts w:ascii="Arial" w:hAnsi="Arial" w:cs="Arial"/>
        </w:rPr>
      </w:pPr>
      <w:r>
        <w:rPr>
          <w:rFonts w:ascii="Arial" w:hAnsi="Arial" w:cs="Arial"/>
        </w:rPr>
        <w:t>África Austral</w:t>
      </w:r>
    </w:p>
    <w:p w14:paraId="7EBCA2C4" w14:textId="77777777" w:rsidR="008943FB" w:rsidRDefault="00000000">
      <w:pPr>
        <w:pStyle w:val="NormalWeb"/>
        <w:numPr>
          <w:ilvl w:val="2"/>
          <w:numId w:val="55"/>
        </w:numPr>
        <w:spacing w:line="360" w:lineRule="auto"/>
        <w:jc w:val="both"/>
        <w:rPr>
          <w:rFonts w:ascii="Arial" w:hAnsi="Arial" w:cs="Arial"/>
        </w:rPr>
      </w:pPr>
      <w:r>
        <w:rPr>
          <w:rFonts w:ascii="Arial" w:hAnsi="Arial" w:cs="Arial"/>
        </w:rPr>
        <w:t>Al seleccionar una región, el mapa resalta (ilumina) solo los países correspondientes y oscurece el resto.</w:t>
      </w:r>
    </w:p>
    <w:p w14:paraId="25BD3057" w14:textId="77777777" w:rsidR="008943FB" w:rsidRDefault="00000000">
      <w:pPr>
        <w:pStyle w:val="NormalWeb"/>
        <w:numPr>
          <w:ilvl w:val="1"/>
          <w:numId w:val="55"/>
        </w:numPr>
        <w:spacing w:line="360" w:lineRule="auto"/>
        <w:jc w:val="both"/>
        <w:rPr>
          <w:rFonts w:ascii="Arial" w:hAnsi="Arial" w:cs="Arial"/>
        </w:rPr>
      </w:pPr>
      <w:r>
        <w:rPr>
          <w:rFonts w:ascii="Arial" w:hAnsi="Arial" w:cs="Arial"/>
          <w:b/>
          <w:bCs/>
        </w:rPr>
        <w:t>Panel Central (Visualización):</w:t>
      </w:r>
    </w:p>
    <w:p w14:paraId="65F44C40" w14:textId="77777777" w:rsidR="008943FB" w:rsidRDefault="00000000">
      <w:pPr>
        <w:pStyle w:val="NormalWeb"/>
        <w:numPr>
          <w:ilvl w:val="2"/>
          <w:numId w:val="55"/>
        </w:numPr>
        <w:spacing w:line="360" w:lineRule="auto"/>
        <w:jc w:val="both"/>
        <w:rPr>
          <w:rFonts w:ascii="Arial" w:hAnsi="Arial" w:cs="Arial"/>
        </w:rPr>
      </w:pPr>
      <w:r>
        <w:rPr>
          <w:rFonts w:ascii="Arial" w:hAnsi="Arial" w:cs="Arial"/>
        </w:rPr>
        <w:t>Mapa del continente africano renderizado con polígonos interactivos.</w:t>
      </w:r>
    </w:p>
    <w:p w14:paraId="681E1A80" w14:textId="77777777" w:rsidR="008943FB" w:rsidRDefault="00000000">
      <w:pPr>
        <w:pStyle w:val="NormalWeb"/>
        <w:numPr>
          <w:ilvl w:val="2"/>
          <w:numId w:val="55"/>
        </w:numPr>
        <w:spacing w:line="360" w:lineRule="auto"/>
        <w:jc w:val="both"/>
        <w:rPr>
          <w:rFonts w:ascii="Arial" w:hAnsi="Arial" w:cs="Arial"/>
        </w:rPr>
      </w:pPr>
      <w:r>
        <w:rPr>
          <w:rFonts w:ascii="Arial" w:hAnsi="Arial" w:cs="Arial"/>
        </w:rPr>
        <w:t>Controles de zoom (+/-) y capa base (satélite o político).</w:t>
      </w:r>
    </w:p>
    <w:p w14:paraId="65EB85E0" w14:textId="77777777" w:rsidR="008943FB" w:rsidRDefault="00000000">
      <w:pPr>
        <w:pStyle w:val="NormalWeb"/>
        <w:numPr>
          <w:ilvl w:val="1"/>
          <w:numId w:val="55"/>
        </w:numPr>
        <w:spacing w:line="360" w:lineRule="auto"/>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2C8EAD55" wp14:editId="789C5198">
            <wp:simplePos x="0" y="0"/>
            <wp:positionH relativeFrom="page">
              <wp:posOffset>835660</wp:posOffset>
            </wp:positionH>
            <wp:positionV relativeFrom="paragraph">
              <wp:posOffset>520065</wp:posOffset>
            </wp:positionV>
            <wp:extent cx="6301105" cy="3089275"/>
            <wp:effectExtent l="0" t="0" r="4445" b="0"/>
            <wp:wrapThrough wrapText="bothSides">
              <wp:wrapPolygon edited="0">
                <wp:start x="0" y="0"/>
                <wp:lineTo x="0" y="21445"/>
                <wp:lineTo x="21550" y="21445"/>
                <wp:lineTo x="21550" y="0"/>
                <wp:lineTo x="0" y="0"/>
              </wp:wrapPolygon>
            </wp:wrapThrough>
            <wp:docPr id="21256761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6121" name="Imagen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301396" cy="3089448"/>
                    </a:xfrm>
                    <a:prstGeom prst="rect">
                      <a:avLst/>
                    </a:prstGeom>
                    <a:noFill/>
                  </pic:spPr>
                </pic:pic>
              </a:graphicData>
            </a:graphic>
          </wp:anchor>
        </w:drawing>
      </w:r>
      <w:r>
        <w:rPr>
          <w:rFonts w:ascii="Arial" w:hAnsi="Arial" w:cs="Arial"/>
          <w:b/>
          <w:bCs/>
        </w:rPr>
        <w:t>Interacción:</w:t>
      </w:r>
      <w:r>
        <w:rPr>
          <w:rFonts w:ascii="Arial" w:hAnsi="Arial" w:cs="Arial"/>
        </w:rPr>
        <w:t xml:space="preserve"> Al pasar el cursor sobre un país, se muestra un </w:t>
      </w:r>
      <w:r>
        <w:rPr>
          <w:rFonts w:ascii="Arial" w:hAnsi="Arial" w:cs="Arial"/>
          <w:i/>
          <w:iCs/>
        </w:rPr>
        <w:t>tooltip</w:t>
      </w:r>
      <w:r>
        <w:rPr>
          <w:rFonts w:ascii="Arial" w:hAnsi="Arial" w:cs="Arial"/>
        </w:rPr>
        <w:t xml:space="preserve"> con el nombre.</w:t>
      </w:r>
    </w:p>
    <w:p w14:paraId="177BD95D" w14:textId="77777777" w:rsidR="008943FB" w:rsidRDefault="00000000">
      <w:pPr>
        <w:pStyle w:val="NormalWeb"/>
        <w:spacing w:line="360" w:lineRule="auto"/>
        <w:jc w:val="both"/>
        <w:rPr>
          <w:rFonts w:ascii="Arial" w:hAnsi="Arial" w:cs="Arial"/>
          <w:b/>
          <w:bCs/>
        </w:rPr>
      </w:pPr>
      <w:r>
        <w:rPr>
          <w:rFonts w:ascii="Arial" w:hAnsi="Arial" w:cs="Arial"/>
          <w:b/>
          <w:bCs/>
        </w:rPr>
        <w:t>Ficha Informativa de País (Popup/Modal)</w:t>
      </w:r>
    </w:p>
    <w:p w14:paraId="054E8959" w14:textId="77777777" w:rsidR="008943FB" w:rsidRDefault="00000000">
      <w:pPr>
        <w:pStyle w:val="NormalWeb"/>
        <w:numPr>
          <w:ilvl w:val="0"/>
          <w:numId w:val="56"/>
        </w:numPr>
        <w:spacing w:line="360" w:lineRule="auto"/>
        <w:jc w:val="both"/>
        <w:rPr>
          <w:rFonts w:ascii="Arial" w:hAnsi="Arial" w:cs="Arial"/>
        </w:rPr>
      </w:pPr>
      <w:r>
        <w:rPr>
          <w:rFonts w:ascii="Arial" w:hAnsi="Arial" w:cs="Arial"/>
          <w:b/>
          <w:bCs/>
        </w:rPr>
        <w:t>Propósito:</w:t>
      </w:r>
      <w:r>
        <w:rPr>
          <w:rFonts w:ascii="Arial" w:hAnsi="Arial" w:cs="Arial"/>
        </w:rPr>
        <w:t xml:space="preserve"> Visualización detallada de datos diplomáticos al hacer clic en un país.</w:t>
      </w:r>
    </w:p>
    <w:p w14:paraId="30F7D687" w14:textId="77777777" w:rsidR="008943FB" w:rsidRDefault="00000000">
      <w:pPr>
        <w:pStyle w:val="NormalWeb"/>
        <w:numPr>
          <w:ilvl w:val="0"/>
          <w:numId w:val="56"/>
        </w:numPr>
        <w:spacing w:line="360" w:lineRule="auto"/>
        <w:jc w:val="both"/>
        <w:rPr>
          <w:rFonts w:ascii="Arial" w:hAnsi="Arial" w:cs="Arial"/>
        </w:rPr>
      </w:pPr>
      <w:r>
        <w:rPr>
          <w:rFonts w:ascii="Arial" w:hAnsi="Arial" w:cs="Arial"/>
          <w:b/>
          <w:bCs/>
        </w:rPr>
        <w:t>Estructura del Panel Emergente:</w:t>
      </w:r>
    </w:p>
    <w:p w14:paraId="2EEDBF8D" w14:textId="77777777" w:rsidR="008943FB" w:rsidRDefault="00000000">
      <w:pPr>
        <w:pStyle w:val="NormalWeb"/>
        <w:numPr>
          <w:ilvl w:val="1"/>
          <w:numId w:val="56"/>
        </w:numPr>
        <w:spacing w:line="360" w:lineRule="auto"/>
        <w:jc w:val="both"/>
        <w:rPr>
          <w:rFonts w:ascii="Arial" w:hAnsi="Arial" w:cs="Arial"/>
        </w:rPr>
      </w:pPr>
      <w:r>
        <w:rPr>
          <w:rFonts w:ascii="Arial" w:hAnsi="Arial" w:cs="Arial"/>
          <w:b/>
          <w:bCs/>
        </w:rPr>
        <w:t>Encabezado:</w:t>
      </w:r>
      <w:r>
        <w:rPr>
          <w:rFonts w:ascii="Arial" w:hAnsi="Arial" w:cs="Arial"/>
        </w:rPr>
        <w:t xml:space="preserve"> Nombre del País y Bandera Nacional.</w:t>
      </w:r>
    </w:p>
    <w:p w14:paraId="71DA5B23" w14:textId="77777777" w:rsidR="008943FB" w:rsidRDefault="00000000">
      <w:pPr>
        <w:pStyle w:val="NormalWeb"/>
        <w:numPr>
          <w:ilvl w:val="1"/>
          <w:numId w:val="56"/>
        </w:numPr>
        <w:spacing w:line="360" w:lineRule="auto"/>
        <w:jc w:val="both"/>
        <w:rPr>
          <w:rFonts w:ascii="Arial" w:hAnsi="Arial" w:cs="Arial"/>
        </w:rPr>
      </w:pPr>
      <w:r>
        <w:rPr>
          <w:rFonts w:ascii="Arial" w:hAnsi="Arial" w:cs="Arial"/>
          <w:b/>
          <w:bCs/>
        </w:rPr>
        <w:t>Pestañas de Navegación:</w:t>
      </w:r>
    </w:p>
    <w:p w14:paraId="60E74287" w14:textId="77777777" w:rsidR="008943FB" w:rsidRDefault="00000000">
      <w:pPr>
        <w:pStyle w:val="NormalWeb"/>
        <w:numPr>
          <w:ilvl w:val="2"/>
          <w:numId w:val="56"/>
        </w:numPr>
        <w:spacing w:line="360" w:lineRule="auto"/>
        <w:jc w:val="both"/>
        <w:rPr>
          <w:rFonts w:ascii="Arial" w:hAnsi="Arial" w:cs="Arial"/>
        </w:rPr>
      </w:pPr>
      <w:r>
        <w:rPr>
          <w:rFonts w:ascii="Arial" w:hAnsi="Arial" w:cs="Arial"/>
          <w:b/>
          <w:bCs/>
        </w:rPr>
        <w:t>General:</w:t>
      </w:r>
      <w:r>
        <w:rPr>
          <w:rFonts w:ascii="Arial" w:hAnsi="Arial" w:cs="Arial"/>
        </w:rPr>
        <w:t xml:space="preserve"> idioma oficial, moneda, capital, población.</w:t>
      </w:r>
    </w:p>
    <w:p w14:paraId="22F015C7" w14:textId="77777777" w:rsidR="008943FB" w:rsidRDefault="00000000">
      <w:pPr>
        <w:pStyle w:val="NormalWeb"/>
        <w:numPr>
          <w:ilvl w:val="2"/>
          <w:numId w:val="56"/>
        </w:numPr>
        <w:spacing w:line="360" w:lineRule="auto"/>
        <w:jc w:val="both"/>
        <w:rPr>
          <w:rFonts w:ascii="Arial" w:hAnsi="Arial" w:cs="Arial"/>
        </w:rPr>
      </w:pPr>
      <w:r>
        <w:rPr>
          <w:rFonts w:ascii="Arial" w:hAnsi="Arial" w:cs="Arial"/>
          <w:b/>
          <w:bCs/>
        </w:rPr>
        <w:t>Gobierno:</w:t>
      </w:r>
      <w:r>
        <w:rPr>
          <w:rFonts w:ascii="Arial" w:hAnsi="Arial" w:cs="Arial"/>
        </w:rPr>
        <w:t xml:space="preserve"> Presidente, Histórico y tipo de Gobierno.</w:t>
      </w:r>
    </w:p>
    <w:p w14:paraId="6F8039DF" w14:textId="77777777" w:rsidR="008943FB" w:rsidRDefault="00000000">
      <w:pPr>
        <w:pStyle w:val="NormalWeb"/>
        <w:numPr>
          <w:ilvl w:val="2"/>
          <w:numId w:val="56"/>
        </w:numPr>
        <w:spacing w:line="360" w:lineRule="auto"/>
        <w:jc w:val="both"/>
        <w:rPr>
          <w:rFonts w:ascii="Arial" w:hAnsi="Arial" w:cs="Arial"/>
        </w:rPr>
      </w:pPr>
      <w:r>
        <w:rPr>
          <w:rFonts w:ascii="Arial" w:hAnsi="Arial" w:cs="Arial"/>
          <w:b/>
          <w:bCs/>
        </w:rPr>
        <w:lastRenderedPageBreak/>
        <w:t>Bilateral:</w:t>
      </w:r>
      <w:r>
        <w:rPr>
          <w:rFonts w:ascii="Arial" w:hAnsi="Arial" w:cs="Arial"/>
        </w:rPr>
        <w:t xml:space="preserve"> Resumen de relaciones con Venezuela (fecha de establecimiento, embajada).</w:t>
      </w:r>
    </w:p>
    <w:p w14:paraId="25392443" w14:textId="77777777" w:rsidR="008943FB" w:rsidRDefault="00000000">
      <w:pPr>
        <w:pStyle w:val="NormalWeb"/>
        <w:numPr>
          <w:ilvl w:val="2"/>
          <w:numId w:val="56"/>
        </w:numPr>
        <w:spacing w:line="360" w:lineRule="auto"/>
        <w:jc w:val="both"/>
        <w:rPr>
          <w:rFonts w:ascii="Arial" w:hAnsi="Arial" w:cs="Arial"/>
        </w:rPr>
      </w:pPr>
      <w:r>
        <w:rPr>
          <w:rFonts w:ascii="Arial" w:hAnsi="Arial" w:cs="Arial"/>
          <w:b/>
          <w:bCs/>
        </w:rPr>
        <w:t>Economía:</w:t>
      </w:r>
      <w:r>
        <w:rPr>
          <w:rFonts w:ascii="Arial" w:hAnsi="Arial" w:cs="Arial"/>
        </w:rPr>
        <w:t xml:space="preserve"> Principales industrias y recursos.</w:t>
      </w:r>
    </w:p>
    <w:p w14:paraId="1C30E8BF" w14:textId="77777777" w:rsidR="008943FB" w:rsidRDefault="00000000">
      <w:pPr>
        <w:pStyle w:val="NormalWeb"/>
        <w:numPr>
          <w:ilvl w:val="2"/>
          <w:numId w:val="56"/>
        </w:numPr>
        <w:spacing w:line="360" w:lineRule="auto"/>
        <w:jc w:val="both"/>
        <w:rPr>
          <w:rFonts w:ascii="Arial" w:hAnsi="Arial" w:cs="Arial"/>
        </w:rPr>
      </w:pPr>
      <w:r>
        <w:rPr>
          <w:rFonts w:ascii="Arial" w:hAnsi="Arial" w:cs="Arial"/>
          <w:b/>
          <w:bCs/>
        </w:rPr>
        <w:t>Cultura:</w:t>
      </w:r>
      <w:r>
        <w:rPr>
          <w:rFonts w:ascii="Arial" w:hAnsi="Arial" w:cs="Arial"/>
        </w:rPr>
        <w:t xml:space="preserve"> tradiciones.</w:t>
      </w:r>
    </w:p>
    <w:p w14:paraId="1B5DA907" w14:textId="77777777" w:rsidR="008943FB" w:rsidRDefault="00000000">
      <w:pPr>
        <w:pStyle w:val="NormalWeb"/>
        <w:numPr>
          <w:ilvl w:val="1"/>
          <w:numId w:val="56"/>
        </w:numPr>
        <w:spacing w:line="360" w:lineRule="auto"/>
        <w:jc w:val="both"/>
        <w:rPr>
          <w:rFonts w:ascii="Arial" w:hAnsi="Arial" w:cs="Arial"/>
        </w:rPr>
      </w:pPr>
      <w:r>
        <w:rPr>
          <w:rFonts w:ascii="Arial" w:hAnsi="Arial" w:cs="Arial"/>
          <w:b/>
          <w:bCs/>
        </w:rPr>
        <w:t>Botones de Acción:</w:t>
      </w:r>
      <w:r>
        <w:rPr>
          <w:rFonts w:ascii="Arial" w:hAnsi="Arial" w:cs="Arial"/>
        </w:rPr>
        <w:t xml:space="preserve"> [Imprimir], [Descargar], [Cerrar X].</w:t>
      </w:r>
    </w:p>
    <w:p w14:paraId="732A2983" w14:textId="77777777" w:rsidR="008943FB" w:rsidRDefault="00000000">
      <w:pPr>
        <w:pStyle w:val="NormalWeb"/>
        <w:spacing w:line="360" w:lineRule="auto"/>
        <w:jc w:val="both"/>
        <w:rPr>
          <w:rFonts w:ascii="Arial" w:hAnsi="Arial" w:cs="Arial"/>
        </w:rPr>
      </w:pPr>
      <w:r>
        <w:rPr>
          <w:rFonts w:ascii="Arial" w:hAnsi="Arial" w:cs="Arial"/>
          <w:noProof/>
        </w:rPr>
        <w:drawing>
          <wp:anchor distT="0" distB="0" distL="114300" distR="114300" simplePos="0" relativeHeight="251663360" behindDoc="0" locked="0" layoutInCell="1" allowOverlap="1" wp14:anchorId="1FF32B82" wp14:editId="4ED8D44C">
            <wp:simplePos x="0" y="0"/>
            <wp:positionH relativeFrom="column">
              <wp:posOffset>0</wp:posOffset>
            </wp:positionH>
            <wp:positionV relativeFrom="paragraph">
              <wp:posOffset>-2540</wp:posOffset>
            </wp:positionV>
            <wp:extent cx="5612130" cy="3449320"/>
            <wp:effectExtent l="0" t="0" r="7620" b="0"/>
            <wp:wrapThrough wrapText="bothSides">
              <wp:wrapPolygon edited="0">
                <wp:start x="0" y="0"/>
                <wp:lineTo x="0" y="21473"/>
                <wp:lineTo x="21556" y="21473"/>
                <wp:lineTo x="21556" y="0"/>
                <wp:lineTo x="0" y="0"/>
              </wp:wrapPolygon>
            </wp:wrapThrough>
            <wp:docPr id="385609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9771" name="Imagen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12130" cy="3449320"/>
                    </a:xfrm>
                    <a:prstGeom prst="rect">
                      <a:avLst/>
                    </a:prstGeom>
                  </pic:spPr>
                </pic:pic>
              </a:graphicData>
            </a:graphic>
          </wp:anchor>
        </w:drawing>
      </w:r>
    </w:p>
    <w:p w14:paraId="33877ABB" w14:textId="77777777" w:rsidR="008943FB" w:rsidRDefault="00000000">
      <w:pPr>
        <w:pStyle w:val="NormalWeb"/>
        <w:spacing w:line="360" w:lineRule="auto"/>
        <w:jc w:val="both"/>
        <w:rPr>
          <w:rFonts w:ascii="Arial" w:hAnsi="Arial" w:cs="Arial"/>
          <w:b/>
          <w:bCs/>
        </w:rPr>
      </w:pPr>
      <w:r>
        <w:rPr>
          <w:rFonts w:ascii="Arial" w:hAnsi="Arial" w:cs="Arial"/>
          <w:b/>
          <w:bCs/>
        </w:rPr>
        <w:t>Especificaciones Técnicas y Estándares</w:t>
      </w:r>
    </w:p>
    <w:p w14:paraId="6F7C2063" w14:textId="77777777" w:rsidR="008943FB" w:rsidRDefault="00000000">
      <w:pPr>
        <w:pStyle w:val="NormalWeb"/>
        <w:spacing w:line="360" w:lineRule="auto"/>
        <w:jc w:val="both"/>
        <w:rPr>
          <w:rFonts w:ascii="Arial" w:hAnsi="Arial" w:cs="Arial"/>
        </w:rPr>
      </w:pPr>
      <w:r>
        <w:rPr>
          <w:rFonts w:ascii="Arial" w:hAnsi="Arial" w:cs="Arial"/>
        </w:rPr>
        <w:t>Para garantizar la viabilidad y el cumplimiento normativo, el diseño técnico se rige por los siguientes estándares:</w:t>
      </w:r>
    </w:p>
    <w:p w14:paraId="07F3689C" w14:textId="77777777" w:rsidR="008943FB" w:rsidRDefault="00000000">
      <w:pPr>
        <w:pStyle w:val="NormalWeb"/>
        <w:numPr>
          <w:ilvl w:val="0"/>
          <w:numId w:val="57"/>
        </w:numPr>
        <w:spacing w:line="360" w:lineRule="auto"/>
        <w:jc w:val="both"/>
        <w:rPr>
          <w:rFonts w:ascii="Arial" w:hAnsi="Arial" w:cs="Arial"/>
        </w:rPr>
      </w:pPr>
      <w:r>
        <w:rPr>
          <w:rFonts w:ascii="Arial" w:hAnsi="Arial" w:cs="Arial"/>
          <w:b/>
          <w:bCs/>
        </w:rPr>
        <w:t>Protocolos de Comunicación:</w:t>
      </w:r>
      <w:r>
        <w:rPr>
          <w:rFonts w:ascii="Arial" w:hAnsi="Arial" w:cs="Arial"/>
        </w:rPr>
        <w:t xml:space="preserve"> HTTPS (TLS 1.3) para todas las transferencias de datos, garantizando el cifrado en tránsito.</w:t>
      </w:r>
    </w:p>
    <w:p w14:paraId="2000D8DA" w14:textId="77777777" w:rsidR="008943FB" w:rsidRDefault="00000000">
      <w:pPr>
        <w:pStyle w:val="NormalWeb"/>
        <w:numPr>
          <w:ilvl w:val="0"/>
          <w:numId w:val="57"/>
        </w:numPr>
        <w:spacing w:line="360" w:lineRule="auto"/>
        <w:jc w:val="both"/>
        <w:rPr>
          <w:rFonts w:ascii="Arial" w:hAnsi="Arial" w:cs="Arial"/>
        </w:rPr>
      </w:pPr>
      <w:r>
        <w:rPr>
          <w:rFonts w:ascii="Arial" w:hAnsi="Arial" w:cs="Arial"/>
          <w:b/>
          <w:bCs/>
        </w:rPr>
        <w:t>Formatos de Datos:</w:t>
      </w:r>
    </w:p>
    <w:p w14:paraId="5B8BF52A" w14:textId="77777777" w:rsidR="008943FB" w:rsidRDefault="00000000">
      <w:pPr>
        <w:pStyle w:val="NormalWeb"/>
        <w:numPr>
          <w:ilvl w:val="1"/>
          <w:numId w:val="57"/>
        </w:numPr>
        <w:spacing w:line="360" w:lineRule="auto"/>
        <w:jc w:val="both"/>
        <w:rPr>
          <w:rFonts w:ascii="Arial" w:hAnsi="Arial" w:cs="Arial"/>
        </w:rPr>
      </w:pPr>
      <w:r>
        <w:rPr>
          <w:rFonts w:ascii="Arial" w:hAnsi="Arial" w:cs="Arial"/>
          <w:b/>
          <w:bCs/>
        </w:rPr>
        <w:t>GeoJSON:</w:t>
      </w:r>
      <w:r>
        <w:rPr>
          <w:rFonts w:ascii="Arial" w:hAnsi="Arial" w:cs="Arial"/>
        </w:rPr>
        <w:t xml:space="preserve"> Para la representación de fronteras y polígonos de los países africanos en el mapa.</w:t>
      </w:r>
    </w:p>
    <w:p w14:paraId="23494186" w14:textId="77777777" w:rsidR="008943FB" w:rsidRDefault="00000000">
      <w:pPr>
        <w:pStyle w:val="NormalWeb"/>
        <w:numPr>
          <w:ilvl w:val="1"/>
          <w:numId w:val="57"/>
        </w:numPr>
        <w:spacing w:line="360" w:lineRule="auto"/>
        <w:jc w:val="both"/>
        <w:rPr>
          <w:rFonts w:ascii="Arial" w:hAnsi="Arial" w:cs="Arial"/>
        </w:rPr>
      </w:pPr>
      <w:r>
        <w:rPr>
          <w:rFonts w:ascii="Arial" w:hAnsi="Arial" w:cs="Arial"/>
          <w:b/>
          <w:bCs/>
        </w:rPr>
        <w:t>JSON:</w:t>
      </w:r>
      <w:r>
        <w:rPr>
          <w:rFonts w:ascii="Arial" w:hAnsi="Arial" w:cs="Arial"/>
        </w:rPr>
        <w:t xml:space="preserve"> Para el intercambio de datos entre el Backend y el Frontend.</w:t>
      </w:r>
    </w:p>
    <w:p w14:paraId="4C636F6C" w14:textId="77777777" w:rsidR="008943FB" w:rsidRDefault="00000000">
      <w:pPr>
        <w:pStyle w:val="NormalWeb"/>
        <w:numPr>
          <w:ilvl w:val="0"/>
          <w:numId w:val="57"/>
        </w:numPr>
        <w:spacing w:line="360" w:lineRule="auto"/>
        <w:jc w:val="both"/>
        <w:rPr>
          <w:rFonts w:ascii="Arial" w:hAnsi="Arial" w:cs="Arial"/>
        </w:rPr>
      </w:pPr>
      <w:r>
        <w:rPr>
          <w:rFonts w:ascii="Arial" w:hAnsi="Arial" w:cs="Arial"/>
          <w:b/>
          <w:bCs/>
        </w:rPr>
        <w:lastRenderedPageBreak/>
        <w:t>Compatibilidad:</w:t>
      </w:r>
      <w:r>
        <w:rPr>
          <w:rFonts w:ascii="Arial" w:hAnsi="Arial" w:cs="Arial"/>
        </w:rPr>
        <w:t xml:space="preserve"> El sistema está diseñado para funcionar en navegadores estándar (Firefox, Chrome, Edge) sin necesidad de plugins propietarios, facilitando el despliegue en la infraestructura del MPPRE.</w:t>
      </w:r>
    </w:p>
    <w:p w14:paraId="1DB64F7D" w14:textId="77777777" w:rsidR="008943FB" w:rsidRDefault="00000000">
      <w:pPr>
        <w:pStyle w:val="NormalWeb"/>
        <w:numPr>
          <w:ilvl w:val="0"/>
          <w:numId w:val="57"/>
        </w:numPr>
        <w:spacing w:line="360" w:lineRule="auto"/>
        <w:jc w:val="both"/>
        <w:rPr>
          <w:rFonts w:ascii="Arial" w:hAnsi="Arial" w:cs="Arial"/>
        </w:rPr>
      </w:pPr>
      <w:r>
        <w:rPr>
          <w:rFonts w:ascii="Arial" w:hAnsi="Arial" w:cs="Arial"/>
          <w:b/>
          <w:bCs/>
        </w:rPr>
        <w:t>Accesibilidad:</w:t>
      </w:r>
      <w:r>
        <w:rPr>
          <w:rFonts w:ascii="Arial" w:hAnsi="Arial" w:cs="Arial"/>
        </w:rPr>
        <w:t xml:space="preserve"> Se aplicarán principios de diseño universal (WCAG 2.1) asegurando contraste de colores adecuado y navegación por teclado.</w:t>
      </w:r>
    </w:p>
    <w:p w14:paraId="76142C4C" w14:textId="77777777" w:rsidR="008943FB" w:rsidRDefault="00000000">
      <w:pPr>
        <w:pStyle w:val="NormalWeb"/>
        <w:spacing w:line="360" w:lineRule="auto"/>
        <w:jc w:val="both"/>
        <w:rPr>
          <w:rFonts w:ascii="Arial" w:hAnsi="Arial" w:cs="Arial"/>
          <w:b/>
          <w:bCs/>
        </w:rPr>
      </w:pPr>
      <w:r>
        <w:rPr>
          <w:rFonts w:ascii="Arial" w:hAnsi="Arial" w:cs="Arial"/>
          <w:b/>
          <w:bCs/>
        </w:rPr>
        <w:t>CONCLUSIONES Y RECOMENDACIONES</w:t>
      </w:r>
    </w:p>
    <w:p w14:paraId="7EF46128" w14:textId="77777777" w:rsidR="008943FB" w:rsidRDefault="00000000">
      <w:pPr>
        <w:spacing w:line="360" w:lineRule="auto"/>
        <w:jc w:val="both"/>
        <w:rPr>
          <w:rFonts w:ascii="Arial" w:eastAsia="Segoe UI" w:hAnsi="Arial" w:cs="Arial"/>
          <w:sz w:val="24"/>
          <w:szCs w:val="24"/>
        </w:rPr>
      </w:pPr>
      <w:r>
        <w:rPr>
          <w:rFonts w:ascii="Arial" w:eastAsia="Segoe UI" w:hAnsi="Arial" w:cs="Arial"/>
          <w:kern w:val="0"/>
          <w:sz w:val="24"/>
          <w:szCs w:val="24"/>
          <w:lang w:val="en-US" w:eastAsia="zh-CN" w:bidi="ar"/>
        </w:rPr>
        <w:t>El desarrollo del aplicativo web Afridata permitió dar respuesta efectiva a la problemática identificada en el Viceministerio para África del MPPRE, relacionada con la fragmentación, duplicidad y obsolescencia de la información diplomática. A través de una solución tecnológica integral basada en una arquitectura relacional (MariaDB), una interfaz geoespacial interactiva (Leaflet.js) y mecanismos de control y auditoría, se logró cumplir de manera satisfactoria con los objetivos específicos planteados, garantizando mejoras significativas en la gestión, acceso y análisis de información estratégica.</w:t>
      </w:r>
    </w:p>
    <w:p w14:paraId="00403DFC" w14:textId="77777777" w:rsidR="008943FB" w:rsidRDefault="00000000">
      <w:pPr>
        <w:pStyle w:val="NormalWeb"/>
        <w:spacing w:line="360" w:lineRule="auto"/>
        <w:jc w:val="both"/>
        <w:rPr>
          <w:rFonts w:ascii="Arial" w:hAnsi="Arial" w:cs="Arial"/>
          <w:b/>
          <w:bCs/>
        </w:rPr>
      </w:pPr>
      <w:r>
        <w:rPr>
          <w:rFonts w:ascii="Arial" w:hAnsi="Arial" w:cs="Arial"/>
          <w:b/>
          <w:bCs/>
        </w:rPr>
        <w:t>Cuerpo Técnico</w:t>
      </w:r>
    </w:p>
    <w:p w14:paraId="3B96A92A" w14:textId="77777777" w:rsidR="008943FB" w:rsidRDefault="00000000">
      <w:pPr>
        <w:pStyle w:val="NormalWeb"/>
        <w:spacing w:line="360" w:lineRule="auto"/>
        <w:jc w:val="both"/>
        <w:rPr>
          <w:rFonts w:ascii="Arial" w:hAnsi="Arial" w:cs="Arial"/>
          <w:b/>
          <w:bCs/>
        </w:rPr>
      </w:pPr>
      <w:r>
        <w:rPr>
          <w:rFonts w:ascii="Arial" w:hAnsi="Arial" w:cs="Arial"/>
          <w:b/>
          <w:bCs/>
        </w:rPr>
        <w:t>Conclusiones por Objetivo Específico</w:t>
      </w:r>
    </w:p>
    <w:p w14:paraId="1DE48814" w14:textId="77777777" w:rsidR="008943FB" w:rsidRDefault="00000000">
      <w:pPr>
        <w:pStyle w:val="NormalWeb"/>
        <w:spacing w:line="360" w:lineRule="auto"/>
        <w:jc w:val="both"/>
        <w:rPr>
          <w:rFonts w:ascii="Arial" w:hAnsi="Arial" w:cs="Arial"/>
          <w:b/>
          <w:bCs/>
        </w:rPr>
      </w:pPr>
      <w:r>
        <w:rPr>
          <w:rFonts w:ascii="Arial" w:hAnsi="Arial" w:cs="Arial"/>
          <w:b/>
          <w:bCs/>
        </w:rPr>
        <w:t>Objetivo Específico 1: Diagnosticar los flujos actuales de gestión de información</w:t>
      </w:r>
    </w:p>
    <w:p w14:paraId="634524A1" w14:textId="77777777" w:rsidR="008943FB" w:rsidRDefault="00000000">
      <w:pPr>
        <w:spacing w:line="360" w:lineRule="auto"/>
        <w:jc w:val="both"/>
        <w:rPr>
          <w:rFonts w:ascii="Arial" w:eastAsia="Segoe UI" w:hAnsi="Arial" w:cs="Arial"/>
          <w:kern w:val="0"/>
          <w:sz w:val="24"/>
          <w:szCs w:val="24"/>
          <w:lang w:val="en-US" w:eastAsia="zh-CN" w:bidi="ar"/>
        </w:rPr>
      </w:pPr>
      <w:r>
        <w:rPr>
          <w:rFonts w:ascii="Arial" w:eastAsia="Segoe UI" w:hAnsi="Arial" w:cs="Arial"/>
          <w:kern w:val="0"/>
          <w:sz w:val="24"/>
          <w:szCs w:val="24"/>
          <w:lang w:val="en-US" w:eastAsia="zh-CN" w:bidi="ar"/>
        </w:rPr>
        <w:t>El diagnóstico permitió evidenciar altos niveles de fragmentación (7 nodos críticos), duplicidad operativa (68%) y obsolescencia de datos (45%), lo cual impactaba negativamente la eficiencia institucional. Este resultado justifica plenamente la necesidad de implementar Afridata como solución centralizada, cumpliendo así con el objetivo de identificar las debilidades existentes</w:t>
      </w:r>
    </w:p>
    <w:p w14:paraId="6E9B2B9F" w14:textId="77777777" w:rsidR="008943FB" w:rsidRDefault="008943FB">
      <w:pPr>
        <w:spacing w:line="360" w:lineRule="auto"/>
        <w:jc w:val="both"/>
        <w:rPr>
          <w:rFonts w:ascii="Arial" w:eastAsia="Segoe UI" w:hAnsi="Arial" w:cs="Arial"/>
          <w:kern w:val="0"/>
          <w:sz w:val="24"/>
          <w:szCs w:val="24"/>
          <w:lang w:val="en-US" w:eastAsia="zh-CN" w:bidi="ar"/>
        </w:rPr>
      </w:pPr>
    </w:p>
    <w:p w14:paraId="51E56B9F" w14:textId="77777777" w:rsidR="008943FB" w:rsidRDefault="008943FB">
      <w:pPr>
        <w:spacing w:line="360" w:lineRule="auto"/>
        <w:jc w:val="both"/>
        <w:rPr>
          <w:rFonts w:ascii="Arial" w:eastAsia="Segoe UI" w:hAnsi="Arial" w:cs="Arial"/>
          <w:kern w:val="0"/>
          <w:sz w:val="24"/>
          <w:szCs w:val="24"/>
          <w:lang w:val="en-US" w:eastAsia="zh-CN" w:bidi="ar"/>
        </w:rPr>
      </w:pPr>
    </w:p>
    <w:p w14:paraId="695E8C26" w14:textId="77777777" w:rsidR="008943FB" w:rsidRDefault="008943FB">
      <w:pPr>
        <w:spacing w:line="360" w:lineRule="auto"/>
        <w:jc w:val="both"/>
        <w:rPr>
          <w:rFonts w:ascii="Arial" w:eastAsia="Segoe UI" w:hAnsi="Arial" w:cs="Arial"/>
          <w:kern w:val="0"/>
          <w:sz w:val="24"/>
          <w:szCs w:val="24"/>
          <w:lang w:val="en-US" w:eastAsia="zh-CN" w:bidi="ar"/>
        </w:rPr>
      </w:pPr>
    </w:p>
    <w:p w14:paraId="321E2872" w14:textId="77777777" w:rsidR="008943FB" w:rsidRDefault="00000000">
      <w:pPr>
        <w:pStyle w:val="NormalWeb"/>
        <w:spacing w:line="360" w:lineRule="auto"/>
        <w:jc w:val="both"/>
        <w:rPr>
          <w:rFonts w:ascii="Arial" w:hAnsi="Arial" w:cs="Arial"/>
        </w:rPr>
      </w:pPr>
      <w:r>
        <w:rPr>
          <w:rFonts w:ascii="Arial" w:hAnsi="Arial" w:cs="Arial"/>
          <w:b/>
          <w:bCs/>
        </w:rPr>
        <w:lastRenderedPageBreak/>
        <w:t>Evidencia Cuantificable:</w:t>
      </w:r>
    </w:p>
    <w:p w14:paraId="4A026977" w14:textId="77777777" w:rsidR="008943FB" w:rsidRDefault="00000000">
      <w:pPr>
        <w:pStyle w:val="NormalWeb"/>
        <w:numPr>
          <w:ilvl w:val="0"/>
          <w:numId w:val="58"/>
        </w:numPr>
        <w:spacing w:line="360" w:lineRule="auto"/>
        <w:jc w:val="both"/>
        <w:rPr>
          <w:rFonts w:ascii="Arial" w:hAnsi="Arial" w:cs="Arial"/>
        </w:rPr>
      </w:pPr>
      <w:r>
        <w:rPr>
          <w:rFonts w:ascii="Arial" w:hAnsi="Arial" w:cs="Arial"/>
          <w:b/>
          <w:bCs/>
        </w:rPr>
        <w:t>Duplicidad operativa del 68%</w:t>
      </w:r>
      <w:r>
        <w:rPr>
          <w:rFonts w:ascii="Arial" w:hAnsi="Arial" w:cs="Arial"/>
        </w:rPr>
        <w:t>: Múltiples funcionarios consultaban las mismas fuentes (ej. autoridades vigentes en Nigeria) sin registro de quién ya había recopilado la información.</w:t>
      </w:r>
    </w:p>
    <w:p w14:paraId="5994E214" w14:textId="77777777" w:rsidR="008943FB" w:rsidRDefault="00000000">
      <w:pPr>
        <w:pStyle w:val="NormalWeb"/>
        <w:numPr>
          <w:ilvl w:val="0"/>
          <w:numId w:val="58"/>
        </w:numPr>
        <w:spacing w:line="360" w:lineRule="auto"/>
        <w:jc w:val="both"/>
        <w:rPr>
          <w:rFonts w:ascii="Arial" w:hAnsi="Arial" w:cs="Arial"/>
        </w:rPr>
      </w:pPr>
      <w:r>
        <w:rPr>
          <w:rFonts w:ascii="Arial" w:hAnsi="Arial" w:cs="Arial"/>
          <w:b/>
          <w:bCs/>
        </w:rPr>
        <w:t>Obsolescencia de datos en el 45% de registros</w:t>
      </w:r>
      <w:r>
        <w:rPr>
          <w:rFonts w:ascii="Arial" w:hAnsi="Arial" w:cs="Arial"/>
        </w:rPr>
        <w:t>: Autoridades gubernamentales y acuerdos bilaterales presentaban desactualización superior a 6 meses en más de la mitad de los casos analizados.</w:t>
      </w:r>
    </w:p>
    <w:p w14:paraId="3FB21007" w14:textId="77777777" w:rsidR="008943FB" w:rsidRDefault="00000000">
      <w:pPr>
        <w:pStyle w:val="NormalWeb"/>
        <w:numPr>
          <w:ilvl w:val="0"/>
          <w:numId w:val="58"/>
        </w:numPr>
        <w:spacing w:line="360" w:lineRule="auto"/>
        <w:jc w:val="both"/>
        <w:rPr>
          <w:rFonts w:ascii="Arial" w:hAnsi="Arial" w:cs="Arial"/>
        </w:rPr>
      </w:pPr>
      <w:r>
        <w:rPr>
          <w:rFonts w:ascii="Arial" w:hAnsi="Arial" w:cs="Arial"/>
          <w:b/>
          <w:bCs/>
        </w:rPr>
        <w:t>Tiempo promedio de búsqueda</w:t>
      </w:r>
      <w:r>
        <w:rPr>
          <w:rFonts w:ascii="Arial" w:hAnsi="Arial" w:cs="Arial"/>
        </w:rPr>
        <w:t>: 42 minutos por consulta crítica (ej. preparación de briefing para visita oficial), con rangos de 15 minutos a 3.5 horas según complejidad.</w:t>
      </w:r>
    </w:p>
    <w:p w14:paraId="2D1DB290" w14:textId="77777777" w:rsidR="008943FB" w:rsidRDefault="00000000">
      <w:pPr>
        <w:pStyle w:val="NormalWeb"/>
        <w:numPr>
          <w:ilvl w:val="0"/>
          <w:numId w:val="58"/>
        </w:numPr>
        <w:spacing w:line="360" w:lineRule="auto"/>
        <w:jc w:val="both"/>
        <w:rPr>
          <w:rFonts w:ascii="Arial" w:hAnsi="Arial" w:cs="Arial"/>
        </w:rPr>
      </w:pPr>
      <w:r>
        <w:rPr>
          <w:rFonts w:ascii="Arial" w:hAnsi="Arial" w:cs="Arial"/>
          <w:b/>
          <w:bCs/>
        </w:rPr>
        <w:t>Fuentes consultadas por tarea</w:t>
      </w:r>
      <w:r>
        <w:rPr>
          <w:rFonts w:ascii="Arial" w:hAnsi="Arial" w:cs="Arial"/>
        </w:rPr>
        <w:t>: 5-7 fuentes diferentes requeridas para obtener una visión completa de un país africano.</w:t>
      </w:r>
    </w:p>
    <w:p w14:paraId="675805DE" w14:textId="77777777" w:rsidR="008943FB" w:rsidRDefault="00000000">
      <w:pPr>
        <w:pStyle w:val="NormalWeb"/>
        <w:spacing w:line="360" w:lineRule="auto"/>
        <w:jc w:val="both"/>
        <w:rPr>
          <w:rFonts w:ascii="Arial" w:hAnsi="Arial" w:cs="Arial"/>
        </w:rPr>
      </w:pPr>
      <w:r>
        <w:rPr>
          <w:rFonts w:ascii="Arial" w:hAnsi="Arial" w:cs="Arial"/>
          <w:b/>
          <w:bCs/>
        </w:rPr>
        <w:t>Impacto Institucional:</w:t>
      </w:r>
      <w:r>
        <w:rPr>
          <w:rFonts w:ascii="Arial" w:hAnsi="Arial" w:cs="Arial"/>
        </w:rPr>
        <w:t xml:space="preserve"> Este diagnóstico estableció la </w:t>
      </w:r>
      <w:r>
        <w:rPr>
          <w:rFonts w:ascii="Arial" w:hAnsi="Arial" w:cs="Arial"/>
          <w:b/>
          <w:bCs/>
        </w:rPr>
        <w:t>línea base de ineficiencia</w:t>
      </w:r>
      <w:r>
        <w:rPr>
          <w:rFonts w:ascii="Arial" w:hAnsi="Arial" w:cs="Arial"/>
        </w:rPr>
        <w:t xml:space="preserve"> que fundamentó la priorización de módulos en el backlog de desarrollo y justificó la inversión tecnológica ante la alta dirección del MPPRE. Además, permitió identificar los perfiles de usuario (Viceministro, Analista Regional, Embajador Residente) y sus necesidades específicas, garantizando que Afridata respondiera a requerimientos reales y no a supuestos técnicos.</w:t>
      </w:r>
    </w:p>
    <w:p w14:paraId="36E60165" w14:textId="77777777" w:rsidR="008943FB" w:rsidRDefault="00000000">
      <w:pPr>
        <w:pStyle w:val="NormalWeb"/>
        <w:spacing w:line="360" w:lineRule="auto"/>
        <w:jc w:val="both"/>
        <w:rPr>
          <w:rFonts w:ascii="Arial" w:hAnsi="Arial" w:cs="Arial"/>
          <w:b/>
          <w:bCs/>
        </w:rPr>
      </w:pPr>
      <w:r>
        <w:rPr>
          <w:rFonts w:ascii="Arial" w:hAnsi="Arial" w:cs="Arial"/>
          <w:b/>
          <w:bCs/>
        </w:rPr>
        <w:t>Objetivo Específico 2: Definir la arquitectura técnica y el modelo de base de datos relacional (MariaDB)</w:t>
      </w:r>
    </w:p>
    <w:p w14:paraId="30D0612D" w14:textId="77777777" w:rsidR="008943FB" w:rsidRDefault="00000000">
      <w:pPr>
        <w:spacing w:line="360" w:lineRule="auto"/>
        <w:jc w:val="both"/>
        <w:rPr>
          <w:rFonts w:ascii="Arial" w:eastAsia="Segoe UI" w:hAnsi="Arial" w:cs="Arial"/>
          <w:sz w:val="24"/>
          <w:szCs w:val="24"/>
        </w:rPr>
      </w:pPr>
      <w:r>
        <w:rPr>
          <w:rFonts w:ascii="Arial" w:eastAsia="Segoe UI" w:hAnsi="Arial" w:cs="Arial"/>
          <w:kern w:val="0"/>
          <w:sz w:val="24"/>
          <w:szCs w:val="24"/>
          <w:lang w:val="en-US" w:eastAsia="zh-CN" w:bidi="ar"/>
        </w:rPr>
        <w:t>La implementación de un modelo relacional en tercera forma normal (3FN) garantizó integridad referencial (100%), reducción de redundancias y alta escalabilidad. Esto permitió estructurar correctamente los 6 módulos funcionales del sistema, cumpliendo con el objetivo de diseñar una base de datos eficiente, robusta y sostenible en el tiempo.</w:t>
      </w:r>
    </w:p>
    <w:p w14:paraId="4748EEF4" w14:textId="77777777" w:rsidR="00441EC2" w:rsidRDefault="00441EC2">
      <w:pPr>
        <w:pStyle w:val="NormalWeb"/>
        <w:spacing w:line="360" w:lineRule="auto"/>
        <w:jc w:val="both"/>
        <w:rPr>
          <w:rFonts w:ascii="Arial" w:hAnsi="Arial" w:cs="Arial"/>
          <w:b/>
          <w:bCs/>
        </w:rPr>
      </w:pPr>
    </w:p>
    <w:p w14:paraId="32A54D6B" w14:textId="77777777" w:rsidR="00441EC2" w:rsidRDefault="00441EC2">
      <w:pPr>
        <w:pStyle w:val="NormalWeb"/>
        <w:spacing w:line="360" w:lineRule="auto"/>
        <w:jc w:val="both"/>
        <w:rPr>
          <w:rFonts w:ascii="Arial" w:hAnsi="Arial" w:cs="Arial"/>
          <w:b/>
          <w:bCs/>
        </w:rPr>
      </w:pPr>
    </w:p>
    <w:p w14:paraId="452CBAE3" w14:textId="5403D8E9" w:rsidR="008943FB" w:rsidRDefault="00000000">
      <w:pPr>
        <w:pStyle w:val="NormalWeb"/>
        <w:spacing w:line="360" w:lineRule="auto"/>
        <w:jc w:val="both"/>
        <w:rPr>
          <w:rFonts w:ascii="Arial" w:hAnsi="Arial" w:cs="Arial"/>
        </w:rPr>
      </w:pPr>
      <w:r>
        <w:rPr>
          <w:rFonts w:ascii="Arial" w:hAnsi="Arial" w:cs="Arial"/>
          <w:b/>
          <w:bCs/>
        </w:rPr>
        <w:lastRenderedPageBreak/>
        <w:t>Estructura de Base de Datos Validada:</w:t>
      </w:r>
    </w:p>
    <w:p w14:paraId="600A7180"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i/>
          <w:iCs/>
          <w:color w:val="A0A1A7"/>
          <w:kern w:val="0"/>
          <w:sz w:val="21"/>
          <w:szCs w:val="21"/>
          <w:lang w:eastAsia="es-VE"/>
          <w14:ligatures w14:val="none"/>
        </w:rPr>
        <w:t>-- Entidades principales con integridad referencial</w:t>
      </w:r>
    </w:p>
    <w:p w14:paraId="0BB12FF1"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A626A4"/>
          <w:kern w:val="0"/>
          <w:sz w:val="21"/>
          <w:szCs w:val="21"/>
          <w:lang w:eastAsia="es-VE"/>
          <w14:ligatures w14:val="none"/>
        </w:rPr>
        <w:t>CREATE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TABLE</w:t>
      </w:r>
      <w:r>
        <w:rPr>
          <w:rFonts w:ascii="Consolas" w:eastAsia="Times New Roman" w:hAnsi="Consolas" w:cs="Times New Roman"/>
          <w:color w:val="383A42"/>
          <w:kern w:val="0"/>
          <w:sz w:val="21"/>
          <w:szCs w:val="21"/>
          <w:lang w:eastAsia="es-VE"/>
          <w14:ligatures w14:val="none"/>
        </w:rPr>
        <w:t xml:space="preserve"> pais </w:t>
      </w:r>
      <w:r>
        <w:rPr>
          <w:rFonts w:ascii="Consolas" w:eastAsia="Times New Roman" w:hAnsi="Consolas" w:cs="Times New Roman"/>
          <w:color w:val="000000"/>
          <w:kern w:val="0"/>
          <w:sz w:val="21"/>
          <w:szCs w:val="21"/>
          <w:lang w:eastAsia="es-VE"/>
          <w14:ligatures w14:val="none"/>
        </w:rPr>
        <w:t>(</w:t>
      </w:r>
    </w:p>
    <w:p w14:paraId="2788EE5E"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pais_id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PRIMARY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AUTO_INCREMENT</w:t>
      </w:r>
      <w:r>
        <w:rPr>
          <w:rFonts w:ascii="Consolas" w:eastAsia="Times New Roman" w:hAnsi="Consolas" w:cs="Times New Roman"/>
          <w:color w:val="000000"/>
          <w:kern w:val="0"/>
          <w:sz w:val="21"/>
          <w:szCs w:val="21"/>
          <w:lang w:eastAsia="es-VE"/>
          <w14:ligatures w14:val="none"/>
        </w:rPr>
        <w:t>,</w:t>
      </w:r>
    </w:p>
    <w:p w14:paraId="4B2D605E"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nombre_oficial </w:t>
      </w:r>
      <w:r>
        <w:rPr>
          <w:rFonts w:ascii="Consolas" w:eastAsia="Times New Roman" w:hAnsi="Consolas" w:cs="Times New Roman"/>
          <w:color w:val="A626A4"/>
          <w:kern w:val="0"/>
          <w:sz w:val="21"/>
          <w:szCs w:val="21"/>
          <w:lang w:eastAsia="es-VE"/>
          <w14:ligatures w14:val="none"/>
        </w:rPr>
        <w:t>VARCHAR</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100</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26D6D649"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region ENUM</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'NORTE'</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'OCCIDENTAL'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'CENTRAL'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'ORIENTAL'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'AUSTRAL'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1AE763B9"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fecha_establecimiento_relacion_ve </w:t>
      </w:r>
      <w:r>
        <w:rPr>
          <w:rFonts w:ascii="Consolas" w:eastAsia="Times New Roman" w:hAnsi="Consolas" w:cs="Times New Roman"/>
          <w:color w:val="A626A4"/>
          <w:kern w:val="0"/>
          <w:sz w:val="21"/>
          <w:szCs w:val="21"/>
          <w:lang w:eastAsia="es-VE"/>
          <w14:ligatures w14:val="none"/>
        </w:rPr>
        <w:t>DATE</w:t>
      </w:r>
      <w:r>
        <w:rPr>
          <w:rFonts w:ascii="Consolas" w:eastAsia="Times New Roman" w:hAnsi="Consolas" w:cs="Times New Roman"/>
          <w:color w:val="000000"/>
          <w:kern w:val="0"/>
          <w:sz w:val="21"/>
          <w:szCs w:val="21"/>
          <w:lang w:eastAsia="es-VE"/>
          <w14:ligatures w14:val="none"/>
        </w:rPr>
        <w:t>,</w:t>
      </w:r>
    </w:p>
    <w:p w14:paraId="39E96256"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coordenadas_lat </w:t>
      </w:r>
      <w:r>
        <w:rPr>
          <w:rFonts w:ascii="Consolas" w:eastAsia="Times New Roman" w:hAnsi="Consolas" w:cs="Times New Roman"/>
          <w:color w:val="A626A4"/>
          <w:kern w:val="0"/>
          <w:sz w:val="21"/>
          <w:szCs w:val="21"/>
          <w:lang w:eastAsia="es-VE"/>
          <w14:ligatures w14:val="none"/>
        </w:rPr>
        <w:t>DECIMAL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10</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8</w:t>
      </w:r>
      <w:r>
        <w:rPr>
          <w:rFonts w:ascii="Consolas" w:eastAsia="Times New Roman" w:hAnsi="Consolas" w:cs="Times New Roman"/>
          <w:color w:val="000000"/>
          <w:kern w:val="0"/>
          <w:sz w:val="21"/>
          <w:szCs w:val="21"/>
          <w:lang w:eastAsia="es-VE"/>
          <w14:ligatures w14:val="none"/>
        </w:rPr>
        <w:t>),</w:t>
      </w:r>
    </w:p>
    <w:p w14:paraId="496E4493"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coordenadas_lng </w:t>
      </w:r>
      <w:r>
        <w:rPr>
          <w:rFonts w:ascii="Consolas" w:eastAsia="Times New Roman" w:hAnsi="Consolas" w:cs="Times New Roman"/>
          <w:color w:val="A626A4"/>
          <w:kern w:val="0"/>
          <w:sz w:val="21"/>
          <w:szCs w:val="21"/>
          <w:lang w:eastAsia="es-VE"/>
          <w14:ligatures w14:val="none"/>
        </w:rPr>
        <w:t>DECIMAL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11</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8</w:t>
      </w:r>
      <w:r>
        <w:rPr>
          <w:rFonts w:ascii="Consolas" w:eastAsia="Times New Roman" w:hAnsi="Consolas" w:cs="Times New Roman"/>
          <w:color w:val="000000"/>
          <w:kern w:val="0"/>
          <w:sz w:val="21"/>
          <w:szCs w:val="21"/>
          <w:lang w:eastAsia="es-VE"/>
          <w14:ligatures w14:val="none"/>
        </w:rPr>
        <w:t>),</w:t>
      </w:r>
    </w:p>
    <w:p w14:paraId="2649923F"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INDEX</w:t>
      </w:r>
      <w:r>
        <w:rPr>
          <w:rFonts w:ascii="Consolas" w:eastAsia="Times New Roman" w:hAnsi="Consolas" w:cs="Times New Roman"/>
          <w:color w:val="383A42"/>
          <w:kern w:val="0"/>
          <w:sz w:val="21"/>
          <w:szCs w:val="21"/>
          <w:lang w:eastAsia="es-VE"/>
          <w14:ligatures w14:val="none"/>
        </w:rPr>
        <w:t xml:space="preserve"> idx_region_fecha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region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fecha_establecimiento_relacion_ve</w:t>
      </w:r>
      <w:r>
        <w:rPr>
          <w:rFonts w:ascii="Consolas" w:eastAsia="Times New Roman" w:hAnsi="Consolas" w:cs="Times New Roman"/>
          <w:color w:val="000000"/>
          <w:kern w:val="0"/>
          <w:sz w:val="21"/>
          <w:szCs w:val="21"/>
          <w:lang w:eastAsia="es-VE"/>
          <w14:ligatures w14:val="none"/>
        </w:rPr>
        <w:t>)</w:t>
      </w:r>
    </w:p>
    <w:p w14:paraId="6F7C425E"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000000"/>
          <w:kern w:val="0"/>
          <w:sz w:val="21"/>
          <w:szCs w:val="21"/>
          <w:lang w:eastAsia="es-VE"/>
          <w14:ligatures w14:val="none"/>
        </w:rPr>
        <w:t>);</w:t>
      </w:r>
    </w:p>
    <w:p w14:paraId="0D0AF4EE" w14:textId="77777777" w:rsidR="008943FB" w:rsidRDefault="008943FB">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p>
    <w:p w14:paraId="78630DC6"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A626A4"/>
          <w:kern w:val="0"/>
          <w:sz w:val="21"/>
          <w:szCs w:val="21"/>
          <w:lang w:eastAsia="es-VE"/>
          <w14:ligatures w14:val="none"/>
        </w:rPr>
        <w:t>CREATE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TABLE</w:t>
      </w:r>
      <w:r>
        <w:rPr>
          <w:rFonts w:ascii="Consolas" w:eastAsia="Times New Roman" w:hAnsi="Consolas" w:cs="Times New Roman"/>
          <w:color w:val="383A42"/>
          <w:kern w:val="0"/>
          <w:sz w:val="21"/>
          <w:szCs w:val="21"/>
          <w:lang w:eastAsia="es-VE"/>
          <w14:ligatures w14:val="none"/>
        </w:rPr>
        <w:t xml:space="preserve"> autoridad </w:t>
      </w:r>
      <w:r>
        <w:rPr>
          <w:rFonts w:ascii="Consolas" w:eastAsia="Times New Roman" w:hAnsi="Consolas" w:cs="Times New Roman"/>
          <w:color w:val="000000"/>
          <w:kern w:val="0"/>
          <w:sz w:val="21"/>
          <w:szCs w:val="21"/>
          <w:lang w:eastAsia="es-VE"/>
          <w14:ligatures w14:val="none"/>
        </w:rPr>
        <w:t>(</w:t>
      </w:r>
    </w:p>
    <w:p w14:paraId="0B14516E"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autoridad_id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PRIMARY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AUTO_INCREMENT</w:t>
      </w:r>
      <w:r>
        <w:rPr>
          <w:rFonts w:ascii="Consolas" w:eastAsia="Times New Roman" w:hAnsi="Consolas" w:cs="Times New Roman"/>
          <w:color w:val="000000"/>
          <w:kern w:val="0"/>
          <w:sz w:val="21"/>
          <w:szCs w:val="21"/>
          <w:lang w:eastAsia="es-VE"/>
          <w14:ligatures w14:val="none"/>
        </w:rPr>
        <w:t>,</w:t>
      </w:r>
    </w:p>
    <w:p w14:paraId="25849D0A"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pais_id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6B894553"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nombre_completo </w:t>
      </w:r>
      <w:r>
        <w:rPr>
          <w:rFonts w:ascii="Consolas" w:eastAsia="Times New Roman" w:hAnsi="Consolas" w:cs="Times New Roman"/>
          <w:color w:val="A626A4"/>
          <w:kern w:val="0"/>
          <w:sz w:val="21"/>
          <w:szCs w:val="21"/>
          <w:lang w:eastAsia="es-VE"/>
          <w14:ligatures w14:val="none"/>
        </w:rPr>
        <w:t>VARCHAR</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098658"/>
          <w:kern w:val="0"/>
          <w:sz w:val="21"/>
          <w:szCs w:val="21"/>
          <w:lang w:eastAsia="es-VE"/>
          <w14:ligatures w14:val="none"/>
        </w:rPr>
        <w:t>150</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0C355FF1"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cargo ENUM</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'JEFE_ESTADO'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'JEFE_GOBIERNO'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'CANCILLER'</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76AE4B7B"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fecha_inicio </w:t>
      </w:r>
      <w:r>
        <w:rPr>
          <w:rFonts w:ascii="Consolas" w:eastAsia="Times New Roman" w:hAnsi="Consolas" w:cs="Times New Roman"/>
          <w:color w:val="A626A4"/>
          <w:kern w:val="0"/>
          <w:sz w:val="21"/>
          <w:szCs w:val="21"/>
          <w:lang w:eastAsia="es-VE"/>
          <w14:ligatures w14:val="none"/>
        </w:rPr>
        <w:t>DATE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1792B0F6"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fecha_fin </w:t>
      </w:r>
      <w:r>
        <w:rPr>
          <w:rFonts w:ascii="Consolas" w:eastAsia="Times New Roman" w:hAnsi="Consolas" w:cs="Times New Roman"/>
          <w:color w:val="A626A4"/>
          <w:kern w:val="0"/>
          <w:sz w:val="21"/>
          <w:szCs w:val="21"/>
          <w:lang w:eastAsia="es-VE"/>
          <w14:ligatures w14:val="none"/>
        </w:rPr>
        <w:t>DATE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i/>
          <w:iCs/>
          <w:color w:val="A0A1A7"/>
          <w:kern w:val="0"/>
          <w:sz w:val="21"/>
          <w:szCs w:val="21"/>
          <w:lang w:eastAsia="es-VE"/>
          <w14:ligatures w14:val="none"/>
        </w:rPr>
        <w:t>-- NULL si está vigente</w:t>
      </w:r>
    </w:p>
    <w:p w14:paraId="719B89D5"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FOREIGN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pais_id</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REFERENCES</w:t>
      </w:r>
      <w:r>
        <w:rPr>
          <w:rFonts w:ascii="Consolas" w:eastAsia="Times New Roman" w:hAnsi="Consolas" w:cs="Times New Roman"/>
          <w:color w:val="383A42"/>
          <w:kern w:val="0"/>
          <w:sz w:val="21"/>
          <w:szCs w:val="21"/>
          <w:lang w:eastAsia="es-VE"/>
          <w14:ligatures w14:val="none"/>
        </w:rPr>
        <w:t xml:space="preserve"> 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pais_id</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ON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DELETE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CASCADE</w:t>
      </w:r>
      <w:r>
        <w:rPr>
          <w:rFonts w:ascii="Consolas" w:eastAsia="Times New Roman" w:hAnsi="Consolas" w:cs="Times New Roman"/>
          <w:color w:val="000000"/>
          <w:kern w:val="0"/>
          <w:sz w:val="21"/>
          <w:szCs w:val="21"/>
          <w:lang w:eastAsia="es-VE"/>
          <w14:ligatures w14:val="none"/>
        </w:rPr>
        <w:t>,</w:t>
      </w:r>
    </w:p>
    <w:p w14:paraId="7703A09E"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INDEX</w:t>
      </w:r>
      <w:r>
        <w:rPr>
          <w:rFonts w:ascii="Consolas" w:eastAsia="Times New Roman" w:hAnsi="Consolas" w:cs="Times New Roman"/>
          <w:color w:val="383A42"/>
          <w:kern w:val="0"/>
          <w:sz w:val="21"/>
          <w:szCs w:val="21"/>
          <w:lang w:eastAsia="es-VE"/>
          <w14:ligatures w14:val="none"/>
        </w:rPr>
        <w:t xml:space="preserve"> idx_vigencia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fecha_inicio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fecha_fin</w:t>
      </w:r>
      <w:r>
        <w:rPr>
          <w:rFonts w:ascii="Consolas" w:eastAsia="Times New Roman" w:hAnsi="Consolas" w:cs="Times New Roman"/>
          <w:color w:val="000000"/>
          <w:kern w:val="0"/>
          <w:sz w:val="21"/>
          <w:szCs w:val="21"/>
          <w:lang w:eastAsia="es-VE"/>
          <w14:ligatures w14:val="none"/>
        </w:rPr>
        <w:t>)</w:t>
      </w:r>
    </w:p>
    <w:p w14:paraId="6135D17F"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000000"/>
          <w:kern w:val="0"/>
          <w:sz w:val="21"/>
          <w:szCs w:val="21"/>
          <w:lang w:eastAsia="es-VE"/>
          <w14:ligatures w14:val="none"/>
        </w:rPr>
        <w:t>);</w:t>
      </w:r>
    </w:p>
    <w:p w14:paraId="68B2D7F7" w14:textId="77777777" w:rsidR="008943FB" w:rsidRDefault="008943FB">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p>
    <w:p w14:paraId="30140EF9"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A626A4"/>
          <w:kern w:val="0"/>
          <w:sz w:val="21"/>
          <w:szCs w:val="21"/>
          <w:lang w:eastAsia="es-VE"/>
          <w14:ligatures w14:val="none"/>
        </w:rPr>
        <w:t>CREATE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TABLE</w:t>
      </w:r>
      <w:r>
        <w:rPr>
          <w:rFonts w:ascii="Consolas" w:eastAsia="Times New Roman" w:hAnsi="Consolas" w:cs="Times New Roman"/>
          <w:color w:val="383A42"/>
          <w:kern w:val="0"/>
          <w:sz w:val="21"/>
          <w:szCs w:val="21"/>
          <w:lang w:eastAsia="es-VE"/>
          <w14:ligatures w14:val="none"/>
        </w:rPr>
        <w:t xml:space="preserve"> hito_historico </w:t>
      </w:r>
      <w:r>
        <w:rPr>
          <w:rFonts w:ascii="Consolas" w:eastAsia="Times New Roman" w:hAnsi="Consolas" w:cs="Times New Roman"/>
          <w:color w:val="000000"/>
          <w:kern w:val="0"/>
          <w:sz w:val="21"/>
          <w:szCs w:val="21"/>
          <w:lang w:eastAsia="es-VE"/>
          <w14:ligatures w14:val="none"/>
        </w:rPr>
        <w:t>(</w:t>
      </w:r>
    </w:p>
    <w:p w14:paraId="0C8F440C"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hito_id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PRIMARY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AUTO_INCREMENT</w:t>
      </w:r>
      <w:r>
        <w:rPr>
          <w:rFonts w:ascii="Consolas" w:eastAsia="Times New Roman" w:hAnsi="Consolas" w:cs="Times New Roman"/>
          <w:color w:val="000000"/>
          <w:kern w:val="0"/>
          <w:sz w:val="21"/>
          <w:szCs w:val="21"/>
          <w:lang w:eastAsia="es-VE"/>
          <w14:ligatures w14:val="none"/>
        </w:rPr>
        <w:t>,</w:t>
      </w:r>
    </w:p>
    <w:p w14:paraId="6F322ED0"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pais_id </w:t>
      </w:r>
      <w:r>
        <w:rPr>
          <w:rFonts w:ascii="Consolas" w:eastAsia="Times New Roman" w:hAnsi="Consolas" w:cs="Times New Roman"/>
          <w:color w:val="A626A4"/>
          <w:kern w:val="0"/>
          <w:sz w:val="21"/>
          <w:szCs w:val="21"/>
          <w:lang w:eastAsia="es-VE"/>
          <w14:ligatures w14:val="none"/>
        </w:rPr>
        <w:t>INT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733AD313"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tipo_hito ENUM</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'INDEPENDENCIA'</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'ESTABLECIMIENTO_RELACION'</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FF0000"/>
          <w:kern w:val="0"/>
          <w:sz w:val="21"/>
          <w:szCs w:val="21"/>
          <w:lang w:eastAsia="es-VE"/>
          <w14:ligatures w14:val="none"/>
        </w:rPr>
        <w:t>'VISITA_ESTADO'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32C0874D"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fecha_hito </w:t>
      </w:r>
      <w:r>
        <w:rPr>
          <w:rFonts w:ascii="Consolas" w:eastAsia="Times New Roman" w:hAnsi="Consolas" w:cs="Times New Roman"/>
          <w:color w:val="A626A4"/>
          <w:kern w:val="0"/>
          <w:sz w:val="21"/>
          <w:szCs w:val="21"/>
          <w:lang w:eastAsia="es-VE"/>
          <w14:ligatures w14:val="none"/>
        </w:rPr>
        <w:t>DATE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NOT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778899"/>
          <w:kern w:val="0"/>
          <w:sz w:val="21"/>
          <w:szCs w:val="21"/>
          <w:lang w:eastAsia="es-VE"/>
          <w14:ligatures w14:val="none"/>
        </w:rPr>
        <w:t>NULL</w:t>
      </w:r>
      <w:r>
        <w:rPr>
          <w:rFonts w:ascii="Consolas" w:eastAsia="Times New Roman" w:hAnsi="Consolas" w:cs="Times New Roman"/>
          <w:color w:val="000000"/>
          <w:kern w:val="0"/>
          <w:sz w:val="21"/>
          <w:szCs w:val="21"/>
          <w:lang w:eastAsia="es-VE"/>
          <w14:ligatures w14:val="none"/>
        </w:rPr>
        <w:t>,</w:t>
      </w:r>
    </w:p>
    <w:p w14:paraId="1F135124"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involucra_venezuela BOOLEAN </w:t>
      </w:r>
      <w:r>
        <w:rPr>
          <w:rFonts w:ascii="Consolas" w:eastAsia="Times New Roman" w:hAnsi="Consolas" w:cs="Times New Roman"/>
          <w:color w:val="A626A4"/>
          <w:kern w:val="0"/>
          <w:sz w:val="21"/>
          <w:szCs w:val="21"/>
          <w:lang w:eastAsia="es-VE"/>
          <w14:ligatures w14:val="none"/>
        </w:rPr>
        <w:t>DEFAULT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FALSE</w:t>
      </w:r>
      <w:r>
        <w:rPr>
          <w:rFonts w:ascii="Consolas" w:eastAsia="Times New Roman" w:hAnsi="Consolas" w:cs="Times New Roman"/>
          <w:color w:val="000000"/>
          <w:kern w:val="0"/>
          <w:sz w:val="21"/>
          <w:szCs w:val="21"/>
          <w:lang w:eastAsia="es-VE"/>
          <w14:ligatures w14:val="none"/>
        </w:rPr>
        <w:t>,</w:t>
      </w:r>
    </w:p>
    <w:p w14:paraId="431CA673"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FOREIGN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KEY</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pais_id</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REFERENCES</w:t>
      </w:r>
      <w:r>
        <w:rPr>
          <w:rFonts w:ascii="Consolas" w:eastAsia="Times New Roman" w:hAnsi="Consolas" w:cs="Times New Roman"/>
          <w:color w:val="383A42"/>
          <w:kern w:val="0"/>
          <w:sz w:val="21"/>
          <w:szCs w:val="21"/>
          <w:lang w:eastAsia="es-VE"/>
          <w14:ligatures w14:val="none"/>
        </w:rPr>
        <w:t xml:space="preserve"> pais</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pais_id</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ON</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DELETE</w:t>
      </w: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CASCADE</w:t>
      </w:r>
      <w:r>
        <w:rPr>
          <w:rFonts w:ascii="Consolas" w:eastAsia="Times New Roman" w:hAnsi="Consolas" w:cs="Times New Roman"/>
          <w:color w:val="000000"/>
          <w:kern w:val="0"/>
          <w:sz w:val="21"/>
          <w:szCs w:val="21"/>
          <w:lang w:eastAsia="es-VE"/>
          <w14:ligatures w14:val="none"/>
        </w:rPr>
        <w:t>,</w:t>
      </w:r>
    </w:p>
    <w:p w14:paraId="3D2A517C" w14:textId="77777777" w:rsidR="008943FB" w:rsidRDefault="00000000">
      <w:pPr>
        <w:shd w:val="clear" w:color="auto" w:fill="FFFFFF"/>
        <w:spacing w:after="0" w:line="360" w:lineRule="auto"/>
        <w:rPr>
          <w:rFonts w:ascii="Consolas" w:eastAsia="Times New Roman" w:hAnsi="Consolas" w:cs="Times New Roman"/>
          <w:color w:val="383A42"/>
          <w:kern w:val="0"/>
          <w:sz w:val="21"/>
          <w:szCs w:val="21"/>
          <w:lang w:eastAsia="es-VE"/>
          <w14:ligatures w14:val="none"/>
        </w:rPr>
      </w:pPr>
      <w:r>
        <w:rPr>
          <w:rFonts w:ascii="Consolas" w:eastAsia="Times New Roman" w:hAnsi="Consolas" w:cs="Times New Roman"/>
          <w:color w:val="383A42"/>
          <w:kern w:val="0"/>
          <w:sz w:val="21"/>
          <w:szCs w:val="21"/>
          <w:lang w:eastAsia="es-VE"/>
          <w14:ligatures w14:val="none"/>
        </w:rPr>
        <w:t xml:space="preserve">    </w:t>
      </w:r>
      <w:r>
        <w:rPr>
          <w:rFonts w:ascii="Consolas" w:eastAsia="Times New Roman" w:hAnsi="Consolas" w:cs="Times New Roman"/>
          <w:color w:val="A626A4"/>
          <w:kern w:val="0"/>
          <w:sz w:val="21"/>
          <w:szCs w:val="21"/>
          <w:lang w:eastAsia="es-VE"/>
          <w14:ligatures w14:val="none"/>
        </w:rPr>
        <w:t>INDEX</w:t>
      </w:r>
      <w:r>
        <w:rPr>
          <w:rFonts w:ascii="Consolas" w:eastAsia="Times New Roman" w:hAnsi="Consolas" w:cs="Times New Roman"/>
          <w:color w:val="383A42"/>
          <w:kern w:val="0"/>
          <w:sz w:val="21"/>
          <w:szCs w:val="21"/>
          <w:lang w:eastAsia="es-VE"/>
          <w14:ligatures w14:val="none"/>
        </w:rPr>
        <w:t xml:space="preserve"> idx_fecha_tipo </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fecha_hito</w:t>
      </w:r>
      <w:r>
        <w:rPr>
          <w:rFonts w:ascii="Consolas" w:eastAsia="Times New Roman" w:hAnsi="Consolas" w:cs="Times New Roman"/>
          <w:color w:val="000000"/>
          <w:kern w:val="0"/>
          <w:sz w:val="21"/>
          <w:szCs w:val="21"/>
          <w:lang w:eastAsia="es-VE"/>
          <w14:ligatures w14:val="none"/>
        </w:rPr>
        <w:t>,</w:t>
      </w:r>
      <w:r>
        <w:rPr>
          <w:rFonts w:ascii="Consolas" w:eastAsia="Times New Roman" w:hAnsi="Consolas" w:cs="Times New Roman"/>
          <w:color w:val="383A42"/>
          <w:kern w:val="0"/>
          <w:sz w:val="21"/>
          <w:szCs w:val="21"/>
          <w:lang w:eastAsia="es-VE"/>
          <w14:ligatures w14:val="none"/>
        </w:rPr>
        <w:t xml:space="preserve"> tipo_hito</w:t>
      </w:r>
      <w:r>
        <w:rPr>
          <w:rFonts w:ascii="Consolas" w:eastAsia="Times New Roman" w:hAnsi="Consolas" w:cs="Times New Roman"/>
          <w:color w:val="000000"/>
          <w:kern w:val="0"/>
          <w:sz w:val="21"/>
          <w:szCs w:val="21"/>
          <w:lang w:eastAsia="es-VE"/>
          <w14:ligatures w14:val="none"/>
        </w:rPr>
        <w:t>)</w:t>
      </w:r>
    </w:p>
    <w:p w14:paraId="1B84D55F" w14:textId="77777777" w:rsidR="008943FB" w:rsidRDefault="00000000">
      <w:pPr>
        <w:shd w:val="clear" w:color="auto" w:fill="FFFFFF"/>
        <w:spacing w:after="0" w:line="360" w:lineRule="auto"/>
        <w:rPr>
          <w:rFonts w:ascii="Consolas" w:eastAsia="Times New Roman" w:hAnsi="Consolas" w:cs="Times New Roman"/>
          <w:color w:val="000000"/>
          <w:kern w:val="0"/>
          <w:sz w:val="21"/>
          <w:szCs w:val="21"/>
          <w:lang w:eastAsia="es-VE"/>
          <w14:ligatures w14:val="none"/>
        </w:rPr>
      </w:pPr>
      <w:r>
        <w:rPr>
          <w:rFonts w:ascii="Consolas" w:eastAsia="Times New Roman" w:hAnsi="Consolas" w:cs="Times New Roman"/>
          <w:color w:val="000000"/>
          <w:kern w:val="0"/>
          <w:sz w:val="21"/>
          <w:szCs w:val="21"/>
          <w:lang w:eastAsia="es-VE"/>
          <w14:ligatures w14:val="none"/>
        </w:rPr>
        <w:t>);</w:t>
      </w:r>
    </w:p>
    <w:p w14:paraId="017AF6EC" w14:textId="77777777" w:rsidR="008943FB" w:rsidRDefault="00000000">
      <w:pPr>
        <w:pStyle w:val="NormalWeb"/>
        <w:spacing w:line="360" w:lineRule="auto"/>
        <w:jc w:val="both"/>
        <w:rPr>
          <w:rFonts w:ascii="Arial" w:hAnsi="Arial" w:cs="Arial"/>
        </w:rPr>
      </w:pPr>
      <w:r>
        <w:rPr>
          <w:rFonts w:ascii="Arial" w:hAnsi="Arial" w:cs="Arial"/>
          <w:b/>
          <w:bCs/>
        </w:rPr>
        <w:lastRenderedPageBreak/>
        <w:t>Evidencia Cuantificable:</w:t>
      </w:r>
    </w:p>
    <w:p w14:paraId="655F7D4B" w14:textId="77777777" w:rsidR="008943FB" w:rsidRDefault="00000000">
      <w:pPr>
        <w:pStyle w:val="NormalWeb"/>
        <w:numPr>
          <w:ilvl w:val="0"/>
          <w:numId w:val="59"/>
        </w:numPr>
        <w:spacing w:line="360" w:lineRule="auto"/>
        <w:jc w:val="both"/>
        <w:rPr>
          <w:rFonts w:ascii="Arial" w:hAnsi="Arial" w:cs="Arial"/>
        </w:rPr>
      </w:pPr>
      <w:r>
        <w:rPr>
          <w:rFonts w:ascii="Arial" w:hAnsi="Arial" w:cs="Arial"/>
          <w:b/>
          <w:bCs/>
        </w:rPr>
        <w:t>Integridad referencial 100%</w:t>
      </w:r>
      <w:r>
        <w:rPr>
          <w:rFonts w:ascii="Arial" w:hAnsi="Arial" w:cs="Arial"/>
        </w:rPr>
        <w:t>: Validada mediante pruebas de inserción/eliminación con claves foráneas y triggers de validación.</w:t>
      </w:r>
    </w:p>
    <w:p w14:paraId="1B56A3FB" w14:textId="77777777" w:rsidR="008943FB" w:rsidRDefault="00000000">
      <w:pPr>
        <w:pStyle w:val="NormalWeb"/>
        <w:numPr>
          <w:ilvl w:val="0"/>
          <w:numId w:val="59"/>
        </w:numPr>
        <w:spacing w:line="360" w:lineRule="auto"/>
        <w:jc w:val="both"/>
        <w:rPr>
          <w:rFonts w:ascii="Arial" w:hAnsi="Arial" w:cs="Arial"/>
        </w:rPr>
      </w:pPr>
      <w:r>
        <w:rPr>
          <w:rFonts w:ascii="Arial" w:hAnsi="Arial" w:cs="Arial"/>
          <w:b/>
          <w:bCs/>
        </w:rPr>
        <w:t>Escalabilidad modular</w:t>
      </w:r>
      <w:r>
        <w:rPr>
          <w:rFonts w:ascii="Arial" w:hAnsi="Arial" w:cs="Arial"/>
        </w:rPr>
        <w:t>: Consultas JOIN complejas (ej. países + autoridades vigentes + hitos por década) ejecutadas en &lt;1.2 segundos bajo carga simulada de 50 usuarios concurrentes.</w:t>
      </w:r>
    </w:p>
    <w:p w14:paraId="65DD8B2E" w14:textId="77777777" w:rsidR="008943FB" w:rsidRDefault="00000000">
      <w:pPr>
        <w:pStyle w:val="NormalWeb"/>
        <w:numPr>
          <w:ilvl w:val="0"/>
          <w:numId w:val="59"/>
        </w:numPr>
        <w:spacing w:line="360" w:lineRule="auto"/>
        <w:jc w:val="both"/>
        <w:rPr>
          <w:rFonts w:ascii="Arial" w:hAnsi="Arial" w:cs="Arial"/>
        </w:rPr>
      </w:pPr>
      <w:r>
        <w:rPr>
          <w:rFonts w:ascii="Arial" w:hAnsi="Arial" w:cs="Arial"/>
          <w:b/>
          <w:bCs/>
        </w:rPr>
        <w:t>Normalización 3FN</w:t>
      </w:r>
      <w:r>
        <w:rPr>
          <w:rFonts w:ascii="Arial" w:hAnsi="Arial" w:cs="Arial"/>
        </w:rPr>
        <w:t>: Eliminación de redundancias estructurales; cada dato almacenado una sola vez con dependencias funcionales completas.</w:t>
      </w:r>
    </w:p>
    <w:p w14:paraId="7F3149FC" w14:textId="77777777" w:rsidR="008943FB" w:rsidRDefault="00000000">
      <w:pPr>
        <w:pStyle w:val="NormalWeb"/>
        <w:numPr>
          <w:ilvl w:val="0"/>
          <w:numId w:val="59"/>
        </w:numPr>
        <w:spacing w:line="360" w:lineRule="auto"/>
        <w:jc w:val="both"/>
        <w:rPr>
          <w:rFonts w:ascii="Arial" w:hAnsi="Arial" w:cs="Arial"/>
        </w:rPr>
      </w:pPr>
      <w:r>
        <w:rPr>
          <w:rFonts w:ascii="Arial" w:hAnsi="Arial" w:cs="Arial"/>
          <w:b/>
          <w:bCs/>
        </w:rPr>
        <w:t>Índices estratégicos</w:t>
      </w:r>
      <w:r>
        <w:rPr>
          <w:rFonts w:ascii="Arial" w:hAnsi="Arial" w:cs="Arial"/>
        </w:rPr>
        <w:t>: 15 índices compuestos y FULL-TEXT para optimizar búsquedas por región, fecha y texto libre.</w:t>
      </w:r>
    </w:p>
    <w:p w14:paraId="20F0466E" w14:textId="77777777" w:rsidR="008943FB" w:rsidRDefault="00000000">
      <w:pPr>
        <w:pStyle w:val="NormalWeb"/>
        <w:spacing w:line="360" w:lineRule="auto"/>
        <w:jc w:val="both"/>
        <w:rPr>
          <w:rFonts w:ascii="Arial" w:hAnsi="Arial" w:cs="Arial"/>
        </w:rPr>
      </w:pPr>
      <w:r>
        <w:rPr>
          <w:rFonts w:ascii="Arial" w:hAnsi="Arial" w:cs="Arial"/>
          <w:b/>
          <w:bCs/>
        </w:rPr>
        <w:t>Impacto Institucional:</w:t>
      </w:r>
      <w:r>
        <w:rPr>
          <w:rFonts w:ascii="Arial" w:hAnsi="Arial" w:cs="Arial"/>
        </w:rPr>
        <w:t xml:space="preserve"> La arquitectura definida elimina redundancias estructurales y habilita la expansión futura (ej. incorporación de módulos de cooperación Sur-Sur o integración con APIs de monitoreo geopolítico) sin requerir reestructuración del núcleo de datos, garantizando sostenibilidad técnica a largo plazo.</w:t>
      </w:r>
    </w:p>
    <w:p w14:paraId="3CCAA36E" w14:textId="77777777" w:rsidR="008943FB" w:rsidRDefault="00000000">
      <w:pPr>
        <w:pStyle w:val="NormalWeb"/>
        <w:spacing w:line="360" w:lineRule="auto"/>
        <w:jc w:val="both"/>
        <w:rPr>
          <w:rFonts w:ascii="Arial" w:hAnsi="Arial" w:cs="Arial"/>
          <w:b/>
          <w:bCs/>
        </w:rPr>
      </w:pPr>
      <w:r>
        <w:rPr>
          <w:rFonts w:ascii="Arial" w:hAnsi="Arial" w:cs="Arial"/>
          <w:b/>
          <w:bCs/>
        </w:rPr>
        <w:t>Objetivo Específico 3: Diseñar una interfaz geoespacial interactiva con mapa de África filtrable por 5 regiones</w:t>
      </w:r>
    </w:p>
    <w:p w14:paraId="44EC9903" w14:textId="77777777" w:rsidR="008943FB" w:rsidRDefault="00000000">
      <w:pPr>
        <w:spacing w:line="360" w:lineRule="auto"/>
        <w:jc w:val="both"/>
        <w:rPr>
          <w:rFonts w:ascii="Arial" w:eastAsia="Segoe UI" w:hAnsi="Arial" w:cs="Arial"/>
          <w:kern w:val="0"/>
          <w:sz w:val="24"/>
          <w:szCs w:val="24"/>
          <w:lang w:val="en-US" w:eastAsia="zh-CN" w:bidi="ar"/>
        </w:rPr>
      </w:pPr>
      <w:r>
        <w:rPr>
          <w:rFonts w:ascii="Arial" w:eastAsia="Segoe UI" w:hAnsi="Arial" w:cs="Arial"/>
          <w:kern w:val="0"/>
          <w:sz w:val="24"/>
          <w:szCs w:val="24"/>
          <w:lang w:val="en-US" w:eastAsia="zh-CN" w:bidi="ar"/>
        </w:rPr>
        <w:t>El desarrollo de la interfaz basada en Leaflet.js facilitó la visualización dinámica de los 55 países africanos, con funciones de filtrado por región y criterios cronológicos. Los resultados de usabilidad (SUS 88/100) evidencian una mejora significativa en la interacción del usuario, cumpliendo con el objetivo de optimizar el acceso y análisis de la información diplomática.</w:t>
      </w:r>
    </w:p>
    <w:p w14:paraId="7DE61185" w14:textId="77777777" w:rsidR="00441EC2" w:rsidRDefault="00441EC2">
      <w:pPr>
        <w:pStyle w:val="NormalWeb"/>
        <w:spacing w:line="360" w:lineRule="auto"/>
        <w:jc w:val="both"/>
        <w:rPr>
          <w:rFonts w:ascii="Arial" w:hAnsi="Arial" w:cs="Arial"/>
          <w:b/>
          <w:bCs/>
        </w:rPr>
      </w:pPr>
    </w:p>
    <w:p w14:paraId="3C0EB57A" w14:textId="77777777" w:rsidR="00441EC2" w:rsidRDefault="00441EC2">
      <w:pPr>
        <w:pStyle w:val="NormalWeb"/>
        <w:spacing w:line="360" w:lineRule="auto"/>
        <w:jc w:val="both"/>
        <w:rPr>
          <w:rFonts w:ascii="Arial" w:hAnsi="Arial" w:cs="Arial"/>
          <w:b/>
          <w:bCs/>
        </w:rPr>
      </w:pPr>
    </w:p>
    <w:p w14:paraId="206806EB" w14:textId="77777777" w:rsidR="00441EC2" w:rsidRDefault="00441EC2">
      <w:pPr>
        <w:pStyle w:val="NormalWeb"/>
        <w:spacing w:line="360" w:lineRule="auto"/>
        <w:jc w:val="both"/>
        <w:rPr>
          <w:rFonts w:ascii="Arial" w:hAnsi="Arial" w:cs="Arial"/>
          <w:b/>
          <w:bCs/>
        </w:rPr>
      </w:pPr>
    </w:p>
    <w:p w14:paraId="50AB4BA8" w14:textId="77777777" w:rsidR="00441EC2" w:rsidRDefault="00441EC2">
      <w:pPr>
        <w:pStyle w:val="NormalWeb"/>
        <w:spacing w:line="360" w:lineRule="auto"/>
        <w:jc w:val="both"/>
        <w:rPr>
          <w:rFonts w:ascii="Arial" w:hAnsi="Arial" w:cs="Arial"/>
          <w:b/>
          <w:bCs/>
        </w:rPr>
      </w:pPr>
    </w:p>
    <w:p w14:paraId="43B6F111" w14:textId="51DE1A7F" w:rsidR="008943FB" w:rsidRDefault="00000000">
      <w:pPr>
        <w:pStyle w:val="NormalWeb"/>
        <w:spacing w:line="360" w:lineRule="auto"/>
        <w:jc w:val="both"/>
        <w:rPr>
          <w:rFonts w:ascii="Arial" w:hAnsi="Arial" w:cs="Arial"/>
        </w:rPr>
      </w:pPr>
      <w:r>
        <w:rPr>
          <w:rFonts w:ascii="Arial" w:hAnsi="Arial" w:cs="Arial"/>
          <w:b/>
          <w:bCs/>
        </w:rPr>
        <w:lastRenderedPageBreak/>
        <w:t xml:space="preserve">Tabla 26. </w:t>
      </w:r>
      <w:r>
        <w:rPr>
          <w:rFonts w:ascii="Arial" w:hAnsi="Arial" w:cs="Arial"/>
        </w:rPr>
        <w:t>Características de la interfaz validadas</w:t>
      </w:r>
    </w:p>
    <w:tbl>
      <w:tblPr>
        <w:tblStyle w:val="Tablaconcuadrcula"/>
        <w:tblpPr w:leftFromText="141" w:rightFromText="141" w:vertAnchor="page" w:horzAnchor="margin" w:tblpY="2056"/>
        <w:tblW w:w="0" w:type="auto"/>
        <w:tblLook w:val="04A0" w:firstRow="1" w:lastRow="0" w:firstColumn="1" w:lastColumn="0" w:noHBand="0" w:noVBand="1"/>
      </w:tblPr>
      <w:tblGrid>
        <w:gridCol w:w="2004"/>
        <w:gridCol w:w="4023"/>
        <w:gridCol w:w="2801"/>
      </w:tblGrid>
      <w:tr w:rsidR="008943FB" w14:paraId="3D33748A" w14:textId="77777777">
        <w:trPr>
          <w:trHeight w:val="14"/>
        </w:trPr>
        <w:tc>
          <w:tcPr>
            <w:tcW w:w="0" w:type="auto"/>
            <w:vAlign w:val="center"/>
          </w:tcPr>
          <w:p w14:paraId="5C4ADF02"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Funcionalidad</w:t>
            </w:r>
          </w:p>
        </w:tc>
        <w:tc>
          <w:tcPr>
            <w:tcW w:w="0" w:type="auto"/>
            <w:vAlign w:val="center"/>
          </w:tcPr>
          <w:p w14:paraId="3F5A34A8"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Implementación Técnica</w:t>
            </w:r>
          </w:p>
        </w:tc>
        <w:tc>
          <w:tcPr>
            <w:tcW w:w="0" w:type="auto"/>
            <w:vAlign w:val="center"/>
          </w:tcPr>
          <w:p w14:paraId="02A2DE36"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Métrica de Rendimiento</w:t>
            </w:r>
          </w:p>
        </w:tc>
      </w:tr>
      <w:tr w:rsidR="008943FB" w14:paraId="2831BA71" w14:textId="77777777">
        <w:trPr>
          <w:trHeight w:val="14"/>
        </w:trPr>
        <w:tc>
          <w:tcPr>
            <w:tcW w:w="0" w:type="auto"/>
            <w:vAlign w:val="center"/>
          </w:tcPr>
          <w:p w14:paraId="7A0AB171"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Filtrado por 5 regiones</w:t>
            </w:r>
          </w:p>
        </w:tc>
        <w:tc>
          <w:tcPr>
            <w:tcW w:w="0" w:type="auto"/>
            <w:vAlign w:val="center"/>
          </w:tcPr>
          <w:p w14:paraId="07462EB2"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Checkbox lateral + consulta SQL con cláusula WHERE</w:t>
            </w:r>
          </w:p>
        </w:tc>
        <w:tc>
          <w:tcPr>
            <w:tcW w:w="0" w:type="auto"/>
            <w:vAlign w:val="center"/>
          </w:tcPr>
          <w:p w14:paraId="2A7A12D8"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&lt;800ms para renderizar subconjunto regional</w:t>
            </w:r>
          </w:p>
        </w:tc>
      </w:tr>
      <w:tr w:rsidR="008943FB" w14:paraId="17896474" w14:textId="77777777">
        <w:trPr>
          <w:trHeight w:val="14"/>
        </w:trPr>
        <w:tc>
          <w:tcPr>
            <w:tcW w:w="0" w:type="auto"/>
            <w:vAlign w:val="center"/>
          </w:tcPr>
          <w:p w14:paraId="16CA4FF4"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Búsqueda full-text</w:t>
            </w:r>
          </w:p>
        </w:tc>
        <w:tc>
          <w:tcPr>
            <w:tcW w:w="0" w:type="auto"/>
            <w:vAlign w:val="center"/>
          </w:tcPr>
          <w:p w14:paraId="6A6A0161"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Índice FULL-TEXT en MariaDB sobre nombres de países y autoridades</w:t>
            </w:r>
          </w:p>
        </w:tc>
        <w:tc>
          <w:tcPr>
            <w:tcW w:w="0" w:type="auto"/>
            <w:vAlign w:val="center"/>
          </w:tcPr>
          <w:p w14:paraId="7FC3D9D9"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&lt;400ms para consultas con coincidencias parciales</w:t>
            </w:r>
          </w:p>
        </w:tc>
      </w:tr>
      <w:tr w:rsidR="008943FB" w14:paraId="583DFFD1" w14:textId="77777777">
        <w:trPr>
          <w:trHeight w:val="14"/>
        </w:trPr>
        <w:tc>
          <w:tcPr>
            <w:tcW w:w="0" w:type="auto"/>
            <w:vAlign w:val="center"/>
          </w:tcPr>
          <w:p w14:paraId="0CDF6B1E"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Filtrado cronológico</w:t>
            </w:r>
          </w:p>
        </w:tc>
        <w:tc>
          <w:tcPr>
            <w:tcW w:w="0" w:type="auto"/>
            <w:vAlign w:val="center"/>
          </w:tcPr>
          <w:p w14:paraId="721D217B"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Query con rango de fechas + vista materializada vw_hitos_cronologicos</w:t>
            </w:r>
          </w:p>
        </w:tc>
        <w:tc>
          <w:tcPr>
            <w:tcW w:w="0" w:type="auto"/>
            <w:vAlign w:val="center"/>
          </w:tcPr>
          <w:p w14:paraId="629A65BD"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Consultas históricas por década en &lt;1.5s</w:t>
            </w:r>
          </w:p>
        </w:tc>
      </w:tr>
      <w:tr w:rsidR="008943FB" w14:paraId="5AB5F332" w14:textId="77777777">
        <w:trPr>
          <w:trHeight w:val="14"/>
        </w:trPr>
        <w:tc>
          <w:tcPr>
            <w:tcW w:w="0" w:type="auto"/>
            <w:vAlign w:val="center"/>
          </w:tcPr>
          <w:p w14:paraId="5D8BCDF0"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Popup de ficha país</w:t>
            </w:r>
          </w:p>
        </w:tc>
        <w:tc>
          <w:tcPr>
            <w:tcW w:w="0" w:type="auto"/>
            <w:vAlign w:val="center"/>
          </w:tcPr>
          <w:p w14:paraId="5768684C"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Carga asíncrona vía AJAX + caché local de 1 hora</w:t>
            </w:r>
          </w:p>
        </w:tc>
        <w:tc>
          <w:tcPr>
            <w:tcW w:w="0" w:type="auto"/>
            <w:vAlign w:val="center"/>
          </w:tcPr>
          <w:p w14:paraId="5B760BF7"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Renderizado de ficha completa en &lt;1.2s</w:t>
            </w:r>
          </w:p>
        </w:tc>
      </w:tr>
      <w:tr w:rsidR="008943FB" w14:paraId="378A3155" w14:textId="77777777">
        <w:trPr>
          <w:trHeight w:val="14"/>
        </w:trPr>
        <w:tc>
          <w:tcPr>
            <w:tcW w:w="0" w:type="auto"/>
            <w:vAlign w:val="center"/>
          </w:tcPr>
          <w:p w14:paraId="113FB7A8" w14:textId="77777777" w:rsidR="008943FB" w:rsidRDefault="00000000">
            <w:pPr>
              <w:pStyle w:val="NormalWeb"/>
              <w:spacing w:line="360" w:lineRule="auto"/>
              <w:jc w:val="center"/>
              <w:rPr>
                <w:rFonts w:ascii="Arial" w:hAnsi="Arial" w:cs="Arial"/>
                <w:b/>
                <w:bCs/>
                <w:sz w:val="22"/>
                <w:szCs w:val="22"/>
                <w:lang w:val="es-ES"/>
              </w:rPr>
            </w:pPr>
            <w:r>
              <w:rPr>
                <w:rFonts w:ascii="Arial" w:hAnsi="Arial" w:cs="Arial"/>
                <w:b/>
                <w:bCs/>
                <w:sz w:val="22"/>
                <w:szCs w:val="22"/>
                <w:lang w:val="es-ES"/>
              </w:rPr>
              <w:t>Modo offline básico</w:t>
            </w:r>
          </w:p>
        </w:tc>
        <w:tc>
          <w:tcPr>
            <w:tcW w:w="0" w:type="auto"/>
            <w:vAlign w:val="center"/>
          </w:tcPr>
          <w:p w14:paraId="5475707C"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Service Worker + almacenamiento local de consultas frecuentes</w:t>
            </w:r>
          </w:p>
        </w:tc>
        <w:tc>
          <w:tcPr>
            <w:tcW w:w="0" w:type="auto"/>
            <w:vAlign w:val="center"/>
          </w:tcPr>
          <w:p w14:paraId="386937B0" w14:textId="77777777" w:rsidR="008943FB" w:rsidRDefault="00000000">
            <w:pPr>
              <w:pStyle w:val="NormalWeb"/>
              <w:spacing w:line="360" w:lineRule="auto"/>
              <w:jc w:val="center"/>
              <w:rPr>
                <w:rFonts w:ascii="Arial" w:hAnsi="Arial" w:cs="Arial"/>
                <w:sz w:val="22"/>
                <w:szCs w:val="22"/>
                <w:lang w:val="es-ES"/>
              </w:rPr>
            </w:pPr>
            <w:r>
              <w:rPr>
                <w:rFonts w:ascii="Arial" w:hAnsi="Arial" w:cs="Arial"/>
                <w:sz w:val="22"/>
                <w:szCs w:val="22"/>
                <w:lang w:val="es-ES"/>
              </w:rPr>
              <w:t>Funcionalidad de lectura sin conexión por 24h</w:t>
            </w:r>
          </w:p>
        </w:tc>
      </w:tr>
    </w:tbl>
    <w:p w14:paraId="4B934DEA" w14:textId="77777777" w:rsidR="008943FB" w:rsidRDefault="008943FB">
      <w:pPr>
        <w:spacing w:line="240" w:lineRule="atLeast"/>
        <w:rPr>
          <w:rStyle w:val="Fuerte"/>
          <w:rFonts w:ascii="Segoe UI" w:eastAsia="Segoe UI" w:hAnsi="Segoe UI" w:cs="Segoe UI"/>
          <w:kern w:val="0"/>
          <w:sz w:val="16"/>
          <w:szCs w:val="16"/>
          <w:lang w:val="en-US" w:eastAsia="zh-CN" w:bidi="ar"/>
        </w:rPr>
      </w:pPr>
    </w:p>
    <w:p w14:paraId="216A5229"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Pruebas realizadas en entorno de simulación.</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06DEC358" w14:textId="77777777" w:rsidR="008943FB" w:rsidRDefault="00000000">
      <w:pPr>
        <w:pStyle w:val="NormalWeb"/>
        <w:spacing w:line="360" w:lineRule="auto"/>
        <w:jc w:val="both"/>
        <w:rPr>
          <w:rFonts w:ascii="Arial" w:hAnsi="Arial" w:cs="Arial"/>
        </w:rPr>
      </w:pPr>
      <w:r>
        <w:rPr>
          <w:rFonts w:ascii="Arial" w:hAnsi="Arial" w:cs="Arial"/>
          <w:b/>
          <w:bCs/>
        </w:rPr>
        <w:t>Evidencia Cuantificable:</w:t>
      </w:r>
    </w:p>
    <w:p w14:paraId="2AF8AF48" w14:textId="77777777" w:rsidR="008943FB" w:rsidRDefault="00000000">
      <w:pPr>
        <w:pStyle w:val="NormalWeb"/>
        <w:numPr>
          <w:ilvl w:val="0"/>
          <w:numId w:val="60"/>
        </w:numPr>
        <w:spacing w:line="360" w:lineRule="auto"/>
        <w:jc w:val="both"/>
        <w:rPr>
          <w:rFonts w:ascii="Arial" w:hAnsi="Arial" w:cs="Arial"/>
        </w:rPr>
      </w:pPr>
      <w:r>
        <w:rPr>
          <w:rFonts w:ascii="Arial" w:hAnsi="Arial" w:cs="Arial"/>
          <w:b/>
          <w:bCs/>
        </w:rPr>
        <w:t>Pruebas de usabilidad (n=12 usuarios)</w:t>
      </w:r>
      <w:r>
        <w:rPr>
          <w:rFonts w:ascii="Arial" w:hAnsi="Arial" w:cs="Arial"/>
        </w:rPr>
        <w:t>: SUS Score de 88/100, superando el umbral de excelencia (≥80).</w:t>
      </w:r>
    </w:p>
    <w:p w14:paraId="21692C5C" w14:textId="77777777" w:rsidR="008943FB" w:rsidRDefault="00000000">
      <w:pPr>
        <w:pStyle w:val="NormalWeb"/>
        <w:numPr>
          <w:ilvl w:val="0"/>
          <w:numId w:val="60"/>
        </w:numPr>
        <w:spacing w:line="360" w:lineRule="auto"/>
        <w:jc w:val="both"/>
        <w:rPr>
          <w:rFonts w:ascii="Arial" w:hAnsi="Arial" w:cs="Arial"/>
        </w:rPr>
      </w:pPr>
      <w:r>
        <w:rPr>
          <w:rFonts w:ascii="Arial" w:hAnsi="Arial" w:cs="Arial"/>
          <w:b/>
          <w:bCs/>
        </w:rPr>
        <w:t>Reducción de carga cognitiva</w:t>
      </w:r>
      <w:r>
        <w:rPr>
          <w:rFonts w:ascii="Arial" w:hAnsi="Arial" w:cs="Arial"/>
        </w:rPr>
        <w:t>: Usuarios identificaron patrones regionales en 60% menos tiempo comparado con listados textuales tradicionales.</w:t>
      </w:r>
    </w:p>
    <w:p w14:paraId="5AD778AC" w14:textId="77777777" w:rsidR="008943FB" w:rsidRDefault="00000000">
      <w:pPr>
        <w:pStyle w:val="NormalWeb"/>
        <w:numPr>
          <w:ilvl w:val="0"/>
          <w:numId w:val="60"/>
        </w:numPr>
        <w:spacing w:line="360" w:lineRule="auto"/>
        <w:jc w:val="both"/>
        <w:rPr>
          <w:rFonts w:ascii="Arial" w:hAnsi="Arial" w:cs="Arial"/>
        </w:rPr>
      </w:pPr>
      <w:r>
        <w:rPr>
          <w:rFonts w:ascii="Arial" w:hAnsi="Arial" w:cs="Arial"/>
          <w:b/>
          <w:bCs/>
        </w:rPr>
        <w:t>Navegación intuitiva</w:t>
      </w:r>
      <w:r>
        <w:rPr>
          <w:rFonts w:ascii="Arial" w:hAnsi="Arial" w:cs="Arial"/>
        </w:rPr>
        <w:t>: 92% de participantes completaron tareas críticas (filtrar por región, consultar ficha país, exportar reporte) sin asistencia.</w:t>
      </w:r>
    </w:p>
    <w:p w14:paraId="173D419E" w14:textId="77777777" w:rsidR="008943FB" w:rsidRDefault="00000000">
      <w:pPr>
        <w:pStyle w:val="NormalWeb"/>
        <w:spacing w:line="360" w:lineRule="auto"/>
        <w:jc w:val="both"/>
        <w:rPr>
          <w:rFonts w:ascii="Arial" w:hAnsi="Arial" w:cs="Arial"/>
        </w:rPr>
      </w:pPr>
      <w:r>
        <w:rPr>
          <w:rFonts w:ascii="Arial" w:hAnsi="Arial" w:cs="Arial"/>
          <w:b/>
          <w:bCs/>
        </w:rPr>
        <w:t>Impacto Institucional:</w:t>
      </w:r>
      <w:r>
        <w:rPr>
          <w:rFonts w:ascii="Arial" w:hAnsi="Arial" w:cs="Arial"/>
        </w:rPr>
        <w:t xml:space="preserve"> La visualización geoespacial transforma la navegación de listas estáticas a análisis visual interactivo, permitiendo al personal diplomático identificar patrones de cooperación, tendencias regionales y efemérides estratégicas en tiempo real, fortaleciendo la capacidad analítica del Despacho para África.</w:t>
      </w:r>
    </w:p>
    <w:p w14:paraId="240B09CA" w14:textId="77777777" w:rsidR="008943FB" w:rsidRDefault="00000000">
      <w:pPr>
        <w:pStyle w:val="NormalWeb"/>
        <w:spacing w:line="360" w:lineRule="auto"/>
        <w:jc w:val="both"/>
        <w:rPr>
          <w:rFonts w:ascii="Arial" w:hAnsi="Arial" w:cs="Arial"/>
          <w:b/>
          <w:bCs/>
        </w:rPr>
      </w:pPr>
      <w:r>
        <w:rPr>
          <w:rFonts w:ascii="Arial" w:hAnsi="Arial" w:cs="Arial"/>
          <w:b/>
          <w:bCs/>
        </w:rPr>
        <w:lastRenderedPageBreak/>
        <w:t>Objetivo Específico 4: Desarrollar mecanismos de actualización sistemática, alertas y bitácoras de auditoría</w:t>
      </w:r>
    </w:p>
    <w:p w14:paraId="5683577C" w14:textId="77777777" w:rsidR="008943FB" w:rsidRDefault="00000000">
      <w:pPr>
        <w:spacing w:line="360" w:lineRule="auto"/>
        <w:jc w:val="both"/>
        <w:rPr>
          <w:rFonts w:ascii="Arial" w:eastAsia="Segoe UI" w:hAnsi="Arial" w:cs="Arial"/>
          <w:sz w:val="24"/>
          <w:szCs w:val="24"/>
        </w:rPr>
      </w:pPr>
      <w:r>
        <w:rPr>
          <w:rFonts w:ascii="Arial" w:eastAsia="Segoe UI" w:hAnsi="Arial" w:cs="Arial"/>
          <w:kern w:val="0"/>
          <w:sz w:val="24"/>
          <w:szCs w:val="24"/>
          <w:lang w:val="en-US" w:eastAsia="zh-CN" w:bidi="ar"/>
        </w:rPr>
        <w:t>La incorporación de sistemas de alerta, validación dual y auditoría inmutable permitió mantener la información actualizada en tiempo real (≥95%) y garantizar la trazabilidad de los cambios. Esto asegura la confiabilidad de los datos y cumple con el objetivo de fortalecer la gestión y control de la información diplomática.</w:t>
      </w:r>
    </w:p>
    <w:p w14:paraId="07C0065E" w14:textId="77777777" w:rsidR="008943FB" w:rsidRDefault="00000000">
      <w:pPr>
        <w:pStyle w:val="NormalWeb"/>
        <w:spacing w:line="360" w:lineRule="auto"/>
        <w:jc w:val="both"/>
        <w:rPr>
          <w:rFonts w:ascii="Arial" w:hAnsi="Arial" w:cs="Arial"/>
        </w:rPr>
      </w:pPr>
      <w:r>
        <w:rPr>
          <w:rFonts w:ascii="Arial" w:hAnsi="Arial" w:cs="Arial"/>
          <w:b/>
          <w:bCs/>
        </w:rPr>
        <w:t>Protocolo de Actualización Sistemática:</w:t>
      </w:r>
    </w:p>
    <w:p w14:paraId="6CC10136"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1. Detección de cambio político (API externa o reporte de embajada)</w:t>
      </w:r>
    </w:p>
    <w:p w14:paraId="4358763E"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w:t>
      </w:r>
    </w:p>
    <w:p w14:paraId="33BD0BA8"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2. Generación de alerta automática a Analista Regional asignado</w:t>
      </w:r>
    </w:p>
    <w:p w14:paraId="7674EB6B"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w:t>
      </w:r>
    </w:p>
    <w:p w14:paraId="7E785B55"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3. Formulario de actualización con campos obligatorios:</w:t>
      </w:r>
    </w:p>
    <w:p w14:paraId="6A54C8A2"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Nombre completo de nueva autoridad</w:t>
      </w:r>
    </w:p>
    <w:p w14:paraId="51A1D953"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Cargo específico</w:t>
      </w:r>
    </w:p>
    <w:p w14:paraId="491B2343"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Fecha de inicio</w:t>
      </w:r>
    </w:p>
    <w:p w14:paraId="3124A093"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Fuente de verificación (URL oficial, comunicado)</w:t>
      </w:r>
    </w:p>
    <w:p w14:paraId="6530FC12"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Notas de validación</w:t>
      </w:r>
    </w:p>
    <w:p w14:paraId="2343221F"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w:t>
      </w:r>
    </w:p>
    <w:p w14:paraId="6180C219"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4. Envío a Supervisor para aprobación dual</w:t>
      </w:r>
    </w:p>
    <w:p w14:paraId="23A313D2"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w:t>
      </w:r>
    </w:p>
    <w:p w14:paraId="423C37DB"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5. Si aprobado:</w:t>
      </w:r>
    </w:p>
    <w:p w14:paraId="1B379ADC"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Marcar autoridad anterior como no vigente (fecha_fin = día anterior)</w:t>
      </w:r>
    </w:p>
    <w:p w14:paraId="3F3CBCA5"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Insertar nueva autoridad con verificado=TRUE</w:t>
      </w:r>
    </w:p>
    <w:p w14:paraId="181DCDCD"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Registrar en bitácora con hash encadenado</w:t>
      </w:r>
    </w:p>
    <w:p w14:paraId="4A6CEC5E"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Notificar a todos los analistas de la región</w:t>
      </w:r>
    </w:p>
    <w:p w14:paraId="4FB4A325"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w:t>
      </w:r>
    </w:p>
    <w:p w14:paraId="5FE3A9D7"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6. Si rechazado:</w:t>
      </w:r>
    </w:p>
    <w:p w14:paraId="3BF7906C"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Retornar a Analista con comentarios</w:t>
      </w:r>
    </w:p>
    <w:p w14:paraId="236C479E" w14:textId="77777777" w:rsidR="008943FB" w:rsidRDefault="00000000">
      <w:pPr>
        <w:pStyle w:val="NormalWeb"/>
        <w:spacing w:before="0" w:beforeAutospacing="0" w:after="0" w:afterAutospacing="0" w:line="360" w:lineRule="auto"/>
        <w:jc w:val="both"/>
        <w:rPr>
          <w:rFonts w:ascii="Arial" w:hAnsi="Arial" w:cs="Arial"/>
        </w:rPr>
      </w:pPr>
      <w:r>
        <w:rPr>
          <w:rFonts w:ascii="Arial" w:hAnsi="Arial" w:cs="Arial"/>
        </w:rPr>
        <w:t xml:space="preserve">   - Solicitar fuentes adicionales</w:t>
      </w:r>
    </w:p>
    <w:p w14:paraId="0C043DB6" w14:textId="77777777" w:rsidR="008943FB" w:rsidRDefault="00000000">
      <w:pPr>
        <w:pStyle w:val="NormalWeb"/>
        <w:spacing w:line="360" w:lineRule="auto"/>
        <w:jc w:val="both"/>
        <w:rPr>
          <w:rFonts w:ascii="Arial" w:hAnsi="Arial" w:cs="Arial"/>
        </w:rPr>
      </w:pPr>
      <w:r>
        <w:rPr>
          <w:rFonts w:ascii="Arial" w:hAnsi="Arial" w:cs="Arial"/>
          <w:b/>
          <w:bCs/>
        </w:rPr>
        <w:lastRenderedPageBreak/>
        <w:t>Evidencia Cuantificable:</w:t>
      </w:r>
    </w:p>
    <w:p w14:paraId="19C02345" w14:textId="77777777" w:rsidR="008943FB" w:rsidRDefault="00000000">
      <w:pPr>
        <w:pStyle w:val="NormalWeb"/>
        <w:numPr>
          <w:ilvl w:val="0"/>
          <w:numId w:val="61"/>
        </w:numPr>
        <w:spacing w:line="360" w:lineRule="auto"/>
        <w:jc w:val="both"/>
        <w:rPr>
          <w:rFonts w:ascii="Arial" w:hAnsi="Arial" w:cs="Arial"/>
        </w:rPr>
      </w:pPr>
      <w:r>
        <w:rPr>
          <w:rFonts w:ascii="Arial" w:hAnsi="Arial" w:cs="Arial"/>
          <w:b/>
          <w:bCs/>
        </w:rPr>
        <w:t>Vigencia de datos post-piloto</w:t>
      </w:r>
      <w:r>
        <w:rPr>
          <w:rFonts w:ascii="Arial" w:hAnsi="Arial" w:cs="Arial"/>
        </w:rPr>
        <w:t>: ≥95% de registros de autoridades y acuerdos actualizados en tiempo real (&lt;72h desde evento político).</w:t>
      </w:r>
    </w:p>
    <w:p w14:paraId="7B15D1B9" w14:textId="77777777" w:rsidR="008943FB" w:rsidRDefault="00000000">
      <w:pPr>
        <w:pStyle w:val="NormalWeb"/>
        <w:numPr>
          <w:ilvl w:val="0"/>
          <w:numId w:val="61"/>
        </w:numPr>
        <w:spacing w:line="360" w:lineRule="auto"/>
        <w:jc w:val="both"/>
        <w:rPr>
          <w:rFonts w:ascii="Arial" w:hAnsi="Arial" w:cs="Arial"/>
        </w:rPr>
      </w:pPr>
      <w:r>
        <w:rPr>
          <w:rFonts w:ascii="Arial" w:hAnsi="Arial" w:cs="Arial"/>
          <w:b/>
          <w:bCs/>
        </w:rPr>
        <w:t>Trazabilidad forense</w:t>
      </w:r>
      <w:r>
        <w:rPr>
          <w:rFonts w:ascii="Arial" w:hAnsi="Arial" w:cs="Arial"/>
        </w:rPr>
        <w:t>: 100% de modificaciones registradas con hash inmutable; pruebas de integridad con verificación de cadena de hashes.</w:t>
      </w:r>
    </w:p>
    <w:p w14:paraId="0F1BA73D" w14:textId="77777777" w:rsidR="008943FB" w:rsidRDefault="00000000">
      <w:pPr>
        <w:pStyle w:val="NormalWeb"/>
        <w:numPr>
          <w:ilvl w:val="0"/>
          <w:numId w:val="61"/>
        </w:numPr>
        <w:spacing w:line="360" w:lineRule="auto"/>
        <w:jc w:val="both"/>
        <w:rPr>
          <w:rFonts w:ascii="Arial" w:hAnsi="Arial" w:cs="Arial"/>
        </w:rPr>
      </w:pPr>
      <w:r>
        <w:rPr>
          <w:rFonts w:ascii="Arial" w:hAnsi="Arial" w:cs="Arial"/>
          <w:b/>
          <w:bCs/>
        </w:rPr>
        <w:t>Tiempo de actualización crítica</w:t>
      </w:r>
      <w:r>
        <w:rPr>
          <w:rFonts w:ascii="Arial" w:hAnsi="Arial" w:cs="Arial"/>
        </w:rPr>
        <w:t>: Reducido de 3-5 días (proceso manual) a &lt;2 horas con flujo automatizado + validación dual.</w:t>
      </w:r>
    </w:p>
    <w:p w14:paraId="32EB7A8B" w14:textId="77777777" w:rsidR="008943FB" w:rsidRDefault="00000000">
      <w:pPr>
        <w:pStyle w:val="NormalWeb"/>
        <w:numPr>
          <w:ilvl w:val="0"/>
          <w:numId w:val="61"/>
        </w:numPr>
        <w:spacing w:line="360" w:lineRule="auto"/>
        <w:jc w:val="both"/>
        <w:rPr>
          <w:rFonts w:ascii="Arial" w:hAnsi="Arial" w:cs="Arial"/>
        </w:rPr>
      </w:pPr>
      <w:r>
        <w:rPr>
          <w:rFonts w:ascii="Arial" w:hAnsi="Arial" w:cs="Arial"/>
          <w:b/>
          <w:bCs/>
        </w:rPr>
        <w:t>Alertas efectivas</w:t>
      </w:r>
      <w:r>
        <w:rPr>
          <w:rFonts w:ascii="Arial" w:hAnsi="Arial" w:cs="Arial"/>
        </w:rPr>
        <w:t>: 89% de notificaciones de vencimiento de acuerdos resultaron en acción preventiva de renovación.</w:t>
      </w:r>
    </w:p>
    <w:p w14:paraId="0EC906DB" w14:textId="77777777" w:rsidR="008943FB" w:rsidRDefault="00000000">
      <w:pPr>
        <w:pStyle w:val="NormalWeb"/>
        <w:spacing w:line="360" w:lineRule="auto"/>
        <w:jc w:val="both"/>
        <w:rPr>
          <w:rFonts w:ascii="Arial" w:hAnsi="Arial" w:cs="Arial"/>
        </w:rPr>
      </w:pPr>
      <w:r>
        <w:rPr>
          <w:rFonts w:ascii="Arial" w:hAnsi="Arial" w:cs="Arial"/>
          <w:b/>
          <w:bCs/>
        </w:rPr>
        <w:t>Impacto Institucional:</w:t>
      </w:r>
      <w:r>
        <w:rPr>
          <w:rFonts w:ascii="Arial" w:hAnsi="Arial" w:cs="Arial"/>
        </w:rPr>
        <w:t xml:space="preserve"> Estos mecanismos preservan la </w:t>
      </w:r>
      <w:r>
        <w:rPr>
          <w:rFonts w:ascii="Arial" w:hAnsi="Arial" w:cs="Arial"/>
          <w:b/>
          <w:bCs/>
        </w:rPr>
        <w:t>memoria institucional</w:t>
      </w:r>
      <w:r>
        <w:rPr>
          <w:rFonts w:ascii="Arial" w:hAnsi="Arial" w:cs="Arial"/>
        </w:rPr>
        <w:t xml:space="preserve"> de más de cinco décadas de relaciones Venezuela-África, mitigan riesgos de comunicación con autoridades desactualizadas y garantizan que la toma de decisiones diplomáticas se fundamente en información verificada y vigente, fortaleciendo la credibilidad y precisión de la política exterior venezolana.</w:t>
      </w:r>
    </w:p>
    <w:p w14:paraId="5118C9A9" w14:textId="77777777" w:rsidR="008943FB" w:rsidRDefault="00000000">
      <w:pPr>
        <w:pStyle w:val="NormalWeb"/>
        <w:spacing w:line="360" w:lineRule="auto"/>
        <w:jc w:val="both"/>
        <w:rPr>
          <w:rFonts w:ascii="Arial" w:hAnsi="Arial" w:cs="Arial"/>
          <w:b/>
          <w:bCs/>
        </w:rPr>
      </w:pPr>
      <w:r>
        <w:rPr>
          <w:rFonts w:ascii="Arial" w:hAnsi="Arial" w:cs="Arial"/>
          <w:b/>
          <w:bCs/>
        </w:rPr>
        <w:t>Objetivo Específico 5: Validar funcionalidad, usabilidad y seguridad del sistema</w:t>
      </w:r>
    </w:p>
    <w:p w14:paraId="3EFD4AE3" w14:textId="77777777" w:rsidR="008943FB" w:rsidRDefault="00000000">
      <w:pPr>
        <w:spacing w:line="360" w:lineRule="auto"/>
        <w:jc w:val="both"/>
        <w:rPr>
          <w:rFonts w:ascii="Arial" w:eastAsia="Segoe UI" w:hAnsi="Arial" w:cs="Arial"/>
          <w:sz w:val="24"/>
          <w:szCs w:val="24"/>
        </w:rPr>
      </w:pPr>
      <w:r>
        <w:rPr>
          <w:rFonts w:ascii="Arial" w:eastAsia="Segoe UI" w:hAnsi="Arial" w:cs="Arial"/>
          <w:kern w:val="0"/>
          <w:sz w:val="24"/>
          <w:szCs w:val="24"/>
          <w:lang w:val="en-US" w:eastAsia="zh-CN" w:bidi="ar"/>
        </w:rPr>
        <w:t>Las pruebas realizadas demostraron una reducción significativa en los tiempos de consulta (de 42 minutos a 2.8 minutos), eliminación de duplicidad (68% a 3%) y altos niveles de satisfacción de los usuarios. Asimismo, el sistema cumplió con estándares de seguridad y normativa venezolana, validando integralmente el funcionamiento de Afridata.</w:t>
      </w:r>
    </w:p>
    <w:p w14:paraId="162EAEEC"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Tabla 2</w:t>
      </w:r>
      <w:r>
        <w:rPr>
          <w:rStyle w:val="Fuerte"/>
          <w:rFonts w:ascii="Arial" w:eastAsia="Segoe UI" w:hAnsi="Arial" w:cs="Arial"/>
          <w:kern w:val="0"/>
          <w:sz w:val="24"/>
          <w:szCs w:val="24"/>
          <w:lang w:eastAsia="zh-CN" w:bidi="ar"/>
        </w:rPr>
        <w:t>7</w:t>
      </w:r>
      <w:r>
        <w:rPr>
          <w:rStyle w:val="Fuerte"/>
          <w:rFonts w:ascii="Arial" w:eastAsia="Segoe UI" w:hAnsi="Arial" w:cs="Arial"/>
          <w:kern w:val="0"/>
          <w:sz w:val="24"/>
          <w:szCs w:val="24"/>
          <w:lang w:val="en-US" w:eastAsia="zh-CN" w:bidi="ar"/>
        </w:rPr>
        <w:t>.</w:t>
      </w:r>
      <w:r>
        <w:rPr>
          <w:rFonts w:ascii="Arial" w:eastAsia="Segoe UI" w:hAnsi="Arial" w:cs="Arial"/>
          <w:kern w:val="0"/>
          <w:sz w:val="24"/>
          <w:szCs w:val="24"/>
          <w:lang w:val="en-US" w:eastAsia="zh-CN" w:bidi="ar"/>
        </w:rPr>
        <w:t xml:space="preserve"> Resultados de validación del sistema Afridata.</w:t>
      </w:r>
    </w:p>
    <w:tbl>
      <w:tblPr>
        <w:tblStyle w:val="Tablaconcuadrcula"/>
        <w:tblW w:w="0" w:type="auto"/>
        <w:jc w:val="center"/>
        <w:tblLook w:val="04A0" w:firstRow="1" w:lastRow="0" w:firstColumn="1" w:lastColumn="0" w:noHBand="0" w:noVBand="1"/>
      </w:tblPr>
      <w:tblGrid>
        <w:gridCol w:w="1843"/>
        <w:gridCol w:w="2602"/>
        <w:gridCol w:w="2054"/>
        <w:gridCol w:w="2329"/>
      </w:tblGrid>
      <w:tr w:rsidR="008943FB" w14:paraId="2234A300" w14:textId="77777777">
        <w:trPr>
          <w:jc w:val="center"/>
        </w:trPr>
        <w:tc>
          <w:tcPr>
            <w:tcW w:w="0" w:type="auto"/>
            <w:vAlign w:val="center"/>
          </w:tcPr>
          <w:p w14:paraId="17F9600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Dimensión</w:t>
            </w:r>
          </w:p>
        </w:tc>
        <w:tc>
          <w:tcPr>
            <w:tcW w:w="0" w:type="auto"/>
            <w:vAlign w:val="center"/>
          </w:tcPr>
          <w:p w14:paraId="54E5297B"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Métrica</w:t>
            </w:r>
          </w:p>
        </w:tc>
        <w:tc>
          <w:tcPr>
            <w:tcW w:w="0" w:type="auto"/>
            <w:vAlign w:val="center"/>
          </w:tcPr>
          <w:p w14:paraId="76753E1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Resultado Obtenido</w:t>
            </w:r>
          </w:p>
        </w:tc>
        <w:tc>
          <w:tcPr>
            <w:tcW w:w="0" w:type="auto"/>
            <w:vAlign w:val="center"/>
          </w:tcPr>
          <w:p w14:paraId="0ADB82C6"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Criterio de Aceptación</w:t>
            </w:r>
          </w:p>
        </w:tc>
      </w:tr>
      <w:tr w:rsidR="008943FB" w14:paraId="0887CE50" w14:textId="77777777">
        <w:trPr>
          <w:jc w:val="center"/>
        </w:trPr>
        <w:tc>
          <w:tcPr>
            <w:tcW w:w="0" w:type="auto"/>
            <w:vAlign w:val="center"/>
          </w:tcPr>
          <w:p w14:paraId="585DEBE6"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Funcionalidad</w:t>
            </w:r>
          </w:p>
        </w:tc>
        <w:tc>
          <w:tcPr>
            <w:tcW w:w="0" w:type="auto"/>
            <w:vAlign w:val="center"/>
          </w:tcPr>
          <w:p w14:paraId="262FB989" w14:textId="77777777" w:rsidR="008943FB" w:rsidRDefault="00000000">
            <w:pPr>
              <w:pStyle w:val="NormalWeb"/>
              <w:spacing w:line="360" w:lineRule="auto"/>
              <w:jc w:val="center"/>
              <w:rPr>
                <w:rFonts w:ascii="Arial" w:hAnsi="Arial" w:cs="Arial"/>
                <w:lang w:val="es-ES"/>
              </w:rPr>
            </w:pPr>
            <w:r>
              <w:rPr>
                <w:rFonts w:ascii="Arial" w:hAnsi="Arial" w:cs="Arial"/>
                <w:lang w:val="es-ES"/>
              </w:rPr>
              <w:t>Cobertura de casos de prueba</w:t>
            </w:r>
          </w:p>
        </w:tc>
        <w:tc>
          <w:tcPr>
            <w:tcW w:w="0" w:type="auto"/>
            <w:vAlign w:val="center"/>
          </w:tcPr>
          <w:p w14:paraId="0FED9497" w14:textId="77777777" w:rsidR="008943FB" w:rsidRDefault="00000000">
            <w:pPr>
              <w:pStyle w:val="NormalWeb"/>
              <w:spacing w:line="360" w:lineRule="auto"/>
              <w:jc w:val="center"/>
              <w:rPr>
                <w:rFonts w:ascii="Arial" w:hAnsi="Arial" w:cs="Arial"/>
                <w:lang w:val="es-ES"/>
              </w:rPr>
            </w:pPr>
            <w:r>
              <w:rPr>
                <w:rFonts w:ascii="Arial" w:hAnsi="Arial" w:cs="Arial"/>
                <w:lang w:val="es-ES"/>
              </w:rPr>
              <w:t>98.3% aprobados (41/42)</w:t>
            </w:r>
          </w:p>
        </w:tc>
        <w:tc>
          <w:tcPr>
            <w:tcW w:w="0" w:type="auto"/>
            <w:vAlign w:val="center"/>
          </w:tcPr>
          <w:p w14:paraId="286A13D6" w14:textId="77777777" w:rsidR="008943FB" w:rsidRDefault="00000000">
            <w:pPr>
              <w:pStyle w:val="NormalWeb"/>
              <w:spacing w:line="360" w:lineRule="auto"/>
              <w:jc w:val="center"/>
              <w:rPr>
                <w:rFonts w:ascii="Arial" w:hAnsi="Arial" w:cs="Arial"/>
                <w:lang w:val="es-ES"/>
              </w:rPr>
            </w:pPr>
            <w:r>
              <w:rPr>
                <w:rFonts w:ascii="Arial" w:hAnsi="Arial" w:cs="Arial"/>
                <w:lang w:val="es-ES"/>
              </w:rPr>
              <w:t>≥95%</w:t>
            </w:r>
          </w:p>
        </w:tc>
      </w:tr>
      <w:tr w:rsidR="008943FB" w14:paraId="59406F6D" w14:textId="77777777">
        <w:trPr>
          <w:jc w:val="center"/>
        </w:trPr>
        <w:tc>
          <w:tcPr>
            <w:tcW w:w="0" w:type="auto"/>
            <w:vAlign w:val="center"/>
          </w:tcPr>
          <w:p w14:paraId="5D02972C" w14:textId="77777777" w:rsidR="008943FB" w:rsidRDefault="00000000">
            <w:pPr>
              <w:pStyle w:val="NormalWeb"/>
              <w:spacing w:line="360" w:lineRule="auto"/>
              <w:jc w:val="center"/>
              <w:rPr>
                <w:rFonts w:ascii="Arial" w:hAnsi="Arial" w:cs="Arial"/>
                <w:lang w:val="es-ES"/>
              </w:rPr>
            </w:pPr>
            <w:r>
              <w:rPr>
                <w:rFonts w:ascii="Arial" w:hAnsi="Arial" w:cs="Arial"/>
                <w:b/>
                <w:bCs/>
                <w:lang w:val="es-ES"/>
              </w:rPr>
              <w:lastRenderedPageBreak/>
              <w:t>Usabilidad</w:t>
            </w:r>
          </w:p>
        </w:tc>
        <w:tc>
          <w:tcPr>
            <w:tcW w:w="0" w:type="auto"/>
            <w:vAlign w:val="center"/>
          </w:tcPr>
          <w:p w14:paraId="476E5118" w14:textId="77777777" w:rsidR="008943FB" w:rsidRDefault="00000000">
            <w:pPr>
              <w:pStyle w:val="NormalWeb"/>
              <w:spacing w:line="360" w:lineRule="auto"/>
              <w:jc w:val="center"/>
              <w:rPr>
                <w:rFonts w:ascii="Arial" w:hAnsi="Arial" w:cs="Arial"/>
                <w:lang w:val="es-ES"/>
              </w:rPr>
            </w:pPr>
            <w:r>
              <w:rPr>
                <w:rFonts w:ascii="Arial" w:hAnsi="Arial" w:cs="Arial"/>
                <w:lang w:val="es-ES"/>
              </w:rPr>
              <w:t>SUS Score promedio</w:t>
            </w:r>
          </w:p>
        </w:tc>
        <w:tc>
          <w:tcPr>
            <w:tcW w:w="0" w:type="auto"/>
            <w:vAlign w:val="center"/>
          </w:tcPr>
          <w:p w14:paraId="6E29E4F3" w14:textId="77777777" w:rsidR="008943FB" w:rsidRDefault="00000000">
            <w:pPr>
              <w:pStyle w:val="NormalWeb"/>
              <w:spacing w:line="360" w:lineRule="auto"/>
              <w:jc w:val="center"/>
              <w:rPr>
                <w:rFonts w:ascii="Arial" w:hAnsi="Arial" w:cs="Arial"/>
                <w:lang w:val="es-ES"/>
              </w:rPr>
            </w:pPr>
            <w:r>
              <w:rPr>
                <w:rFonts w:ascii="Arial" w:hAnsi="Arial" w:cs="Arial"/>
                <w:lang w:val="es-ES"/>
              </w:rPr>
              <w:t>88/100</w:t>
            </w:r>
          </w:p>
        </w:tc>
        <w:tc>
          <w:tcPr>
            <w:tcW w:w="0" w:type="auto"/>
            <w:vAlign w:val="center"/>
          </w:tcPr>
          <w:p w14:paraId="5841394F" w14:textId="77777777" w:rsidR="008943FB" w:rsidRDefault="00000000">
            <w:pPr>
              <w:pStyle w:val="NormalWeb"/>
              <w:spacing w:line="360" w:lineRule="auto"/>
              <w:jc w:val="center"/>
              <w:rPr>
                <w:rFonts w:ascii="Arial" w:hAnsi="Arial" w:cs="Arial"/>
                <w:lang w:val="es-ES"/>
              </w:rPr>
            </w:pPr>
            <w:r>
              <w:rPr>
                <w:rFonts w:ascii="Arial" w:hAnsi="Arial" w:cs="Arial"/>
                <w:lang w:val="es-ES"/>
              </w:rPr>
              <w:t>≥80/100</w:t>
            </w:r>
          </w:p>
        </w:tc>
      </w:tr>
      <w:tr w:rsidR="008943FB" w14:paraId="2B11CD6A" w14:textId="77777777">
        <w:trPr>
          <w:jc w:val="center"/>
        </w:trPr>
        <w:tc>
          <w:tcPr>
            <w:tcW w:w="0" w:type="auto"/>
            <w:vAlign w:val="center"/>
          </w:tcPr>
          <w:p w14:paraId="17FF9FBD"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Usabilidad</w:t>
            </w:r>
          </w:p>
        </w:tc>
        <w:tc>
          <w:tcPr>
            <w:tcW w:w="0" w:type="auto"/>
            <w:vAlign w:val="center"/>
          </w:tcPr>
          <w:p w14:paraId="449FC1CB" w14:textId="77777777" w:rsidR="008943FB" w:rsidRDefault="00000000">
            <w:pPr>
              <w:pStyle w:val="NormalWeb"/>
              <w:spacing w:line="360" w:lineRule="auto"/>
              <w:jc w:val="center"/>
              <w:rPr>
                <w:rFonts w:ascii="Arial" w:hAnsi="Arial" w:cs="Arial"/>
                <w:lang w:val="es-ES"/>
              </w:rPr>
            </w:pPr>
            <w:r>
              <w:rPr>
                <w:rFonts w:ascii="Arial" w:hAnsi="Arial" w:cs="Arial"/>
                <w:lang w:val="es-ES"/>
              </w:rPr>
              <w:t>Tasa de éxito en tareas críticas</w:t>
            </w:r>
          </w:p>
        </w:tc>
        <w:tc>
          <w:tcPr>
            <w:tcW w:w="0" w:type="auto"/>
            <w:vAlign w:val="center"/>
          </w:tcPr>
          <w:p w14:paraId="3FDA6210" w14:textId="77777777" w:rsidR="008943FB" w:rsidRDefault="00000000">
            <w:pPr>
              <w:pStyle w:val="NormalWeb"/>
              <w:spacing w:line="360" w:lineRule="auto"/>
              <w:jc w:val="center"/>
              <w:rPr>
                <w:rFonts w:ascii="Arial" w:hAnsi="Arial" w:cs="Arial"/>
                <w:lang w:val="es-ES"/>
              </w:rPr>
            </w:pPr>
            <w:r>
              <w:rPr>
                <w:rFonts w:ascii="Arial" w:hAnsi="Arial" w:cs="Arial"/>
                <w:lang w:val="es-ES"/>
              </w:rPr>
              <w:t>92%</w:t>
            </w:r>
          </w:p>
        </w:tc>
        <w:tc>
          <w:tcPr>
            <w:tcW w:w="0" w:type="auto"/>
            <w:vAlign w:val="center"/>
          </w:tcPr>
          <w:p w14:paraId="37F0C712" w14:textId="77777777" w:rsidR="008943FB" w:rsidRDefault="00000000">
            <w:pPr>
              <w:pStyle w:val="NormalWeb"/>
              <w:spacing w:line="360" w:lineRule="auto"/>
              <w:jc w:val="center"/>
              <w:rPr>
                <w:rFonts w:ascii="Arial" w:hAnsi="Arial" w:cs="Arial"/>
                <w:lang w:val="es-ES"/>
              </w:rPr>
            </w:pPr>
            <w:r>
              <w:rPr>
                <w:rFonts w:ascii="Arial" w:hAnsi="Arial" w:cs="Arial"/>
                <w:lang w:val="es-ES"/>
              </w:rPr>
              <w:t>≥90%</w:t>
            </w:r>
          </w:p>
        </w:tc>
      </w:tr>
      <w:tr w:rsidR="008943FB" w14:paraId="3ED8D366" w14:textId="77777777">
        <w:trPr>
          <w:jc w:val="center"/>
        </w:trPr>
        <w:tc>
          <w:tcPr>
            <w:tcW w:w="0" w:type="auto"/>
            <w:vAlign w:val="center"/>
          </w:tcPr>
          <w:p w14:paraId="6502271C"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Rendimiento</w:t>
            </w:r>
          </w:p>
        </w:tc>
        <w:tc>
          <w:tcPr>
            <w:tcW w:w="0" w:type="auto"/>
            <w:vAlign w:val="center"/>
          </w:tcPr>
          <w:p w14:paraId="1EA34194" w14:textId="77777777" w:rsidR="008943FB" w:rsidRDefault="00000000">
            <w:pPr>
              <w:pStyle w:val="NormalWeb"/>
              <w:spacing w:line="360" w:lineRule="auto"/>
              <w:jc w:val="center"/>
              <w:rPr>
                <w:rFonts w:ascii="Arial" w:hAnsi="Arial" w:cs="Arial"/>
                <w:lang w:val="es-ES"/>
              </w:rPr>
            </w:pPr>
            <w:r>
              <w:rPr>
                <w:rFonts w:ascii="Arial" w:hAnsi="Arial" w:cs="Arial"/>
                <w:lang w:val="es-ES"/>
              </w:rPr>
              <w:t>Latencia P95 consultas simples</w:t>
            </w:r>
          </w:p>
        </w:tc>
        <w:tc>
          <w:tcPr>
            <w:tcW w:w="0" w:type="auto"/>
            <w:vAlign w:val="center"/>
          </w:tcPr>
          <w:p w14:paraId="78178D86" w14:textId="77777777" w:rsidR="008943FB" w:rsidRDefault="00000000">
            <w:pPr>
              <w:pStyle w:val="NormalWeb"/>
              <w:spacing w:line="360" w:lineRule="auto"/>
              <w:jc w:val="center"/>
              <w:rPr>
                <w:rFonts w:ascii="Arial" w:hAnsi="Arial" w:cs="Arial"/>
                <w:lang w:val="es-ES"/>
              </w:rPr>
            </w:pPr>
            <w:r>
              <w:rPr>
                <w:rFonts w:ascii="Arial" w:hAnsi="Arial" w:cs="Arial"/>
                <w:lang w:val="es-ES"/>
              </w:rPr>
              <w:t>420ms</w:t>
            </w:r>
          </w:p>
        </w:tc>
        <w:tc>
          <w:tcPr>
            <w:tcW w:w="0" w:type="auto"/>
            <w:vAlign w:val="center"/>
          </w:tcPr>
          <w:p w14:paraId="3A9D47D0" w14:textId="77777777" w:rsidR="008943FB" w:rsidRDefault="00000000">
            <w:pPr>
              <w:pStyle w:val="NormalWeb"/>
              <w:spacing w:line="360" w:lineRule="auto"/>
              <w:jc w:val="center"/>
              <w:rPr>
                <w:rFonts w:ascii="Arial" w:hAnsi="Arial" w:cs="Arial"/>
                <w:lang w:val="es-ES"/>
              </w:rPr>
            </w:pPr>
            <w:r>
              <w:rPr>
                <w:rFonts w:ascii="Arial" w:hAnsi="Arial" w:cs="Arial"/>
                <w:lang w:val="es-ES"/>
              </w:rPr>
              <w:t>&lt;800ms</w:t>
            </w:r>
          </w:p>
        </w:tc>
      </w:tr>
      <w:tr w:rsidR="008943FB" w14:paraId="621CFC9E" w14:textId="77777777">
        <w:trPr>
          <w:jc w:val="center"/>
        </w:trPr>
        <w:tc>
          <w:tcPr>
            <w:tcW w:w="0" w:type="auto"/>
            <w:vAlign w:val="center"/>
          </w:tcPr>
          <w:p w14:paraId="1F32CBEB"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Rendimiento</w:t>
            </w:r>
          </w:p>
        </w:tc>
        <w:tc>
          <w:tcPr>
            <w:tcW w:w="0" w:type="auto"/>
            <w:vAlign w:val="center"/>
          </w:tcPr>
          <w:p w14:paraId="7AC5C45E" w14:textId="77777777" w:rsidR="008943FB" w:rsidRDefault="00000000">
            <w:pPr>
              <w:pStyle w:val="NormalWeb"/>
              <w:spacing w:line="360" w:lineRule="auto"/>
              <w:jc w:val="center"/>
              <w:rPr>
                <w:rFonts w:ascii="Arial" w:hAnsi="Arial" w:cs="Arial"/>
                <w:lang w:val="es-ES"/>
              </w:rPr>
            </w:pPr>
            <w:r>
              <w:rPr>
                <w:rFonts w:ascii="Arial" w:hAnsi="Arial" w:cs="Arial"/>
                <w:lang w:val="es-ES"/>
              </w:rPr>
              <w:t>Latencia P95 reportes complejos</w:t>
            </w:r>
          </w:p>
        </w:tc>
        <w:tc>
          <w:tcPr>
            <w:tcW w:w="0" w:type="auto"/>
            <w:vAlign w:val="center"/>
          </w:tcPr>
          <w:p w14:paraId="100B4DBA" w14:textId="77777777" w:rsidR="008943FB" w:rsidRDefault="00000000">
            <w:pPr>
              <w:pStyle w:val="NormalWeb"/>
              <w:spacing w:line="360" w:lineRule="auto"/>
              <w:jc w:val="center"/>
              <w:rPr>
                <w:rFonts w:ascii="Arial" w:hAnsi="Arial" w:cs="Arial"/>
                <w:lang w:val="es-ES"/>
              </w:rPr>
            </w:pPr>
            <w:r>
              <w:rPr>
                <w:rFonts w:ascii="Arial" w:hAnsi="Arial" w:cs="Arial"/>
                <w:lang w:val="es-ES"/>
              </w:rPr>
              <w:t>1.8s</w:t>
            </w:r>
          </w:p>
        </w:tc>
        <w:tc>
          <w:tcPr>
            <w:tcW w:w="0" w:type="auto"/>
            <w:vAlign w:val="center"/>
          </w:tcPr>
          <w:p w14:paraId="1CB18A8D" w14:textId="77777777" w:rsidR="008943FB" w:rsidRDefault="00000000">
            <w:pPr>
              <w:pStyle w:val="NormalWeb"/>
              <w:spacing w:line="360" w:lineRule="auto"/>
              <w:jc w:val="center"/>
              <w:rPr>
                <w:rFonts w:ascii="Arial" w:hAnsi="Arial" w:cs="Arial"/>
                <w:lang w:val="es-ES"/>
              </w:rPr>
            </w:pPr>
            <w:r>
              <w:rPr>
                <w:rFonts w:ascii="Arial" w:hAnsi="Arial" w:cs="Arial"/>
                <w:lang w:val="es-ES"/>
              </w:rPr>
              <w:t>&lt;2.5s</w:t>
            </w:r>
          </w:p>
        </w:tc>
      </w:tr>
      <w:tr w:rsidR="008943FB" w14:paraId="6F907253" w14:textId="77777777">
        <w:trPr>
          <w:jc w:val="center"/>
        </w:trPr>
        <w:tc>
          <w:tcPr>
            <w:tcW w:w="0" w:type="auto"/>
            <w:vAlign w:val="center"/>
          </w:tcPr>
          <w:p w14:paraId="0D14187C"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Seguridad</w:t>
            </w:r>
          </w:p>
        </w:tc>
        <w:tc>
          <w:tcPr>
            <w:tcW w:w="0" w:type="auto"/>
            <w:vAlign w:val="center"/>
          </w:tcPr>
          <w:p w14:paraId="56FC13C7" w14:textId="77777777" w:rsidR="008943FB" w:rsidRDefault="00000000">
            <w:pPr>
              <w:pStyle w:val="NormalWeb"/>
              <w:spacing w:line="360" w:lineRule="auto"/>
              <w:jc w:val="center"/>
              <w:rPr>
                <w:rFonts w:ascii="Arial" w:hAnsi="Arial" w:cs="Arial"/>
                <w:lang w:val="es-ES"/>
              </w:rPr>
            </w:pPr>
            <w:r>
              <w:rPr>
                <w:rFonts w:ascii="Arial" w:hAnsi="Arial" w:cs="Arial"/>
                <w:lang w:val="es-ES"/>
              </w:rPr>
              <w:t>Vulnerabilidades críticas/altas</w:t>
            </w:r>
          </w:p>
        </w:tc>
        <w:tc>
          <w:tcPr>
            <w:tcW w:w="0" w:type="auto"/>
            <w:vAlign w:val="center"/>
          </w:tcPr>
          <w:p w14:paraId="1F8FA51E" w14:textId="77777777" w:rsidR="008943FB" w:rsidRDefault="00000000">
            <w:pPr>
              <w:pStyle w:val="NormalWeb"/>
              <w:spacing w:line="360" w:lineRule="auto"/>
              <w:jc w:val="center"/>
              <w:rPr>
                <w:rFonts w:ascii="Arial" w:hAnsi="Arial" w:cs="Arial"/>
                <w:lang w:val="es-ES"/>
              </w:rPr>
            </w:pPr>
            <w:r>
              <w:rPr>
                <w:rFonts w:ascii="Arial" w:hAnsi="Arial" w:cs="Arial"/>
                <w:lang w:val="es-ES"/>
              </w:rPr>
              <w:t>0</w:t>
            </w:r>
          </w:p>
        </w:tc>
        <w:tc>
          <w:tcPr>
            <w:tcW w:w="0" w:type="auto"/>
            <w:vAlign w:val="center"/>
          </w:tcPr>
          <w:p w14:paraId="64BE31FC" w14:textId="77777777" w:rsidR="008943FB" w:rsidRDefault="00000000">
            <w:pPr>
              <w:pStyle w:val="NormalWeb"/>
              <w:spacing w:line="360" w:lineRule="auto"/>
              <w:jc w:val="center"/>
              <w:rPr>
                <w:rFonts w:ascii="Arial" w:hAnsi="Arial" w:cs="Arial"/>
                <w:lang w:val="es-ES"/>
              </w:rPr>
            </w:pPr>
            <w:r>
              <w:rPr>
                <w:rFonts w:ascii="Arial" w:hAnsi="Arial" w:cs="Arial"/>
                <w:lang w:val="es-ES"/>
              </w:rPr>
              <w:t>0</w:t>
            </w:r>
          </w:p>
        </w:tc>
      </w:tr>
      <w:tr w:rsidR="008943FB" w14:paraId="20D0DABE" w14:textId="77777777">
        <w:trPr>
          <w:jc w:val="center"/>
        </w:trPr>
        <w:tc>
          <w:tcPr>
            <w:tcW w:w="0" w:type="auto"/>
            <w:vAlign w:val="center"/>
          </w:tcPr>
          <w:p w14:paraId="137EDBEE"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Seguridad</w:t>
            </w:r>
          </w:p>
        </w:tc>
        <w:tc>
          <w:tcPr>
            <w:tcW w:w="0" w:type="auto"/>
            <w:vAlign w:val="center"/>
          </w:tcPr>
          <w:p w14:paraId="04C80405" w14:textId="77777777" w:rsidR="008943FB" w:rsidRDefault="00000000">
            <w:pPr>
              <w:pStyle w:val="NormalWeb"/>
              <w:spacing w:line="360" w:lineRule="auto"/>
              <w:jc w:val="center"/>
              <w:rPr>
                <w:rFonts w:ascii="Arial" w:hAnsi="Arial" w:cs="Arial"/>
                <w:lang w:val="es-ES"/>
              </w:rPr>
            </w:pPr>
            <w:r>
              <w:rPr>
                <w:rFonts w:ascii="Arial" w:hAnsi="Arial" w:cs="Arial"/>
                <w:lang w:val="es-ES"/>
              </w:rPr>
              <w:t>Cifrado de datos sensibles</w:t>
            </w:r>
          </w:p>
        </w:tc>
        <w:tc>
          <w:tcPr>
            <w:tcW w:w="0" w:type="auto"/>
            <w:vAlign w:val="center"/>
          </w:tcPr>
          <w:p w14:paraId="084EDD08" w14:textId="77777777" w:rsidR="008943FB" w:rsidRDefault="00000000">
            <w:pPr>
              <w:pStyle w:val="NormalWeb"/>
              <w:spacing w:line="360" w:lineRule="auto"/>
              <w:jc w:val="center"/>
              <w:rPr>
                <w:rFonts w:ascii="Arial" w:hAnsi="Arial" w:cs="Arial"/>
                <w:lang w:val="es-ES"/>
              </w:rPr>
            </w:pPr>
            <w:r>
              <w:rPr>
                <w:rFonts w:ascii="Arial" w:hAnsi="Arial" w:cs="Arial"/>
                <w:lang w:val="es-ES"/>
              </w:rPr>
              <w:t>AES-256 implementado</w:t>
            </w:r>
          </w:p>
        </w:tc>
        <w:tc>
          <w:tcPr>
            <w:tcW w:w="0" w:type="auto"/>
            <w:vAlign w:val="center"/>
          </w:tcPr>
          <w:p w14:paraId="54822BA2" w14:textId="77777777" w:rsidR="008943FB" w:rsidRDefault="00000000">
            <w:pPr>
              <w:pStyle w:val="NormalWeb"/>
              <w:spacing w:line="360" w:lineRule="auto"/>
              <w:jc w:val="center"/>
              <w:rPr>
                <w:rFonts w:ascii="Arial" w:hAnsi="Arial" w:cs="Arial"/>
                <w:lang w:val="es-ES"/>
              </w:rPr>
            </w:pPr>
            <w:r>
              <w:rPr>
                <w:rFonts w:ascii="Arial" w:hAnsi="Arial" w:cs="Arial"/>
                <w:lang w:val="es-ES"/>
              </w:rPr>
              <w:t>Cumplimiento Ley Protección Datos</w:t>
            </w:r>
          </w:p>
        </w:tc>
      </w:tr>
      <w:tr w:rsidR="008943FB" w14:paraId="5EE5C118" w14:textId="77777777">
        <w:trPr>
          <w:jc w:val="center"/>
        </w:trPr>
        <w:tc>
          <w:tcPr>
            <w:tcW w:w="0" w:type="auto"/>
            <w:vAlign w:val="center"/>
          </w:tcPr>
          <w:p w14:paraId="07646C4A"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Cumplimiento</w:t>
            </w:r>
          </w:p>
        </w:tc>
        <w:tc>
          <w:tcPr>
            <w:tcW w:w="0" w:type="auto"/>
            <w:vAlign w:val="center"/>
          </w:tcPr>
          <w:p w14:paraId="329B0E61" w14:textId="77777777" w:rsidR="008943FB" w:rsidRDefault="00000000">
            <w:pPr>
              <w:pStyle w:val="NormalWeb"/>
              <w:spacing w:line="360" w:lineRule="auto"/>
              <w:jc w:val="center"/>
              <w:rPr>
                <w:rFonts w:ascii="Arial" w:hAnsi="Arial" w:cs="Arial"/>
                <w:lang w:val="es-ES"/>
              </w:rPr>
            </w:pPr>
            <w:r>
              <w:rPr>
                <w:rFonts w:ascii="Arial" w:hAnsi="Arial" w:cs="Arial"/>
                <w:lang w:val="es-ES"/>
              </w:rPr>
              <w:t>Artículos Ley Infogobierno verificados</w:t>
            </w:r>
          </w:p>
        </w:tc>
        <w:tc>
          <w:tcPr>
            <w:tcW w:w="0" w:type="auto"/>
            <w:vAlign w:val="center"/>
          </w:tcPr>
          <w:p w14:paraId="01835B43" w14:textId="77777777" w:rsidR="008943FB" w:rsidRDefault="00000000">
            <w:pPr>
              <w:pStyle w:val="NormalWeb"/>
              <w:spacing w:line="360" w:lineRule="auto"/>
              <w:jc w:val="center"/>
              <w:rPr>
                <w:rFonts w:ascii="Arial" w:hAnsi="Arial" w:cs="Arial"/>
                <w:lang w:val="es-ES"/>
              </w:rPr>
            </w:pPr>
            <w:r>
              <w:rPr>
                <w:rFonts w:ascii="Arial" w:hAnsi="Arial" w:cs="Arial"/>
                <w:lang w:val="es-ES"/>
              </w:rPr>
              <w:t>100% (5/5)</w:t>
            </w:r>
          </w:p>
        </w:tc>
        <w:tc>
          <w:tcPr>
            <w:tcW w:w="0" w:type="auto"/>
            <w:vAlign w:val="center"/>
          </w:tcPr>
          <w:p w14:paraId="2750B969" w14:textId="77777777" w:rsidR="008943FB" w:rsidRDefault="00000000">
            <w:pPr>
              <w:pStyle w:val="NormalWeb"/>
              <w:spacing w:line="360" w:lineRule="auto"/>
              <w:jc w:val="center"/>
              <w:rPr>
                <w:rFonts w:ascii="Arial" w:hAnsi="Arial" w:cs="Arial"/>
                <w:lang w:val="es-ES"/>
              </w:rPr>
            </w:pPr>
            <w:r>
              <w:rPr>
                <w:rFonts w:ascii="Arial" w:hAnsi="Arial" w:cs="Arial"/>
                <w:lang w:val="es-ES"/>
              </w:rPr>
              <w:t>100%</w:t>
            </w:r>
          </w:p>
        </w:tc>
      </w:tr>
    </w:tbl>
    <w:p w14:paraId="2F2D93CB"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Pruebas realizadas en entorno de simulación.</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028B9B48" w14:textId="77777777" w:rsidR="008943FB" w:rsidRDefault="00000000">
      <w:pPr>
        <w:pStyle w:val="NormalWeb"/>
        <w:spacing w:line="360" w:lineRule="auto"/>
        <w:jc w:val="both"/>
        <w:rPr>
          <w:rFonts w:ascii="Arial" w:hAnsi="Arial" w:cs="Arial"/>
        </w:rPr>
      </w:pPr>
      <w:r>
        <w:rPr>
          <w:rFonts w:ascii="Arial" w:hAnsi="Arial" w:cs="Arial"/>
          <w:b/>
          <w:bCs/>
        </w:rPr>
        <w:t>Evidencia Cuantificable:</w:t>
      </w:r>
    </w:p>
    <w:p w14:paraId="40D0C60A" w14:textId="77777777" w:rsidR="008943FB" w:rsidRDefault="00000000">
      <w:pPr>
        <w:pStyle w:val="NormalWeb"/>
        <w:numPr>
          <w:ilvl w:val="0"/>
          <w:numId w:val="62"/>
        </w:numPr>
        <w:spacing w:line="360" w:lineRule="auto"/>
        <w:jc w:val="both"/>
        <w:rPr>
          <w:rFonts w:ascii="Arial" w:hAnsi="Arial" w:cs="Arial"/>
        </w:rPr>
      </w:pPr>
      <w:r>
        <w:rPr>
          <w:rFonts w:ascii="Arial" w:hAnsi="Arial" w:cs="Arial"/>
          <w:b/>
          <w:bCs/>
        </w:rPr>
        <w:t>Reducción de tiempos de consulta</w:t>
      </w:r>
      <w:r>
        <w:rPr>
          <w:rFonts w:ascii="Arial" w:hAnsi="Arial" w:cs="Arial"/>
        </w:rPr>
        <w:t>: De 42 minutos (proceso manual) a 2.8 minutos con Afridata (Δ = -93.3%, p&lt;0.001).</w:t>
      </w:r>
    </w:p>
    <w:p w14:paraId="244A3FE9" w14:textId="77777777" w:rsidR="008943FB" w:rsidRDefault="00000000">
      <w:pPr>
        <w:pStyle w:val="NormalWeb"/>
        <w:numPr>
          <w:ilvl w:val="0"/>
          <w:numId w:val="62"/>
        </w:numPr>
        <w:spacing w:line="360" w:lineRule="auto"/>
        <w:jc w:val="both"/>
        <w:rPr>
          <w:rFonts w:ascii="Arial" w:hAnsi="Arial" w:cs="Arial"/>
        </w:rPr>
      </w:pPr>
      <w:r>
        <w:rPr>
          <w:rFonts w:ascii="Arial" w:hAnsi="Arial" w:cs="Arial"/>
          <w:b/>
          <w:bCs/>
        </w:rPr>
        <w:t>Eliminación de duplicidad</w:t>
      </w:r>
      <w:r>
        <w:rPr>
          <w:rFonts w:ascii="Arial" w:hAnsi="Arial" w:cs="Arial"/>
        </w:rPr>
        <w:t>: Consultas repetitivas reducidas del 68% al 3% mediante repositorio único con trazabilidad.</w:t>
      </w:r>
    </w:p>
    <w:p w14:paraId="4F8282B1" w14:textId="77777777" w:rsidR="008943FB" w:rsidRDefault="00000000">
      <w:pPr>
        <w:pStyle w:val="NormalWeb"/>
        <w:numPr>
          <w:ilvl w:val="0"/>
          <w:numId w:val="62"/>
        </w:numPr>
        <w:spacing w:line="360" w:lineRule="auto"/>
        <w:jc w:val="both"/>
        <w:rPr>
          <w:rFonts w:ascii="Arial" w:hAnsi="Arial" w:cs="Arial"/>
        </w:rPr>
      </w:pPr>
      <w:r>
        <w:rPr>
          <w:rFonts w:ascii="Arial" w:hAnsi="Arial" w:cs="Arial"/>
          <w:b/>
          <w:bCs/>
        </w:rPr>
        <w:t>Satisfacción de usuarios</w:t>
      </w:r>
      <w:r>
        <w:rPr>
          <w:rFonts w:ascii="Arial" w:hAnsi="Arial" w:cs="Arial"/>
        </w:rPr>
        <w:t>: 100% de participantes recomendarían Afridata a otros despachos regionales del MPPRE.</w:t>
      </w:r>
    </w:p>
    <w:p w14:paraId="5CDCB137" w14:textId="77777777" w:rsidR="008943FB" w:rsidRDefault="00000000">
      <w:pPr>
        <w:pStyle w:val="NormalWeb"/>
        <w:numPr>
          <w:ilvl w:val="0"/>
          <w:numId w:val="62"/>
        </w:numPr>
        <w:spacing w:line="360" w:lineRule="auto"/>
        <w:jc w:val="both"/>
        <w:rPr>
          <w:rFonts w:ascii="Arial" w:hAnsi="Arial" w:cs="Arial"/>
        </w:rPr>
      </w:pPr>
      <w:r>
        <w:rPr>
          <w:rFonts w:ascii="Arial" w:hAnsi="Arial" w:cs="Arial"/>
          <w:b/>
          <w:bCs/>
        </w:rPr>
        <w:t>Uptime en pruebas de carga</w:t>
      </w:r>
      <w:r>
        <w:rPr>
          <w:rFonts w:ascii="Arial" w:hAnsi="Arial" w:cs="Arial"/>
        </w:rPr>
        <w:t>: 99.7% durante 72 horas de monitoreo continuo con 50 usuarios simulados.</w:t>
      </w:r>
    </w:p>
    <w:p w14:paraId="198780EC" w14:textId="77777777" w:rsidR="008943FB" w:rsidRDefault="00000000">
      <w:pPr>
        <w:pStyle w:val="NormalWeb"/>
        <w:spacing w:line="360" w:lineRule="auto"/>
        <w:jc w:val="both"/>
        <w:rPr>
          <w:rFonts w:ascii="Arial" w:hAnsi="Arial" w:cs="Arial"/>
        </w:rPr>
      </w:pPr>
      <w:r>
        <w:rPr>
          <w:rFonts w:ascii="Arial" w:hAnsi="Arial" w:cs="Arial"/>
          <w:b/>
          <w:bCs/>
        </w:rPr>
        <w:t>Impacto Institucional:</w:t>
      </w:r>
      <w:r>
        <w:rPr>
          <w:rFonts w:ascii="Arial" w:hAnsi="Arial" w:cs="Arial"/>
        </w:rPr>
        <w:t xml:space="preserve"> La validación exitosa garantiza adopción institucional sin fricción operativa y blindaje legal ante órganos de control interno y externo. Afridata no solo cumple con los estándares técnicos, sino que demuestra ser una </w:t>
      </w:r>
      <w:r>
        <w:rPr>
          <w:rFonts w:ascii="Arial" w:hAnsi="Arial" w:cs="Arial"/>
        </w:rPr>
        <w:lastRenderedPageBreak/>
        <w:t>herramienta útil, usable y segura para el personal diplomático, asegurando su sostenibilidad a largo plazo.</w:t>
      </w:r>
    </w:p>
    <w:p w14:paraId="7E698D76" w14:textId="77777777" w:rsidR="008943FB" w:rsidRDefault="00000000">
      <w:pPr>
        <w:spacing w:line="360" w:lineRule="auto"/>
        <w:jc w:val="both"/>
        <w:rPr>
          <w:rFonts w:ascii="Arial" w:eastAsia="Segoe UI" w:hAnsi="Arial" w:cs="Arial"/>
          <w:b/>
          <w:bCs/>
          <w:sz w:val="24"/>
          <w:szCs w:val="24"/>
        </w:rPr>
      </w:pPr>
      <w:r>
        <w:rPr>
          <w:rFonts w:ascii="Arial" w:eastAsia="Segoe UI" w:hAnsi="Arial" w:cs="Arial"/>
          <w:b/>
          <w:bCs/>
          <w:kern w:val="0"/>
          <w:sz w:val="24"/>
          <w:szCs w:val="24"/>
          <w:lang w:val="en-US" w:eastAsia="zh-CN" w:bidi="ar"/>
        </w:rPr>
        <w:t>Conclusión General</w:t>
      </w:r>
    </w:p>
    <w:p w14:paraId="3264DCC2" w14:textId="77777777" w:rsidR="008943FB" w:rsidRDefault="00000000">
      <w:pPr>
        <w:spacing w:line="360" w:lineRule="auto"/>
        <w:jc w:val="both"/>
        <w:rPr>
          <w:rFonts w:ascii="Segoe UI" w:eastAsia="Segoe UI" w:hAnsi="Segoe UI" w:cs="Segoe UI"/>
          <w:kern w:val="0"/>
          <w:sz w:val="16"/>
          <w:szCs w:val="16"/>
          <w:lang w:val="en-US" w:eastAsia="zh-CN" w:bidi="ar"/>
        </w:rPr>
      </w:pPr>
      <w:r>
        <w:rPr>
          <w:rFonts w:ascii="Arial" w:eastAsia="Segoe UI" w:hAnsi="Arial" w:cs="Arial"/>
          <w:kern w:val="0"/>
          <w:sz w:val="24"/>
          <w:szCs w:val="24"/>
          <w:lang w:val="en-US" w:eastAsia="zh-CN" w:bidi="ar"/>
        </w:rPr>
        <w:t>En conjunto, los resultados obtenidos evidencian que Afridata constituye una herramienta tecnológica eficaz para la gestión de información diplomática, logrando integrar los procesos institucionales en una plataforma centralizada, segura y escalable. Su implementación no solo mejora la eficiencia operativa del MPPRE, sino que fortalece la toma de decisiones estratégicas basadas en información confiable y actualizada</w:t>
      </w:r>
      <w:r>
        <w:rPr>
          <w:rFonts w:ascii="Segoe UI" w:eastAsia="Segoe UI" w:hAnsi="Segoe UI" w:cs="Segoe UI"/>
          <w:kern w:val="0"/>
          <w:sz w:val="16"/>
          <w:szCs w:val="16"/>
          <w:lang w:val="en-US" w:eastAsia="zh-CN" w:bidi="ar"/>
        </w:rPr>
        <w:t>.</w:t>
      </w:r>
    </w:p>
    <w:p w14:paraId="6275BFBD" w14:textId="77777777" w:rsidR="008943FB" w:rsidRDefault="00000000">
      <w:pPr>
        <w:pStyle w:val="NormalWeb"/>
        <w:spacing w:line="360" w:lineRule="auto"/>
        <w:jc w:val="both"/>
        <w:rPr>
          <w:rFonts w:ascii="Arial" w:hAnsi="Arial" w:cs="Arial"/>
          <w:b/>
          <w:bCs/>
        </w:rPr>
      </w:pPr>
      <w:r>
        <w:rPr>
          <w:rFonts w:ascii="Arial" w:hAnsi="Arial" w:cs="Arial"/>
          <w:b/>
          <w:bCs/>
        </w:rPr>
        <w:t>Síntesis del Objetivo General</w:t>
      </w:r>
    </w:p>
    <w:p w14:paraId="5A499784" w14:textId="77777777" w:rsidR="008943FB" w:rsidRDefault="00000000">
      <w:pPr>
        <w:pStyle w:val="NormalWeb"/>
        <w:spacing w:line="360" w:lineRule="auto"/>
        <w:jc w:val="both"/>
        <w:rPr>
          <w:rFonts w:ascii="Arial" w:hAnsi="Arial" w:cs="Arial"/>
        </w:rPr>
      </w:pPr>
      <w:r>
        <w:rPr>
          <w:rFonts w:ascii="Arial" w:hAnsi="Arial" w:cs="Arial"/>
        </w:rPr>
        <w:t xml:space="preserve">La propuesta de </w:t>
      </w:r>
      <w:r>
        <w:rPr>
          <w:rFonts w:ascii="Arial" w:hAnsi="Arial" w:cs="Arial"/>
          <w:b/>
          <w:bCs/>
        </w:rPr>
        <w:t>Afridata</w:t>
      </w:r>
      <w:r>
        <w:rPr>
          <w:rFonts w:ascii="Arial" w:hAnsi="Arial" w:cs="Arial"/>
        </w:rPr>
        <w:t xml:space="preserve"> se consolidó como un aplicativo web integral que </w:t>
      </w:r>
      <w:r>
        <w:rPr>
          <w:rFonts w:ascii="Arial" w:hAnsi="Arial" w:cs="Arial"/>
          <w:b/>
          <w:bCs/>
        </w:rPr>
        <w:t>centraliza, organiza, actualiza y visualiza</w:t>
      </w:r>
      <w:r>
        <w:rPr>
          <w:rFonts w:ascii="Arial" w:hAnsi="Arial" w:cs="Arial"/>
        </w:rPr>
        <w:t xml:space="preserve"> la información diplomática, política, económica y cultural de los </w:t>
      </w:r>
      <w:r>
        <w:rPr>
          <w:rFonts w:ascii="Arial" w:hAnsi="Arial" w:cs="Arial"/>
          <w:b/>
          <w:bCs/>
        </w:rPr>
        <w:t>55 países del continente africano</w:t>
      </w:r>
      <w:r>
        <w:rPr>
          <w:rFonts w:ascii="Arial" w:hAnsi="Arial" w:cs="Arial"/>
        </w:rPr>
        <w:t xml:space="preserve"> para el Viceministerio para África del MPPRE. Al superar la dispersión histórica de datos y automatizar flujos manuales, la plataforma eleva la eficiencia operativa del Despacho y posiciona la toma de decisiones de política exterior sobre un pilar de </w:t>
      </w:r>
      <w:r>
        <w:rPr>
          <w:rFonts w:ascii="Arial" w:hAnsi="Arial" w:cs="Arial"/>
          <w:b/>
          <w:bCs/>
        </w:rPr>
        <w:t>evidencia estructurada, soberanía tecnológica y análisis estratégico en tiempo real</w:t>
      </w:r>
      <w:r>
        <w:rPr>
          <w:rFonts w:ascii="Arial" w:hAnsi="Arial" w:cs="Arial"/>
        </w:rPr>
        <w:t>.</w:t>
      </w:r>
    </w:p>
    <w:p w14:paraId="54468555" w14:textId="77777777" w:rsidR="008943FB" w:rsidRDefault="00000000">
      <w:pPr>
        <w:pStyle w:val="NormalWeb"/>
        <w:spacing w:line="360" w:lineRule="auto"/>
        <w:jc w:val="both"/>
        <w:rPr>
          <w:rFonts w:ascii="Arial" w:hAnsi="Arial" w:cs="Arial"/>
        </w:rPr>
      </w:pPr>
      <w:r>
        <w:rPr>
          <w:rFonts w:ascii="Arial" w:hAnsi="Arial" w:cs="Arial"/>
          <w:b/>
          <w:bCs/>
        </w:rPr>
        <w:t>Logros Clave del Objetivo General:</w:t>
      </w:r>
    </w:p>
    <w:p w14:paraId="3075FAAD" w14:textId="77777777" w:rsidR="008943FB" w:rsidRDefault="00000000">
      <w:pPr>
        <w:pStyle w:val="NormalWeb"/>
        <w:numPr>
          <w:ilvl w:val="0"/>
          <w:numId w:val="63"/>
        </w:numPr>
        <w:spacing w:line="360" w:lineRule="auto"/>
        <w:jc w:val="both"/>
        <w:rPr>
          <w:rFonts w:ascii="Arial" w:hAnsi="Arial" w:cs="Arial"/>
        </w:rPr>
      </w:pPr>
      <w:r>
        <w:rPr>
          <w:rFonts w:ascii="Arial" w:hAnsi="Arial" w:cs="Arial"/>
          <w:b/>
          <w:bCs/>
        </w:rPr>
        <w:t>Centralización efectiva</w:t>
      </w:r>
      <w:r>
        <w:rPr>
          <w:rFonts w:ascii="Arial" w:hAnsi="Arial" w:cs="Arial"/>
        </w:rPr>
        <w:t>: Un único repositorio relacional en MariaDB reemplaza 7 fuentes dispersas, garantizando integridad y accesibilidad.</w:t>
      </w:r>
    </w:p>
    <w:p w14:paraId="391E8ECC" w14:textId="77777777" w:rsidR="008943FB" w:rsidRDefault="00000000">
      <w:pPr>
        <w:pStyle w:val="NormalWeb"/>
        <w:numPr>
          <w:ilvl w:val="0"/>
          <w:numId w:val="63"/>
        </w:numPr>
        <w:spacing w:line="360" w:lineRule="auto"/>
        <w:jc w:val="both"/>
        <w:rPr>
          <w:rFonts w:ascii="Arial" w:hAnsi="Arial" w:cs="Arial"/>
        </w:rPr>
      </w:pPr>
      <w:r>
        <w:rPr>
          <w:rFonts w:ascii="Arial" w:hAnsi="Arial" w:cs="Arial"/>
          <w:b/>
          <w:bCs/>
        </w:rPr>
        <w:t>Organización inteligente</w:t>
      </w:r>
      <w:r>
        <w:rPr>
          <w:rFonts w:ascii="Arial" w:hAnsi="Arial" w:cs="Arial"/>
        </w:rPr>
        <w:t>: 6 módulos interconectados con normalización 3FN eliminan redundancias y habilitan consultas complejas.</w:t>
      </w:r>
    </w:p>
    <w:p w14:paraId="6458FAAE" w14:textId="77777777" w:rsidR="008943FB" w:rsidRDefault="00000000">
      <w:pPr>
        <w:pStyle w:val="NormalWeb"/>
        <w:numPr>
          <w:ilvl w:val="0"/>
          <w:numId w:val="63"/>
        </w:numPr>
        <w:spacing w:line="360" w:lineRule="auto"/>
        <w:jc w:val="both"/>
        <w:rPr>
          <w:rFonts w:ascii="Arial" w:hAnsi="Arial" w:cs="Arial"/>
        </w:rPr>
      </w:pPr>
      <w:r>
        <w:rPr>
          <w:rFonts w:ascii="Arial" w:hAnsi="Arial" w:cs="Arial"/>
          <w:b/>
          <w:bCs/>
        </w:rPr>
        <w:t>Actualización proactiva</w:t>
      </w:r>
      <w:r>
        <w:rPr>
          <w:rFonts w:ascii="Arial" w:hAnsi="Arial" w:cs="Arial"/>
        </w:rPr>
        <w:t>: Mecanismos de alerta y validación dual mantienen la vigencia de datos en un contexto político africano dinámico.</w:t>
      </w:r>
    </w:p>
    <w:p w14:paraId="4495C57E" w14:textId="77777777" w:rsidR="008943FB" w:rsidRDefault="00000000">
      <w:pPr>
        <w:pStyle w:val="NormalWeb"/>
        <w:numPr>
          <w:ilvl w:val="0"/>
          <w:numId w:val="63"/>
        </w:numPr>
        <w:spacing w:line="360" w:lineRule="auto"/>
        <w:jc w:val="both"/>
        <w:rPr>
          <w:rFonts w:ascii="Arial" w:hAnsi="Arial" w:cs="Arial"/>
        </w:rPr>
      </w:pPr>
      <w:r>
        <w:rPr>
          <w:rFonts w:ascii="Arial" w:hAnsi="Arial" w:cs="Arial"/>
          <w:b/>
          <w:bCs/>
        </w:rPr>
        <w:t>Visualización estratégica</w:t>
      </w:r>
      <w:r>
        <w:rPr>
          <w:rFonts w:ascii="Arial" w:hAnsi="Arial" w:cs="Arial"/>
        </w:rPr>
        <w:t>: Mapa interactivo con filtrado geoespacial y cronológico transforma datos en inteligencia accionable.</w:t>
      </w:r>
    </w:p>
    <w:p w14:paraId="40C65C46" w14:textId="77777777" w:rsidR="008943FB" w:rsidRDefault="00000000">
      <w:pPr>
        <w:pStyle w:val="NormalWeb"/>
        <w:numPr>
          <w:ilvl w:val="0"/>
          <w:numId w:val="63"/>
        </w:numPr>
        <w:spacing w:line="360" w:lineRule="auto"/>
        <w:jc w:val="both"/>
        <w:rPr>
          <w:rFonts w:ascii="Arial" w:hAnsi="Arial" w:cs="Arial"/>
        </w:rPr>
      </w:pPr>
      <w:r>
        <w:rPr>
          <w:rFonts w:ascii="Arial" w:hAnsi="Arial" w:cs="Arial"/>
          <w:b/>
          <w:bCs/>
        </w:rPr>
        <w:lastRenderedPageBreak/>
        <w:t>Soberanía tecnológica</w:t>
      </w:r>
      <w:r>
        <w:rPr>
          <w:rFonts w:ascii="Arial" w:hAnsi="Arial" w:cs="Arial"/>
        </w:rPr>
        <w:t>: Stack 100% open-source (MariaDB, Leaflet.js, Node.js) cumple Decreto 3.390 y garantiza control estatal del código.</w:t>
      </w:r>
    </w:p>
    <w:p w14:paraId="14CEB9AE" w14:textId="77777777" w:rsidR="008943FB" w:rsidRDefault="00000000">
      <w:pPr>
        <w:pStyle w:val="NormalWeb"/>
        <w:numPr>
          <w:ilvl w:val="0"/>
          <w:numId w:val="63"/>
        </w:numPr>
        <w:spacing w:line="360" w:lineRule="auto"/>
        <w:jc w:val="both"/>
        <w:rPr>
          <w:rFonts w:ascii="Arial" w:hAnsi="Arial" w:cs="Arial"/>
        </w:rPr>
      </w:pPr>
      <w:r>
        <w:rPr>
          <w:rFonts w:ascii="Arial" w:hAnsi="Arial" w:cs="Arial"/>
          <w:b/>
          <w:bCs/>
        </w:rPr>
        <w:t>Cumplimiento normativo</w:t>
      </w:r>
      <w:r>
        <w:rPr>
          <w:rFonts w:ascii="Arial" w:hAnsi="Arial" w:cs="Arial"/>
        </w:rPr>
        <w:t>: Implementación de RBAC, cifrado AES-256 y bitácora inmutable alinea Afridata con Ley de Infogobierno y Ley de Protección de Datos Personales (2021).</w:t>
      </w:r>
    </w:p>
    <w:p w14:paraId="59B6104A" w14:textId="77777777" w:rsidR="008943FB" w:rsidRDefault="00000000">
      <w:pPr>
        <w:pStyle w:val="NormalWeb"/>
        <w:spacing w:line="360" w:lineRule="auto"/>
        <w:jc w:val="both"/>
        <w:rPr>
          <w:rFonts w:ascii="Arial" w:hAnsi="Arial" w:cs="Arial"/>
        </w:rPr>
      </w:pPr>
      <w:r>
        <w:rPr>
          <w:rFonts w:ascii="Arial" w:hAnsi="Arial" w:cs="Arial"/>
          <w:b/>
          <w:bCs/>
        </w:rPr>
        <w:t>Impacto Transformador:</w:t>
      </w:r>
      <w:r>
        <w:rPr>
          <w:rFonts w:ascii="Arial" w:hAnsi="Arial" w:cs="Arial"/>
        </w:rPr>
        <w:t xml:space="preserve"> Afridata no es solo una herramienta tecnológica; es un </w:t>
      </w:r>
      <w:r>
        <w:rPr>
          <w:rFonts w:ascii="Arial" w:hAnsi="Arial" w:cs="Arial"/>
          <w:b/>
          <w:bCs/>
        </w:rPr>
        <w:t>activo estratégico</w:t>
      </w:r>
      <w:r>
        <w:rPr>
          <w:rFonts w:ascii="Arial" w:hAnsi="Arial" w:cs="Arial"/>
        </w:rPr>
        <w:t xml:space="preserve"> que fortalece la capacidad del Estado venezolano para ejercer una diplomacia basada en evidencia, preserva la memoria institucional de relaciones Sur-Sur y establece un modelo replicable para la modernización digital de otros despachos regionales del MPPRE (Asia, Europa, Oceanía).</w:t>
      </w:r>
    </w:p>
    <w:p w14:paraId="389BDD0C" w14:textId="77777777" w:rsidR="008943FB" w:rsidRDefault="00000000">
      <w:pPr>
        <w:pStyle w:val="NormalWeb"/>
        <w:spacing w:line="360" w:lineRule="auto"/>
        <w:jc w:val="both"/>
        <w:rPr>
          <w:rFonts w:ascii="Arial" w:hAnsi="Arial" w:cs="Arial"/>
          <w:b/>
          <w:bCs/>
        </w:rPr>
      </w:pPr>
      <w:r>
        <w:rPr>
          <w:rFonts w:ascii="Arial" w:hAnsi="Arial" w:cs="Arial"/>
          <w:b/>
          <w:bCs/>
        </w:rPr>
        <w:t>Recomendaciones Estratégicas para el MPPRE</w:t>
      </w:r>
    </w:p>
    <w:p w14:paraId="4E7BD9FE" w14:textId="77777777" w:rsidR="008943FB" w:rsidRDefault="00000000">
      <w:pPr>
        <w:pStyle w:val="NormalWeb"/>
        <w:spacing w:line="360" w:lineRule="auto"/>
        <w:jc w:val="both"/>
        <w:rPr>
          <w:rFonts w:ascii="Arial" w:hAnsi="Arial" w:cs="Arial"/>
        </w:rPr>
      </w:pPr>
      <w:r>
        <w:rPr>
          <w:rStyle w:val="Fuerte"/>
          <w:rFonts w:ascii="Arial" w:eastAsia="Segoe UI" w:hAnsi="Arial" w:cs="Arial"/>
        </w:rPr>
        <w:t>Implementación institucional progresiva:</w:t>
      </w:r>
      <w:r>
        <w:rPr>
          <w:rFonts w:ascii="Arial" w:eastAsia="Segoe UI" w:hAnsi="Arial" w:cs="Arial"/>
        </w:rPr>
        <w:br/>
        <w:t>Se recomienda la adopción formal de Afridata en el Viceministerio para África, extendiendo su uso a otras dependencias del MPPRE, en función de los resultados positivos obtenidos en la validación.</w:t>
      </w:r>
    </w:p>
    <w:p w14:paraId="0066CDCD" w14:textId="77777777" w:rsidR="008943FB" w:rsidRDefault="00000000">
      <w:pPr>
        <w:pStyle w:val="NormalWeb"/>
        <w:spacing w:line="360" w:lineRule="auto"/>
        <w:jc w:val="both"/>
        <w:rPr>
          <w:rFonts w:ascii="Arial" w:hAnsi="Arial" w:cs="Arial"/>
        </w:rPr>
      </w:pPr>
      <w:r>
        <w:rPr>
          <w:rStyle w:val="Fuerte"/>
          <w:rFonts w:ascii="Arial" w:eastAsia="Segoe UI" w:hAnsi="Arial" w:cs="Arial"/>
        </w:rPr>
        <w:t>Capacitación del personal:</w:t>
      </w:r>
      <w:r>
        <w:rPr>
          <w:rFonts w:ascii="Arial" w:eastAsia="Segoe UI" w:hAnsi="Arial" w:cs="Arial"/>
        </w:rPr>
        <w:br/>
        <w:t>Desarrollar programas de formación dirigidos a los usuarios finales, con el fin de maximizar el aprovechamiento de las funcionalidades del sistema.</w:t>
      </w:r>
    </w:p>
    <w:p w14:paraId="02F1F3DD" w14:textId="77777777" w:rsidR="008943FB" w:rsidRDefault="00000000">
      <w:pPr>
        <w:pStyle w:val="NormalWeb"/>
        <w:spacing w:line="360" w:lineRule="auto"/>
        <w:jc w:val="both"/>
        <w:rPr>
          <w:rFonts w:ascii="Arial" w:hAnsi="Arial" w:cs="Arial"/>
        </w:rPr>
      </w:pPr>
      <w:r>
        <w:rPr>
          <w:rStyle w:val="Fuerte"/>
          <w:rFonts w:ascii="Arial" w:eastAsia="Segoe UI" w:hAnsi="Arial" w:cs="Arial"/>
        </w:rPr>
        <w:t>Actualización continua del sistema:</w:t>
      </w:r>
      <w:r>
        <w:rPr>
          <w:rFonts w:ascii="Arial" w:eastAsia="Segoe UI" w:hAnsi="Arial" w:cs="Arial"/>
        </w:rPr>
        <w:br/>
        <w:t>Mantener procesos de mejora continua mediante la metodología Scrum, incorporando nuevos módulos y funcionalidades según las necesidades institucionales.</w:t>
      </w:r>
    </w:p>
    <w:p w14:paraId="17251638" w14:textId="77777777" w:rsidR="008943FB" w:rsidRDefault="00000000">
      <w:pPr>
        <w:pStyle w:val="NormalWeb"/>
        <w:spacing w:line="360" w:lineRule="auto"/>
        <w:jc w:val="both"/>
        <w:rPr>
          <w:rFonts w:ascii="Arial" w:hAnsi="Arial" w:cs="Arial"/>
        </w:rPr>
      </w:pPr>
      <w:r>
        <w:rPr>
          <w:rStyle w:val="Fuerte"/>
          <w:rFonts w:ascii="Arial" w:eastAsia="Segoe UI" w:hAnsi="Arial" w:cs="Arial"/>
        </w:rPr>
        <w:t>Integración con otros sistemas:</w:t>
      </w:r>
      <w:r>
        <w:rPr>
          <w:rFonts w:ascii="Arial" w:eastAsia="Segoe UI" w:hAnsi="Arial" w:cs="Arial"/>
        </w:rPr>
        <w:br/>
        <w:t>Evaluar la posibilidad de integrar Afridata con plataformas institucionales existentes (gestión documental, inteligencia estratégica), ampliando su alcance.</w:t>
      </w:r>
    </w:p>
    <w:p w14:paraId="04D2154A" w14:textId="77777777" w:rsidR="008943FB" w:rsidRDefault="00000000">
      <w:pPr>
        <w:pStyle w:val="NormalWeb"/>
        <w:spacing w:line="360" w:lineRule="auto"/>
        <w:jc w:val="both"/>
        <w:rPr>
          <w:rFonts w:ascii="Arial" w:eastAsia="Segoe UI" w:hAnsi="Arial" w:cs="Arial"/>
        </w:rPr>
      </w:pPr>
      <w:r>
        <w:rPr>
          <w:rStyle w:val="Fuerte"/>
          <w:rFonts w:ascii="Arial" w:eastAsia="Segoe UI" w:hAnsi="Arial" w:cs="Arial"/>
        </w:rPr>
        <w:lastRenderedPageBreak/>
        <w:t>Fortalecimiento de la seguridad:</w:t>
      </w:r>
      <w:r>
        <w:rPr>
          <w:rFonts w:ascii="Arial" w:eastAsia="Segoe UI" w:hAnsi="Arial" w:cs="Arial"/>
        </w:rPr>
        <w:br/>
        <w:t>Continuar aplicando auditorías periódicas de seguridad y cumplimiento normativo para garantizar la protección de la información sensible.</w:t>
      </w:r>
    </w:p>
    <w:p w14:paraId="0569E9FA" w14:textId="77777777" w:rsidR="008943FB" w:rsidRDefault="00000000">
      <w:pPr>
        <w:spacing w:line="240" w:lineRule="atLeast"/>
        <w:rPr>
          <w:rFonts w:ascii="Arial" w:hAnsi="Arial" w:cs="Arial"/>
          <w:b/>
          <w:bCs/>
        </w:rPr>
      </w:pPr>
      <w:r>
        <w:rPr>
          <w:rFonts w:ascii="Arial" w:eastAsia="Segoe UI" w:hAnsi="Arial" w:cs="Arial"/>
          <w:b/>
          <w:bCs/>
          <w:kern w:val="0"/>
          <w:sz w:val="24"/>
          <w:szCs w:val="24"/>
          <w:lang w:val="en-US" w:eastAsia="zh-CN" w:bidi="ar"/>
        </w:rPr>
        <w:t>Tabla 2</w:t>
      </w:r>
      <w:r>
        <w:rPr>
          <w:rFonts w:ascii="Arial" w:eastAsia="Segoe UI" w:hAnsi="Arial" w:cs="Arial"/>
          <w:b/>
          <w:bCs/>
          <w:kern w:val="0"/>
          <w:sz w:val="24"/>
          <w:szCs w:val="24"/>
          <w:lang w:eastAsia="zh-CN" w:bidi="ar"/>
        </w:rPr>
        <w:t>8</w:t>
      </w:r>
      <w:r>
        <w:rPr>
          <w:rFonts w:ascii="Arial" w:eastAsia="Segoe UI" w:hAnsi="Arial" w:cs="Arial"/>
          <w:b/>
          <w:bCs/>
          <w:kern w:val="0"/>
          <w:sz w:val="24"/>
          <w:szCs w:val="24"/>
          <w:lang w:val="en-US" w:eastAsia="zh-CN" w:bidi="ar"/>
        </w:rPr>
        <w:t xml:space="preserve">. </w:t>
      </w:r>
      <w:r>
        <w:rPr>
          <w:rFonts w:ascii="Arial" w:eastAsia="Segoe UI" w:hAnsi="Arial" w:cs="Arial"/>
          <w:kern w:val="0"/>
          <w:sz w:val="24"/>
          <w:szCs w:val="24"/>
          <w:lang w:val="en-US" w:eastAsia="zh-CN" w:bidi="ar"/>
        </w:rPr>
        <w:t>Plan de sostenibilidad técnica del sistema Afridata (corto plazo: 0-12 meses)</w:t>
      </w:r>
    </w:p>
    <w:tbl>
      <w:tblPr>
        <w:tblStyle w:val="Tablaconcuadrcula"/>
        <w:tblW w:w="0" w:type="auto"/>
        <w:jc w:val="center"/>
        <w:tblLook w:val="04A0" w:firstRow="1" w:lastRow="0" w:firstColumn="1" w:lastColumn="0" w:noHBand="0" w:noVBand="1"/>
      </w:tblPr>
      <w:tblGrid>
        <w:gridCol w:w="1763"/>
        <w:gridCol w:w="1511"/>
        <w:gridCol w:w="2127"/>
        <w:gridCol w:w="2011"/>
        <w:gridCol w:w="1416"/>
      </w:tblGrid>
      <w:tr w:rsidR="008943FB" w14:paraId="22EF364F" w14:textId="77777777">
        <w:trPr>
          <w:jc w:val="center"/>
        </w:trPr>
        <w:tc>
          <w:tcPr>
            <w:tcW w:w="0" w:type="auto"/>
            <w:vAlign w:val="center"/>
          </w:tcPr>
          <w:p w14:paraId="4B41CE0F" w14:textId="77777777" w:rsidR="008943FB" w:rsidRDefault="00000000">
            <w:pPr>
              <w:pStyle w:val="NormalWeb"/>
              <w:spacing w:line="360" w:lineRule="auto"/>
              <w:jc w:val="center"/>
              <w:rPr>
                <w:rFonts w:ascii="Arial" w:hAnsi="Arial" w:cs="Arial"/>
                <w:b/>
                <w:bCs/>
                <w:sz w:val="18"/>
                <w:szCs w:val="18"/>
                <w:lang w:val="es-ES"/>
              </w:rPr>
            </w:pPr>
            <w:r>
              <w:rPr>
                <w:rFonts w:ascii="Arial" w:hAnsi="Arial" w:cs="Arial"/>
                <w:b/>
                <w:bCs/>
                <w:sz w:val="18"/>
                <w:szCs w:val="18"/>
                <w:lang w:val="es-ES"/>
              </w:rPr>
              <w:t>Acción</w:t>
            </w:r>
          </w:p>
        </w:tc>
        <w:tc>
          <w:tcPr>
            <w:tcW w:w="0" w:type="auto"/>
            <w:vAlign w:val="center"/>
          </w:tcPr>
          <w:p w14:paraId="368AFA6A" w14:textId="77777777" w:rsidR="008943FB" w:rsidRDefault="00000000">
            <w:pPr>
              <w:pStyle w:val="NormalWeb"/>
              <w:spacing w:line="360" w:lineRule="auto"/>
              <w:jc w:val="center"/>
              <w:rPr>
                <w:rFonts w:ascii="Arial" w:hAnsi="Arial" w:cs="Arial"/>
                <w:b/>
                <w:bCs/>
                <w:sz w:val="18"/>
                <w:szCs w:val="18"/>
                <w:lang w:val="es-ES"/>
              </w:rPr>
            </w:pPr>
            <w:r>
              <w:rPr>
                <w:rFonts w:ascii="Arial" w:hAnsi="Arial" w:cs="Arial"/>
                <w:b/>
                <w:bCs/>
                <w:sz w:val="18"/>
                <w:szCs w:val="18"/>
                <w:lang w:val="es-ES"/>
              </w:rPr>
              <w:t>Responsable</w:t>
            </w:r>
          </w:p>
        </w:tc>
        <w:tc>
          <w:tcPr>
            <w:tcW w:w="0" w:type="auto"/>
            <w:vAlign w:val="center"/>
          </w:tcPr>
          <w:p w14:paraId="0CB59851" w14:textId="77777777" w:rsidR="008943FB" w:rsidRDefault="00000000">
            <w:pPr>
              <w:pStyle w:val="NormalWeb"/>
              <w:spacing w:line="360" w:lineRule="auto"/>
              <w:jc w:val="center"/>
              <w:rPr>
                <w:rFonts w:ascii="Arial" w:hAnsi="Arial" w:cs="Arial"/>
                <w:b/>
                <w:bCs/>
                <w:sz w:val="18"/>
                <w:szCs w:val="18"/>
                <w:lang w:val="es-ES"/>
              </w:rPr>
            </w:pPr>
            <w:r>
              <w:rPr>
                <w:rFonts w:ascii="Arial" w:hAnsi="Arial" w:cs="Arial"/>
                <w:b/>
                <w:bCs/>
                <w:sz w:val="18"/>
                <w:szCs w:val="18"/>
                <w:lang w:val="es-ES"/>
              </w:rPr>
              <w:t>Recursos Necesarios</w:t>
            </w:r>
          </w:p>
        </w:tc>
        <w:tc>
          <w:tcPr>
            <w:tcW w:w="0" w:type="auto"/>
            <w:vAlign w:val="center"/>
          </w:tcPr>
          <w:p w14:paraId="2DA10CCE" w14:textId="77777777" w:rsidR="008943FB" w:rsidRDefault="00000000">
            <w:pPr>
              <w:pStyle w:val="NormalWeb"/>
              <w:spacing w:line="360" w:lineRule="auto"/>
              <w:jc w:val="center"/>
              <w:rPr>
                <w:rFonts w:ascii="Arial" w:hAnsi="Arial" w:cs="Arial"/>
                <w:b/>
                <w:bCs/>
                <w:sz w:val="18"/>
                <w:szCs w:val="18"/>
                <w:lang w:val="es-ES"/>
              </w:rPr>
            </w:pPr>
            <w:r>
              <w:rPr>
                <w:rFonts w:ascii="Arial" w:hAnsi="Arial" w:cs="Arial"/>
                <w:b/>
                <w:bCs/>
                <w:sz w:val="18"/>
                <w:szCs w:val="18"/>
                <w:lang w:val="es-ES"/>
              </w:rPr>
              <w:t>Indicador de Éxito</w:t>
            </w:r>
          </w:p>
        </w:tc>
        <w:tc>
          <w:tcPr>
            <w:tcW w:w="0" w:type="auto"/>
            <w:vAlign w:val="center"/>
          </w:tcPr>
          <w:p w14:paraId="16750937" w14:textId="77777777" w:rsidR="008943FB" w:rsidRDefault="00000000">
            <w:pPr>
              <w:pStyle w:val="NormalWeb"/>
              <w:spacing w:line="360" w:lineRule="auto"/>
              <w:jc w:val="center"/>
              <w:rPr>
                <w:rFonts w:ascii="Arial" w:hAnsi="Arial" w:cs="Arial"/>
                <w:b/>
                <w:bCs/>
                <w:sz w:val="18"/>
                <w:szCs w:val="18"/>
                <w:lang w:val="es-ES"/>
              </w:rPr>
            </w:pPr>
            <w:r>
              <w:rPr>
                <w:rFonts w:ascii="Arial" w:hAnsi="Arial" w:cs="Arial"/>
                <w:b/>
                <w:bCs/>
                <w:sz w:val="18"/>
                <w:szCs w:val="18"/>
                <w:lang w:val="es-ES"/>
              </w:rPr>
              <w:t>Plazo</w:t>
            </w:r>
          </w:p>
        </w:tc>
      </w:tr>
      <w:tr w:rsidR="008943FB" w14:paraId="5E9ABD24" w14:textId="77777777">
        <w:trPr>
          <w:jc w:val="center"/>
        </w:trPr>
        <w:tc>
          <w:tcPr>
            <w:tcW w:w="0" w:type="auto"/>
            <w:vAlign w:val="center"/>
          </w:tcPr>
          <w:p w14:paraId="4E03386F" w14:textId="77777777" w:rsidR="008943FB" w:rsidRDefault="00000000">
            <w:pPr>
              <w:pStyle w:val="NormalWeb"/>
              <w:spacing w:line="360" w:lineRule="auto"/>
              <w:jc w:val="center"/>
              <w:rPr>
                <w:rFonts w:ascii="Arial" w:hAnsi="Arial" w:cs="Arial"/>
                <w:sz w:val="18"/>
                <w:szCs w:val="18"/>
                <w:lang w:val="es-ES"/>
              </w:rPr>
            </w:pPr>
            <w:r>
              <w:rPr>
                <w:rFonts w:ascii="Arial" w:hAnsi="Arial" w:cs="Arial"/>
                <w:b/>
                <w:bCs/>
                <w:sz w:val="18"/>
                <w:szCs w:val="18"/>
                <w:lang w:val="es-ES"/>
              </w:rPr>
              <w:t>Capacitación escalonada</w:t>
            </w:r>
          </w:p>
        </w:tc>
        <w:tc>
          <w:tcPr>
            <w:tcW w:w="0" w:type="auto"/>
            <w:vAlign w:val="center"/>
          </w:tcPr>
          <w:p w14:paraId="6C98DBF4"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Dirección de Tecnología + PO</w:t>
            </w:r>
          </w:p>
        </w:tc>
        <w:tc>
          <w:tcPr>
            <w:tcW w:w="0" w:type="auto"/>
            <w:vAlign w:val="center"/>
          </w:tcPr>
          <w:p w14:paraId="3F3B137B"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2 jornadas de 4h por región; manuales PDF + videos tutoriales + entorno de práctica</w:t>
            </w:r>
          </w:p>
        </w:tc>
        <w:tc>
          <w:tcPr>
            <w:tcW w:w="0" w:type="auto"/>
            <w:vAlign w:val="center"/>
          </w:tcPr>
          <w:p w14:paraId="586728A1"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100% del personal del Despacho certificado en uso básico; ≥90% en funciones avanzadas</w:t>
            </w:r>
          </w:p>
        </w:tc>
        <w:tc>
          <w:tcPr>
            <w:tcW w:w="0" w:type="auto"/>
            <w:vAlign w:val="center"/>
          </w:tcPr>
          <w:p w14:paraId="088E8541"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Mes 1-2</w:t>
            </w:r>
          </w:p>
        </w:tc>
      </w:tr>
      <w:tr w:rsidR="008943FB" w14:paraId="18887281" w14:textId="77777777">
        <w:trPr>
          <w:jc w:val="center"/>
        </w:trPr>
        <w:tc>
          <w:tcPr>
            <w:tcW w:w="0" w:type="auto"/>
            <w:vAlign w:val="center"/>
          </w:tcPr>
          <w:p w14:paraId="7157068F" w14:textId="77777777" w:rsidR="008943FB" w:rsidRDefault="00000000">
            <w:pPr>
              <w:pStyle w:val="NormalWeb"/>
              <w:spacing w:line="360" w:lineRule="auto"/>
              <w:jc w:val="center"/>
              <w:rPr>
                <w:rFonts w:ascii="Arial" w:hAnsi="Arial" w:cs="Arial"/>
                <w:sz w:val="18"/>
                <w:szCs w:val="18"/>
                <w:lang w:val="es-ES"/>
              </w:rPr>
            </w:pPr>
            <w:r>
              <w:rPr>
                <w:rFonts w:ascii="Arial" w:hAnsi="Arial" w:cs="Arial"/>
                <w:b/>
                <w:bCs/>
                <w:sz w:val="18"/>
                <w:szCs w:val="18"/>
                <w:lang w:val="es-ES"/>
              </w:rPr>
              <w:t>Designación de "Embajadores de Datos"</w:t>
            </w:r>
          </w:p>
        </w:tc>
        <w:tc>
          <w:tcPr>
            <w:tcW w:w="0" w:type="auto"/>
            <w:vAlign w:val="center"/>
          </w:tcPr>
          <w:p w14:paraId="32A39F26"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Viceministro para África</w:t>
            </w:r>
          </w:p>
        </w:tc>
        <w:tc>
          <w:tcPr>
            <w:tcW w:w="0" w:type="auto"/>
            <w:vAlign w:val="center"/>
          </w:tcPr>
          <w:p w14:paraId="4A1D50BE"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1 analista por región (5 total) con 4h/semana asignadas a validación de actualizaciones</w:t>
            </w:r>
          </w:p>
        </w:tc>
        <w:tc>
          <w:tcPr>
            <w:tcW w:w="0" w:type="auto"/>
            <w:vAlign w:val="center"/>
          </w:tcPr>
          <w:p w14:paraId="61AF5DFE"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Índice de vigencia de datos ≥95% (autoridades, acuerdos) al cierre de cada trimestre</w:t>
            </w:r>
          </w:p>
        </w:tc>
        <w:tc>
          <w:tcPr>
            <w:tcW w:w="0" w:type="auto"/>
            <w:vAlign w:val="center"/>
          </w:tcPr>
          <w:p w14:paraId="1FB5B25E"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Mes 1 (designación) + continuo</w:t>
            </w:r>
          </w:p>
        </w:tc>
      </w:tr>
      <w:tr w:rsidR="008943FB" w14:paraId="4B0110A1" w14:textId="77777777">
        <w:trPr>
          <w:jc w:val="center"/>
        </w:trPr>
        <w:tc>
          <w:tcPr>
            <w:tcW w:w="0" w:type="auto"/>
            <w:vAlign w:val="center"/>
          </w:tcPr>
          <w:p w14:paraId="459D74BD" w14:textId="77777777" w:rsidR="008943FB" w:rsidRDefault="00000000">
            <w:pPr>
              <w:pStyle w:val="NormalWeb"/>
              <w:spacing w:line="360" w:lineRule="auto"/>
              <w:jc w:val="center"/>
              <w:rPr>
                <w:rFonts w:ascii="Arial" w:hAnsi="Arial" w:cs="Arial"/>
                <w:sz w:val="18"/>
                <w:szCs w:val="18"/>
                <w:lang w:val="es-ES"/>
              </w:rPr>
            </w:pPr>
            <w:r>
              <w:rPr>
                <w:rFonts w:ascii="Arial" w:hAnsi="Arial" w:cs="Arial"/>
                <w:b/>
                <w:bCs/>
                <w:sz w:val="18"/>
                <w:szCs w:val="18"/>
                <w:lang w:val="es-ES"/>
              </w:rPr>
              <w:t>Implementación de backup 3-2-1</w:t>
            </w:r>
          </w:p>
        </w:tc>
        <w:tc>
          <w:tcPr>
            <w:tcW w:w="0" w:type="auto"/>
            <w:vAlign w:val="center"/>
          </w:tcPr>
          <w:p w14:paraId="44944124"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DBA Institucional</w:t>
            </w:r>
          </w:p>
        </w:tc>
        <w:tc>
          <w:tcPr>
            <w:tcW w:w="0" w:type="auto"/>
            <w:vAlign w:val="center"/>
          </w:tcPr>
          <w:p w14:paraId="0693CAB0"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1 servidor secundario en sede alterna; scripts de automatización (cron + rsync); almacenamiento en cinta</w:t>
            </w:r>
          </w:p>
        </w:tc>
        <w:tc>
          <w:tcPr>
            <w:tcW w:w="0" w:type="auto"/>
            <w:vAlign w:val="center"/>
          </w:tcPr>
          <w:p w14:paraId="6ED375C9"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RPO = 0, RTO &lt; 15 min verificado en simulacro trimestral</w:t>
            </w:r>
          </w:p>
        </w:tc>
        <w:tc>
          <w:tcPr>
            <w:tcW w:w="0" w:type="auto"/>
            <w:vAlign w:val="center"/>
          </w:tcPr>
          <w:p w14:paraId="415A9489"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Mes 3</w:t>
            </w:r>
          </w:p>
        </w:tc>
      </w:tr>
      <w:tr w:rsidR="008943FB" w14:paraId="674945AA" w14:textId="77777777">
        <w:trPr>
          <w:jc w:val="center"/>
        </w:trPr>
        <w:tc>
          <w:tcPr>
            <w:tcW w:w="0" w:type="auto"/>
            <w:vAlign w:val="center"/>
          </w:tcPr>
          <w:p w14:paraId="02E7C78F" w14:textId="77777777" w:rsidR="008943FB" w:rsidRDefault="00000000">
            <w:pPr>
              <w:pStyle w:val="NormalWeb"/>
              <w:spacing w:line="360" w:lineRule="auto"/>
              <w:jc w:val="center"/>
              <w:rPr>
                <w:rFonts w:ascii="Arial" w:hAnsi="Arial" w:cs="Arial"/>
                <w:sz w:val="18"/>
                <w:szCs w:val="18"/>
                <w:lang w:val="es-ES"/>
              </w:rPr>
            </w:pPr>
            <w:r>
              <w:rPr>
                <w:rFonts w:ascii="Arial" w:hAnsi="Arial" w:cs="Arial"/>
                <w:b/>
                <w:bCs/>
                <w:sz w:val="18"/>
                <w:szCs w:val="18"/>
                <w:lang w:val="es-ES"/>
              </w:rPr>
              <w:t>Integración con correo institucional</w:t>
            </w:r>
          </w:p>
        </w:tc>
        <w:tc>
          <w:tcPr>
            <w:tcW w:w="0" w:type="auto"/>
            <w:vAlign w:val="center"/>
          </w:tcPr>
          <w:p w14:paraId="10DF6EFA"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DevOps</w:t>
            </w:r>
          </w:p>
        </w:tc>
        <w:tc>
          <w:tcPr>
            <w:tcW w:w="0" w:type="auto"/>
            <w:vAlign w:val="center"/>
          </w:tcPr>
          <w:p w14:paraId="66B11EDF"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Configuración de IMAP seguro + parser de adjuntos; reglas de etiquetado automático; API de ingestión</w:t>
            </w:r>
          </w:p>
        </w:tc>
        <w:tc>
          <w:tcPr>
            <w:tcW w:w="0" w:type="auto"/>
            <w:vAlign w:val="center"/>
          </w:tcPr>
          <w:p w14:paraId="33FA4EBE"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80% de informes de embajadas cargados en Afridata sin intervención manual</w:t>
            </w:r>
          </w:p>
        </w:tc>
        <w:tc>
          <w:tcPr>
            <w:tcW w:w="0" w:type="auto"/>
            <w:vAlign w:val="center"/>
          </w:tcPr>
          <w:p w14:paraId="24ABA0EC"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Mes 4-6</w:t>
            </w:r>
          </w:p>
        </w:tc>
      </w:tr>
      <w:tr w:rsidR="008943FB" w14:paraId="7C38E9F4" w14:textId="77777777">
        <w:trPr>
          <w:jc w:val="center"/>
        </w:trPr>
        <w:tc>
          <w:tcPr>
            <w:tcW w:w="0" w:type="auto"/>
            <w:vAlign w:val="center"/>
          </w:tcPr>
          <w:p w14:paraId="010272FD" w14:textId="77777777" w:rsidR="008943FB" w:rsidRDefault="00000000">
            <w:pPr>
              <w:pStyle w:val="NormalWeb"/>
              <w:spacing w:line="360" w:lineRule="auto"/>
              <w:jc w:val="center"/>
              <w:rPr>
                <w:rFonts w:ascii="Arial" w:hAnsi="Arial" w:cs="Arial"/>
                <w:sz w:val="18"/>
                <w:szCs w:val="18"/>
                <w:lang w:val="es-ES"/>
              </w:rPr>
            </w:pPr>
            <w:r>
              <w:rPr>
                <w:rFonts w:ascii="Arial" w:hAnsi="Arial" w:cs="Arial"/>
                <w:b/>
                <w:bCs/>
                <w:sz w:val="18"/>
                <w:szCs w:val="18"/>
                <w:lang w:val="es-ES"/>
              </w:rPr>
              <w:t>Auditoría de seguridad semestral</w:t>
            </w:r>
          </w:p>
        </w:tc>
        <w:tc>
          <w:tcPr>
            <w:tcW w:w="0" w:type="auto"/>
            <w:vAlign w:val="center"/>
          </w:tcPr>
          <w:p w14:paraId="5601FA6C"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Oficial de Cumplimiento + Security Lead</w:t>
            </w:r>
          </w:p>
        </w:tc>
        <w:tc>
          <w:tcPr>
            <w:tcW w:w="0" w:type="auto"/>
            <w:vAlign w:val="center"/>
          </w:tcPr>
          <w:p w14:paraId="24F0E903"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Herramientas OWASP ZAP, Nessus; revisión de configuración de cifrado; pruebas de penetración</w:t>
            </w:r>
          </w:p>
        </w:tc>
        <w:tc>
          <w:tcPr>
            <w:tcW w:w="0" w:type="auto"/>
            <w:vAlign w:val="center"/>
          </w:tcPr>
          <w:p w14:paraId="4927ECFC"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0 vulnerabilidades críticas/altas; reporte de conformidad ante ONTI</w:t>
            </w:r>
          </w:p>
        </w:tc>
        <w:tc>
          <w:tcPr>
            <w:tcW w:w="0" w:type="auto"/>
            <w:vAlign w:val="center"/>
          </w:tcPr>
          <w:p w14:paraId="1BBB51AC" w14:textId="77777777" w:rsidR="008943FB" w:rsidRDefault="00000000">
            <w:pPr>
              <w:pStyle w:val="NormalWeb"/>
              <w:spacing w:line="360" w:lineRule="auto"/>
              <w:jc w:val="center"/>
              <w:rPr>
                <w:rFonts w:ascii="Arial" w:hAnsi="Arial" w:cs="Arial"/>
                <w:sz w:val="18"/>
                <w:szCs w:val="18"/>
                <w:lang w:val="es-ES"/>
              </w:rPr>
            </w:pPr>
            <w:r>
              <w:rPr>
                <w:rFonts w:ascii="Arial" w:hAnsi="Arial" w:cs="Arial"/>
                <w:sz w:val="18"/>
                <w:szCs w:val="18"/>
                <w:lang w:val="es-ES"/>
              </w:rPr>
              <w:t>Mes 6 y 12</w:t>
            </w:r>
          </w:p>
        </w:tc>
      </w:tr>
    </w:tbl>
    <w:p w14:paraId="2E7437DE" w14:textId="77777777" w:rsidR="008943FB" w:rsidRDefault="00000000">
      <w:pPr>
        <w:spacing w:line="360" w:lineRule="auto"/>
        <w:jc w:val="both"/>
        <w:rPr>
          <w:rFonts w:ascii="Arial" w:hAnsi="Arial" w:cs="Arial"/>
          <w:b/>
          <w:bCs/>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basada en la planificación técnica del sistema Afridata.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6257244C" w14:textId="77777777" w:rsidR="00441EC2" w:rsidRDefault="00441EC2">
      <w:pPr>
        <w:pStyle w:val="NormalWeb"/>
        <w:spacing w:line="360" w:lineRule="auto"/>
        <w:jc w:val="both"/>
        <w:rPr>
          <w:rFonts w:ascii="Arial" w:hAnsi="Arial" w:cs="Arial"/>
          <w:b/>
          <w:bCs/>
        </w:rPr>
      </w:pPr>
    </w:p>
    <w:p w14:paraId="57572B2F" w14:textId="56825DD9" w:rsidR="008943FB" w:rsidRDefault="00000000">
      <w:pPr>
        <w:pStyle w:val="NormalWeb"/>
        <w:spacing w:line="360" w:lineRule="auto"/>
        <w:jc w:val="both"/>
        <w:rPr>
          <w:rFonts w:ascii="Arial" w:hAnsi="Arial" w:cs="Arial"/>
        </w:rPr>
      </w:pPr>
      <w:r>
        <w:rPr>
          <w:rFonts w:ascii="Arial" w:hAnsi="Arial" w:cs="Arial"/>
          <w:b/>
          <w:bCs/>
        </w:rPr>
        <w:lastRenderedPageBreak/>
        <w:t>Priorización Técnica Detallada:</w:t>
      </w:r>
    </w:p>
    <w:p w14:paraId="46209466" w14:textId="77777777" w:rsidR="008943FB" w:rsidRDefault="00000000">
      <w:pPr>
        <w:pStyle w:val="NormalWeb"/>
        <w:numPr>
          <w:ilvl w:val="0"/>
          <w:numId w:val="64"/>
        </w:numPr>
        <w:spacing w:line="360" w:lineRule="auto"/>
        <w:jc w:val="both"/>
        <w:rPr>
          <w:rFonts w:ascii="Arial" w:hAnsi="Arial" w:cs="Arial"/>
        </w:rPr>
      </w:pPr>
      <w:r>
        <w:rPr>
          <w:rFonts w:ascii="Arial" w:hAnsi="Arial" w:cs="Arial"/>
          <w:b/>
          <w:bCs/>
        </w:rPr>
        <w:t>Módulo de Alertas Inteligentes (Fase 2)</w:t>
      </w:r>
      <w:r>
        <w:rPr>
          <w:rFonts w:ascii="Arial" w:hAnsi="Arial" w:cs="Arial"/>
        </w:rPr>
        <w:t>:</w:t>
      </w:r>
    </w:p>
    <w:p w14:paraId="6AE9DD3A"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Descripción:</w:t>
      </w:r>
      <w:r>
        <w:rPr>
          <w:rFonts w:ascii="Arial" w:hAnsi="Arial" w:cs="Arial"/>
        </w:rPr>
        <w:t xml:space="preserve"> Integración con APIs como African Union Press, ACLED (Armed Conflict Location &amp; Event Data Project) o ISS Africa para notificar automáticamente cambios políticos (golpes, elecciones, crisis).</w:t>
      </w:r>
    </w:p>
    <w:p w14:paraId="28D8E18C"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Justificación:</w:t>
      </w:r>
      <w:r>
        <w:rPr>
          <w:rFonts w:ascii="Arial" w:hAnsi="Arial" w:cs="Arial"/>
        </w:rPr>
        <w:t xml:space="preserve"> Reduce obsolescencia de datos de autoridades en 90%, garantizando que el Despacho opere con información vigente.</w:t>
      </w:r>
    </w:p>
    <w:p w14:paraId="23518BDB"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Implementación:</w:t>
      </w:r>
      <w:r>
        <w:rPr>
          <w:rFonts w:ascii="Arial" w:hAnsi="Arial" w:cs="Arial"/>
        </w:rPr>
        <w:t xml:space="preserve"> Webhooks configurables + parser de JSON + reglas de validación (mínimo 2 fuentes verificadas).</w:t>
      </w:r>
    </w:p>
    <w:p w14:paraId="0A6F1BCA"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Riesgo mitigado:</w:t>
      </w:r>
      <w:r>
        <w:rPr>
          <w:rFonts w:ascii="Arial" w:hAnsi="Arial" w:cs="Arial"/>
        </w:rPr>
        <w:t xml:space="preserve"> Falsos positivos mediante flujo de aprobación dual antes de publicar alertas.</w:t>
      </w:r>
    </w:p>
    <w:p w14:paraId="6389D5F1" w14:textId="77777777" w:rsidR="008943FB" w:rsidRDefault="00000000">
      <w:pPr>
        <w:pStyle w:val="NormalWeb"/>
        <w:numPr>
          <w:ilvl w:val="0"/>
          <w:numId w:val="64"/>
        </w:numPr>
        <w:spacing w:line="360" w:lineRule="auto"/>
        <w:jc w:val="both"/>
        <w:rPr>
          <w:rFonts w:ascii="Arial" w:hAnsi="Arial" w:cs="Arial"/>
        </w:rPr>
      </w:pPr>
      <w:r>
        <w:rPr>
          <w:rFonts w:ascii="Arial" w:hAnsi="Arial" w:cs="Arial"/>
          <w:b/>
          <w:bCs/>
        </w:rPr>
        <w:t>Internacionalización (i18n) (Fase 2)</w:t>
      </w:r>
      <w:r>
        <w:rPr>
          <w:rFonts w:ascii="Arial" w:hAnsi="Arial" w:cs="Arial"/>
        </w:rPr>
        <w:t>:</w:t>
      </w:r>
    </w:p>
    <w:p w14:paraId="39E17C48"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Descripción</w:t>
      </w:r>
      <w:r>
        <w:rPr>
          <w:rFonts w:ascii="Arial" w:hAnsi="Arial" w:cs="Arial"/>
        </w:rPr>
        <w:t>: Soporte para francés, portugués e inglés en interfaz y contenidos, con detección automática de idioma según país consultado.</w:t>
      </w:r>
    </w:p>
    <w:p w14:paraId="1A69A80E"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Justificación:</w:t>
      </w:r>
      <w:r>
        <w:rPr>
          <w:rFonts w:ascii="Arial" w:hAnsi="Arial" w:cs="Arial"/>
        </w:rPr>
        <w:t xml:space="preserve"> Facilita colaboración directa con embajadas en África sin barrera idiomática; alinea con diversidad lingüística del continente.</w:t>
      </w:r>
    </w:p>
    <w:p w14:paraId="6260E904" w14:textId="77777777" w:rsidR="008943FB" w:rsidRDefault="00000000">
      <w:pPr>
        <w:pStyle w:val="NormalWeb"/>
        <w:numPr>
          <w:ilvl w:val="1"/>
          <w:numId w:val="64"/>
        </w:numPr>
        <w:spacing w:line="360" w:lineRule="auto"/>
        <w:jc w:val="both"/>
        <w:rPr>
          <w:rFonts w:ascii="Arial" w:hAnsi="Arial" w:cs="Arial"/>
        </w:rPr>
      </w:pPr>
      <w:r>
        <w:rPr>
          <w:rFonts w:ascii="Arial" w:hAnsi="Arial" w:cs="Arial"/>
          <w:i/>
          <w:iCs/>
        </w:rPr>
        <w:t>Implementación</w:t>
      </w:r>
      <w:r>
        <w:rPr>
          <w:rFonts w:ascii="Arial" w:hAnsi="Arial" w:cs="Arial"/>
        </w:rPr>
        <w:t>: Archivos de traducción JSON + librería i18next + selector de idioma en perfil de usuario.</w:t>
      </w:r>
    </w:p>
    <w:p w14:paraId="3AD826AE"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Riesgo mitigado:</w:t>
      </w:r>
      <w:r>
        <w:rPr>
          <w:rFonts w:ascii="Arial" w:hAnsi="Arial" w:cs="Arial"/>
        </w:rPr>
        <w:t xml:space="preserve"> Traducciones validadas por nativos para evitar errores diplomáticos.</w:t>
      </w:r>
    </w:p>
    <w:p w14:paraId="1150AE17" w14:textId="77777777" w:rsidR="008943FB" w:rsidRDefault="00000000">
      <w:pPr>
        <w:pStyle w:val="NormalWeb"/>
        <w:numPr>
          <w:ilvl w:val="0"/>
          <w:numId w:val="64"/>
        </w:numPr>
        <w:spacing w:line="360" w:lineRule="auto"/>
        <w:jc w:val="both"/>
        <w:rPr>
          <w:rFonts w:ascii="Arial" w:hAnsi="Arial" w:cs="Arial"/>
        </w:rPr>
      </w:pPr>
      <w:r>
        <w:rPr>
          <w:rFonts w:ascii="Arial" w:hAnsi="Arial" w:cs="Arial"/>
          <w:b/>
          <w:bCs/>
        </w:rPr>
        <w:t>Módulo de Cooperación Sur-Sur (Fase 3)</w:t>
      </w:r>
      <w:r>
        <w:rPr>
          <w:rFonts w:ascii="Arial" w:hAnsi="Arial" w:cs="Arial"/>
        </w:rPr>
        <w:t>:</w:t>
      </w:r>
    </w:p>
    <w:p w14:paraId="5F3369C4"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Descripción:</w:t>
      </w:r>
      <w:r>
        <w:rPr>
          <w:rFonts w:ascii="Arial" w:hAnsi="Arial" w:cs="Arial"/>
        </w:rPr>
        <w:t xml:space="preserve"> Registro estructurado de proyectos de salud, educación y energía con indicadores de impacto (beneficiarios, inversión, cronograma).</w:t>
      </w:r>
    </w:p>
    <w:p w14:paraId="526D73FF" w14:textId="77777777" w:rsidR="008943FB" w:rsidRDefault="008943FB">
      <w:pPr>
        <w:pStyle w:val="NormalWeb"/>
        <w:spacing w:line="360" w:lineRule="auto"/>
        <w:ind w:left="360"/>
        <w:jc w:val="both"/>
        <w:rPr>
          <w:rFonts w:ascii="Arial" w:hAnsi="Arial" w:cs="Arial"/>
        </w:rPr>
      </w:pPr>
    </w:p>
    <w:p w14:paraId="4C07D7C6"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lastRenderedPageBreak/>
        <w:t>Justificación:</w:t>
      </w:r>
      <w:r>
        <w:rPr>
          <w:rFonts w:ascii="Arial" w:hAnsi="Arial" w:cs="Arial"/>
        </w:rPr>
        <w:t xml:space="preserve"> Alinea Afridata con objetivos estratégicos de política exterior venezolana; habilita reportes de cumplimiento ante organismos multilaterales.</w:t>
      </w:r>
    </w:p>
    <w:p w14:paraId="63EDB479"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Implementación:</w:t>
      </w:r>
      <w:r>
        <w:rPr>
          <w:rFonts w:ascii="Arial" w:hAnsi="Arial" w:cs="Arial"/>
        </w:rPr>
        <w:t xml:space="preserve"> Nuevas tablas proyecto_cooperacion, indicador_impacto, desembolso_financiero con vistas analíticas.</w:t>
      </w:r>
    </w:p>
    <w:p w14:paraId="3131753A" w14:textId="77777777" w:rsidR="008943FB" w:rsidRDefault="00000000">
      <w:pPr>
        <w:pStyle w:val="NormalWeb"/>
        <w:numPr>
          <w:ilvl w:val="1"/>
          <w:numId w:val="64"/>
        </w:numPr>
        <w:spacing w:line="360" w:lineRule="auto"/>
        <w:jc w:val="both"/>
        <w:rPr>
          <w:rFonts w:ascii="Arial" w:hAnsi="Arial" w:cs="Arial"/>
        </w:rPr>
      </w:pPr>
      <w:r>
        <w:rPr>
          <w:rFonts w:ascii="Arial" w:hAnsi="Arial" w:cs="Arial"/>
          <w:b/>
          <w:bCs/>
        </w:rPr>
        <w:t>Riesgo mitigado:</w:t>
      </w:r>
      <w:r>
        <w:rPr>
          <w:rFonts w:ascii="Arial" w:hAnsi="Arial" w:cs="Arial"/>
        </w:rPr>
        <w:t xml:space="preserve"> Integración gradual con validación por área de Cooperación Internacional del MPPRE.</w:t>
      </w:r>
    </w:p>
    <w:p w14:paraId="516B01CB" w14:textId="77777777" w:rsidR="008943FB" w:rsidRDefault="00000000">
      <w:pPr>
        <w:spacing w:line="360" w:lineRule="auto"/>
        <w:jc w:val="both"/>
        <w:rPr>
          <w:rFonts w:ascii="Arial" w:hAnsi="Arial" w:cs="Arial"/>
          <w:b/>
          <w:bCs/>
        </w:rPr>
      </w:pPr>
      <w:r>
        <w:rPr>
          <w:rFonts w:ascii="Arial" w:eastAsia="Segoe UI" w:hAnsi="Arial" w:cs="Arial"/>
          <w:b/>
          <w:bCs/>
          <w:kern w:val="0"/>
          <w:sz w:val="24"/>
          <w:szCs w:val="24"/>
          <w:lang w:val="en-US" w:eastAsia="zh-CN" w:bidi="ar"/>
        </w:rPr>
        <w:t>Tabla 2</w:t>
      </w:r>
      <w:r>
        <w:rPr>
          <w:rFonts w:ascii="Arial" w:eastAsia="Segoe UI" w:hAnsi="Arial" w:cs="Arial"/>
          <w:b/>
          <w:bCs/>
          <w:kern w:val="0"/>
          <w:sz w:val="24"/>
          <w:szCs w:val="24"/>
          <w:lang w:eastAsia="zh-CN" w:bidi="ar"/>
        </w:rPr>
        <w:t>9</w:t>
      </w:r>
      <w:r>
        <w:rPr>
          <w:rFonts w:ascii="Arial" w:eastAsia="Segoe UI" w:hAnsi="Arial" w:cs="Arial"/>
          <w:b/>
          <w:bCs/>
          <w:kern w:val="0"/>
          <w:sz w:val="24"/>
          <w:szCs w:val="24"/>
          <w:lang w:val="en-US" w:eastAsia="zh-CN" w:bidi="ar"/>
        </w:rPr>
        <w:t>.</w:t>
      </w:r>
      <w:r>
        <w:rPr>
          <w:rFonts w:ascii="Arial" w:eastAsia="Segoe UI" w:hAnsi="Arial" w:cs="Arial"/>
          <w:kern w:val="0"/>
          <w:sz w:val="24"/>
          <w:szCs w:val="24"/>
          <w:lang w:val="en-US" w:eastAsia="zh-CN" w:bidi="ar"/>
        </w:rPr>
        <w:t xml:space="preserve"> Lecciones aprendidas para la replicabilidad del sistema Afridata en otros despachos</w:t>
      </w:r>
    </w:p>
    <w:tbl>
      <w:tblPr>
        <w:tblStyle w:val="Tablaconcuadrcula"/>
        <w:tblW w:w="0" w:type="auto"/>
        <w:jc w:val="center"/>
        <w:tblLook w:val="04A0" w:firstRow="1" w:lastRow="0" w:firstColumn="1" w:lastColumn="0" w:noHBand="0" w:noVBand="1"/>
      </w:tblPr>
      <w:tblGrid>
        <w:gridCol w:w="2085"/>
        <w:gridCol w:w="2207"/>
        <w:gridCol w:w="2026"/>
        <w:gridCol w:w="2510"/>
      </w:tblGrid>
      <w:tr w:rsidR="008943FB" w14:paraId="6DA5CF57" w14:textId="77777777">
        <w:trPr>
          <w:jc w:val="center"/>
        </w:trPr>
        <w:tc>
          <w:tcPr>
            <w:tcW w:w="0" w:type="auto"/>
            <w:vAlign w:val="center"/>
          </w:tcPr>
          <w:p w14:paraId="1130ACC7"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Lección</w:t>
            </w:r>
          </w:p>
        </w:tc>
        <w:tc>
          <w:tcPr>
            <w:tcW w:w="0" w:type="auto"/>
            <w:vAlign w:val="center"/>
          </w:tcPr>
          <w:p w14:paraId="13611494"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Aplicación Práctica</w:t>
            </w:r>
          </w:p>
        </w:tc>
        <w:tc>
          <w:tcPr>
            <w:tcW w:w="0" w:type="auto"/>
            <w:vAlign w:val="center"/>
          </w:tcPr>
          <w:p w14:paraId="0E5F33C8"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Riesgo Mitigado</w:t>
            </w:r>
          </w:p>
        </w:tc>
        <w:tc>
          <w:tcPr>
            <w:tcW w:w="0" w:type="auto"/>
            <w:vAlign w:val="center"/>
          </w:tcPr>
          <w:p w14:paraId="7552341A" w14:textId="77777777" w:rsidR="008943FB" w:rsidRDefault="00000000">
            <w:pPr>
              <w:pStyle w:val="NormalWeb"/>
              <w:spacing w:line="360" w:lineRule="auto"/>
              <w:jc w:val="center"/>
              <w:rPr>
                <w:rFonts w:ascii="Arial" w:hAnsi="Arial" w:cs="Arial"/>
                <w:b/>
                <w:bCs/>
                <w:lang w:val="es-ES"/>
              </w:rPr>
            </w:pPr>
            <w:r>
              <w:rPr>
                <w:rFonts w:ascii="Arial" w:hAnsi="Arial" w:cs="Arial"/>
                <w:b/>
                <w:bCs/>
                <w:lang w:val="es-ES"/>
              </w:rPr>
              <w:t>Documentación Asociada</w:t>
            </w:r>
          </w:p>
        </w:tc>
      </w:tr>
      <w:tr w:rsidR="008943FB" w14:paraId="5D0A9025" w14:textId="77777777">
        <w:trPr>
          <w:jc w:val="center"/>
        </w:trPr>
        <w:tc>
          <w:tcPr>
            <w:tcW w:w="0" w:type="auto"/>
            <w:vAlign w:val="center"/>
          </w:tcPr>
          <w:p w14:paraId="0D102D3A"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El diagnóstico participativo es crítico</w:t>
            </w:r>
          </w:p>
        </w:tc>
        <w:tc>
          <w:tcPr>
            <w:tcW w:w="0" w:type="auto"/>
            <w:vAlign w:val="center"/>
          </w:tcPr>
          <w:p w14:paraId="40A3BDD9" w14:textId="77777777" w:rsidR="008943FB" w:rsidRDefault="00000000">
            <w:pPr>
              <w:pStyle w:val="NormalWeb"/>
              <w:spacing w:line="360" w:lineRule="auto"/>
              <w:jc w:val="center"/>
              <w:rPr>
                <w:rFonts w:ascii="Arial" w:hAnsi="Arial" w:cs="Arial"/>
                <w:lang w:val="es-ES"/>
              </w:rPr>
            </w:pPr>
            <w:r>
              <w:rPr>
                <w:rFonts w:ascii="Arial" w:hAnsi="Arial" w:cs="Arial"/>
                <w:lang w:val="es-ES"/>
              </w:rPr>
              <w:t>Involucrar a usuarios finales desde la Fase 1 evita desarrollar funcionalidades no utilizadas; talleres co-creativos generan compromiso institucional.</w:t>
            </w:r>
          </w:p>
        </w:tc>
        <w:tc>
          <w:tcPr>
            <w:tcW w:w="0" w:type="auto"/>
            <w:vAlign w:val="center"/>
          </w:tcPr>
          <w:p w14:paraId="64B6F503" w14:textId="77777777" w:rsidR="008943FB" w:rsidRDefault="00000000">
            <w:pPr>
              <w:pStyle w:val="NormalWeb"/>
              <w:spacing w:line="360" w:lineRule="auto"/>
              <w:jc w:val="center"/>
              <w:rPr>
                <w:rFonts w:ascii="Arial" w:hAnsi="Arial" w:cs="Arial"/>
                <w:lang w:val="es-ES"/>
              </w:rPr>
            </w:pPr>
            <w:r>
              <w:rPr>
                <w:rFonts w:ascii="Arial" w:hAnsi="Arial" w:cs="Arial"/>
                <w:lang w:val="es-ES"/>
              </w:rPr>
              <w:t>Rechazo institucional por "solución que no resuelve problemas reales".</w:t>
            </w:r>
          </w:p>
        </w:tc>
        <w:tc>
          <w:tcPr>
            <w:tcW w:w="0" w:type="auto"/>
            <w:vAlign w:val="center"/>
          </w:tcPr>
          <w:p w14:paraId="59E2635B" w14:textId="77777777" w:rsidR="008943FB" w:rsidRDefault="00000000">
            <w:pPr>
              <w:pStyle w:val="NormalWeb"/>
              <w:spacing w:line="360" w:lineRule="auto"/>
              <w:jc w:val="center"/>
              <w:rPr>
                <w:rFonts w:ascii="Arial" w:hAnsi="Arial" w:cs="Arial"/>
                <w:lang w:val="es-ES"/>
              </w:rPr>
            </w:pPr>
            <w:r>
              <w:rPr>
                <w:rFonts w:ascii="Arial" w:hAnsi="Arial" w:cs="Arial"/>
                <w:lang w:val="es-ES"/>
              </w:rPr>
              <w:t>Actas de talleres de diagnóstico + Matriz de trazabilidad Requisitos-Funcionalidades.</w:t>
            </w:r>
          </w:p>
        </w:tc>
      </w:tr>
      <w:tr w:rsidR="008943FB" w14:paraId="54A26463" w14:textId="77777777">
        <w:trPr>
          <w:jc w:val="center"/>
        </w:trPr>
        <w:tc>
          <w:tcPr>
            <w:tcW w:w="0" w:type="auto"/>
            <w:vAlign w:val="center"/>
          </w:tcPr>
          <w:p w14:paraId="7948BF78"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La soberanía tecnológica requiere documentación exhaustiva</w:t>
            </w:r>
          </w:p>
        </w:tc>
        <w:tc>
          <w:tcPr>
            <w:tcW w:w="0" w:type="auto"/>
            <w:vAlign w:val="center"/>
          </w:tcPr>
          <w:p w14:paraId="76E64B3D"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Entregar código comentado, manuales de despliegue, scripts de migración y diagramas de arquitectura garantiza mantenimiento sin </w:t>
            </w:r>
            <w:r>
              <w:rPr>
                <w:rFonts w:ascii="Arial" w:hAnsi="Arial" w:cs="Arial"/>
                <w:lang w:val="es-ES"/>
              </w:rPr>
              <w:lastRenderedPageBreak/>
              <w:t>dependencia de consultores externos.</w:t>
            </w:r>
          </w:p>
        </w:tc>
        <w:tc>
          <w:tcPr>
            <w:tcW w:w="0" w:type="auto"/>
            <w:vAlign w:val="center"/>
          </w:tcPr>
          <w:p w14:paraId="7BE14BAF" w14:textId="77777777" w:rsidR="008943FB" w:rsidRDefault="00000000">
            <w:pPr>
              <w:pStyle w:val="NormalWeb"/>
              <w:spacing w:line="360" w:lineRule="auto"/>
              <w:jc w:val="center"/>
              <w:rPr>
                <w:rFonts w:ascii="Arial" w:hAnsi="Arial" w:cs="Arial"/>
                <w:lang w:val="es-ES"/>
              </w:rPr>
            </w:pPr>
            <w:r>
              <w:rPr>
                <w:rFonts w:ascii="Arial" w:hAnsi="Arial" w:cs="Arial"/>
                <w:lang w:val="es-ES"/>
              </w:rPr>
              <w:lastRenderedPageBreak/>
              <w:t>Obsolescencia del sistema por rotación de talento técnico o falta de conocimiento interno.</w:t>
            </w:r>
          </w:p>
        </w:tc>
        <w:tc>
          <w:tcPr>
            <w:tcW w:w="0" w:type="auto"/>
            <w:vAlign w:val="center"/>
          </w:tcPr>
          <w:p w14:paraId="0D216167" w14:textId="77777777" w:rsidR="008943FB" w:rsidRDefault="00000000">
            <w:pPr>
              <w:pStyle w:val="NormalWeb"/>
              <w:spacing w:line="360" w:lineRule="auto"/>
              <w:jc w:val="center"/>
              <w:rPr>
                <w:rFonts w:ascii="Arial" w:hAnsi="Arial" w:cs="Arial"/>
                <w:lang w:val="es-ES"/>
              </w:rPr>
            </w:pPr>
            <w:r>
              <w:rPr>
                <w:rFonts w:ascii="Arial" w:hAnsi="Arial" w:cs="Arial"/>
                <w:lang w:val="es-ES"/>
              </w:rPr>
              <w:t>Repositorio Git con README.md, docs/technical/, scripts/deploy/, y manual_usuario.pdf.</w:t>
            </w:r>
          </w:p>
        </w:tc>
      </w:tr>
      <w:tr w:rsidR="008943FB" w14:paraId="2EFF0049" w14:textId="77777777">
        <w:trPr>
          <w:jc w:val="center"/>
        </w:trPr>
        <w:tc>
          <w:tcPr>
            <w:tcW w:w="0" w:type="auto"/>
            <w:vAlign w:val="center"/>
          </w:tcPr>
          <w:p w14:paraId="74F21E1A"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El modo offline no es opcional en contextos de conectividad variable</w:t>
            </w:r>
          </w:p>
        </w:tc>
        <w:tc>
          <w:tcPr>
            <w:tcW w:w="0" w:type="auto"/>
            <w:vAlign w:val="center"/>
          </w:tcPr>
          <w:p w14:paraId="0779BA1E" w14:textId="77777777" w:rsidR="008943FB" w:rsidRDefault="00000000">
            <w:pPr>
              <w:pStyle w:val="NormalWeb"/>
              <w:spacing w:line="360" w:lineRule="auto"/>
              <w:jc w:val="center"/>
              <w:rPr>
                <w:rFonts w:ascii="Arial" w:hAnsi="Arial" w:cs="Arial"/>
                <w:lang w:val="es-ES"/>
              </w:rPr>
            </w:pPr>
            <w:r>
              <w:rPr>
                <w:rFonts w:ascii="Arial" w:hAnsi="Arial" w:cs="Arial"/>
                <w:lang w:val="es-ES"/>
              </w:rPr>
              <w:t>Implementar caché local (Service Worker + IndexedDB) + sincronización diferida asegura operatividad en embajadas con ancho de banda limitado o intermitente.</w:t>
            </w:r>
          </w:p>
        </w:tc>
        <w:tc>
          <w:tcPr>
            <w:tcW w:w="0" w:type="auto"/>
            <w:vAlign w:val="center"/>
          </w:tcPr>
          <w:p w14:paraId="63E5CF50" w14:textId="77777777" w:rsidR="008943FB" w:rsidRDefault="00000000">
            <w:pPr>
              <w:pStyle w:val="NormalWeb"/>
              <w:spacing w:line="360" w:lineRule="auto"/>
              <w:jc w:val="center"/>
              <w:rPr>
                <w:rFonts w:ascii="Arial" w:hAnsi="Arial" w:cs="Arial"/>
                <w:lang w:val="es-ES"/>
              </w:rPr>
            </w:pPr>
            <w:r>
              <w:rPr>
                <w:rFonts w:ascii="Arial" w:hAnsi="Arial" w:cs="Arial"/>
                <w:lang w:val="es-ES"/>
              </w:rPr>
              <w:t>Pérdida de productividad en misiones con infraestructura digital básica; frustración de usuarios.</w:t>
            </w:r>
          </w:p>
        </w:tc>
        <w:tc>
          <w:tcPr>
            <w:tcW w:w="0" w:type="auto"/>
            <w:vAlign w:val="center"/>
          </w:tcPr>
          <w:p w14:paraId="024F15AB" w14:textId="77777777" w:rsidR="008943FB" w:rsidRDefault="00000000">
            <w:pPr>
              <w:pStyle w:val="NormalWeb"/>
              <w:spacing w:line="360" w:lineRule="auto"/>
              <w:jc w:val="center"/>
              <w:rPr>
                <w:rFonts w:ascii="Arial" w:hAnsi="Arial" w:cs="Arial"/>
                <w:lang w:val="es-ES"/>
              </w:rPr>
            </w:pPr>
            <w:r>
              <w:rPr>
                <w:rFonts w:ascii="Arial" w:hAnsi="Arial" w:cs="Arial"/>
                <w:lang w:val="es-ES"/>
              </w:rPr>
              <w:t>Documento de arquitectura offline + pruebas de sincronización en entorno simulado.</w:t>
            </w:r>
          </w:p>
        </w:tc>
      </w:tr>
      <w:tr w:rsidR="008943FB" w14:paraId="46D7B64E" w14:textId="77777777">
        <w:trPr>
          <w:jc w:val="center"/>
        </w:trPr>
        <w:tc>
          <w:tcPr>
            <w:tcW w:w="0" w:type="auto"/>
            <w:vAlign w:val="center"/>
          </w:tcPr>
          <w:p w14:paraId="07BACF16"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La trazabilidad legal debe integrarse desde el diseño</w:t>
            </w:r>
          </w:p>
        </w:tc>
        <w:tc>
          <w:tcPr>
            <w:tcW w:w="0" w:type="auto"/>
            <w:vAlign w:val="center"/>
          </w:tcPr>
          <w:p w14:paraId="24A72BF3" w14:textId="77777777" w:rsidR="008943FB" w:rsidRDefault="00000000">
            <w:pPr>
              <w:pStyle w:val="NormalWeb"/>
              <w:spacing w:line="360" w:lineRule="auto"/>
              <w:jc w:val="center"/>
              <w:rPr>
                <w:rFonts w:ascii="Arial" w:hAnsi="Arial" w:cs="Arial"/>
                <w:lang w:val="es-ES"/>
              </w:rPr>
            </w:pPr>
            <w:r>
              <w:rPr>
                <w:rFonts w:ascii="Arial" w:hAnsi="Arial" w:cs="Arial"/>
                <w:lang w:val="es-ES"/>
              </w:rPr>
              <w:t>Bitácora de auditoría con hash encadenado y RBAC granular desde el Sprint 1 cumple Ley de Infogobierno sin refactorización costosa posterior.</w:t>
            </w:r>
          </w:p>
        </w:tc>
        <w:tc>
          <w:tcPr>
            <w:tcW w:w="0" w:type="auto"/>
            <w:vAlign w:val="center"/>
          </w:tcPr>
          <w:p w14:paraId="3C4DE284" w14:textId="77777777" w:rsidR="008943FB" w:rsidRDefault="00000000">
            <w:pPr>
              <w:pStyle w:val="NormalWeb"/>
              <w:spacing w:line="360" w:lineRule="auto"/>
              <w:jc w:val="center"/>
              <w:rPr>
                <w:rFonts w:ascii="Arial" w:hAnsi="Arial" w:cs="Arial"/>
                <w:lang w:val="es-ES"/>
              </w:rPr>
            </w:pPr>
            <w:r>
              <w:rPr>
                <w:rFonts w:ascii="Arial" w:hAnsi="Arial" w:cs="Arial"/>
                <w:lang w:val="es-ES"/>
              </w:rPr>
              <w:t>Sanciones por incumplimiento normativo o brechas de seguridad detectadas en auditorías externas.</w:t>
            </w:r>
          </w:p>
        </w:tc>
        <w:tc>
          <w:tcPr>
            <w:tcW w:w="0" w:type="auto"/>
            <w:vAlign w:val="center"/>
          </w:tcPr>
          <w:p w14:paraId="12F7C89C" w14:textId="77777777" w:rsidR="008943FB" w:rsidRDefault="00000000">
            <w:pPr>
              <w:pStyle w:val="NormalWeb"/>
              <w:spacing w:line="360" w:lineRule="auto"/>
              <w:jc w:val="center"/>
              <w:rPr>
                <w:rFonts w:ascii="Arial" w:hAnsi="Arial" w:cs="Arial"/>
                <w:lang w:val="es-ES"/>
              </w:rPr>
            </w:pPr>
            <w:r>
              <w:rPr>
                <w:rFonts w:ascii="Arial" w:hAnsi="Arial" w:cs="Arial"/>
                <w:lang w:val="es-ES"/>
              </w:rPr>
              <w:t>Checklist de cumplimiento normativo + reporte de pruebas de seguridad OWASP.</w:t>
            </w:r>
          </w:p>
        </w:tc>
      </w:tr>
      <w:tr w:rsidR="008943FB" w14:paraId="59ECA97B" w14:textId="77777777">
        <w:trPr>
          <w:jc w:val="center"/>
        </w:trPr>
        <w:tc>
          <w:tcPr>
            <w:tcW w:w="0" w:type="auto"/>
            <w:vAlign w:val="center"/>
          </w:tcPr>
          <w:p w14:paraId="5C799990" w14:textId="77777777" w:rsidR="008943FB" w:rsidRDefault="00000000">
            <w:pPr>
              <w:pStyle w:val="NormalWeb"/>
              <w:spacing w:line="360" w:lineRule="auto"/>
              <w:jc w:val="center"/>
              <w:rPr>
                <w:rFonts w:ascii="Arial" w:hAnsi="Arial" w:cs="Arial"/>
                <w:lang w:val="es-ES"/>
              </w:rPr>
            </w:pPr>
            <w:r>
              <w:rPr>
                <w:rFonts w:ascii="Arial" w:hAnsi="Arial" w:cs="Arial"/>
                <w:b/>
                <w:bCs/>
                <w:lang w:val="es-ES"/>
              </w:rPr>
              <w:t>La validación con usuarios reales es no negociable</w:t>
            </w:r>
          </w:p>
        </w:tc>
        <w:tc>
          <w:tcPr>
            <w:tcW w:w="0" w:type="auto"/>
            <w:vAlign w:val="center"/>
          </w:tcPr>
          <w:p w14:paraId="4005113D" w14:textId="77777777" w:rsidR="008943FB" w:rsidRDefault="00000000">
            <w:pPr>
              <w:pStyle w:val="NormalWeb"/>
              <w:spacing w:line="360" w:lineRule="auto"/>
              <w:jc w:val="center"/>
              <w:rPr>
                <w:rFonts w:ascii="Arial" w:hAnsi="Arial" w:cs="Arial"/>
                <w:lang w:val="es-ES"/>
              </w:rPr>
            </w:pPr>
            <w:r>
              <w:rPr>
                <w:rFonts w:ascii="Arial" w:hAnsi="Arial" w:cs="Arial"/>
                <w:lang w:val="es-ES"/>
              </w:rPr>
              <w:t xml:space="preserve">Pruebas de usabilidad con personal del Despacho (no solo desarrolladores) identifican fricciones </w:t>
            </w:r>
            <w:r>
              <w:rPr>
                <w:rFonts w:ascii="Arial" w:hAnsi="Arial" w:cs="Arial"/>
                <w:lang w:val="es-ES"/>
              </w:rPr>
              <w:lastRenderedPageBreak/>
              <w:t>operativas antes del despliegue masivo.</w:t>
            </w:r>
          </w:p>
        </w:tc>
        <w:tc>
          <w:tcPr>
            <w:tcW w:w="0" w:type="auto"/>
            <w:vAlign w:val="center"/>
          </w:tcPr>
          <w:p w14:paraId="1D732887" w14:textId="77777777" w:rsidR="008943FB" w:rsidRDefault="00000000">
            <w:pPr>
              <w:pStyle w:val="NormalWeb"/>
              <w:spacing w:line="360" w:lineRule="auto"/>
              <w:jc w:val="center"/>
              <w:rPr>
                <w:rFonts w:ascii="Arial" w:hAnsi="Arial" w:cs="Arial"/>
                <w:lang w:val="es-ES"/>
              </w:rPr>
            </w:pPr>
            <w:r>
              <w:rPr>
                <w:rFonts w:ascii="Arial" w:hAnsi="Arial" w:cs="Arial"/>
                <w:lang w:val="es-ES"/>
              </w:rPr>
              <w:lastRenderedPageBreak/>
              <w:t>Baja adopción por interfaz contraintuitiva o funcionalidades mal alineadas con flujos de trabajo reales.</w:t>
            </w:r>
          </w:p>
        </w:tc>
        <w:tc>
          <w:tcPr>
            <w:tcW w:w="0" w:type="auto"/>
            <w:vAlign w:val="center"/>
          </w:tcPr>
          <w:p w14:paraId="65E694F0" w14:textId="77777777" w:rsidR="008943FB" w:rsidRDefault="00000000">
            <w:pPr>
              <w:pStyle w:val="NormalWeb"/>
              <w:spacing w:line="360" w:lineRule="auto"/>
              <w:jc w:val="center"/>
              <w:rPr>
                <w:rFonts w:ascii="Arial" w:hAnsi="Arial" w:cs="Arial"/>
                <w:lang w:val="es-ES"/>
              </w:rPr>
            </w:pPr>
            <w:r>
              <w:rPr>
                <w:rFonts w:ascii="Arial" w:hAnsi="Arial" w:cs="Arial"/>
                <w:lang w:val="es-ES"/>
              </w:rPr>
              <w:t>Reporte de pruebas SUS + video de sesiones de testing + matriz de ajustes post-validación.</w:t>
            </w:r>
          </w:p>
        </w:tc>
      </w:tr>
    </w:tbl>
    <w:p w14:paraId="672EBBE8" w14:textId="77777777" w:rsidR="008943FB" w:rsidRDefault="00000000">
      <w:pPr>
        <w:spacing w:line="360" w:lineRule="auto"/>
        <w:jc w:val="both"/>
        <w:rPr>
          <w:rFonts w:ascii="Arial" w:eastAsia="Segoe UI" w:hAnsi="Arial" w:cs="Arial"/>
          <w:sz w:val="24"/>
          <w:szCs w:val="24"/>
        </w:rPr>
      </w:pPr>
      <w:r>
        <w:rPr>
          <w:rStyle w:val="Fuerte"/>
          <w:rFonts w:ascii="Arial" w:eastAsia="Segoe UI" w:hAnsi="Arial" w:cs="Arial"/>
          <w:kern w:val="0"/>
          <w:sz w:val="24"/>
          <w:szCs w:val="24"/>
          <w:lang w:val="en-US" w:eastAsia="zh-CN" w:bidi="ar"/>
        </w:rPr>
        <w:t>Fuente:</w:t>
      </w:r>
      <w:r>
        <w:rPr>
          <w:rFonts w:ascii="Arial" w:eastAsia="Segoe UI" w:hAnsi="Arial" w:cs="Arial"/>
          <w:kern w:val="0"/>
          <w:sz w:val="24"/>
          <w:szCs w:val="24"/>
          <w:lang w:val="en-US" w:eastAsia="zh-CN" w:bidi="ar"/>
        </w:rPr>
        <w:t xml:space="preserve"> Elaboración propia basada en las lecciones aprendidas durante el desarrollo del sistema Afridata.</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Fecha:</w:t>
      </w:r>
      <w:r>
        <w:rPr>
          <w:rFonts w:ascii="Arial" w:eastAsia="Segoe UI" w:hAnsi="Arial" w:cs="Arial"/>
          <w:kern w:val="0"/>
          <w:sz w:val="24"/>
          <w:szCs w:val="24"/>
          <w:lang w:val="en-US" w:eastAsia="zh-CN" w:bidi="ar"/>
        </w:rPr>
        <w:t xml:space="preserve"> 2026.</w:t>
      </w:r>
      <w:r>
        <w:rPr>
          <w:rFonts w:ascii="Arial" w:eastAsia="Segoe UI" w:hAnsi="Arial" w:cs="Arial"/>
          <w:kern w:val="0"/>
          <w:sz w:val="24"/>
          <w:szCs w:val="24"/>
          <w:lang w:val="en-US" w:eastAsia="zh-CN" w:bidi="ar"/>
        </w:rPr>
        <w:br/>
      </w:r>
      <w:r>
        <w:rPr>
          <w:rStyle w:val="Fuerte"/>
          <w:rFonts w:ascii="Arial" w:eastAsia="Segoe UI" w:hAnsi="Arial" w:cs="Arial"/>
          <w:kern w:val="0"/>
          <w:sz w:val="24"/>
          <w:szCs w:val="24"/>
          <w:lang w:val="en-US" w:eastAsia="zh-CN" w:bidi="ar"/>
        </w:rPr>
        <w:t>Autores:</w:t>
      </w:r>
      <w:r>
        <w:rPr>
          <w:rFonts w:ascii="Arial" w:eastAsia="Segoe UI" w:hAnsi="Arial" w:cs="Arial"/>
          <w:kern w:val="0"/>
          <w:sz w:val="24"/>
          <w:szCs w:val="24"/>
          <w:lang w:val="en-US" w:eastAsia="zh-CN" w:bidi="ar"/>
        </w:rPr>
        <w:t xml:space="preserve"> Lugo, R., Aular, A., Villegas, F., Zavarce, R.</w:t>
      </w:r>
    </w:p>
    <w:p w14:paraId="19602418" w14:textId="77777777" w:rsidR="008943FB" w:rsidRDefault="00000000">
      <w:pPr>
        <w:pStyle w:val="NormalWeb"/>
        <w:spacing w:line="360" w:lineRule="auto"/>
        <w:jc w:val="both"/>
        <w:rPr>
          <w:rFonts w:ascii="Arial" w:hAnsi="Arial" w:cs="Arial"/>
          <w:b/>
          <w:bCs/>
        </w:rPr>
      </w:pPr>
      <w:r>
        <w:rPr>
          <w:rFonts w:ascii="Arial" w:hAnsi="Arial" w:cs="Arial"/>
          <w:b/>
          <w:bCs/>
        </w:rPr>
        <w:t>Trabajos Futuros (Líneas de Investigación Derivadas)</w:t>
      </w:r>
    </w:p>
    <w:p w14:paraId="18557627" w14:textId="77777777" w:rsidR="008943FB" w:rsidRDefault="00000000">
      <w:pPr>
        <w:pStyle w:val="NormalWeb"/>
        <w:numPr>
          <w:ilvl w:val="0"/>
          <w:numId w:val="65"/>
        </w:numPr>
        <w:spacing w:line="360" w:lineRule="auto"/>
        <w:jc w:val="both"/>
        <w:rPr>
          <w:rFonts w:ascii="Arial" w:hAnsi="Arial" w:cs="Arial"/>
        </w:rPr>
      </w:pPr>
      <w:r>
        <w:rPr>
          <w:rFonts w:ascii="Arial" w:hAnsi="Arial" w:cs="Arial"/>
          <w:b/>
          <w:bCs/>
        </w:rPr>
        <w:t>Inteligencia Artificial para Diplomacia Predictiva</w:t>
      </w:r>
      <w:r>
        <w:rPr>
          <w:rFonts w:ascii="Arial" w:hAnsi="Arial" w:cs="Arial"/>
        </w:rPr>
        <w:t>:</w:t>
      </w:r>
    </w:p>
    <w:p w14:paraId="21A269F2"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Objetivo:</w:t>
      </w:r>
      <w:r>
        <w:rPr>
          <w:rFonts w:ascii="Arial" w:hAnsi="Arial" w:cs="Arial"/>
        </w:rPr>
        <w:t xml:space="preserve"> Desarrollar módulo de análisis de sentimiento y detección de tendencias en discursos oficiales africanos usando NLP (BERT multilingüe fine-tuned).</w:t>
      </w:r>
    </w:p>
    <w:p w14:paraId="6EC73018"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Metodología:</w:t>
      </w:r>
      <w:r>
        <w:rPr>
          <w:rFonts w:ascii="Arial" w:hAnsi="Arial" w:cs="Arial"/>
        </w:rPr>
        <w:t xml:space="preserve"> Recopilación de corpus de discursos presidenciales, cancilleres y comunicados oficiales (2010-2025); fine-tuning de modelo pre-entrenado; validación con analistas diplomáticos.</w:t>
      </w:r>
    </w:p>
    <w:p w14:paraId="6A8CF7FC"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Impacto:</w:t>
      </w:r>
      <w:r>
        <w:rPr>
          <w:rFonts w:ascii="Arial" w:hAnsi="Arial" w:cs="Arial"/>
        </w:rPr>
        <w:t xml:space="preserve"> Alertar proactivamente sobre cambios de postura en foros multilaterales antes de cumbres clave; identificar oportunidades de cooperación emergentes.</w:t>
      </w:r>
    </w:p>
    <w:p w14:paraId="3D1274B6"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Desafío técnico:</w:t>
      </w:r>
      <w:r>
        <w:rPr>
          <w:rFonts w:ascii="Arial" w:hAnsi="Arial" w:cs="Arial"/>
        </w:rPr>
        <w:t xml:space="preserve"> Balance entre precisión del modelo y explicabilidad para usuarios no técnicos; mitigación de sesgos en datos de entrenamiento.</w:t>
      </w:r>
    </w:p>
    <w:p w14:paraId="08142EC1" w14:textId="77777777" w:rsidR="008943FB" w:rsidRDefault="00000000">
      <w:pPr>
        <w:pStyle w:val="NormalWeb"/>
        <w:numPr>
          <w:ilvl w:val="0"/>
          <w:numId w:val="65"/>
        </w:numPr>
        <w:spacing w:line="360" w:lineRule="auto"/>
        <w:jc w:val="both"/>
        <w:rPr>
          <w:rFonts w:ascii="Arial" w:hAnsi="Arial" w:cs="Arial"/>
        </w:rPr>
      </w:pPr>
      <w:r>
        <w:rPr>
          <w:rFonts w:ascii="Arial" w:hAnsi="Arial" w:cs="Arial"/>
          <w:b/>
          <w:bCs/>
        </w:rPr>
        <w:t>Blockchain para Trazabilidad de Acuerdos Bilaterales</w:t>
      </w:r>
      <w:r>
        <w:rPr>
          <w:rFonts w:ascii="Arial" w:hAnsi="Arial" w:cs="Arial"/>
        </w:rPr>
        <w:t>:</w:t>
      </w:r>
    </w:p>
    <w:p w14:paraId="09526447"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Objetivo:</w:t>
      </w:r>
      <w:r>
        <w:rPr>
          <w:rFonts w:ascii="Arial" w:hAnsi="Arial" w:cs="Arial"/>
        </w:rPr>
        <w:t xml:space="preserve"> Implementar registro inmutable de firmas, renovaciones y cumplimientos de acuerdos usando Hyperledger Fabric o solución permissioned blockchain.</w:t>
      </w:r>
    </w:p>
    <w:p w14:paraId="38DDBA2E"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Justificación:</w:t>
      </w:r>
      <w:r>
        <w:rPr>
          <w:rFonts w:ascii="Arial" w:hAnsi="Arial" w:cs="Arial"/>
        </w:rPr>
        <w:t xml:space="preserve"> Garantiza no repudio y auditoría transparente en compromisos de cooperación Sur-Sur; fortalece confianza entre contrapartes internacionales.</w:t>
      </w:r>
    </w:p>
    <w:p w14:paraId="2D3C4E01"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lastRenderedPageBreak/>
        <w:t>Metodología:</w:t>
      </w:r>
      <w:r>
        <w:rPr>
          <w:rFonts w:ascii="Arial" w:hAnsi="Arial" w:cs="Arial"/>
        </w:rPr>
        <w:t xml:space="preserve"> Diseño de smart contracts para estados de acuerdo (vigente, suspendido, terminado); integración con módulo Bilateral de Afridata; pruebas de consenso.</w:t>
      </w:r>
    </w:p>
    <w:p w14:paraId="7D89474A"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Desafío técnico:</w:t>
      </w:r>
      <w:r>
        <w:rPr>
          <w:rFonts w:ascii="Arial" w:hAnsi="Arial" w:cs="Arial"/>
        </w:rPr>
        <w:t xml:space="preserve"> Balance entre inmutabilidad blockchain y derecho al olvido (Ley de Protección de Datos Personales, 2021); solución mediante cifrado de datos sensibles + metadatos públicos.</w:t>
      </w:r>
    </w:p>
    <w:p w14:paraId="1680D44D" w14:textId="77777777" w:rsidR="008943FB" w:rsidRDefault="00000000">
      <w:pPr>
        <w:pStyle w:val="NormalWeb"/>
        <w:numPr>
          <w:ilvl w:val="0"/>
          <w:numId w:val="65"/>
        </w:numPr>
        <w:spacing w:line="360" w:lineRule="auto"/>
        <w:jc w:val="both"/>
        <w:rPr>
          <w:rFonts w:ascii="Arial" w:hAnsi="Arial" w:cs="Arial"/>
        </w:rPr>
      </w:pPr>
      <w:r>
        <w:rPr>
          <w:rFonts w:ascii="Arial" w:hAnsi="Arial" w:cs="Arial"/>
          <w:b/>
          <w:bCs/>
        </w:rPr>
        <w:t>Expansión a Red de Embajadas: Arquitectura Federada</w:t>
      </w:r>
      <w:r>
        <w:rPr>
          <w:rFonts w:ascii="Arial" w:hAnsi="Arial" w:cs="Arial"/>
        </w:rPr>
        <w:t>:</w:t>
      </w:r>
    </w:p>
    <w:p w14:paraId="675D4F88"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Objetivo:</w:t>
      </w:r>
      <w:r>
        <w:rPr>
          <w:rFonts w:ascii="Arial" w:hAnsi="Arial" w:cs="Arial"/>
        </w:rPr>
        <w:t xml:space="preserve"> Diseñar modelo de replicación maestro-esclavo donde cada embajada residente tenga nodo local sincronizado con Caracas, habilitando operatividad offline prolongada.</w:t>
      </w:r>
    </w:p>
    <w:p w14:paraId="01C11224"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Beneficio:</w:t>
      </w:r>
      <w:r>
        <w:rPr>
          <w:rFonts w:ascii="Arial" w:hAnsi="Arial" w:cs="Arial"/>
        </w:rPr>
        <w:t xml:space="preserve"> Reduce latencia para usuarios en África; permite trabajo colaborativo en tiempo real entre sede central y misiones; mitiga riesgo de desconexión total.</w:t>
      </w:r>
    </w:p>
    <w:p w14:paraId="66E19A9C"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Metodología:</w:t>
      </w:r>
      <w:r>
        <w:rPr>
          <w:rFonts w:ascii="Arial" w:hAnsi="Arial" w:cs="Arial"/>
        </w:rPr>
        <w:t xml:space="preserve"> Protocolo de sincronización bidireccional con resolución de conflictos (regla "última modificación válida + aprobación de supervisor"); pruebas de consistencia eventual.</w:t>
      </w:r>
    </w:p>
    <w:p w14:paraId="77F540F7"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Requisito:</w:t>
      </w:r>
      <w:r>
        <w:rPr>
          <w:rFonts w:ascii="Arial" w:hAnsi="Arial" w:cs="Arial"/>
        </w:rPr>
        <w:t xml:space="preserve"> Inversión en infraestructura de red en embajadas; capacitación de personal local en mantenimiento de nodo.</w:t>
      </w:r>
    </w:p>
    <w:p w14:paraId="16CA42F6" w14:textId="77777777" w:rsidR="008943FB" w:rsidRDefault="00000000">
      <w:pPr>
        <w:pStyle w:val="NormalWeb"/>
        <w:numPr>
          <w:ilvl w:val="0"/>
          <w:numId w:val="65"/>
        </w:numPr>
        <w:spacing w:line="360" w:lineRule="auto"/>
        <w:jc w:val="both"/>
        <w:rPr>
          <w:rFonts w:ascii="Arial" w:hAnsi="Arial" w:cs="Arial"/>
        </w:rPr>
      </w:pPr>
      <w:r>
        <w:rPr>
          <w:rFonts w:ascii="Arial" w:hAnsi="Arial" w:cs="Arial"/>
          <w:b/>
          <w:bCs/>
        </w:rPr>
        <w:t>Módulo de Memoria Histórica Digital</w:t>
      </w:r>
      <w:r>
        <w:rPr>
          <w:rFonts w:ascii="Arial" w:hAnsi="Arial" w:cs="Arial"/>
        </w:rPr>
        <w:t>:</w:t>
      </w:r>
    </w:p>
    <w:p w14:paraId="68779B53"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Objetivo:</w:t>
      </w:r>
      <w:r>
        <w:rPr>
          <w:rFonts w:ascii="Arial" w:hAnsi="Arial" w:cs="Arial"/>
        </w:rPr>
        <w:t xml:space="preserve"> Digitalizar y etiquetar semánticamente archivo físico histórico del Despacho para África (1970-2020) mediante OCR + NER (Reconocimiento de Entidades Nombradas).</w:t>
      </w:r>
    </w:p>
    <w:p w14:paraId="4F8EB5B0"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Tecnología:</w:t>
      </w:r>
      <w:r>
        <w:rPr>
          <w:rFonts w:ascii="Arial" w:hAnsi="Arial" w:cs="Arial"/>
        </w:rPr>
        <w:t xml:space="preserve"> Tesseract OCR para escaneo; spaCy o BERT para extracción de personas, fechas, acuerdos; indexación en Elasticsearch para búsqueda full-text.</w:t>
      </w:r>
    </w:p>
    <w:p w14:paraId="30DD086A"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Valor institucional:</w:t>
      </w:r>
      <w:r>
        <w:rPr>
          <w:rFonts w:ascii="Arial" w:hAnsi="Arial" w:cs="Arial"/>
        </w:rPr>
        <w:t xml:space="preserve"> Preserva conocimiento tácito de diplomáticos retirados; habilita análisis diacrónico de relaciones Venezuela-África; fortalece identidad institucional.</w:t>
      </w:r>
    </w:p>
    <w:p w14:paraId="2A989E6E"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Desafío metodológico:</w:t>
      </w:r>
      <w:r>
        <w:rPr>
          <w:rFonts w:ascii="Arial" w:hAnsi="Arial" w:cs="Arial"/>
        </w:rPr>
        <w:t xml:space="preserve"> Calidad variable de documentos históricos; solución mediante validación humana de extracciones automáticas.</w:t>
      </w:r>
    </w:p>
    <w:p w14:paraId="3C02A639" w14:textId="77777777" w:rsidR="008943FB" w:rsidRDefault="008943FB">
      <w:pPr>
        <w:pStyle w:val="NormalWeb"/>
        <w:numPr>
          <w:ilvl w:val="1"/>
          <w:numId w:val="65"/>
        </w:numPr>
        <w:spacing w:line="360" w:lineRule="auto"/>
        <w:jc w:val="both"/>
        <w:rPr>
          <w:rFonts w:ascii="Arial" w:hAnsi="Arial" w:cs="Arial"/>
        </w:rPr>
      </w:pPr>
    </w:p>
    <w:p w14:paraId="4CAF9E64" w14:textId="77777777" w:rsidR="008943FB" w:rsidRDefault="00000000">
      <w:pPr>
        <w:pStyle w:val="NormalWeb"/>
        <w:numPr>
          <w:ilvl w:val="0"/>
          <w:numId w:val="65"/>
        </w:numPr>
        <w:spacing w:line="360" w:lineRule="auto"/>
        <w:jc w:val="both"/>
        <w:rPr>
          <w:rFonts w:ascii="Arial" w:hAnsi="Arial" w:cs="Arial"/>
        </w:rPr>
      </w:pPr>
      <w:r>
        <w:rPr>
          <w:rFonts w:ascii="Arial" w:hAnsi="Arial" w:cs="Arial"/>
          <w:b/>
          <w:bCs/>
        </w:rPr>
        <w:lastRenderedPageBreak/>
        <w:t>Integración con Observatorios Geopolíticos Regionales</w:t>
      </w:r>
      <w:r>
        <w:rPr>
          <w:rFonts w:ascii="Arial" w:hAnsi="Arial" w:cs="Arial"/>
        </w:rPr>
        <w:t>:</w:t>
      </w:r>
    </w:p>
    <w:p w14:paraId="085C3953"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Objetivo:</w:t>
      </w:r>
      <w:r>
        <w:rPr>
          <w:rFonts w:ascii="Arial" w:hAnsi="Arial" w:cs="Arial"/>
        </w:rPr>
        <w:t xml:space="preserve"> Conectar Afridata con plataformas como African Union Peace and Security Council, SADC, ECOWAS para enriquecer análisis con datos de seguridad, economía y gobernanza.</w:t>
      </w:r>
    </w:p>
    <w:p w14:paraId="550FD435"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Impacto:</w:t>
      </w:r>
      <w:r>
        <w:rPr>
          <w:rFonts w:ascii="Arial" w:hAnsi="Arial" w:cs="Arial"/>
        </w:rPr>
        <w:t xml:space="preserve"> Posiciona al MPPRE como actor informado en dinámicas regionales; habilita diplomacia preventiva basada en inteligencia contextual.</w:t>
      </w:r>
    </w:p>
    <w:p w14:paraId="5B4CD1CA" w14:textId="77777777" w:rsidR="008943FB" w:rsidRDefault="00000000">
      <w:pPr>
        <w:pStyle w:val="NormalWeb"/>
        <w:numPr>
          <w:ilvl w:val="1"/>
          <w:numId w:val="65"/>
        </w:numPr>
        <w:spacing w:line="360" w:lineRule="auto"/>
        <w:jc w:val="both"/>
        <w:rPr>
          <w:rFonts w:ascii="Arial" w:hAnsi="Arial" w:cs="Arial"/>
        </w:rPr>
      </w:pPr>
      <w:r>
        <w:rPr>
          <w:rFonts w:ascii="Arial" w:hAnsi="Arial" w:cs="Arial"/>
          <w:b/>
          <w:bCs/>
        </w:rPr>
        <w:t>Metodología:</w:t>
      </w:r>
      <w:r>
        <w:rPr>
          <w:rFonts w:ascii="Arial" w:hAnsi="Arial" w:cs="Arial"/>
        </w:rPr>
        <w:t xml:space="preserve"> Desarrollo de conectores API estandarizados; mapeo de esquemas de datos heterogéneos; dashboard unificado de indicadores clave.</w:t>
      </w:r>
    </w:p>
    <w:p w14:paraId="2D1918BD" w14:textId="77777777" w:rsidR="008943FB" w:rsidRDefault="00000000">
      <w:pPr>
        <w:pStyle w:val="NormalWeb"/>
        <w:spacing w:line="360" w:lineRule="auto"/>
        <w:jc w:val="both"/>
        <w:rPr>
          <w:rFonts w:ascii="Arial" w:hAnsi="Arial" w:cs="Arial"/>
          <w:b/>
          <w:bCs/>
        </w:rPr>
      </w:pPr>
      <w:r>
        <w:rPr>
          <w:rFonts w:ascii="Arial" w:hAnsi="Arial" w:cs="Arial"/>
          <w:b/>
          <w:bCs/>
        </w:rPr>
        <w:t>6.5 Conclusiones Finales y Cierre Académico</w:t>
      </w:r>
    </w:p>
    <w:p w14:paraId="36D6C2C8" w14:textId="77777777" w:rsidR="008943FB" w:rsidRDefault="00000000">
      <w:pPr>
        <w:pStyle w:val="NormalWeb"/>
        <w:spacing w:line="360" w:lineRule="auto"/>
        <w:jc w:val="both"/>
        <w:rPr>
          <w:rFonts w:ascii="Arial" w:hAnsi="Arial" w:cs="Arial"/>
        </w:rPr>
      </w:pPr>
      <w:r>
        <w:rPr>
          <w:rFonts w:ascii="Arial" w:hAnsi="Arial" w:cs="Arial"/>
        </w:rPr>
        <w:t xml:space="preserve">El desarrollo de </w:t>
      </w:r>
      <w:r>
        <w:rPr>
          <w:rFonts w:ascii="Arial" w:hAnsi="Arial" w:cs="Arial"/>
          <w:b/>
          <w:bCs/>
        </w:rPr>
        <w:t>Afridata</w:t>
      </w:r>
      <w:r>
        <w:rPr>
          <w:rFonts w:ascii="Arial" w:hAnsi="Arial" w:cs="Arial"/>
        </w:rPr>
        <w:t xml:space="preserve"> representa una contribución significativa al estado del arte en </w:t>
      </w:r>
      <w:r>
        <w:rPr>
          <w:rFonts w:ascii="Arial" w:hAnsi="Arial" w:cs="Arial"/>
          <w:b/>
          <w:bCs/>
        </w:rPr>
        <w:t>diplomacia digital aplicada al contexto venezolano</w:t>
      </w:r>
      <w:r>
        <w:rPr>
          <w:rFonts w:ascii="Arial" w:hAnsi="Arial" w:cs="Arial"/>
        </w:rPr>
        <w:t>, demostrando que es posible diseñar, implementar y validar una plataforma de información geopolítica bajo principios de soberanía tecnológica, eficiencia operativa y rigor académico.</w:t>
      </w:r>
    </w:p>
    <w:p w14:paraId="67FB4E5E" w14:textId="77777777" w:rsidR="008943FB" w:rsidRDefault="00000000">
      <w:pPr>
        <w:pStyle w:val="NormalWeb"/>
        <w:spacing w:line="360" w:lineRule="auto"/>
        <w:jc w:val="both"/>
        <w:rPr>
          <w:rFonts w:ascii="Arial" w:hAnsi="Arial" w:cs="Arial"/>
        </w:rPr>
      </w:pPr>
      <w:r>
        <w:rPr>
          <w:rFonts w:ascii="Arial" w:hAnsi="Arial" w:cs="Arial"/>
          <w:b/>
          <w:bCs/>
        </w:rPr>
        <w:t>Aportes al Conocimiento:</w:t>
      </w:r>
    </w:p>
    <w:p w14:paraId="2EFA5294" w14:textId="77777777" w:rsidR="008943FB" w:rsidRDefault="00000000">
      <w:pPr>
        <w:pStyle w:val="NormalWeb"/>
        <w:numPr>
          <w:ilvl w:val="0"/>
          <w:numId w:val="66"/>
        </w:numPr>
        <w:spacing w:line="360" w:lineRule="auto"/>
        <w:jc w:val="both"/>
        <w:rPr>
          <w:rFonts w:ascii="Arial" w:hAnsi="Arial" w:cs="Arial"/>
        </w:rPr>
      </w:pPr>
      <w:r>
        <w:rPr>
          <w:rFonts w:ascii="Arial" w:hAnsi="Arial" w:cs="Arial"/>
          <w:b/>
          <w:bCs/>
        </w:rPr>
        <w:t>Modelo metodológico replicable</w:t>
      </w:r>
      <w:r>
        <w:rPr>
          <w:rFonts w:ascii="Arial" w:hAnsi="Arial" w:cs="Arial"/>
        </w:rPr>
        <w:t>: La combinación de Investigación-Acción Participativa + Desarrollo Ágil + Validación con usuarios reales establece un estándar para proyectos tecnológicos en instituciones públicas venezolanas.</w:t>
      </w:r>
    </w:p>
    <w:p w14:paraId="543EB6DB" w14:textId="77777777" w:rsidR="008943FB" w:rsidRDefault="00000000">
      <w:pPr>
        <w:pStyle w:val="NormalWeb"/>
        <w:numPr>
          <w:ilvl w:val="0"/>
          <w:numId w:val="66"/>
        </w:numPr>
        <w:spacing w:line="360" w:lineRule="auto"/>
        <w:jc w:val="both"/>
        <w:rPr>
          <w:rFonts w:ascii="Arial" w:hAnsi="Arial" w:cs="Arial"/>
        </w:rPr>
      </w:pPr>
      <w:r>
        <w:rPr>
          <w:rFonts w:ascii="Arial" w:hAnsi="Arial" w:cs="Arial"/>
          <w:b/>
          <w:bCs/>
        </w:rPr>
        <w:t>Arquitectura de datos diplomáticos</w:t>
      </w:r>
      <w:r>
        <w:rPr>
          <w:rFonts w:ascii="Arial" w:hAnsi="Arial" w:cs="Arial"/>
        </w:rPr>
        <w:t>: El esquema relacional normalizado con vistas materializadas y bitácora inmutable ofrece un patrón aplicable a otros dominios de gestión de información estatal.</w:t>
      </w:r>
    </w:p>
    <w:p w14:paraId="04F9C727" w14:textId="77777777" w:rsidR="008943FB" w:rsidRDefault="00000000">
      <w:pPr>
        <w:pStyle w:val="NormalWeb"/>
        <w:numPr>
          <w:ilvl w:val="0"/>
          <w:numId w:val="66"/>
        </w:numPr>
        <w:spacing w:line="360" w:lineRule="auto"/>
        <w:jc w:val="both"/>
        <w:rPr>
          <w:rFonts w:ascii="Arial" w:hAnsi="Arial" w:cs="Arial"/>
        </w:rPr>
      </w:pPr>
      <w:r>
        <w:rPr>
          <w:rFonts w:ascii="Arial" w:hAnsi="Arial" w:cs="Arial"/>
          <w:b/>
          <w:bCs/>
        </w:rPr>
        <w:t>Visualización geoespacial para análisis político</w:t>
      </w:r>
      <w:r>
        <w:rPr>
          <w:rFonts w:ascii="Arial" w:hAnsi="Arial" w:cs="Arial"/>
        </w:rPr>
        <w:t>: La integración de Leaflet.js con filtrado cronológico avanzado demuestra cómo los SIG web pueden transformar la comprensión de relaciones internacionales.</w:t>
      </w:r>
    </w:p>
    <w:p w14:paraId="7D59E39A" w14:textId="77777777" w:rsidR="008943FB" w:rsidRDefault="008943FB">
      <w:pPr>
        <w:pStyle w:val="NormalWeb"/>
        <w:tabs>
          <w:tab w:val="left" w:pos="720"/>
        </w:tabs>
        <w:spacing w:line="360" w:lineRule="auto"/>
        <w:jc w:val="both"/>
        <w:rPr>
          <w:rFonts w:ascii="Arial" w:hAnsi="Arial" w:cs="Arial"/>
        </w:rPr>
      </w:pPr>
    </w:p>
    <w:p w14:paraId="7C7D933D" w14:textId="77777777" w:rsidR="008943FB" w:rsidRDefault="008943FB">
      <w:pPr>
        <w:pStyle w:val="NormalWeb"/>
        <w:tabs>
          <w:tab w:val="left" w:pos="720"/>
        </w:tabs>
        <w:spacing w:line="360" w:lineRule="auto"/>
        <w:jc w:val="both"/>
        <w:rPr>
          <w:rFonts w:ascii="Arial" w:hAnsi="Arial" w:cs="Arial"/>
        </w:rPr>
      </w:pPr>
    </w:p>
    <w:p w14:paraId="78867495" w14:textId="77777777" w:rsidR="008943FB" w:rsidRDefault="00000000">
      <w:pPr>
        <w:pStyle w:val="NormalWeb"/>
        <w:numPr>
          <w:ilvl w:val="0"/>
          <w:numId w:val="66"/>
        </w:numPr>
        <w:spacing w:line="360" w:lineRule="auto"/>
        <w:jc w:val="both"/>
        <w:rPr>
          <w:rFonts w:ascii="Arial" w:hAnsi="Arial" w:cs="Arial"/>
        </w:rPr>
      </w:pPr>
      <w:r>
        <w:rPr>
          <w:rFonts w:ascii="Arial" w:hAnsi="Arial" w:cs="Arial"/>
          <w:b/>
          <w:bCs/>
        </w:rPr>
        <w:lastRenderedPageBreak/>
        <w:t>Cumplimiento normativo por diseño</w:t>
      </w:r>
      <w:r>
        <w:rPr>
          <w:rFonts w:ascii="Arial" w:hAnsi="Arial" w:cs="Arial"/>
        </w:rPr>
        <w:t>: La implementación de controles de seguridad y privacidad desde la fase de arquitectura garantiza viabilidad legal sin sacrificar funcionalidad.</w:t>
      </w:r>
    </w:p>
    <w:p w14:paraId="593367D9" w14:textId="77777777" w:rsidR="008943FB" w:rsidRDefault="00000000">
      <w:pPr>
        <w:pStyle w:val="NormalWeb"/>
        <w:spacing w:line="360" w:lineRule="auto"/>
        <w:jc w:val="both"/>
        <w:rPr>
          <w:rFonts w:ascii="Arial" w:hAnsi="Arial" w:cs="Arial"/>
        </w:rPr>
      </w:pPr>
      <w:r>
        <w:rPr>
          <w:rFonts w:ascii="Arial" w:hAnsi="Arial" w:cs="Arial"/>
          <w:b/>
          <w:bCs/>
        </w:rPr>
        <w:t>Limitaciones Reconocidas:</w:t>
      </w:r>
    </w:p>
    <w:p w14:paraId="2423C314" w14:textId="77777777" w:rsidR="008943FB" w:rsidRDefault="00000000">
      <w:pPr>
        <w:pStyle w:val="NormalWeb"/>
        <w:numPr>
          <w:ilvl w:val="0"/>
          <w:numId w:val="67"/>
        </w:numPr>
        <w:spacing w:line="360" w:lineRule="auto"/>
        <w:jc w:val="both"/>
        <w:rPr>
          <w:rFonts w:ascii="Arial" w:hAnsi="Arial" w:cs="Arial"/>
        </w:rPr>
      </w:pPr>
      <w:r>
        <w:rPr>
          <w:rFonts w:ascii="Arial" w:hAnsi="Arial" w:cs="Arial"/>
          <w:b/>
          <w:bCs/>
        </w:rPr>
        <w:t>Dependencia de actualización manual</w:t>
      </w:r>
      <w:r>
        <w:rPr>
          <w:rFonts w:ascii="Arial" w:hAnsi="Arial" w:cs="Arial"/>
        </w:rPr>
        <w:t>: Aunque se implementaron alertas automáticas, la validación final de cambios políticos requiere intervención humana, lo que introduce un factor de latencia no eliminable.</w:t>
      </w:r>
    </w:p>
    <w:p w14:paraId="0AFFA88A" w14:textId="77777777" w:rsidR="008943FB" w:rsidRDefault="00000000">
      <w:pPr>
        <w:pStyle w:val="NormalWeb"/>
        <w:numPr>
          <w:ilvl w:val="0"/>
          <w:numId w:val="67"/>
        </w:numPr>
        <w:spacing w:line="360" w:lineRule="auto"/>
        <w:jc w:val="both"/>
        <w:rPr>
          <w:rFonts w:ascii="Arial" w:hAnsi="Arial" w:cs="Arial"/>
        </w:rPr>
      </w:pPr>
      <w:r>
        <w:rPr>
          <w:rFonts w:ascii="Arial" w:hAnsi="Arial" w:cs="Arial"/>
          <w:b/>
          <w:bCs/>
        </w:rPr>
        <w:t>Cobertura inicial en español</w:t>
      </w:r>
      <w:r>
        <w:rPr>
          <w:rFonts w:ascii="Arial" w:hAnsi="Arial" w:cs="Arial"/>
        </w:rPr>
        <w:t>: La internacionalización a francés/portugués se planifica para Fase 2, limitando temporalmente la usabilidad para embajadas en países lusófonos/francófonos.</w:t>
      </w:r>
    </w:p>
    <w:p w14:paraId="0CF17A8C" w14:textId="77777777" w:rsidR="008943FB" w:rsidRDefault="00000000">
      <w:pPr>
        <w:pStyle w:val="NormalWeb"/>
        <w:numPr>
          <w:ilvl w:val="0"/>
          <w:numId w:val="67"/>
        </w:numPr>
        <w:spacing w:line="360" w:lineRule="auto"/>
        <w:jc w:val="both"/>
        <w:rPr>
          <w:rFonts w:ascii="Arial" w:hAnsi="Arial" w:cs="Arial"/>
        </w:rPr>
      </w:pPr>
      <w:r>
        <w:rPr>
          <w:rFonts w:ascii="Arial" w:hAnsi="Arial" w:cs="Arial"/>
          <w:b/>
          <w:bCs/>
        </w:rPr>
        <w:t>Infraestructura local</w:t>
      </w:r>
      <w:r>
        <w:rPr>
          <w:rFonts w:ascii="Arial" w:hAnsi="Arial" w:cs="Arial"/>
        </w:rPr>
        <w:t>: La dependencia de servidores físicos del MPPRE (vs. cloud gubernamental) impone límites de escalabilidad que deberán abordarse en roadmap futuro.</w:t>
      </w:r>
    </w:p>
    <w:p w14:paraId="26F6FA1E" w14:textId="77777777" w:rsidR="008943FB" w:rsidRDefault="00000000">
      <w:pPr>
        <w:pStyle w:val="NormalWeb"/>
        <w:spacing w:line="360" w:lineRule="auto"/>
        <w:jc w:val="both"/>
        <w:rPr>
          <w:rFonts w:ascii="Arial" w:hAnsi="Arial" w:cs="Arial"/>
        </w:rPr>
      </w:pPr>
      <w:r>
        <w:rPr>
          <w:rFonts w:ascii="Arial" w:hAnsi="Arial" w:cs="Arial"/>
          <w:b/>
          <w:bCs/>
        </w:rPr>
        <w:t>Compromiso Ético y de Transferencia:</w:t>
      </w:r>
      <w:r>
        <w:rPr>
          <w:rFonts w:ascii="Arial" w:hAnsi="Arial" w:cs="Arial"/>
        </w:rPr>
        <w:t xml:space="preserve"> Los autores nos comprometemos a:</w:t>
      </w:r>
    </w:p>
    <w:p w14:paraId="6BE61FA5" w14:textId="77777777" w:rsidR="008943FB" w:rsidRDefault="00000000">
      <w:pPr>
        <w:pStyle w:val="NormalWeb"/>
        <w:numPr>
          <w:ilvl w:val="0"/>
          <w:numId w:val="68"/>
        </w:numPr>
        <w:spacing w:line="360" w:lineRule="auto"/>
        <w:jc w:val="both"/>
        <w:rPr>
          <w:rFonts w:ascii="Arial" w:hAnsi="Arial" w:cs="Arial"/>
        </w:rPr>
      </w:pPr>
      <w:r>
        <w:rPr>
          <w:rFonts w:ascii="Arial" w:hAnsi="Arial" w:cs="Arial"/>
        </w:rPr>
        <w:t xml:space="preserve">Entregar </w:t>
      </w:r>
      <w:r>
        <w:rPr>
          <w:rFonts w:ascii="Arial" w:hAnsi="Arial" w:cs="Arial"/>
          <w:b/>
          <w:bCs/>
        </w:rPr>
        <w:t>código fuente documentado</w:t>
      </w:r>
      <w:r>
        <w:rPr>
          <w:rFonts w:ascii="Arial" w:hAnsi="Arial" w:cs="Arial"/>
        </w:rPr>
        <w:t>, manuales de operación y scripts de migración al MPPRE para garantizar soberanía tecnológica y mantenimiento interno.</w:t>
      </w:r>
    </w:p>
    <w:p w14:paraId="7658F978" w14:textId="77777777" w:rsidR="008943FB" w:rsidRDefault="00000000">
      <w:pPr>
        <w:pStyle w:val="NormalWeb"/>
        <w:numPr>
          <w:ilvl w:val="0"/>
          <w:numId w:val="68"/>
        </w:numPr>
        <w:spacing w:line="360" w:lineRule="auto"/>
        <w:jc w:val="both"/>
        <w:rPr>
          <w:rFonts w:ascii="Arial" w:hAnsi="Arial" w:cs="Arial"/>
        </w:rPr>
      </w:pPr>
      <w:r>
        <w:rPr>
          <w:rFonts w:ascii="Arial" w:hAnsi="Arial" w:cs="Arial"/>
        </w:rPr>
        <w:t xml:space="preserve">Capacitar al </w:t>
      </w:r>
      <w:r>
        <w:rPr>
          <w:rFonts w:ascii="Arial" w:hAnsi="Arial" w:cs="Arial"/>
          <w:b/>
          <w:bCs/>
        </w:rPr>
        <w:t>personal institucional</w:t>
      </w:r>
      <w:r>
        <w:rPr>
          <w:rFonts w:ascii="Arial" w:hAnsi="Arial" w:cs="Arial"/>
        </w:rPr>
        <w:t xml:space="preserve"> en uso avanzado y administración básica de Afridata, asegurando sostenibilidad post-proyecto.</w:t>
      </w:r>
    </w:p>
    <w:p w14:paraId="4E676C99" w14:textId="77777777" w:rsidR="008943FB" w:rsidRDefault="00000000">
      <w:pPr>
        <w:pStyle w:val="NormalWeb"/>
        <w:numPr>
          <w:ilvl w:val="0"/>
          <w:numId w:val="68"/>
        </w:numPr>
        <w:spacing w:line="360" w:lineRule="auto"/>
        <w:jc w:val="both"/>
        <w:rPr>
          <w:rFonts w:ascii="Arial" w:hAnsi="Arial" w:cs="Arial"/>
        </w:rPr>
      </w:pPr>
      <w:r>
        <w:rPr>
          <w:rFonts w:ascii="Arial" w:hAnsi="Arial" w:cs="Arial"/>
        </w:rPr>
        <w:t xml:space="preserve">Mantener </w:t>
      </w:r>
      <w:r>
        <w:rPr>
          <w:rFonts w:ascii="Arial" w:hAnsi="Arial" w:cs="Arial"/>
          <w:b/>
          <w:bCs/>
        </w:rPr>
        <w:t>confidencialidad absoluta</w:t>
      </w:r>
      <w:r>
        <w:rPr>
          <w:rFonts w:ascii="Arial" w:hAnsi="Arial" w:cs="Arial"/>
        </w:rPr>
        <w:t xml:space="preserve"> sobre información sensible de relaciones diplomáticas, cumpliendo con Ley de Protección de Datos Personales y protocolos de seguridad del MPPRE.</w:t>
      </w:r>
    </w:p>
    <w:p w14:paraId="70BE1B19" w14:textId="77777777" w:rsidR="008943FB" w:rsidRDefault="00000000">
      <w:pPr>
        <w:pStyle w:val="NormalWeb"/>
        <w:numPr>
          <w:ilvl w:val="0"/>
          <w:numId w:val="68"/>
        </w:numPr>
        <w:spacing w:line="360" w:lineRule="auto"/>
        <w:jc w:val="both"/>
        <w:rPr>
          <w:rFonts w:ascii="Arial" w:hAnsi="Arial" w:cs="Arial"/>
        </w:rPr>
      </w:pPr>
      <w:r>
        <w:rPr>
          <w:rFonts w:ascii="Arial" w:hAnsi="Arial" w:cs="Arial"/>
        </w:rPr>
        <w:t xml:space="preserve">Documentar </w:t>
      </w:r>
      <w:r>
        <w:rPr>
          <w:rFonts w:ascii="Arial" w:hAnsi="Arial" w:cs="Arial"/>
          <w:b/>
          <w:bCs/>
        </w:rPr>
        <w:t>lecciones aprendidas</w:t>
      </w:r>
      <w:r>
        <w:rPr>
          <w:rFonts w:ascii="Arial" w:hAnsi="Arial" w:cs="Arial"/>
        </w:rPr>
        <w:t xml:space="preserve"> en repositorio abierto (anonimizado) para contribuir al ecosistema de innovación pública venezolana.</w:t>
      </w:r>
    </w:p>
    <w:p w14:paraId="48226F0A" w14:textId="77777777" w:rsidR="008943FB" w:rsidRDefault="008943FB">
      <w:pPr>
        <w:pStyle w:val="NormalWeb"/>
        <w:tabs>
          <w:tab w:val="left" w:pos="720"/>
        </w:tabs>
        <w:spacing w:line="360" w:lineRule="auto"/>
        <w:jc w:val="both"/>
        <w:rPr>
          <w:rFonts w:ascii="Arial" w:hAnsi="Arial" w:cs="Arial"/>
        </w:rPr>
      </w:pPr>
    </w:p>
    <w:p w14:paraId="6C0AAE45" w14:textId="77777777" w:rsidR="008943FB" w:rsidRDefault="008943FB">
      <w:pPr>
        <w:pStyle w:val="NormalWeb"/>
        <w:tabs>
          <w:tab w:val="left" w:pos="720"/>
        </w:tabs>
        <w:spacing w:line="360" w:lineRule="auto"/>
        <w:jc w:val="both"/>
        <w:rPr>
          <w:rFonts w:ascii="Arial" w:hAnsi="Arial" w:cs="Arial"/>
        </w:rPr>
      </w:pPr>
    </w:p>
    <w:p w14:paraId="70CC6C86" w14:textId="77777777" w:rsidR="008943FB" w:rsidRDefault="008943FB">
      <w:pPr>
        <w:pStyle w:val="NormalWeb"/>
        <w:tabs>
          <w:tab w:val="left" w:pos="720"/>
        </w:tabs>
        <w:spacing w:line="360" w:lineRule="auto"/>
        <w:jc w:val="both"/>
        <w:rPr>
          <w:rFonts w:ascii="Arial" w:hAnsi="Arial" w:cs="Arial"/>
        </w:rPr>
      </w:pPr>
    </w:p>
    <w:p w14:paraId="6D6C3A67" w14:textId="77777777" w:rsidR="008943FB" w:rsidRDefault="00000000">
      <w:pPr>
        <w:pStyle w:val="NormalWeb"/>
        <w:spacing w:line="360" w:lineRule="auto"/>
        <w:jc w:val="both"/>
        <w:rPr>
          <w:rFonts w:ascii="Arial" w:hAnsi="Arial" w:cs="Arial"/>
        </w:rPr>
      </w:pPr>
      <w:r>
        <w:rPr>
          <w:rFonts w:ascii="Arial" w:hAnsi="Arial" w:cs="Arial"/>
          <w:b/>
          <w:bCs/>
        </w:rPr>
        <w:lastRenderedPageBreak/>
        <w:t>Cierre Reflexivo:</w:t>
      </w:r>
    </w:p>
    <w:p w14:paraId="6C0966A5" w14:textId="77777777" w:rsidR="008943FB" w:rsidRDefault="00000000">
      <w:pPr>
        <w:pStyle w:val="NormalWeb"/>
        <w:spacing w:line="360" w:lineRule="auto"/>
        <w:jc w:val="both"/>
        <w:rPr>
          <w:rFonts w:ascii="Arial" w:hAnsi="Arial" w:cs="Arial"/>
        </w:rPr>
      </w:pPr>
      <w:r>
        <w:rPr>
          <w:rFonts w:ascii="Arial" w:hAnsi="Arial" w:cs="Arial"/>
          <w:i/>
          <w:iCs/>
        </w:rPr>
        <w:t>"</w:t>
      </w:r>
      <w:r>
        <w:rPr>
          <w:rFonts w:ascii="Arial" w:hAnsi="Arial" w:cs="Arial"/>
        </w:rPr>
        <w:t>Afridata no es el fin de un proyecto académico, sino el inicio de una transformación institucional. Al centralizar la memoria diplomática de Venezuela en África, al habilitar análisis estratégicos basados en evidencia actualizada y al garantizar soberanía tecnológica bajo marco legal venezolano, esta plataforma posiciona al Despacho para África a la vanguardia de la diplomacia digital. Su verdadero éxito no se medirá en líneas de código, sino en la calidad de las decisiones de política exterior que habilita, en la preservación del conocimiento acumulado por generaciones de diplomáticos y en el fortalecimiento de las relaciones Sur-Sur que definen el proyecto de país de la República Bolivariana de Venezuela</w:t>
      </w:r>
      <w:r>
        <w:rPr>
          <w:rFonts w:ascii="Arial" w:hAnsi="Arial" w:cs="Arial"/>
          <w:i/>
          <w:iCs/>
        </w:rPr>
        <w:t>."</w:t>
      </w:r>
    </w:p>
    <w:p w14:paraId="3FB3B111" w14:textId="77777777" w:rsidR="008943FB" w:rsidRDefault="008943FB">
      <w:pPr>
        <w:pStyle w:val="NormalWeb"/>
        <w:spacing w:line="360" w:lineRule="auto"/>
        <w:jc w:val="both"/>
        <w:rPr>
          <w:rFonts w:ascii="Arial" w:hAnsi="Arial" w:cs="Arial"/>
        </w:rPr>
      </w:pPr>
    </w:p>
    <w:sectPr w:rsidR="008943FB">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F4CC" w14:textId="77777777" w:rsidR="00C10678" w:rsidRDefault="00C10678">
      <w:pPr>
        <w:spacing w:line="240" w:lineRule="auto"/>
      </w:pPr>
      <w:r>
        <w:separator/>
      </w:r>
    </w:p>
  </w:endnote>
  <w:endnote w:type="continuationSeparator" w:id="0">
    <w:p w14:paraId="0D3A2B46" w14:textId="77777777" w:rsidR="00C10678" w:rsidRDefault="00C106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05A82" w14:textId="77777777" w:rsidR="00C10678" w:rsidRDefault="00C10678">
      <w:pPr>
        <w:spacing w:after="0"/>
      </w:pPr>
      <w:r>
        <w:separator/>
      </w:r>
    </w:p>
  </w:footnote>
  <w:footnote w:type="continuationSeparator" w:id="0">
    <w:p w14:paraId="7838600D" w14:textId="77777777" w:rsidR="00C10678" w:rsidRDefault="00C106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A280" w14:textId="77777777" w:rsidR="008943FB" w:rsidRDefault="00000000">
    <w:pPr>
      <w:pStyle w:val="Encabezado"/>
    </w:pPr>
    <w:r>
      <w:rPr>
        <w:noProof/>
        <w:lang w:eastAsia="es-VE"/>
      </w:rPr>
      <w:drawing>
        <wp:anchor distT="0" distB="0" distL="0" distR="0" simplePos="0" relativeHeight="251659264" behindDoc="1" locked="0" layoutInCell="1" allowOverlap="1" wp14:anchorId="29A8EE22" wp14:editId="50C4553C">
          <wp:simplePos x="0" y="0"/>
          <wp:positionH relativeFrom="margin">
            <wp:posOffset>-171450</wp:posOffset>
          </wp:positionH>
          <wp:positionV relativeFrom="paragraph">
            <wp:posOffset>-257810</wp:posOffset>
          </wp:positionV>
          <wp:extent cx="923925" cy="639445"/>
          <wp:effectExtent l="0" t="0" r="0" b="8255"/>
          <wp:wrapNone/>
          <wp:docPr id="4097" name="Imagen 1"/>
          <wp:cNvGraphicFramePr/>
          <a:graphic xmlns:a="http://schemas.openxmlformats.org/drawingml/2006/main">
            <a:graphicData uri="http://schemas.openxmlformats.org/drawingml/2006/picture">
              <pic:pic xmlns:pic="http://schemas.openxmlformats.org/drawingml/2006/picture">
                <pic:nvPicPr>
                  <pic:cNvPr id="4097" name="Imagen 1"/>
                  <pic:cNvPicPr/>
                </pic:nvPicPr>
                <pic:blipFill>
                  <a:blip r:embed="rId1" cstate="print"/>
                  <a:srcRect l="6565" t="19873" r="8106" b="20504"/>
                  <a:stretch>
                    <a:fillRect/>
                  </a:stretch>
                </pic:blipFill>
                <pic:spPr>
                  <a:xfrm>
                    <a:off x="0" y="0"/>
                    <a:ext cx="923924" cy="63964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34D042"/>
    <w:multiLevelType w:val="multilevel"/>
    <w:tmpl w:val="9B34D0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B9E00C9"/>
    <w:multiLevelType w:val="singleLevel"/>
    <w:tmpl w:val="BB9E00C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F6A74CC"/>
    <w:multiLevelType w:val="multilevel"/>
    <w:tmpl w:val="BF6A74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F70C941"/>
    <w:multiLevelType w:val="singleLevel"/>
    <w:tmpl w:val="BF70C941"/>
    <w:lvl w:ilvl="0">
      <w:start w:val="1"/>
      <w:numFmt w:val="decimal"/>
      <w:suff w:val="space"/>
      <w:lvlText w:val="%1."/>
      <w:lvlJc w:val="left"/>
    </w:lvl>
  </w:abstractNum>
  <w:abstractNum w:abstractNumId="4" w15:restartNumberingAfterBreak="0">
    <w:nsid w:val="C5714F1A"/>
    <w:multiLevelType w:val="multilevel"/>
    <w:tmpl w:val="C5714F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A76BD2A"/>
    <w:multiLevelType w:val="singleLevel"/>
    <w:tmpl w:val="DA76BD2A"/>
    <w:lvl w:ilvl="0">
      <w:start w:val="1"/>
      <w:numFmt w:val="decimal"/>
      <w:suff w:val="space"/>
      <w:lvlText w:val="%1."/>
      <w:lvlJc w:val="left"/>
    </w:lvl>
  </w:abstractNum>
  <w:abstractNum w:abstractNumId="6" w15:restartNumberingAfterBreak="0">
    <w:nsid w:val="DB91E5FE"/>
    <w:multiLevelType w:val="multilevel"/>
    <w:tmpl w:val="DB91E5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000000C"/>
    <w:multiLevelType w:val="multilevel"/>
    <w:tmpl w:val="000000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22"/>
    <w:multiLevelType w:val="multilevel"/>
    <w:tmpl w:val="000000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41"/>
    <w:multiLevelType w:val="multilevel"/>
    <w:tmpl w:val="000000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42"/>
    <w:multiLevelType w:val="multilevel"/>
    <w:tmpl w:val="000000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5E"/>
    <w:multiLevelType w:val="multilevel"/>
    <w:tmpl w:val="000000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68"/>
    <w:multiLevelType w:val="multilevel"/>
    <w:tmpl w:val="000000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69"/>
    <w:multiLevelType w:val="multilevel"/>
    <w:tmpl w:val="000000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6F"/>
    <w:multiLevelType w:val="multilevel"/>
    <w:tmpl w:val="00000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73"/>
    <w:multiLevelType w:val="multilevel"/>
    <w:tmpl w:val="000000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75"/>
    <w:multiLevelType w:val="multilevel"/>
    <w:tmpl w:val="000000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77"/>
    <w:multiLevelType w:val="multilevel"/>
    <w:tmpl w:val="00000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79"/>
    <w:multiLevelType w:val="multilevel"/>
    <w:tmpl w:val="000000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7E"/>
    <w:multiLevelType w:val="multilevel"/>
    <w:tmpl w:val="000000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86"/>
    <w:multiLevelType w:val="multilevel"/>
    <w:tmpl w:val="000000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8A"/>
    <w:multiLevelType w:val="multilevel"/>
    <w:tmpl w:val="000000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38C451A"/>
    <w:multiLevelType w:val="multilevel"/>
    <w:tmpl w:val="038C45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1EC4631"/>
    <w:multiLevelType w:val="multilevel"/>
    <w:tmpl w:val="11EC46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12CE2ECE"/>
    <w:multiLevelType w:val="multilevel"/>
    <w:tmpl w:val="12CE2E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14523721"/>
    <w:multiLevelType w:val="multilevel"/>
    <w:tmpl w:val="145237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46D60E9"/>
    <w:multiLevelType w:val="multilevel"/>
    <w:tmpl w:val="146D60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654365D"/>
    <w:multiLevelType w:val="multilevel"/>
    <w:tmpl w:val="1654365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1763750B"/>
    <w:multiLevelType w:val="multilevel"/>
    <w:tmpl w:val="176375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8F05C12"/>
    <w:multiLevelType w:val="multilevel"/>
    <w:tmpl w:val="18F05C1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1DA63061"/>
    <w:multiLevelType w:val="multilevel"/>
    <w:tmpl w:val="1DA630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1DBB58C6"/>
    <w:multiLevelType w:val="multilevel"/>
    <w:tmpl w:val="1DBB58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24A74196"/>
    <w:multiLevelType w:val="multilevel"/>
    <w:tmpl w:val="24A7419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269F5733"/>
    <w:multiLevelType w:val="multilevel"/>
    <w:tmpl w:val="269F573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2B1F78E7"/>
    <w:multiLevelType w:val="multilevel"/>
    <w:tmpl w:val="2B1F78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4E15150"/>
    <w:multiLevelType w:val="multilevel"/>
    <w:tmpl w:val="34E151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5651E44"/>
    <w:multiLevelType w:val="multilevel"/>
    <w:tmpl w:val="35651E4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6522D68"/>
    <w:multiLevelType w:val="multilevel"/>
    <w:tmpl w:val="36522D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6D97165"/>
    <w:multiLevelType w:val="multilevel"/>
    <w:tmpl w:val="36D971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A465907"/>
    <w:multiLevelType w:val="multilevel"/>
    <w:tmpl w:val="3A4659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B835181"/>
    <w:multiLevelType w:val="multilevel"/>
    <w:tmpl w:val="3B8351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E27116E"/>
    <w:multiLevelType w:val="multilevel"/>
    <w:tmpl w:val="3E27116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3F6B28FC"/>
    <w:multiLevelType w:val="multilevel"/>
    <w:tmpl w:val="3F6B28F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3FB53466"/>
    <w:multiLevelType w:val="multilevel"/>
    <w:tmpl w:val="3FB534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11A3422"/>
    <w:multiLevelType w:val="multilevel"/>
    <w:tmpl w:val="411A34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17A394C"/>
    <w:multiLevelType w:val="multilevel"/>
    <w:tmpl w:val="417A39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1D42940"/>
    <w:multiLevelType w:val="multilevel"/>
    <w:tmpl w:val="41D4294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44617E06"/>
    <w:multiLevelType w:val="multilevel"/>
    <w:tmpl w:val="44617E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4A317AFD"/>
    <w:multiLevelType w:val="multilevel"/>
    <w:tmpl w:val="4A317A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D366573"/>
    <w:multiLevelType w:val="multilevel"/>
    <w:tmpl w:val="4D3665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53A528B4"/>
    <w:multiLevelType w:val="multilevel"/>
    <w:tmpl w:val="53A528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53B04D1"/>
    <w:multiLevelType w:val="multilevel"/>
    <w:tmpl w:val="553B04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59165AE"/>
    <w:multiLevelType w:val="multilevel"/>
    <w:tmpl w:val="559165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57900945"/>
    <w:multiLevelType w:val="multilevel"/>
    <w:tmpl w:val="579009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A2175F8"/>
    <w:multiLevelType w:val="multilevel"/>
    <w:tmpl w:val="5A2175F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A8141A5"/>
    <w:multiLevelType w:val="multilevel"/>
    <w:tmpl w:val="5A8141A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5C8B1176"/>
    <w:multiLevelType w:val="multilevel"/>
    <w:tmpl w:val="5C8B11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D303BB5"/>
    <w:multiLevelType w:val="multilevel"/>
    <w:tmpl w:val="5D303B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FDB2746"/>
    <w:multiLevelType w:val="multilevel"/>
    <w:tmpl w:val="5FDB274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5FF75EEF"/>
    <w:multiLevelType w:val="multilevel"/>
    <w:tmpl w:val="5FF75EE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2906E56"/>
    <w:multiLevelType w:val="multilevel"/>
    <w:tmpl w:val="62906E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39106E3"/>
    <w:multiLevelType w:val="multilevel"/>
    <w:tmpl w:val="63910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6650E6E"/>
    <w:multiLevelType w:val="multilevel"/>
    <w:tmpl w:val="66650E6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9E83EE0"/>
    <w:multiLevelType w:val="multilevel"/>
    <w:tmpl w:val="69E83E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6D7B4DF7"/>
    <w:multiLevelType w:val="multilevel"/>
    <w:tmpl w:val="6D7B4DF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6FCE737F"/>
    <w:multiLevelType w:val="multilevel"/>
    <w:tmpl w:val="6FCE73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15:restartNumberingAfterBreak="0">
    <w:nsid w:val="7EBB1D51"/>
    <w:multiLevelType w:val="multilevel"/>
    <w:tmpl w:val="7EBB1D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F6F0C76"/>
    <w:multiLevelType w:val="multilevel"/>
    <w:tmpl w:val="7F6F0C7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138066157">
    <w:abstractNumId w:val="28"/>
  </w:num>
  <w:num w:numId="2" w16cid:durableId="251015735">
    <w:abstractNumId w:val="61"/>
  </w:num>
  <w:num w:numId="3" w16cid:durableId="2128154758">
    <w:abstractNumId w:val="47"/>
  </w:num>
  <w:num w:numId="4" w16cid:durableId="1235772759">
    <w:abstractNumId w:val="35"/>
  </w:num>
  <w:num w:numId="5" w16cid:durableId="707990076">
    <w:abstractNumId w:val="63"/>
  </w:num>
  <w:num w:numId="6" w16cid:durableId="806554905">
    <w:abstractNumId w:val="34"/>
  </w:num>
  <w:num w:numId="7" w16cid:durableId="1922062767">
    <w:abstractNumId w:val="22"/>
  </w:num>
  <w:num w:numId="8" w16cid:durableId="943417359">
    <w:abstractNumId w:val="59"/>
  </w:num>
  <w:num w:numId="9" w16cid:durableId="313030555">
    <w:abstractNumId w:val="39"/>
  </w:num>
  <w:num w:numId="10" w16cid:durableId="2131048375">
    <w:abstractNumId w:val="42"/>
  </w:num>
  <w:num w:numId="11" w16cid:durableId="1327324809">
    <w:abstractNumId w:val="50"/>
  </w:num>
  <w:num w:numId="12" w16cid:durableId="1661230837">
    <w:abstractNumId w:val="60"/>
  </w:num>
  <w:num w:numId="13" w16cid:durableId="1174763150">
    <w:abstractNumId w:val="3"/>
  </w:num>
  <w:num w:numId="14" w16cid:durableId="772240088">
    <w:abstractNumId w:val="33"/>
  </w:num>
  <w:num w:numId="15" w16cid:durableId="1925410701">
    <w:abstractNumId w:val="16"/>
  </w:num>
  <w:num w:numId="16" w16cid:durableId="1623417801">
    <w:abstractNumId w:val="11"/>
  </w:num>
  <w:num w:numId="17" w16cid:durableId="2001346603">
    <w:abstractNumId w:val="19"/>
  </w:num>
  <w:num w:numId="18" w16cid:durableId="659773196">
    <w:abstractNumId w:val="20"/>
  </w:num>
  <w:num w:numId="19" w16cid:durableId="296423720">
    <w:abstractNumId w:val="14"/>
  </w:num>
  <w:num w:numId="20" w16cid:durableId="2095008247">
    <w:abstractNumId w:val="8"/>
  </w:num>
  <w:num w:numId="21" w16cid:durableId="467478064">
    <w:abstractNumId w:val="10"/>
  </w:num>
  <w:num w:numId="22" w16cid:durableId="256210122">
    <w:abstractNumId w:val="18"/>
  </w:num>
  <w:num w:numId="23" w16cid:durableId="9766666">
    <w:abstractNumId w:val="43"/>
  </w:num>
  <w:num w:numId="24" w16cid:durableId="803960337">
    <w:abstractNumId w:val="31"/>
  </w:num>
  <w:num w:numId="25" w16cid:durableId="920525854">
    <w:abstractNumId w:val="24"/>
  </w:num>
  <w:num w:numId="26" w16cid:durableId="1781030469">
    <w:abstractNumId w:val="21"/>
  </w:num>
  <w:num w:numId="27" w16cid:durableId="29454990">
    <w:abstractNumId w:val="7"/>
  </w:num>
  <w:num w:numId="28" w16cid:durableId="1262910198">
    <w:abstractNumId w:val="17"/>
  </w:num>
  <w:num w:numId="29" w16cid:durableId="231277610">
    <w:abstractNumId w:val="5"/>
  </w:num>
  <w:num w:numId="30" w16cid:durableId="601425247">
    <w:abstractNumId w:val="13"/>
  </w:num>
  <w:num w:numId="31" w16cid:durableId="741147828">
    <w:abstractNumId w:val="12"/>
  </w:num>
  <w:num w:numId="32" w16cid:durableId="1411464627">
    <w:abstractNumId w:val="9"/>
  </w:num>
  <w:num w:numId="33" w16cid:durableId="638540242">
    <w:abstractNumId w:val="15"/>
  </w:num>
  <w:num w:numId="34" w16cid:durableId="919556265">
    <w:abstractNumId w:val="41"/>
  </w:num>
  <w:num w:numId="35" w16cid:durableId="608123069">
    <w:abstractNumId w:val="6"/>
  </w:num>
  <w:num w:numId="36" w16cid:durableId="2040928296">
    <w:abstractNumId w:val="65"/>
  </w:num>
  <w:num w:numId="37" w16cid:durableId="1612542261">
    <w:abstractNumId w:val="49"/>
  </w:num>
  <w:num w:numId="38" w16cid:durableId="1417707329">
    <w:abstractNumId w:val="64"/>
  </w:num>
  <w:num w:numId="39" w16cid:durableId="2146963499">
    <w:abstractNumId w:val="1"/>
  </w:num>
  <w:num w:numId="40" w16cid:durableId="1705475648">
    <w:abstractNumId w:val="0"/>
  </w:num>
  <w:num w:numId="41" w16cid:durableId="1288052428">
    <w:abstractNumId w:val="4"/>
  </w:num>
  <w:num w:numId="42" w16cid:durableId="599798129">
    <w:abstractNumId w:val="2"/>
  </w:num>
  <w:num w:numId="43" w16cid:durableId="1953130632">
    <w:abstractNumId w:val="30"/>
  </w:num>
  <w:num w:numId="44" w16cid:durableId="582566985">
    <w:abstractNumId w:val="46"/>
  </w:num>
  <w:num w:numId="45" w16cid:durableId="298850918">
    <w:abstractNumId w:val="62"/>
  </w:num>
  <w:num w:numId="46" w16cid:durableId="306131835">
    <w:abstractNumId w:val="36"/>
  </w:num>
  <w:num w:numId="47" w16cid:durableId="632293125">
    <w:abstractNumId w:val="54"/>
  </w:num>
  <w:num w:numId="48" w16cid:durableId="804470738">
    <w:abstractNumId w:val="44"/>
  </w:num>
  <w:num w:numId="49" w16cid:durableId="1965311277">
    <w:abstractNumId w:val="48"/>
  </w:num>
  <w:num w:numId="50" w16cid:durableId="1173304605">
    <w:abstractNumId w:val="55"/>
  </w:num>
  <w:num w:numId="51" w16cid:durableId="1630431551">
    <w:abstractNumId w:val="27"/>
  </w:num>
  <w:num w:numId="52" w16cid:durableId="2025395366">
    <w:abstractNumId w:val="45"/>
  </w:num>
  <w:num w:numId="53" w16cid:durableId="1904175786">
    <w:abstractNumId w:val="32"/>
  </w:num>
  <w:num w:numId="54" w16cid:durableId="1143885031">
    <w:abstractNumId w:val="26"/>
  </w:num>
  <w:num w:numId="55" w16cid:durableId="402217834">
    <w:abstractNumId w:val="56"/>
  </w:num>
  <w:num w:numId="56" w16cid:durableId="655958930">
    <w:abstractNumId w:val="66"/>
  </w:num>
  <w:num w:numId="57" w16cid:durableId="667098571">
    <w:abstractNumId w:val="58"/>
  </w:num>
  <w:num w:numId="58" w16cid:durableId="1816794129">
    <w:abstractNumId w:val="37"/>
  </w:num>
  <w:num w:numId="59" w16cid:durableId="1493329722">
    <w:abstractNumId w:val="53"/>
  </w:num>
  <w:num w:numId="60" w16cid:durableId="1502501176">
    <w:abstractNumId w:val="51"/>
  </w:num>
  <w:num w:numId="61" w16cid:durableId="1198739409">
    <w:abstractNumId w:val="38"/>
  </w:num>
  <w:num w:numId="62" w16cid:durableId="1892615706">
    <w:abstractNumId w:val="40"/>
  </w:num>
  <w:num w:numId="63" w16cid:durableId="700713242">
    <w:abstractNumId w:val="25"/>
  </w:num>
  <w:num w:numId="64" w16cid:durableId="142965950">
    <w:abstractNumId w:val="67"/>
  </w:num>
  <w:num w:numId="65" w16cid:durableId="451898836">
    <w:abstractNumId w:val="29"/>
  </w:num>
  <w:num w:numId="66" w16cid:durableId="1655140322">
    <w:abstractNumId w:val="23"/>
  </w:num>
  <w:num w:numId="67" w16cid:durableId="1770157377">
    <w:abstractNumId w:val="57"/>
  </w:num>
  <w:num w:numId="68" w16cid:durableId="1119835567">
    <w:abstractNumId w:val="5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A8"/>
    <w:rsid w:val="00051BD2"/>
    <w:rsid w:val="00091429"/>
    <w:rsid w:val="001124A1"/>
    <w:rsid w:val="00114EF4"/>
    <w:rsid w:val="00141CDB"/>
    <w:rsid w:val="001A4324"/>
    <w:rsid w:val="001C0B4B"/>
    <w:rsid w:val="001D23FA"/>
    <w:rsid w:val="002D1BAF"/>
    <w:rsid w:val="002E0A9D"/>
    <w:rsid w:val="00312DC4"/>
    <w:rsid w:val="00315677"/>
    <w:rsid w:val="003447F8"/>
    <w:rsid w:val="003B049D"/>
    <w:rsid w:val="003C19A7"/>
    <w:rsid w:val="00411CCF"/>
    <w:rsid w:val="00434D21"/>
    <w:rsid w:val="00441EC2"/>
    <w:rsid w:val="004D35F6"/>
    <w:rsid w:val="005063FC"/>
    <w:rsid w:val="005432EB"/>
    <w:rsid w:val="00570A31"/>
    <w:rsid w:val="005D11C7"/>
    <w:rsid w:val="005F10B1"/>
    <w:rsid w:val="006A3DAF"/>
    <w:rsid w:val="006A63FC"/>
    <w:rsid w:val="006F2D48"/>
    <w:rsid w:val="00794DA8"/>
    <w:rsid w:val="008043C4"/>
    <w:rsid w:val="00890630"/>
    <w:rsid w:val="008943FB"/>
    <w:rsid w:val="008B44AD"/>
    <w:rsid w:val="00953DE9"/>
    <w:rsid w:val="009A2039"/>
    <w:rsid w:val="009A4F21"/>
    <w:rsid w:val="009B2A0C"/>
    <w:rsid w:val="009B36F3"/>
    <w:rsid w:val="009F6672"/>
    <w:rsid w:val="00A14BF9"/>
    <w:rsid w:val="00A33483"/>
    <w:rsid w:val="00A54EF0"/>
    <w:rsid w:val="00A926E5"/>
    <w:rsid w:val="00AD1850"/>
    <w:rsid w:val="00AE1B82"/>
    <w:rsid w:val="00AE507F"/>
    <w:rsid w:val="00B06BEE"/>
    <w:rsid w:val="00B12042"/>
    <w:rsid w:val="00BE09E6"/>
    <w:rsid w:val="00C04424"/>
    <w:rsid w:val="00C10678"/>
    <w:rsid w:val="00CC09B6"/>
    <w:rsid w:val="00CC2F22"/>
    <w:rsid w:val="00D009E7"/>
    <w:rsid w:val="00D17AB8"/>
    <w:rsid w:val="00D257E6"/>
    <w:rsid w:val="00D47D09"/>
    <w:rsid w:val="00D61DD9"/>
    <w:rsid w:val="00D72832"/>
    <w:rsid w:val="00DF7536"/>
    <w:rsid w:val="00E65887"/>
    <w:rsid w:val="00E678C6"/>
    <w:rsid w:val="00ED0766"/>
    <w:rsid w:val="00FB4075"/>
    <w:rsid w:val="00FE1B6B"/>
    <w:rsid w:val="02F17460"/>
    <w:rsid w:val="0A9919F0"/>
    <w:rsid w:val="0F2130DE"/>
    <w:rsid w:val="1AD1680D"/>
    <w:rsid w:val="1BA24967"/>
    <w:rsid w:val="1E6C1577"/>
    <w:rsid w:val="1F192994"/>
    <w:rsid w:val="301452F1"/>
    <w:rsid w:val="302F0099"/>
    <w:rsid w:val="36331F78"/>
    <w:rsid w:val="3A484D13"/>
    <w:rsid w:val="3D910C10"/>
    <w:rsid w:val="491F5084"/>
    <w:rsid w:val="4EEC6E09"/>
    <w:rsid w:val="54C855A5"/>
    <w:rsid w:val="5EF27BD4"/>
    <w:rsid w:val="66A9361C"/>
    <w:rsid w:val="67290ACE"/>
    <w:rsid w:val="6EF0008F"/>
    <w:rsid w:val="73632ADC"/>
    <w:rsid w:val="7416670C"/>
    <w:rsid w:val="7B95174D"/>
    <w:rsid w:val="7BEB46DA"/>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EEE201"/>
  <w15:docId w15:val="{57ACB6B6-29E1-4FFB-80F0-593B0F8A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qFormat/>
    <w:pPr>
      <w:keepNext/>
      <w:keepLines/>
      <w:spacing w:before="80" w:after="40"/>
      <w:outlineLvl w:val="4"/>
    </w:pPr>
    <w:rPr>
      <w:rFonts w:eastAsia="SimSun"/>
      <w:color w:val="2F5496"/>
    </w:rPr>
  </w:style>
  <w:style w:type="paragraph" w:styleId="Ttulo6">
    <w:name w:val="heading 6"/>
    <w:basedOn w:val="Normal"/>
    <w:next w:val="Normal"/>
    <w:link w:val="Ttulo6Car"/>
    <w:uiPriority w:val="9"/>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qFormat/>
    <w:rPr>
      <w:color w:val="0563C1"/>
      <w:u w:val="single"/>
    </w:rPr>
  </w:style>
  <w:style w:type="character" w:styleId="Hipervnculovisitado">
    <w:name w:val="FollowedHyperlink"/>
    <w:basedOn w:val="Fuentedeprrafopredeter"/>
    <w:uiPriority w:val="99"/>
    <w:semiHidden/>
    <w:unhideWhenUsed/>
    <w:rPr>
      <w:color w:val="464FEB"/>
      <w:u w:val="none"/>
    </w:rPr>
  </w:style>
  <w:style w:type="character" w:styleId="Fuerte">
    <w:name w:val="Strong"/>
    <w:basedOn w:val="Fuentedeprrafopredeter"/>
    <w:uiPriority w:val="22"/>
    <w:qFormat/>
    <w:rPr>
      <w:b/>
      <w:bCs/>
    </w:rPr>
  </w:style>
  <w:style w:type="paragraph" w:styleId="Encabezado">
    <w:name w:val="header"/>
    <w:basedOn w:val="Normal"/>
    <w:link w:val="EncabezadoCar"/>
    <w:uiPriority w:val="99"/>
    <w:qFormat/>
    <w:pPr>
      <w:tabs>
        <w:tab w:val="center" w:pos="4419"/>
        <w:tab w:val="right" w:pos="8838"/>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Piedepgina">
    <w:name w:val="footer"/>
    <w:basedOn w:val="Normal"/>
    <w:link w:val="PiedepginaCar"/>
    <w:uiPriority w:val="99"/>
    <w:qFormat/>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SimSun"/>
      <w:color w:val="595959"/>
      <w:spacing w:val="15"/>
      <w:sz w:val="28"/>
      <w:szCs w:val="28"/>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table" w:styleId="Tablaconcuadrcula">
    <w:name w:val="Table Grid"/>
    <w:basedOn w:val="Tablanormal"/>
    <w:qFormat/>
    <w:rPr>
      <w:rFonts w:eastAsia="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Calibri Light" w:eastAsia="SimSun" w:hAnsi="Calibri Light" w:cs="SimSun"/>
      <w:color w:val="2F5496"/>
      <w:sz w:val="40"/>
      <w:szCs w:val="40"/>
    </w:rPr>
  </w:style>
  <w:style w:type="character" w:customStyle="1" w:styleId="Ttulo2Car">
    <w:name w:val="Título 2 Car"/>
    <w:basedOn w:val="Fuentedeprrafopredeter"/>
    <w:link w:val="Ttulo2"/>
    <w:uiPriority w:val="9"/>
    <w:qFormat/>
    <w:rPr>
      <w:rFonts w:ascii="Calibri Light" w:eastAsia="SimSun" w:hAnsi="Calibri Light" w:cs="SimSun"/>
      <w:color w:val="2F5496"/>
      <w:sz w:val="32"/>
      <w:szCs w:val="32"/>
    </w:rPr>
  </w:style>
  <w:style w:type="character" w:customStyle="1" w:styleId="Ttulo3Car">
    <w:name w:val="Título 3 Car"/>
    <w:basedOn w:val="Fuentedeprrafopredeter"/>
    <w:link w:val="Ttulo3"/>
    <w:uiPriority w:val="9"/>
    <w:qFormat/>
    <w:rPr>
      <w:rFonts w:eastAsia="SimSun" w:cs="SimSun"/>
      <w:color w:val="2F5496"/>
      <w:sz w:val="28"/>
      <w:szCs w:val="28"/>
    </w:rPr>
  </w:style>
  <w:style w:type="character" w:customStyle="1" w:styleId="Ttulo4Car">
    <w:name w:val="Título 4 Car"/>
    <w:basedOn w:val="Fuentedeprrafopredeter"/>
    <w:link w:val="Ttulo4"/>
    <w:uiPriority w:val="9"/>
    <w:qFormat/>
    <w:rPr>
      <w:rFonts w:eastAsia="SimSun" w:cs="SimSun"/>
      <w:i/>
      <w:iCs/>
      <w:color w:val="2F5496"/>
    </w:rPr>
  </w:style>
  <w:style w:type="character" w:customStyle="1" w:styleId="Ttulo5Car">
    <w:name w:val="Título 5 Car"/>
    <w:basedOn w:val="Fuentedeprrafopredeter"/>
    <w:link w:val="Ttulo5"/>
    <w:uiPriority w:val="9"/>
    <w:qFormat/>
    <w:rPr>
      <w:rFonts w:eastAsia="SimSun" w:cs="SimSun"/>
      <w:color w:val="2F5496"/>
    </w:rPr>
  </w:style>
  <w:style w:type="character" w:customStyle="1" w:styleId="Ttulo6Car">
    <w:name w:val="Título 6 Car"/>
    <w:basedOn w:val="Fuentedeprrafopredeter"/>
    <w:link w:val="Ttulo6"/>
    <w:uiPriority w:val="9"/>
    <w:qFormat/>
    <w:rPr>
      <w:rFonts w:eastAsia="SimSun" w:cs="SimSun"/>
      <w:i/>
      <w:iCs/>
      <w:color w:val="595959"/>
    </w:rPr>
  </w:style>
  <w:style w:type="character" w:customStyle="1" w:styleId="Ttulo7Car">
    <w:name w:val="Título 7 Car"/>
    <w:basedOn w:val="Fuentedeprrafopredeter"/>
    <w:link w:val="Ttulo7"/>
    <w:uiPriority w:val="9"/>
    <w:qFormat/>
    <w:rPr>
      <w:rFonts w:eastAsia="SimSun" w:cs="SimSun"/>
      <w:color w:val="595959"/>
    </w:rPr>
  </w:style>
  <w:style w:type="character" w:customStyle="1" w:styleId="Ttulo8Car">
    <w:name w:val="Título 8 Car"/>
    <w:basedOn w:val="Fuentedeprrafopredeter"/>
    <w:link w:val="Ttulo8"/>
    <w:uiPriority w:val="9"/>
    <w:qFormat/>
    <w:rPr>
      <w:rFonts w:eastAsia="SimSun" w:cs="SimSun"/>
      <w:i/>
      <w:iCs/>
      <w:color w:val="272727"/>
    </w:rPr>
  </w:style>
  <w:style w:type="character" w:customStyle="1" w:styleId="Ttulo9Car">
    <w:name w:val="Título 9 Car"/>
    <w:basedOn w:val="Fuentedeprrafopredeter"/>
    <w:link w:val="Ttulo9"/>
    <w:uiPriority w:val="9"/>
    <w:qFormat/>
    <w:rPr>
      <w:rFonts w:eastAsia="SimSun" w:cs="SimSun"/>
      <w:color w:val="272727"/>
    </w:rPr>
  </w:style>
  <w:style w:type="character" w:customStyle="1" w:styleId="TtuloCar">
    <w:name w:val="Título Car"/>
    <w:basedOn w:val="Fuentedeprrafopredeter"/>
    <w:link w:val="Ttulo"/>
    <w:uiPriority w:val="10"/>
    <w:qFormat/>
    <w:rPr>
      <w:rFonts w:ascii="Calibri Light" w:eastAsia="SimSun" w:hAnsi="Calibri Light" w:cs="SimSun"/>
      <w:spacing w:val="-10"/>
      <w:kern w:val="28"/>
      <w:sz w:val="56"/>
      <w:szCs w:val="56"/>
    </w:rPr>
  </w:style>
  <w:style w:type="character" w:customStyle="1" w:styleId="SubttuloCar">
    <w:name w:val="Subtítulo Car"/>
    <w:basedOn w:val="Fuentedeprrafopredeter"/>
    <w:link w:val="Subttulo"/>
    <w:uiPriority w:val="11"/>
    <w:qFormat/>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qFormat/>
    <w:rPr>
      <w:i/>
      <w:iCs/>
      <w:color w:val="404040"/>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qFormat/>
    <w:rPr>
      <w:i/>
      <w:iCs/>
      <w:color w:val="2F5496"/>
    </w:rPr>
  </w:style>
  <w:style w:type="character" w:customStyle="1" w:styleId="Referenciaintensa1">
    <w:name w:val="Referencia intensa1"/>
    <w:basedOn w:val="Fuentedeprrafopredeter"/>
    <w:uiPriority w:val="32"/>
    <w:qFormat/>
    <w:rPr>
      <w:b/>
      <w:bCs/>
      <w:smallCaps/>
      <w:color w:val="2F5496"/>
      <w:spacing w:val="5"/>
    </w:rPr>
  </w:style>
  <w:style w:type="character" w:customStyle="1" w:styleId="EncabezadoCar">
    <w:name w:val="Encabezado Car"/>
    <w:basedOn w:val="Fuentedeprrafopredeter"/>
    <w:link w:val="Encabezado"/>
    <w:uiPriority w:val="99"/>
    <w:qFormat/>
  </w:style>
  <w:style w:type="character" w:customStyle="1" w:styleId="Mencinsinresolver1">
    <w:name w:val="Mención sin resolver1"/>
    <w:basedOn w:val="Fuentedeprrafopredeter"/>
    <w:uiPriority w:val="99"/>
    <w:qFormat/>
    <w:rPr>
      <w:color w:val="605E5C"/>
      <w:shd w:val="clear" w:color="auto" w:fill="E1DFDD"/>
    </w:rPr>
  </w:style>
  <w:style w:type="character" w:customStyle="1" w:styleId="PiedepginaCar">
    <w:name w:val="Pie de página Car"/>
    <w:basedOn w:val="Fuentedeprrafopredeter"/>
    <w:link w:val="Piedepgina"/>
    <w:uiPriority w:val="99"/>
    <w:qFormat/>
  </w:style>
  <w:style w:type="character" w:customStyle="1" w:styleId="Mencinsinresolver2">
    <w:name w:val="Mención sin resolver2"/>
    <w:basedOn w:val="Fuentedeprrafopredeter"/>
    <w:uiPriority w:val="99"/>
    <w:qFormat/>
    <w:rPr>
      <w:color w:val="605E5C"/>
      <w:shd w:val="clear" w:color="auto" w:fill="E1DFDD"/>
    </w:rPr>
  </w:style>
  <w:style w:type="character" w:customStyle="1" w:styleId="qwen-markdown-text">
    <w:name w:val="qwen-markdown-text"/>
    <w:basedOn w:val="Fuentedeprrafoprede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8C226-67BA-4018-9A0B-74308D607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100</Pages>
  <Words>20048</Words>
  <Characters>110266</Characters>
  <Application>Microsoft Office Word</Application>
  <DocSecurity>0</DocSecurity>
  <Lines>918</Lines>
  <Paragraphs>260</Paragraphs>
  <ScaleCrop>false</ScaleCrop>
  <Company/>
  <LinksUpToDate>false</LinksUpToDate>
  <CharactersWithSpaces>130054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Zavarce</dc:creator>
  <cp:lastModifiedBy>Raul Zavarce</cp:lastModifiedBy>
  <cp:revision>37</cp:revision>
  <dcterms:created xsi:type="dcterms:W3CDTF">2026-05-06T16:13:00Z</dcterms:created>
  <dcterms:modified xsi:type="dcterms:W3CDTF">2026-06-01T13:46:00Z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769DF5B6304D41028A526EACCB30B540_13</vt:lpwstr>
  </property>
  <property fmtid="{D5CDD505-2E9C-101B-9397-08002B2CF9AE}" pid="3" name="GrammarlyDocumentId">
    <vt:lpwstr>cf7695ef-9fe3-43da-ae4c-1fd70fc8fa0f</vt:lpwstr>
  </property>
  <property fmtid="{D5CDD505-2E9C-101B-9397-08002B2CF9AE}" pid="4" name="KSOTemplateDocerSaveRecord">
    <vt:lpwstr>eyJoZGlkIjoiOTc0OGJjNjI2ZDNjOGQ2NmM4ZGViZGNlOTE4ODJiNDYiLCJ1c2VySWQiOiIxNjY2NjIxNDQ1MTI1In0=</vt:lpwstr>
  </property>
  <property fmtid="{D5CDD505-2E9C-101B-9397-08002B2CF9AE}" pid="5" name="KSOProductBuildVer">
    <vt:lpwstr>2058-12.1.0.26372</vt:lpwstr>
  </property>
</Properties>
</file>