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t-911-schema-delta-analysis"/>
    <w:p>
      <w:pPr>
        <w:pStyle w:val="Heading1"/>
      </w:pPr>
      <w:r>
        <w:t xml:space="preserve">ST-911 Schema Delta Analysis</w:t>
      </w:r>
    </w:p>
    <w:bookmarkStart w:id="20" w:name="X349816095212403b830974f65ae3c9fc665da3d"/>
    <w:p>
      <w:pPr>
        <w:pStyle w:val="Heading2"/>
      </w:pPr>
      <w:r>
        <w:t xml:space="preserve">V5 Telemetry CSV → Current Parser Gap Report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2026-05-14</w:t>
      </w:r>
      <w:r>
        <w:br/>
      </w:r>
      <w:r>
        <w:rPr>
          <w:bCs/>
          <w:b/>
        </w:rPr>
        <w:t xml:space="preserve">Source CSVs</w:t>
      </w:r>
      <w:r>
        <w:t xml:space="preserve">:</w:t>
      </w:r>
      <w:r>
        <w:t xml:space="preserve"> </w:t>
      </w:r>
      <w:r>
        <w:rPr>
          <w:rStyle w:val="VerbatimChar"/>
        </w:rPr>
        <w:t xml:space="preserve">s2s_telemetry_20260511_173825.csv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s2s_telemetry_20260511_204358.csv</w:t>
      </w:r>
      <w:r>
        <w:br/>
      </w:r>
      <w:r>
        <w:rPr>
          <w:bCs/>
          <w:b/>
        </w:rPr>
        <w:t xml:space="preserve">Both CSVs have identical 70-column headers.</w:t>
      </w:r>
    </w:p>
    <w:p>
      <w:r>
        <w:pict>
          <v:rect style="width:0;height:1.5pt" o:hralign="center" o:hrstd="t" o:hr="t"/>
        </w:pict>
      </w:r>
    </w:p>
    <w:bookmarkEnd w:id="20"/>
    <w:bookmarkStart w:id="22" w:name="Xb06ed2d97a0cb1124919da53797fd9a55645b49"/>
    <w:p>
      <w:pPr>
        <w:pStyle w:val="Heading2"/>
      </w:pPr>
      <w:r>
        <w:t xml:space="preserve">1. Column Renames (BREAKING — parser will silently drop these columns)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V4 COL_MAP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CSV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alt_msl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alt_msl_ft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alt_msl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t xml:space="preserve"> </w:t>
            </w:r>
            <w:r>
              <w:t xml:space="preserve">— used by phase-detector, arc1-grader, go-around. Currently maps to nothing → all altitude checks get zeros.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alt_agl_ft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t xml:space="preserve"> </w:t>
            </w:r>
            <w:r>
              <w:t xml:space="preserve">— used everywhere for AGL thresholds. Same zero-fill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hdg_mag_deg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t xml:space="preserve"> </w:t>
            </w:r>
            <w:r>
              <w:t xml:space="preserve">— all heading-based pattern detection (downwind, base, final, crosswind) uses</w:t>
            </w:r>
            <w:r>
              <w:t xml:space="preserve"> </w:t>
            </w:r>
            <w:r>
              <w:rPr>
                <w:rStyle w:val="VerbatimChar"/>
              </w:rPr>
              <w:t xml:space="preserve">col(df, 'hdg')</w:t>
            </w:r>
            <w:r>
              <w:t xml:space="preserve">. Gets zeros.</w:t>
            </w:r>
          </w:p>
        </w:tc>
      </w:tr>
    </w:tbl>
    <w:bookmarkStart w:id="21" w:name="fix-required"/>
    <w:p>
      <w:pPr>
        <w:pStyle w:val="Heading3"/>
      </w:pPr>
      <w:r>
        <w:t xml:space="preserve">Fix Required</w:t>
      </w:r>
    </w:p>
    <w:p>
      <w:pPr>
        <w:pStyle w:val="FirstParagraph"/>
      </w:pPr>
      <w:r>
        <w:t xml:space="preserve">Add V5 aliases to</w:t>
      </w:r>
      <w:r>
        <w:t xml:space="preserve"> </w:t>
      </w:r>
      <w:r>
        <w:rPr>
          <w:rStyle w:val="VerbatimChar"/>
        </w:rPr>
        <w:t xml:space="preserve">COL_MAP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alt_msl_ft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'alt_msl'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V5 rename</w:t>
      </w:r>
      <w:r>
        <w:br/>
      </w:r>
      <w:r>
        <w:rPr>
          <w:rStyle w:val="NormalTok"/>
        </w:rPr>
        <w:t xml:space="preserve">alt_agl_ft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'alt_agl'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V5 rename</w:t>
      </w:r>
      <w:r>
        <w:br/>
      </w:r>
      <w:r>
        <w:rPr>
          <w:rStyle w:val="NormalTok"/>
        </w:rPr>
        <w:t xml:space="preserve">hdg_mag_deg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'hdg'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V5 rename (magnetic heading)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f8a89b676c6affddb5ccb6d1f137b8eabbb3c49"/>
    <w:p>
      <w:pPr>
        <w:pStyle w:val="Heading2"/>
      </w:pPr>
      <w:r>
        <w:t xml:space="preserve">2. New V5 Columns NOT in COL_MAP (need to be added)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V5 CSV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hdg_true_deg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currently used, but useful for future nav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beta_deg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Sideslip angle — potential slip/skid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rep_preheat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rep_preheat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engine state for preflight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rep_plug_fouling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rep_plug_fouling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engine state — runup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rep_primer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engine start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rep_magneto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rep_magneto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magneto check — runup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recorder_version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recorder_version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version detection (per LOGIC_DELTA)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Start w:id="23" w:name="fix-required-1"/>
    <w:p>
      <w:pPr>
        <w:pStyle w:val="Heading3"/>
      </w:pPr>
      <w:r>
        <w:t xml:space="preserve">Fix Required</w:t>
      </w:r>
    </w:p>
    <w:p>
      <w:pPr>
        <w:pStyle w:val="FirstParagraph"/>
      </w:pPr>
      <w:r>
        <w:t xml:space="preserve">Add these to</w:t>
      </w:r>
      <w:r>
        <w:t xml:space="preserve"> </w:t>
      </w:r>
      <w:r>
        <w:rPr>
          <w:rStyle w:val="VerbatimChar"/>
        </w:rPr>
        <w:t xml:space="preserve">COL_MAP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hdg_true_deg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'hdg_true'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beta_deg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rep_preheat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'rep_preheat'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rep_plug_fouling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'rep_plug_fouling'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rep_primer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'rep_primer'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rep_magneto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'rep_magneto'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recorder_version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'recorder_version'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83558aaf68e017320473552ae234faab27c0ad7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lib/telemetry-parser.ts</w:t>
      </w:r>
      <w:r>
        <w:t xml:space="preserve"> </w:t>
      </w:r>
      <w:r>
        <w:t xml:space="preserve">(ST-505 legacy parser) — Additional Gaps</w:t>
      </w:r>
    </w:p>
    <w:p>
      <w:pPr>
        <w:pStyle w:val="FirstParagraph"/>
      </w:pPr>
      <w:r>
        <w:t xml:space="preserve">This older parser uses</w:t>
      </w:r>
      <w:r>
        <w:t xml:space="preserve"> </w:t>
      </w:r>
      <w:r>
        <w:rPr>
          <w:rStyle w:val="VerbatimChar"/>
        </w:rPr>
        <w:t xml:space="preserve">EXPECTED_COLUMNS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different naming conventions</w:t>
      </w:r>
      <w:r>
        <w:t xml:space="preserve"> </w:t>
      </w:r>
      <w:r>
        <w:t xml:space="preserve">that don’t match V5: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EXPECTED_COLUMNS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CSV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alt_msl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alt_msl_ft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— needs 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alt_agl_ft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— needs 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hdg_mag_deg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— needs alias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beacon_on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light_beacon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Name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avionics_on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rep_avionics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Name mismatch</w:t>
            </w:r>
          </w:p>
        </w:tc>
      </w:tr>
    </w:tbl>
    <w:p>
      <w:pPr>
        <w:pStyle w:val="BodyText"/>
      </w:pPr>
      <w:r>
        <w:t xml:space="preserve">Many V5 columns (REP engine params, head_roll, wind, lights, etc.) are completely absent from</w:t>
      </w:r>
      <w:r>
        <w:t xml:space="preserve"> </w:t>
      </w:r>
      <w:r>
        <w:rPr>
          <w:rStyle w:val="VerbatimChar"/>
        </w:rPr>
        <w:t xml:space="preserve">EXPECTED_COLUMNS</w:t>
      </w:r>
      <w:r>
        <w:t xml:space="preserve">.</w:t>
      </w:r>
    </w:p>
    <w:bookmarkStart w:id="25" w:name="fix-required-2"/>
    <w:p>
      <w:pPr>
        <w:pStyle w:val="Heading3"/>
      </w:pPr>
      <w:r>
        <w:t xml:space="preserve">Fix Required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EXPECTED_COLUMNS</w:t>
      </w:r>
      <w:r>
        <w:t xml:space="preserve"> </w:t>
      </w:r>
      <w:r>
        <w:t xml:space="preserve">to use V5 names OR add a column-alias normalization step before lookup.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f7a93069ac6f6c476ac3c44b076f6ef642d910a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types/telemetry.ts</w:t>
      </w:r>
      <w:r>
        <w:t xml:space="preserve"> </w:t>
      </w:r>
      <w:r>
        <w:t xml:space="preserve">— TelemetryRow Interface Gaps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TelemetryRow</w:t>
      </w:r>
      <w:r>
        <w:t xml:space="preserve"> </w:t>
      </w:r>
      <w:r>
        <w:t xml:space="preserve">interface is missing many V5 fields and uses stale names: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CSV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alt_msl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alt_msl_ft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alt_agl_ft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hdg_deg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hdg_mag_deg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beacon_on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light_beacon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avionics_on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rep_avionics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Stale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Missing:</w:t>
            </w:r>
            <w:r>
              <w:t xml:space="preserve"> </w:t>
            </w:r>
            <w:r>
              <w:rPr>
                <w:rStyle w:val="VerbatimChar"/>
              </w:rPr>
              <w:t xml:space="preserve">alpha_deg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beta_deg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carb_heat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flap_handle_dep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fuel_total_kg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g_side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gear_deflect_mtr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generator_on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head_roll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towbar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wind_spd_kt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wind_dir_deg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rep_*</w:t>
            </w:r>
            <w:r>
              <w:t xml:space="preserve"> </w:t>
            </w:r>
            <w:r>
              <w:t xml:space="preserve">fields,</w:t>
            </w:r>
            <w:r>
              <w:t xml:space="preserve"> </w:t>
            </w:r>
            <w:r>
              <w:rPr>
                <w:rStyle w:val="VerbatimChar"/>
              </w:rPr>
              <w:t xml:space="preserve">recorder_version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interface</w:t>
            </w:r>
          </w:p>
        </w:tc>
      </w:tr>
    </w:tbl>
    <w:bookmarkStart w:id="27" w:name="fix-required-3"/>
    <w:p>
      <w:pPr>
        <w:pStyle w:val="Heading3"/>
      </w:pPr>
      <w:r>
        <w:t xml:space="preserve">Fix Required</w:t>
      </w:r>
    </w:p>
    <w:p>
      <w:pPr>
        <w:pStyle w:val="FirstParagraph"/>
      </w:pPr>
      <w:r>
        <w:t xml:space="preserve">Expand</w:t>
      </w:r>
      <w:r>
        <w:t xml:space="preserve"> </w:t>
      </w:r>
      <w:r>
        <w:rPr>
          <w:rStyle w:val="VerbatimChar"/>
        </w:rPr>
        <w:t xml:space="preserve">TelemetryRow</w:t>
      </w:r>
      <w:r>
        <w:t xml:space="preserve"> </w:t>
      </w:r>
      <w:r>
        <w:t xml:space="preserve">to include all 70 V5 columns with correct naming.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ownstream-consumer-impact"/>
    <w:p>
      <w:pPr>
        <w:pStyle w:val="Heading2"/>
      </w:pPr>
      <w:r>
        <w:t xml:space="preserve">5. Downstream Consumer Impact</w:t>
      </w:r>
    </w:p>
    <w:p>
      <w:pPr>
        <w:pStyle w:val="FirstParagraph"/>
      </w:pPr>
      <w:r>
        <w:t xml:space="preserve">All downstream files reference internal names via</w:t>
      </w:r>
      <w:r>
        <w:t xml:space="preserve"> </w:t>
      </w:r>
      <w:r>
        <w:rPr>
          <w:rStyle w:val="VerbatimChar"/>
        </w:rPr>
        <w:t xml:space="preserve">col(df, 'name')</w:t>
      </w:r>
      <w:r>
        <w:t xml:space="preserve">. As long as</w:t>
      </w:r>
      <w:r>
        <w:t xml:space="preserve"> </w:t>
      </w:r>
      <w:r>
        <w:rPr>
          <w:rStyle w:val="VerbatimChar"/>
        </w:rPr>
        <w:t xml:space="preserve">COL_MAP</w:t>
      </w:r>
      <w:r>
        <w:t xml:space="preserve"> </w:t>
      </w:r>
      <w:r>
        <w:t xml:space="preserve">maps V5 headers → existing internal names,</w:t>
      </w:r>
      <w:r>
        <w:t xml:space="preserve"> </w:t>
      </w:r>
      <w:r>
        <w:rPr>
          <w:bCs/>
          <w:b/>
        </w:rPr>
        <w:t xml:space="preserve">no downstream changes are needed</w:t>
      </w:r>
      <w:r>
        <w:t xml:space="preserve"> </w:t>
      </w:r>
      <w:r>
        <w:t xml:space="preserve">for the 3 critical renames: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After COL_MAP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phase-detector.ts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alt_msl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change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arc1-grader.ts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alt_msl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change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landing-scorer.ts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gear_deflect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go-around.ts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alt_agl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change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gtgl-sequence-detector.ts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hdg</w:t>
            </w:r>
            <w:r>
              <w:t xml:space="preserve"> </w:t>
            </w:r>
            <w:r>
              <w:t xml:space="preserve">(via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change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summary-of-required-changes-st-911-scope"/>
    <w:p>
      <w:pPr>
        <w:pStyle w:val="Heading2"/>
      </w:pPr>
      <w:r>
        <w:t xml:space="preserve">6. Summary of Required Changes (ST-911 Scope)</w:t>
      </w:r>
    </w:p>
    <w:bookmarkStart w:id="30" w:name="Xc46b24488613bfa49137932d94985b49f267a5f"/>
    <w:p>
      <w:pPr>
        <w:pStyle w:val="Heading3"/>
      </w:pPr>
      <w:r>
        <w:t xml:space="preserve">Priority 1 — CRITICAL (parser breaks without these)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lib/s2s-engine/telemetry-parser.ts</w:t>
      </w:r>
      <w:r>
        <w:rPr>
          <w:bCs/>
          <w:b/>
        </w:rPr>
        <w:t xml:space="preserve"> </w:t>
      </w:r>
      <w:r>
        <w:rPr>
          <w:bCs/>
          <w:b/>
        </w:rPr>
        <w:t xml:space="preserve">COL_MAP</w:t>
      </w:r>
      <w:r>
        <w:t xml:space="preserve">: Add 3 V5 renames (</w:t>
      </w:r>
      <w:r>
        <w:rPr>
          <w:rStyle w:val="VerbatimChar"/>
        </w:rPr>
        <w:t xml:space="preserve">alt_msl_ft</w:t>
      </w:r>
      <w:r>
        <w:t xml:space="preserve">,</w:t>
      </w:r>
      <w:r>
        <w:t xml:space="preserve"> </w:t>
      </w:r>
      <w:r>
        <w:rPr>
          <w:rStyle w:val="VerbatimChar"/>
        </w:rPr>
        <w:t xml:space="preserve">alt_agl_ft</w:t>
      </w:r>
      <w:r>
        <w:t xml:space="preserve">,</w:t>
      </w:r>
      <w:r>
        <w:t xml:space="preserve"> </w:t>
      </w:r>
      <w:r>
        <w:rPr>
          <w:rStyle w:val="VerbatimChar"/>
        </w:rPr>
        <w:t xml:space="preserve">hdg_mag_deg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lib/s2s-engine/telemetry-parser.ts</w:t>
      </w:r>
      <w:r>
        <w:rPr>
          <w:bCs/>
          <w:b/>
        </w:rPr>
        <w:t xml:space="preserve"> </w:t>
      </w:r>
      <w:r>
        <w:rPr>
          <w:bCs/>
          <w:b/>
        </w:rPr>
        <w:t xml:space="preserve">COL_MAP</w:t>
      </w:r>
      <w:r>
        <w:t xml:space="preserve">: Add 7 new V5 columns (</w:t>
      </w:r>
      <w:r>
        <w:rPr>
          <w:rStyle w:val="VerbatimChar"/>
        </w:rPr>
        <w:t xml:space="preserve">hdg_true_deg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beta_deg</w:t>
      </w:r>
      <w:r>
        <w:t xml:space="preserve">,</w:t>
      </w:r>
      <w:r>
        <w:t xml:space="preserve"> </w:t>
      </w:r>
      <w:r>
        <w:rPr>
          <w:rStyle w:val="VerbatimChar"/>
        </w:rPr>
        <w:t xml:space="preserve">rep_preheat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rep_plug_fouling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rep_primer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rep_magneto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recorder_version</w:t>
      </w:r>
      <w:r>
        <w:t xml:space="preserve">)</w:t>
      </w:r>
    </w:p>
    <w:bookmarkEnd w:id="30"/>
    <w:bookmarkStart w:id="31" w:name="priority-2-type-safety"/>
    <w:p>
      <w:pPr>
        <w:pStyle w:val="Heading3"/>
      </w:pPr>
      <w:r>
        <w:t xml:space="preserve">Priority 2 — TYPE SAFETY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types/telemetry.ts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TelemetryRow</w:t>
      </w:r>
      <w:r>
        <w:t xml:space="preserve"> </w:t>
      </w:r>
      <w:r>
        <w:t xml:space="preserve">interface to match V5 schema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lib/telemetry-parser.ts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EXPECTED_COLUMNS</w:t>
      </w:r>
      <w:r>
        <w:t xml:space="preserve"> </w:t>
      </w:r>
      <w:r>
        <w:t xml:space="preserve">to include V5 column names</w:t>
      </w:r>
    </w:p>
    <w:bookmarkEnd w:id="31"/>
    <w:bookmarkStart w:id="32" w:name="priority-3-testing-per-st-911-ticket"/>
    <w:p>
      <w:pPr>
        <w:pStyle w:val="Heading3"/>
      </w:pPr>
      <w:r>
        <w:t xml:space="preserve">Priority 3 — TESTING (per ST-911 ticket)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Unit tests</w:t>
      </w:r>
      <w:r>
        <w:t xml:space="preserve">: Verify V5 CSV headers parse without errors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 smoke test</w:t>
      </w:r>
      <w:r>
        <w:t xml:space="preserve">: Full</w:t>
      </w:r>
      <w:r>
        <w:t xml:space="preserve"> </w:t>
      </w:r>
      <w:r>
        <w:rPr>
          <w:rStyle w:val="VerbatimChar"/>
        </w:rPr>
        <w:t xml:space="preserve">evaluateFlight()</w:t>
      </w:r>
      <w:r>
        <w:t xml:space="preserve"> </w:t>
      </w:r>
      <w:r>
        <w:t xml:space="preserve">pass with sample CSVs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PROJECT_CHANGELOG.md</w:t>
      </w:r>
      <w:r>
        <w:t xml:space="preserve">: Append v1.0.1-beta entry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ackward-compatibility-note"/>
    <w:p>
      <w:pPr>
        <w:pStyle w:val="Heading2"/>
      </w:pPr>
      <w:r>
        <w:t xml:space="preserve">7. Backward Compatibility Note</w:t>
      </w:r>
    </w:p>
    <w:p>
      <w:pPr>
        <w:pStyle w:val="FirstParagraph"/>
      </w:pPr>
      <w:r>
        <w:t xml:space="preserve">The V5 COL_MAP additions are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— existing V4 keys (</w:t>
      </w:r>
      <w:r>
        <w:rPr>
          <w:rStyle w:val="VerbatimChar"/>
        </w:rPr>
        <w:t xml:space="preserve">alt_msl</w:t>
      </w:r>
      <w:r>
        <w:t xml:space="preserve">,</w:t>
      </w:r>
      <w:r>
        <w:t xml:space="preserve"> </w:t>
      </w:r>
      <w:r>
        <w:rPr>
          <w:rStyle w:val="VerbatimChar"/>
        </w:rPr>
        <w:t xml:space="preserve">alt_agl</w:t>
      </w:r>
      <w:r>
        <w:t xml:space="preserve">,</w:t>
      </w:r>
      <w:r>
        <w:t xml:space="preserve"> </w:t>
      </w:r>
      <w:r>
        <w:rPr>
          <w:rStyle w:val="VerbatimChar"/>
        </w:rPr>
        <w:t xml:space="preserve">hdg_deg</w:t>
      </w:r>
      <w:r>
        <w:t xml:space="preserve">) should be</w:t>
      </w:r>
      <w:r>
        <w:t xml:space="preserve"> </w:t>
      </w:r>
      <w:r>
        <w:rPr>
          <w:bCs/>
          <w:b/>
        </w:rPr>
        <w:t xml:space="preserve">kept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COL_MAP</w:t>
      </w:r>
      <w:r>
        <w:t xml:space="preserve"> </w:t>
      </w:r>
      <w:r>
        <w:t xml:space="preserve">so older CSV files still parse correctly. The parser maps whichever header it finds first.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2026-05-14T22:45:48Z</dcterms:created>
  <dcterms:modified xsi:type="dcterms:W3CDTF">2026-05-14T22:45:48Z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