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2C" w:rsidRPr="003219C8" w:rsidRDefault="00044EF9">
      <w:pPr>
        <w:rPr>
          <w:b/>
          <w:sz w:val="32"/>
        </w:rPr>
      </w:pPr>
      <w:bookmarkStart w:id="0" w:name="_GoBack"/>
      <w:bookmarkEnd w:id="0"/>
      <w:r w:rsidRPr="003219C8">
        <w:rPr>
          <w:b/>
          <w:sz w:val="32"/>
        </w:rPr>
        <w:t>Документ о концепции и границах проекта</w:t>
      </w:r>
    </w:p>
    <w:p w:rsidR="00044EF9" w:rsidRPr="003219C8" w:rsidRDefault="00044EF9" w:rsidP="00044EF9">
      <w:pPr>
        <w:rPr>
          <w:b/>
          <w:sz w:val="28"/>
          <w:szCs w:val="26"/>
        </w:rPr>
      </w:pPr>
      <w:r w:rsidRPr="003219C8">
        <w:rPr>
          <w:b/>
          <w:sz w:val="28"/>
          <w:szCs w:val="26"/>
        </w:rPr>
        <w:t>1. Бизнес требования</w:t>
      </w:r>
    </w:p>
    <w:p w:rsidR="00044EF9" w:rsidRPr="003219C8" w:rsidRDefault="00044EF9" w:rsidP="00044EF9">
      <w:pPr>
        <w:rPr>
          <w:b/>
          <w:sz w:val="28"/>
          <w:szCs w:val="26"/>
        </w:rPr>
      </w:pPr>
      <w:r w:rsidRPr="003219C8">
        <w:rPr>
          <w:b/>
          <w:sz w:val="28"/>
          <w:szCs w:val="26"/>
        </w:rPr>
        <w:t>1.1</w:t>
      </w:r>
      <w:r w:rsidR="00216740">
        <w:rPr>
          <w:b/>
          <w:sz w:val="28"/>
          <w:szCs w:val="26"/>
        </w:rPr>
        <w:t>.</w:t>
      </w:r>
      <w:r w:rsidRPr="003219C8">
        <w:rPr>
          <w:b/>
          <w:sz w:val="28"/>
          <w:szCs w:val="26"/>
        </w:rPr>
        <w:t xml:space="preserve"> Исходные данные</w:t>
      </w:r>
    </w:p>
    <w:p w:rsidR="00044EF9" w:rsidRDefault="00044EF9" w:rsidP="00044EF9">
      <w:r>
        <w:t xml:space="preserve">Ежедневно новые пользователи интернет-магазина </w:t>
      </w:r>
      <w:r w:rsidRPr="0099137B">
        <w:t>“</w:t>
      </w:r>
      <w:r>
        <w:rPr>
          <w:lang w:val="en-US"/>
        </w:rPr>
        <w:t>Xero</w:t>
      </w:r>
      <w:r w:rsidRPr="0099137B">
        <w:t xml:space="preserve">” </w:t>
      </w:r>
      <w:r>
        <w:t xml:space="preserve">тратят около 7 минут на оформление заказа по причине </w:t>
      </w:r>
      <w:r w:rsidR="00CC5556">
        <w:t>заполнения многочисленных полей регистраций. Большинство полей, таких как</w:t>
      </w:r>
      <w:r w:rsidR="00CC5556" w:rsidRPr="0099137B">
        <w:t xml:space="preserve">: </w:t>
      </w:r>
      <w:r w:rsidR="00CC5556">
        <w:t>дата рождения, о себе и прочее, не несут практического смысла в процессе оформления заказа. В то же время сайт не позволяет оставить их пустыми, что усложняет процесс для пользователя. Более того, обязательная регистрация перед совершением заказа пагубно влияет на общее их количество.</w:t>
      </w:r>
    </w:p>
    <w:p w:rsidR="00CC5556" w:rsidRPr="003219C8" w:rsidRDefault="00CC5556" w:rsidP="00044EF9">
      <w:pPr>
        <w:rPr>
          <w:b/>
          <w:sz w:val="28"/>
          <w:szCs w:val="24"/>
        </w:rPr>
      </w:pPr>
      <w:r w:rsidRPr="003219C8">
        <w:rPr>
          <w:b/>
          <w:sz w:val="28"/>
          <w:szCs w:val="24"/>
        </w:rPr>
        <w:t>1.2</w:t>
      </w:r>
      <w:r w:rsidR="00216740">
        <w:rPr>
          <w:b/>
          <w:sz w:val="28"/>
          <w:szCs w:val="24"/>
        </w:rPr>
        <w:t>.</w:t>
      </w:r>
      <w:r w:rsidRPr="003219C8">
        <w:rPr>
          <w:b/>
          <w:sz w:val="28"/>
          <w:szCs w:val="24"/>
        </w:rPr>
        <w:t xml:space="preserve"> Возможности бизнеса</w:t>
      </w:r>
    </w:p>
    <w:p w:rsidR="00CC5556" w:rsidRDefault="00CC5556" w:rsidP="00044EF9">
      <w:r>
        <w:t xml:space="preserve">Основываясь на практике торговых гигантов необходимо </w:t>
      </w:r>
      <w:r w:rsidR="004720B5">
        <w:t>упростить процесс регистрации, а также реализовать возможность совершения заказа без регистрации</w:t>
      </w:r>
      <w:r>
        <w:t>. Реорганизация логики</w:t>
      </w:r>
      <w:r w:rsidR="004720B5">
        <w:t xml:space="preserve"> сайта позволит экономить время нахождения пользователя на сайте, что благотворно скажется на проценте спонтанных заказов. Также увеличится число заказов от людей, со средним и низким уровнем владения компьютером. Изменения упростят процессы выбора и заказа вещей для пользователей.</w:t>
      </w:r>
    </w:p>
    <w:p w:rsidR="004720B5" w:rsidRPr="0099137B" w:rsidRDefault="004720B5" w:rsidP="00044EF9">
      <w:pPr>
        <w:rPr>
          <w:b/>
          <w:sz w:val="28"/>
        </w:rPr>
      </w:pPr>
      <w:r w:rsidRPr="003219C8">
        <w:rPr>
          <w:b/>
          <w:sz w:val="28"/>
        </w:rPr>
        <w:t>1.3</w:t>
      </w:r>
      <w:r w:rsidR="00216740">
        <w:rPr>
          <w:b/>
          <w:sz w:val="28"/>
        </w:rPr>
        <w:t>.</w:t>
      </w:r>
      <w:r w:rsidRPr="003219C8">
        <w:rPr>
          <w:b/>
          <w:sz w:val="28"/>
        </w:rPr>
        <w:t xml:space="preserve"> Бизнес цели</w:t>
      </w:r>
    </w:p>
    <w:p w:rsidR="00CF4688" w:rsidRDefault="004720B5" w:rsidP="00044EF9">
      <w:r w:rsidRPr="003219C8">
        <w:rPr>
          <w:b/>
        </w:rPr>
        <w:t>ВО-1</w:t>
      </w:r>
      <w:r>
        <w:t xml:space="preserve"> Появление и быстрый рост показателя числа заказов без совершения регистрации.</w:t>
      </w:r>
    </w:p>
    <w:p w:rsidR="004720B5" w:rsidRDefault="004720B5" w:rsidP="00044EF9">
      <w:r>
        <w:t>Масштабы</w:t>
      </w:r>
      <w:r w:rsidRPr="0099137B">
        <w:t xml:space="preserve">: </w:t>
      </w:r>
      <w:r>
        <w:t>разница между общим числом заказов ранее и общим числом заказов после внесения изменений.</w:t>
      </w:r>
    </w:p>
    <w:p w:rsidR="004720B5" w:rsidRDefault="004720B5" w:rsidP="00044EF9">
      <w:r>
        <w:t>Способ измерения</w:t>
      </w:r>
      <w:r w:rsidRPr="0099137B">
        <w:t xml:space="preserve">: </w:t>
      </w:r>
      <w:r>
        <w:t xml:space="preserve">исследование отчетов о продажах за </w:t>
      </w:r>
      <w:r w:rsidR="00CF4688">
        <w:t>месячный период</w:t>
      </w:r>
      <w:r>
        <w:t>.</w:t>
      </w:r>
    </w:p>
    <w:p w:rsidR="004720B5" w:rsidRDefault="004720B5" w:rsidP="00044EF9">
      <w:r>
        <w:t>Показатели в прошлом</w:t>
      </w:r>
      <w:r w:rsidRPr="0099137B">
        <w:t xml:space="preserve">: 12371 </w:t>
      </w:r>
      <w:r>
        <w:t>заказ</w:t>
      </w:r>
      <w:r w:rsidR="00CF4688">
        <w:t>а.</w:t>
      </w:r>
    </w:p>
    <w:p w:rsidR="00CF4688" w:rsidRPr="0099137B" w:rsidRDefault="00CF4688" w:rsidP="00044EF9">
      <w:r>
        <w:t>Планируемые показатели</w:t>
      </w:r>
      <w:r w:rsidRPr="0099137B">
        <w:t>: 14000 заказов.</w:t>
      </w:r>
    </w:p>
    <w:p w:rsidR="00CF4688" w:rsidRPr="00CF4688" w:rsidRDefault="00CF4688" w:rsidP="00044EF9">
      <w:r>
        <w:t>Обязательные показатели</w:t>
      </w:r>
      <w:r w:rsidRPr="0099137B">
        <w:t>: 13000</w:t>
      </w:r>
      <w:r>
        <w:t xml:space="preserve"> заказов.</w:t>
      </w:r>
    </w:p>
    <w:p w:rsidR="004720B5" w:rsidRDefault="004720B5" w:rsidP="00044EF9">
      <w:r w:rsidRPr="003219C8">
        <w:rPr>
          <w:b/>
        </w:rPr>
        <w:t>ВО-2</w:t>
      </w:r>
      <w:r w:rsidR="00CF4688">
        <w:t xml:space="preserve"> Уменьшить время регистрации пользователя до 3 минут.</w:t>
      </w:r>
    </w:p>
    <w:p w:rsidR="00044EF9" w:rsidRDefault="00CF4688" w:rsidP="00CF4688">
      <w:r>
        <w:t>Способ измерения</w:t>
      </w:r>
      <w:r w:rsidRPr="0099137B">
        <w:t xml:space="preserve">: </w:t>
      </w:r>
      <w:r>
        <w:t>отчеты плагина, встроенного в код страницы регистрации.</w:t>
      </w:r>
    </w:p>
    <w:p w:rsidR="00CF4688" w:rsidRDefault="00CF4688" w:rsidP="00CF4688">
      <w:r>
        <w:t>Показатели в прошлом</w:t>
      </w:r>
      <w:r w:rsidRPr="0099137B">
        <w:t xml:space="preserve">: </w:t>
      </w:r>
      <w:r>
        <w:t>7 минут.</w:t>
      </w:r>
    </w:p>
    <w:p w:rsidR="00CF4688" w:rsidRPr="0099137B" w:rsidRDefault="00CF4688" w:rsidP="00CF4688">
      <w:r>
        <w:t>Планируемые показатели</w:t>
      </w:r>
      <w:r w:rsidRPr="0099137B">
        <w:t xml:space="preserve">: </w:t>
      </w:r>
      <w:r>
        <w:t>3</w:t>
      </w:r>
      <w:r w:rsidRPr="0099137B">
        <w:t xml:space="preserve"> </w:t>
      </w:r>
      <w:r>
        <w:t>минуты</w:t>
      </w:r>
      <w:r w:rsidRPr="0099137B">
        <w:t>.</w:t>
      </w:r>
    </w:p>
    <w:p w:rsidR="00CF4688" w:rsidRPr="00CF4688" w:rsidRDefault="00CF4688" w:rsidP="00CF4688">
      <w:r>
        <w:t>Обязательные показатели</w:t>
      </w:r>
      <w:r w:rsidRPr="0099137B">
        <w:t>:</w:t>
      </w:r>
      <w:r>
        <w:t xml:space="preserve"> 3 минуты.</w:t>
      </w:r>
    </w:p>
    <w:p w:rsidR="003219C8" w:rsidRDefault="00CF4688" w:rsidP="00CF4688">
      <w:r w:rsidRPr="003219C8">
        <w:rPr>
          <w:b/>
        </w:rPr>
        <w:t>ВО-3</w:t>
      </w:r>
      <w:r>
        <w:t xml:space="preserve"> Увеличение общего числа продаж на 17%.</w:t>
      </w:r>
    </w:p>
    <w:p w:rsidR="00CF4688" w:rsidRPr="003219C8" w:rsidRDefault="00CF4688" w:rsidP="00CF4688">
      <w:pPr>
        <w:rPr>
          <w:b/>
          <w:sz w:val="28"/>
        </w:rPr>
      </w:pPr>
      <w:r w:rsidRPr="003219C8">
        <w:rPr>
          <w:b/>
          <w:sz w:val="28"/>
        </w:rPr>
        <w:t>1.4</w:t>
      </w:r>
      <w:r w:rsidR="00216740">
        <w:rPr>
          <w:b/>
          <w:sz w:val="28"/>
        </w:rPr>
        <w:t>.</w:t>
      </w:r>
      <w:r w:rsidRPr="003219C8">
        <w:rPr>
          <w:b/>
          <w:sz w:val="28"/>
        </w:rPr>
        <w:t xml:space="preserve"> Критерии успеха</w:t>
      </w:r>
    </w:p>
    <w:p w:rsidR="00CF4688" w:rsidRDefault="00CF4688" w:rsidP="00CF4688">
      <w:r w:rsidRPr="003219C8">
        <w:rPr>
          <w:b/>
          <w:lang w:val="en-US"/>
        </w:rPr>
        <w:lastRenderedPageBreak/>
        <w:t>SM</w:t>
      </w:r>
      <w:r w:rsidRPr="0099137B">
        <w:rPr>
          <w:b/>
        </w:rPr>
        <w:t>-1</w:t>
      </w:r>
      <w:r w:rsidRPr="0099137B">
        <w:t xml:space="preserve"> </w:t>
      </w:r>
      <w:r>
        <w:t>Не менее 35% покупателей должны пользоваться возможностью оформления заказа без регистрации.</w:t>
      </w:r>
    </w:p>
    <w:p w:rsidR="00CF4688" w:rsidRDefault="00CF4688" w:rsidP="00CF4688">
      <w:r w:rsidRPr="003219C8">
        <w:rPr>
          <w:b/>
          <w:lang w:val="en-US"/>
        </w:rPr>
        <w:t>SM</w:t>
      </w:r>
      <w:r w:rsidRPr="0099137B">
        <w:rPr>
          <w:b/>
        </w:rPr>
        <w:t>-2</w:t>
      </w:r>
      <w:r>
        <w:t xml:space="preserve"> Количество заказов, осуществленных без регистрации должно увеличиваться, либо оставаться неизменным при аналогичном количестве посетителей.</w:t>
      </w:r>
    </w:p>
    <w:p w:rsidR="00B53830" w:rsidRDefault="00B53830" w:rsidP="00CF4688">
      <w:r w:rsidRPr="003219C8">
        <w:rPr>
          <w:b/>
          <w:lang w:val="en-US"/>
        </w:rPr>
        <w:t>SM</w:t>
      </w:r>
      <w:r w:rsidRPr="0099137B">
        <w:rPr>
          <w:b/>
        </w:rPr>
        <w:t>-3</w:t>
      </w:r>
      <w:r w:rsidRPr="0099137B">
        <w:t xml:space="preserve"> </w:t>
      </w:r>
      <w:r>
        <w:t>Среднее время регистрации должно быть уменьшено в 2 раза.</w:t>
      </w:r>
    </w:p>
    <w:p w:rsidR="00B53830" w:rsidRPr="003219C8" w:rsidRDefault="00B53830" w:rsidP="00CF4688">
      <w:pPr>
        <w:rPr>
          <w:b/>
          <w:sz w:val="28"/>
        </w:rPr>
      </w:pPr>
      <w:r w:rsidRPr="003219C8">
        <w:rPr>
          <w:b/>
          <w:sz w:val="28"/>
        </w:rPr>
        <w:t>1.5</w:t>
      </w:r>
      <w:r w:rsidR="00216740">
        <w:rPr>
          <w:b/>
          <w:sz w:val="28"/>
        </w:rPr>
        <w:t>.</w:t>
      </w:r>
      <w:r w:rsidRPr="003219C8">
        <w:rPr>
          <w:b/>
          <w:sz w:val="28"/>
        </w:rPr>
        <w:t xml:space="preserve"> Видение решения</w:t>
      </w:r>
    </w:p>
    <w:p w:rsidR="00B53830" w:rsidRDefault="00B53830" w:rsidP="00CF4688">
      <w:r>
        <w:t>При переходе в корзину пользователь имеет возможность выбрать один из двух вариантов</w:t>
      </w:r>
      <w:r w:rsidRPr="0099137B">
        <w:t xml:space="preserve">: </w:t>
      </w:r>
      <w:r>
        <w:t>заказать без регистрации, зарегистрироваться и продолжить. При выборе варианта «заказать без регистрации» пользователю необходимо ввести свои данные в поля</w:t>
      </w:r>
      <w:r w:rsidRPr="0099137B">
        <w:t>:</w:t>
      </w:r>
      <w:r>
        <w:t xml:space="preserve"> ФИО, адрес, телефон. При выборе варианта с регистрацией пользователю необходимо заполнить поля</w:t>
      </w:r>
      <w:r w:rsidRPr="0099137B">
        <w:t xml:space="preserve">: </w:t>
      </w:r>
      <w:r>
        <w:t>ФИО, адрес, телефон, почта, пароль. Пользователям не придется заполнять поля, наличие которых в процессе оформления заказа не критично. Пользователь сможет быстрее завершить заказ, что благоприятно отразится на его общих впечатлениях от интернет-магазина.</w:t>
      </w:r>
    </w:p>
    <w:p w:rsidR="003219C8" w:rsidRDefault="003219C8" w:rsidP="00CF4688">
      <w:pPr>
        <w:rPr>
          <w:b/>
          <w:sz w:val="28"/>
        </w:rPr>
      </w:pPr>
      <w:r w:rsidRPr="003219C8">
        <w:rPr>
          <w:b/>
          <w:sz w:val="28"/>
        </w:rPr>
        <w:t>1.6</w:t>
      </w:r>
      <w:r w:rsidR="00216740">
        <w:rPr>
          <w:b/>
          <w:sz w:val="28"/>
        </w:rPr>
        <w:t>.</w:t>
      </w:r>
      <w:r w:rsidRPr="003219C8">
        <w:rPr>
          <w:b/>
          <w:sz w:val="28"/>
        </w:rPr>
        <w:t xml:space="preserve"> Бизнес риски</w:t>
      </w:r>
    </w:p>
    <w:p w:rsidR="003219C8" w:rsidRPr="0099137B" w:rsidRDefault="003219C8" w:rsidP="00CF4688">
      <w:r w:rsidRPr="0041705D">
        <w:rPr>
          <w:b/>
          <w:lang w:val="en-US"/>
        </w:rPr>
        <w:t>RI</w:t>
      </w:r>
      <w:r w:rsidRPr="0099137B">
        <w:rPr>
          <w:b/>
        </w:rPr>
        <w:t>-1</w:t>
      </w:r>
      <w:r w:rsidRPr="0099137B">
        <w:t xml:space="preserve"> </w:t>
      </w:r>
      <w:r>
        <w:t>Новые пользователи могут посчитать функцию заказа без регистрации рискованной и не воспользоваться ей. (Вероятность =</w:t>
      </w:r>
      <w:r w:rsidRPr="0099137B">
        <w:t xml:space="preserve"> 0,1; </w:t>
      </w:r>
      <w:r>
        <w:t>Ущерб = 3</w:t>
      </w:r>
      <w:r w:rsidRPr="0099137B">
        <w:t>.</w:t>
      </w:r>
      <w:r>
        <w:t>)</w:t>
      </w:r>
    </w:p>
    <w:p w:rsidR="003219C8" w:rsidRDefault="003219C8" w:rsidP="00CF4688">
      <w:r w:rsidRPr="0041705D">
        <w:rPr>
          <w:b/>
          <w:lang w:val="en-US"/>
        </w:rPr>
        <w:t>RI</w:t>
      </w:r>
      <w:r w:rsidRPr="0099137B">
        <w:rPr>
          <w:b/>
        </w:rPr>
        <w:t>-2</w:t>
      </w:r>
      <w:r>
        <w:t xml:space="preserve"> Общее число заказов может не измениться</w:t>
      </w:r>
      <w:r w:rsidR="00A9001E" w:rsidRPr="0099137B">
        <w:t xml:space="preserve">. </w:t>
      </w:r>
      <w:r w:rsidR="00A9001E">
        <w:t xml:space="preserve">(Вероятность </w:t>
      </w:r>
      <w:r w:rsidR="00A9001E" w:rsidRPr="0099137B">
        <w:t xml:space="preserve">= 0,1; </w:t>
      </w:r>
      <w:r w:rsidR="00A9001E">
        <w:t>Ущерб = 5</w:t>
      </w:r>
      <w:r w:rsidR="00A9001E" w:rsidRPr="0099137B">
        <w:t>.</w:t>
      </w:r>
      <w:r w:rsidR="00A9001E">
        <w:t>)</w:t>
      </w:r>
    </w:p>
    <w:p w:rsidR="00A9001E" w:rsidRDefault="00A9001E" w:rsidP="00CF4688">
      <w:r w:rsidRPr="0041705D">
        <w:rPr>
          <w:b/>
          <w:lang w:val="en-US"/>
        </w:rPr>
        <w:t>RI</w:t>
      </w:r>
      <w:r w:rsidRPr="0099137B">
        <w:rPr>
          <w:b/>
        </w:rPr>
        <w:t>-3</w:t>
      </w:r>
      <w:r w:rsidRPr="0099137B">
        <w:t xml:space="preserve"> </w:t>
      </w:r>
      <w:r w:rsidR="00A93B7C">
        <w:t>Среднее время регистрации может не уменьшит</w:t>
      </w:r>
      <w:r w:rsidR="0041705D">
        <w:t>ь</w:t>
      </w:r>
      <w:r w:rsidR="00A93B7C">
        <w:t xml:space="preserve">ся. (Вероятность = </w:t>
      </w:r>
      <w:r w:rsidR="00A93B7C" w:rsidRPr="0099137B">
        <w:t xml:space="preserve">0,2; </w:t>
      </w:r>
      <w:r w:rsidR="00A93B7C">
        <w:t>Ущерб = 5</w:t>
      </w:r>
      <w:r w:rsidR="00D117FD" w:rsidRPr="0099137B">
        <w:t>.</w:t>
      </w:r>
      <w:r w:rsidR="00A93B7C">
        <w:t>)</w:t>
      </w:r>
    </w:p>
    <w:p w:rsidR="0041705D" w:rsidRDefault="0041705D" w:rsidP="00CF4688">
      <w:pPr>
        <w:rPr>
          <w:b/>
          <w:sz w:val="28"/>
        </w:rPr>
      </w:pPr>
      <w:r w:rsidRPr="0041705D">
        <w:rPr>
          <w:b/>
          <w:sz w:val="28"/>
        </w:rPr>
        <w:t>1.7</w:t>
      </w:r>
      <w:r w:rsidR="00216740">
        <w:rPr>
          <w:b/>
          <w:sz w:val="28"/>
        </w:rPr>
        <w:t>.</w:t>
      </w:r>
      <w:r w:rsidRPr="0041705D">
        <w:rPr>
          <w:b/>
          <w:sz w:val="28"/>
        </w:rPr>
        <w:t xml:space="preserve"> Предположения и зависимости</w:t>
      </w:r>
    </w:p>
    <w:p w:rsidR="0041705D" w:rsidRDefault="0041705D" w:rsidP="00CF4688">
      <w:r w:rsidRPr="00D117FD">
        <w:rPr>
          <w:b/>
          <w:lang w:val="en-US"/>
        </w:rPr>
        <w:t>AS</w:t>
      </w:r>
      <w:r w:rsidRPr="0099137B">
        <w:rPr>
          <w:b/>
        </w:rPr>
        <w:t>-1</w:t>
      </w:r>
      <w:r w:rsidRPr="0099137B">
        <w:t xml:space="preserve"> </w:t>
      </w:r>
      <w:r w:rsidR="00D117FD">
        <w:t>Для контроля среднего времени регистрации необходимо разработать и встроить плагин в код страницы.</w:t>
      </w:r>
    </w:p>
    <w:p w:rsidR="00D117FD" w:rsidRDefault="00D117FD" w:rsidP="00CF4688">
      <w:r w:rsidRPr="00D117FD">
        <w:rPr>
          <w:b/>
          <w:lang w:val="en-US"/>
        </w:rPr>
        <w:t>AS</w:t>
      </w:r>
      <w:r w:rsidRPr="0099137B">
        <w:rPr>
          <w:b/>
        </w:rPr>
        <w:t>-2</w:t>
      </w:r>
      <w:r w:rsidRPr="0099137B">
        <w:t xml:space="preserve"> </w:t>
      </w:r>
      <w:r>
        <w:t>Процесс заказа товара без регистрации должен быть равнозначен заказу товара с регистрацией.</w:t>
      </w:r>
    </w:p>
    <w:p w:rsidR="00D117FD" w:rsidRDefault="00D117FD" w:rsidP="00CF4688">
      <w:r w:rsidRPr="00CF606C">
        <w:rPr>
          <w:b/>
          <w:lang w:val="en-US"/>
        </w:rPr>
        <w:t>AS</w:t>
      </w:r>
      <w:r w:rsidRPr="0099137B">
        <w:rPr>
          <w:b/>
        </w:rPr>
        <w:t xml:space="preserve">-3 </w:t>
      </w:r>
      <w:r w:rsidR="00CF606C">
        <w:t>Приоритет обработки заказа не должен зависеть от способа его оформления.</w:t>
      </w:r>
    </w:p>
    <w:p w:rsidR="00CF606C" w:rsidRPr="00CF606C" w:rsidRDefault="00CF606C" w:rsidP="00CF4688">
      <w:pPr>
        <w:rPr>
          <w:b/>
          <w:sz w:val="28"/>
          <w:szCs w:val="28"/>
        </w:rPr>
      </w:pPr>
      <w:r w:rsidRPr="00CF606C">
        <w:rPr>
          <w:b/>
          <w:sz w:val="28"/>
          <w:szCs w:val="28"/>
        </w:rPr>
        <w:t>2. Рамки и ограничения проекта</w:t>
      </w:r>
    </w:p>
    <w:p w:rsidR="00CF606C" w:rsidRDefault="00CF606C" w:rsidP="00CF4688">
      <w:pPr>
        <w:rPr>
          <w:b/>
          <w:sz w:val="28"/>
          <w:szCs w:val="28"/>
        </w:rPr>
      </w:pPr>
      <w:r w:rsidRPr="00CF606C">
        <w:rPr>
          <w:b/>
          <w:sz w:val="28"/>
          <w:szCs w:val="28"/>
        </w:rPr>
        <w:t>2.1. Основные функции</w:t>
      </w:r>
    </w:p>
    <w:p w:rsidR="00CF606C" w:rsidRDefault="00CF606C" w:rsidP="00CF4688">
      <w:r w:rsidRPr="00CF606C">
        <w:rPr>
          <w:b/>
          <w:lang w:val="en-US"/>
        </w:rPr>
        <w:t>FE</w:t>
      </w:r>
      <w:r w:rsidRPr="0099137B">
        <w:rPr>
          <w:b/>
        </w:rPr>
        <w:t xml:space="preserve">-1 </w:t>
      </w:r>
      <w:r w:rsidRPr="00CF606C">
        <w:t>Оформление заказа</w:t>
      </w:r>
      <w:r>
        <w:t xml:space="preserve"> с предварительной регистрацией.</w:t>
      </w:r>
    </w:p>
    <w:p w:rsidR="00CF606C" w:rsidRDefault="00CF606C" w:rsidP="00CF4688">
      <w:r w:rsidRPr="00562A30">
        <w:rPr>
          <w:b/>
          <w:lang w:val="en-US"/>
        </w:rPr>
        <w:t>FE</w:t>
      </w:r>
      <w:r w:rsidRPr="0099137B">
        <w:rPr>
          <w:b/>
        </w:rPr>
        <w:t xml:space="preserve">-2 </w:t>
      </w:r>
      <w:r>
        <w:t>Оформление заказа без регистрации.</w:t>
      </w:r>
    </w:p>
    <w:p w:rsidR="00CF606C" w:rsidRDefault="00CF606C" w:rsidP="00CF4688">
      <w:r w:rsidRPr="00562A30">
        <w:rPr>
          <w:b/>
          <w:lang w:val="en-US"/>
        </w:rPr>
        <w:t>FE</w:t>
      </w:r>
      <w:r w:rsidRPr="0099137B">
        <w:rPr>
          <w:b/>
        </w:rPr>
        <w:t>-3</w:t>
      </w:r>
      <w:r w:rsidRPr="0099137B">
        <w:t xml:space="preserve"> </w:t>
      </w:r>
      <w:r w:rsidR="00562A30">
        <w:t>История заказов с возможностью просмотра подробной информации о товарах.</w:t>
      </w:r>
    </w:p>
    <w:p w:rsidR="00562A30" w:rsidRDefault="00562A30" w:rsidP="00CF4688">
      <w:r w:rsidRPr="00562A30">
        <w:rPr>
          <w:b/>
          <w:lang w:val="en-US"/>
        </w:rPr>
        <w:t>FE</w:t>
      </w:r>
      <w:r w:rsidRPr="0099137B">
        <w:rPr>
          <w:b/>
        </w:rPr>
        <w:t>-4</w:t>
      </w:r>
      <w:r>
        <w:t xml:space="preserve"> Сохранение товаров в корзине, добавление и удаление товаров.</w:t>
      </w:r>
    </w:p>
    <w:p w:rsidR="00562A30" w:rsidRDefault="00562A30" w:rsidP="00CF4688">
      <w:r w:rsidRPr="00562A30">
        <w:rPr>
          <w:b/>
          <w:lang w:val="en-US"/>
        </w:rPr>
        <w:t>FE</w:t>
      </w:r>
      <w:r w:rsidRPr="0099137B">
        <w:rPr>
          <w:b/>
        </w:rPr>
        <w:t>-5</w:t>
      </w:r>
      <w:r w:rsidRPr="0099137B">
        <w:t xml:space="preserve"> </w:t>
      </w:r>
      <w:r>
        <w:t>Всплывающие подсказки на каждом этапе совершения покупки без регистрации.</w:t>
      </w:r>
    </w:p>
    <w:p w:rsidR="00562A30" w:rsidRDefault="009A7955" w:rsidP="00CF4688">
      <w:pPr>
        <w:rPr>
          <w:b/>
          <w:sz w:val="28"/>
        </w:rPr>
      </w:pPr>
      <w:r w:rsidRPr="009A7955">
        <w:rPr>
          <w:b/>
          <w:sz w:val="28"/>
        </w:rPr>
        <w:t>2</w:t>
      </w:r>
      <w:r w:rsidRPr="0099137B">
        <w:rPr>
          <w:b/>
          <w:sz w:val="28"/>
        </w:rPr>
        <w:t>.2</w:t>
      </w:r>
      <w:r w:rsidR="00216740">
        <w:rPr>
          <w:b/>
          <w:sz w:val="28"/>
        </w:rPr>
        <w:t>.</w:t>
      </w:r>
      <w:r w:rsidRPr="0099137B">
        <w:rPr>
          <w:b/>
          <w:sz w:val="28"/>
        </w:rPr>
        <w:t xml:space="preserve"> </w:t>
      </w:r>
      <w:r w:rsidRPr="009A7955">
        <w:rPr>
          <w:b/>
          <w:sz w:val="28"/>
        </w:rPr>
        <w:t>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A7955" w:rsidTr="009A7955">
        <w:tc>
          <w:tcPr>
            <w:tcW w:w="2392" w:type="dxa"/>
          </w:tcPr>
          <w:p w:rsidR="009A7955" w:rsidRPr="009A7955" w:rsidRDefault="009A7955" w:rsidP="009A7955">
            <w:pPr>
              <w:jc w:val="center"/>
              <w:rPr>
                <w:b/>
              </w:rPr>
            </w:pPr>
            <w:r w:rsidRPr="009A7955">
              <w:rPr>
                <w:b/>
              </w:rPr>
              <w:lastRenderedPageBreak/>
              <w:t>Функция</w:t>
            </w:r>
          </w:p>
        </w:tc>
        <w:tc>
          <w:tcPr>
            <w:tcW w:w="2393" w:type="dxa"/>
          </w:tcPr>
          <w:p w:rsidR="009A7955" w:rsidRPr="009A7955" w:rsidRDefault="009A7955" w:rsidP="009A795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1</w:t>
            </w:r>
          </w:p>
        </w:tc>
        <w:tc>
          <w:tcPr>
            <w:tcW w:w="2393" w:type="dxa"/>
          </w:tcPr>
          <w:p w:rsidR="009A7955" w:rsidRPr="009A7955" w:rsidRDefault="009A7955" w:rsidP="009A795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2</w:t>
            </w:r>
          </w:p>
        </w:tc>
        <w:tc>
          <w:tcPr>
            <w:tcW w:w="2393" w:type="dxa"/>
          </w:tcPr>
          <w:p w:rsidR="009A7955" w:rsidRPr="009A7955" w:rsidRDefault="009A7955" w:rsidP="009A795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3</w:t>
            </w:r>
          </w:p>
        </w:tc>
      </w:tr>
      <w:tr w:rsidR="009A7955" w:rsidTr="009A7955">
        <w:tc>
          <w:tcPr>
            <w:tcW w:w="2392" w:type="dxa"/>
          </w:tcPr>
          <w:p w:rsidR="009A7955" w:rsidRPr="009A7955" w:rsidRDefault="009A7955" w:rsidP="00CF4688">
            <w:r>
              <w:rPr>
                <w:lang w:val="en-US"/>
              </w:rPr>
              <w:t>FE</w:t>
            </w:r>
            <w:r w:rsidRPr="0099137B">
              <w:t>-1</w:t>
            </w:r>
            <w:r>
              <w:t>. Оформление заказа без регистрации</w:t>
            </w:r>
          </w:p>
        </w:tc>
        <w:tc>
          <w:tcPr>
            <w:tcW w:w="2393" w:type="dxa"/>
          </w:tcPr>
          <w:p w:rsidR="009A7955" w:rsidRDefault="009A7955" w:rsidP="00CF4688">
            <w:r>
              <w:t>Реализация, если позволит время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</w:tr>
      <w:tr w:rsidR="009A7955" w:rsidTr="009A7955">
        <w:tc>
          <w:tcPr>
            <w:tcW w:w="2392" w:type="dxa"/>
          </w:tcPr>
          <w:p w:rsidR="009A7955" w:rsidRPr="009A7955" w:rsidRDefault="009A7955" w:rsidP="00CF4688">
            <w:r>
              <w:rPr>
                <w:lang w:val="en-US"/>
              </w:rPr>
              <w:t>FE</w:t>
            </w:r>
            <w:r w:rsidRPr="0099137B">
              <w:t xml:space="preserve">-2. </w:t>
            </w:r>
            <w:r>
              <w:t>Оформление заказа с регистрацией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</w:tr>
      <w:tr w:rsidR="009A7955" w:rsidTr="009A7955">
        <w:tc>
          <w:tcPr>
            <w:tcW w:w="2392" w:type="dxa"/>
          </w:tcPr>
          <w:p w:rsidR="009A7955" w:rsidRPr="009A7955" w:rsidRDefault="009A7955" w:rsidP="00CF4688">
            <w:r>
              <w:rPr>
                <w:lang w:val="en-US"/>
              </w:rPr>
              <w:t xml:space="preserve">FE-3. </w:t>
            </w:r>
            <w:r>
              <w:t>Оптимизированная форма регистрации</w:t>
            </w:r>
          </w:p>
        </w:tc>
        <w:tc>
          <w:tcPr>
            <w:tcW w:w="2393" w:type="dxa"/>
          </w:tcPr>
          <w:p w:rsidR="009A7955" w:rsidRDefault="009A7955" w:rsidP="00CF4688">
            <w:r>
              <w:t>Реализация, если позволит время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</w:tr>
      <w:tr w:rsidR="009A7955" w:rsidTr="009A7955">
        <w:tc>
          <w:tcPr>
            <w:tcW w:w="2392" w:type="dxa"/>
          </w:tcPr>
          <w:p w:rsidR="009A7955" w:rsidRPr="009A7955" w:rsidRDefault="009A7955" w:rsidP="00CF4688">
            <w:r>
              <w:rPr>
                <w:lang w:val="en-US"/>
              </w:rPr>
              <w:t>FE</w:t>
            </w:r>
            <w:r w:rsidRPr="0099137B">
              <w:t xml:space="preserve">-4. </w:t>
            </w:r>
            <w:r>
              <w:t>Всплывающие подсказки при заказе без регистрации</w:t>
            </w:r>
          </w:p>
        </w:tc>
        <w:tc>
          <w:tcPr>
            <w:tcW w:w="2393" w:type="dxa"/>
          </w:tcPr>
          <w:p w:rsidR="009A7955" w:rsidRDefault="009A7955" w:rsidP="00CF4688">
            <w:r>
              <w:t>Не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Реализация, если позволит время</w:t>
            </w:r>
          </w:p>
        </w:tc>
        <w:tc>
          <w:tcPr>
            <w:tcW w:w="2393" w:type="dxa"/>
          </w:tcPr>
          <w:p w:rsidR="009A7955" w:rsidRDefault="009A7955" w:rsidP="00CF4688">
            <w:r>
              <w:t>Полностью реализована</w:t>
            </w:r>
          </w:p>
        </w:tc>
      </w:tr>
      <w:tr w:rsidR="009A7955" w:rsidTr="009A7955">
        <w:tc>
          <w:tcPr>
            <w:tcW w:w="2392" w:type="dxa"/>
          </w:tcPr>
          <w:p w:rsidR="009A7955" w:rsidRPr="009A7955" w:rsidRDefault="009A7955" w:rsidP="00CF4688">
            <w:r>
              <w:rPr>
                <w:lang w:val="en-US"/>
              </w:rPr>
              <w:t>FE-5</w:t>
            </w:r>
            <w:r>
              <w:t>. Версия для смартфонов</w:t>
            </w:r>
          </w:p>
        </w:tc>
        <w:tc>
          <w:tcPr>
            <w:tcW w:w="2393" w:type="dxa"/>
          </w:tcPr>
          <w:p w:rsidR="009A7955" w:rsidRDefault="009A7955" w:rsidP="00CF4688">
            <w:r>
              <w:t>Не реализована</w:t>
            </w:r>
          </w:p>
        </w:tc>
        <w:tc>
          <w:tcPr>
            <w:tcW w:w="2393" w:type="dxa"/>
          </w:tcPr>
          <w:p w:rsidR="009A7955" w:rsidRDefault="009A7955" w:rsidP="00CF4688">
            <w:r>
              <w:t>Версия для смартфонов со стандартным разрешением экрана</w:t>
            </w:r>
          </w:p>
        </w:tc>
        <w:tc>
          <w:tcPr>
            <w:tcW w:w="2393" w:type="dxa"/>
          </w:tcPr>
          <w:p w:rsidR="009A7955" w:rsidRDefault="003D324B" w:rsidP="00CF4688">
            <w:r>
              <w:t>Версия для широкоформатных девайсов</w:t>
            </w:r>
          </w:p>
        </w:tc>
      </w:tr>
      <w:tr w:rsidR="003D324B" w:rsidTr="009A7955">
        <w:tc>
          <w:tcPr>
            <w:tcW w:w="2392" w:type="dxa"/>
          </w:tcPr>
          <w:p w:rsidR="003D324B" w:rsidRPr="00947CB0" w:rsidRDefault="00947CB0" w:rsidP="00CF4688">
            <w:r>
              <w:rPr>
                <w:lang w:val="en-US"/>
              </w:rPr>
              <w:t xml:space="preserve">FE-6. </w:t>
            </w:r>
            <w:r w:rsidR="00216740">
              <w:t>История заказов</w:t>
            </w:r>
          </w:p>
        </w:tc>
        <w:tc>
          <w:tcPr>
            <w:tcW w:w="2393" w:type="dxa"/>
          </w:tcPr>
          <w:p w:rsidR="003D324B" w:rsidRDefault="00216740" w:rsidP="00216740">
            <w:r>
              <w:t>Реализована история заказанных товаров</w:t>
            </w:r>
          </w:p>
        </w:tc>
        <w:tc>
          <w:tcPr>
            <w:tcW w:w="2393" w:type="dxa"/>
          </w:tcPr>
          <w:p w:rsidR="003D324B" w:rsidRDefault="00216740" w:rsidP="00216740">
            <w:r>
              <w:t>Реализована возможность просмотра подробных сведений о заказе</w:t>
            </w:r>
          </w:p>
        </w:tc>
        <w:tc>
          <w:tcPr>
            <w:tcW w:w="2393" w:type="dxa"/>
          </w:tcPr>
          <w:p w:rsidR="003D324B" w:rsidRDefault="00216740" w:rsidP="00CF4688">
            <w:r>
              <w:t>Полностью реализована</w:t>
            </w:r>
          </w:p>
        </w:tc>
      </w:tr>
    </w:tbl>
    <w:p w:rsidR="009A7955" w:rsidRPr="009A7955" w:rsidRDefault="009A7955" w:rsidP="00CF4688"/>
    <w:p w:rsidR="00216740" w:rsidRDefault="00216740" w:rsidP="00216740">
      <w:pPr>
        <w:rPr>
          <w:b/>
          <w:sz w:val="28"/>
        </w:rPr>
      </w:pPr>
      <w:r w:rsidRPr="009A7955">
        <w:rPr>
          <w:b/>
          <w:sz w:val="28"/>
        </w:rPr>
        <w:t>2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3.</w:t>
      </w:r>
      <w:r w:rsidRPr="009A7955">
        <w:rPr>
          <w:b/>
          <w:sz w:val="28"/>
          <w:lang w:val="en-US"/>
        </w:rPr>
        <w:t xml:space="preserve"> </w:t>
      </w:r>
      <w:r>
        <w:rPr>
          <w:b/>
          <w:sz w:val="28"/>
        </w:rPr>
        <w:t>Ограничения и исключения</w:t>
      </w:r>
    </w:p>
    <w:p w:rsidR="00562A30" w:rsidRPr="0099137B" w:rsidRDefault="00415484" w:rsidP="00CF4688">
      <w:r w:rsidRPr="00415484">
        <w:rPr>
          <w:b/>
          <w:lang w:val="en-US"/>
        </w:rPr>
        <w:t>LI</w:t>
      </w:r>
      <w:r w:rsidRPr="0099137B">
        <w:rPr>
          <w:b/>
        </w:rPr>
        <w:t>-1</w:t>
      </w:r>
      <w:r w:rsidRPr="0099137B">
        <w:t xml:space="preserve"> </w:t>
      </w:r>
      <w:r>
        <w:t>Заказ, сумма которого превышает 700.000 рублей может быть совершен только с предварительной регистрацией.</w:t>
      </w:r>
    </w:p>
    <w:p w:rsidR="00415484" w:rsidRDefault="00415484" w:rsidP="00CF4688">
      <w:r w:rsidRPr="00415484">
        <w:rPr>
          <w:b/>
          <w:lang w:val="en-US"/>
        </w:rPr>
        <w:t>LI</w:t>
      </w:r>
      <w:r w:rsidRPr="0099137B">
        <w:rPr>
          <w:b/>
        </w:rPr>
        <w:t>-2</w:t>
      </w:r>
      <w:r w:rsidRPr="0099137B">
        <w:t xml:space="preserve"> </w:t>
      </w:r>
      <w:r>
        <w:t>Заказ без регистрации доступен только для клиентов из Российской Федерации.</w:t>
      </w:r>
    </w:p>
    <w:p w:rsidR="00415484" w:rsidRDefault="00415484" w:rsidP="00CF4688">
      <w:pPr>
        <w:rPr>
          <w:b/>
          <w:sz w:val="28"/>
          <w:szCs w:val="28"/>
        </w:rPr>
      </w:pPr>
      <w:r w:rsidRPr="00415484">
        <w:rPr>
          <w:b/>
          <w:sz w:val="28"/>
          <w:szCs w:val="28"/>
        </w:rPr>
        <w:t>3. Бизнес-контекст</w:t>
      </w:r>
    </w:p>
    <w:p w:rsidR="00415484" w:rsidRDefault="002C4E51" w:rsidP="00CF468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3.1. Профили заинтересованных 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046"/>
        <w:gridCol w:w="1926"/>
        <w:gridCol w:w="1752"/>
        <w:gridCol w:w="1851"/>
      </w:tblGrid>
      <w:tr w:rsidR="00E61625" w:rsidTr="00AC5E32">
        <w:tc>
          <w:tcPr>
            <w:tcW w:w="1996" w:type="dxa"/>
          </w:tcPr>
          <w:p w:rsidR="002C4E51" w:rsidRPr="002C4E51" w:rsidRDefault="002C4E51" w:rsidP="00CF4688">
            <w:pPr>
              <w:rPr>
                <w:b/>
                <w:sz w:val="28"/>
                <w:szCs w:val="28"/>
              </w:rPr>
            </w:pPr>
            <w:r w:rsidRPr="002C4E51">
              <w:rPr>
                <w:b/>
                <w:szCs w:val="28"/>
              </w:rPr>
              <w:t>Заинтересованное лицо</w:t>
            </w:r>
          </w:p>
        </w:tc>
        <w:tc>
          <w:tcPr>
            <w:tcW w:w="2046" w:type="dxa"/>
          </w:tcPr>
          <w:p w:rsidR="002C4E51" w:rsidRPr="002C4E51" w:rsidRDefault="002C4E51" w:rsidP="00CF4688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Основная ценность</w:t>
            </w:r>
          </w:p>
        </w:tc>
        <w:tc>
          <w:tcPr>
            <w:tcW w:w="1926" w:type="dxa"/>
          </w:tcPr>
          <w:p w:rsidR="002C4E51" w:rsidRPr="002C4E51" w:rsidRDefault="002C4E51" w:rsidP="00CF4688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Отношение</w:t>
            </w:r>
          </w:p>
        </w:tc>
        <w:tc>
          <w:tcPr>
            <w:tcW w:w="1752" w:type="dxa"/>
          </w:tcPr>
          <w:p w:rsidR="002C4E51" w:rsidRPr="002C4E51" w:rsidRDefault="002C4E51" w:rsidP="00CF4688">
            <w:pPr>
              <w:rPr>
                <w:b/>
                <w:szCs w:val="28"/>
                <w:lang w:val="en-US"/>
              </w:rPr>
            </w:pPr>
            <w:r w:rsidRPr="002C4E51">
              <w:rPr>
                <w:b/>
                <w:szCs w:val="28"/>
              </w:rPr>
              <w:t>Основные интересы</w:t>
            </w:r>
          </w:p>
        </w:tc>
        <w:tc>
          <w:tcPr>
            <w:tcW w:w="1851" w:type="dxa"/>
          </w:tcPr>
          <w:p w:rsidR="002C4E51" w:rsidRPr="002C4E51" w:rsidRDefault="002C4E51" w:rsidP="00CF4688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Ограничения</w:t>
            </w:r>
          </w:p>
        </w:tc>
      </w:tr>
      <w:tr w:rsidR="00E61625" w:rsidTr="00AC5E32">
        <w:tc>
          <w:tcPr>
            <w:tcW w:w="1996" w:type="dxa"/>
          </w:tcPr>
          <w:p w:rsidR="002C4E51" w:rsidRPr="005E5FAF" w:rsidRDefault="005E5FAF" w:rsidP="00CF4688">
            <w:r>
              <w:t>Руководство интернет-магазина</w:t>
            </w:r>
          </w:p>
        </w:tc>
        <w:tc>
          <w:tcPr>
            <w:tcW w:w="2046" w:type="dxa"/>
          </w:tcPr>
          <w:p w:rsidR="002C4E51" w:rsidRPr="005E5FAF" w:rsidRDefault="005E5FAF" w:rsidP="00CF4688">
            <w:r>
              <w:t>Повышение доходности путем увеличения количества заказов</w:t>
            </w:r>
          </w:p>
        </w:tc>
        <w:tc>
          <w:tcPr>
            <w:tcW w:w="1926" w:type="dxa"/>
          </w:tcPr>
          <w:p w:rsidR="002C4E51" w:rsidRPr="005E5FAF" w:rsidRDefault="005E5FAF" w:rsidP="00CF4688">
            <w:r>
              <w:t>Сильная поддержка вплоть до выпуска 3</w:t>
            </w:r>
          </w:p>
        </w:tc>
        <w:tc>
          <w:tcPr>
            <w:tcW w:w="1752" w:type="dxa"/>
          </w:tcPr>
          <w:p w:rsidR="002C4E51" w:rsidRPr="005E5FAF" w:rsidRDefault="005E5FAF" w:rsidP="00CF4688">
            <w:r>
              <w:t>Прибыль должна превзойти затраты на разработку</w:t>
            </w:r>
          </w:p>
        </w:tc>
        <w:tc>
          <w:tcPr>
            <w:tcW w:w="1851" w:type="dxa"/>
          </w:tcPr>
          <w:p w:rsidR="002C4E51" w:rsidRPr="005E5FAF" w:rsidRDefault="005E5FAF" w:rsidP="00CF4688">
            <w:r>
              <w:t>Не определены</w:t>
            </w:r>
          </w:p>
        </w:tc>
      </w:tr>
      <w:tr w:rsidR="00E61625" w:rsidTr="00AC5E32">
        <w:tc>
          <w:tcPr>
            <w:tcW w:w="1996" w:type="dxa"/>
          </w:tcPr>
          <w:p w:rsidR="002C4E51" w:rsidRPr="005E5FAF" w:rsidRDefault="005E5FAF" w:rsidP="00CF4688">
            <w:r>
              <w:t>Новые клиенты магазина</w:t>
            </w:r>
          </w:p>
        </w:tc>
        <w:tc>
          <w:tcPr>
            <w:tcW w:w="2046" w:type="dxa"/>
          </w:tcPr>
          <w:p w:rsidR="002C4E51" w:rsidRPr="005E5FAF" w:rsidRDefault="005E5FAF" w:rsidP="00CF4688">
            <w:r>
              <w:t>Экономия времени и удобство совершения заказа</w:t>
            </w:r>
          </w:p>
        </w:tc>
        <w:tc>
          <w:tcPr>
            <w:tcW w:w="1926" w:type="dxa"/>
          </w:tcPr>
          <w:p w:rsidR="002C4E51" w:rsidRPr="005E5FAF" w:rsidRDefault="0099137B" w:rsidP="00CF4688">
            <w:r>
              <w:t>Умеренный энтузиазм, однако, изначально возможна противоположная реакция</w:t>
            </w:r>
          </w:p>
        </w:tc>
        <w:tc>
          <w:tcPr>
            <w:tcW w:w="1752" w:type="dxa"/>
          </w:tcPr>
          <w:p w:rsidR="002C4E51" w:rsidRPr="005E5FAF" w:rsidRDefault="00E61625" w:rsidP="00CF4688">
            <w:r>
              <w:t>Простота использования</w:t>
            </w:r>
          </w:p>
        </w:tc>
        <w:tc>
          <w:tcPr>
            <w:tcW w:w="1851" w:type="dxa"/>
          </w:tcPr>
          <w:p w:rsidR="00E61625" w:rsidRPr="005E5FAF" w:rsidRDefault="00E61625" w:rsidP="00CF4688">
            <w:r>
              <w:t>Наличие компьютера, смартфона и бесперебойное подключение к сети Интернет</w:t>
            </w:r>
          </w:p>
        </w:tc>
      </w:tr>
      <w:tr w:rsidR="00E61625" w:rsidTr="00AC5E32">
        <w:tc>
          <w:tcPr>
            <w:tcW w:w="1996" w:type="dxa"/>
          </w:tcPr>
          <w:p w:rsidR="002C4E51" w:rsidRPr="00E61625" w:rsidRDefault="00E61625" w:rsidP="00CF4688">
            <w:r>
              <w:t>Сотрудники интернет-магазина</w:t>
            </w:r>
          </w:p>
        </w:tc>
        <w:tc>
          <w:tcPr>
            <w:tcW w:w="2046" w:type="dxa"/>
          </w:tcPr>
          <w:p w:rsidR="002C4E51" w:rsidRPr="005E5FAF" w:rsidRDefault="00E61625" w:rsidP="00E61625">
            <w:r>
              <w:t>Большая удовлетворенность клиентов, оптимизация рабочего дня сотрудника</w:t>
            </w:r>
          </w:p>
        </w:tc>
        <w:tc>
          <w:tcPr>
            <w:tcW w:w="1926" w:type="dxa"/>
          </w:tcPr>
          <w:p w:rsidR="002C4E51" w:rsidRPr="005E5FAF" w:rsidRDefault="00E61625" w:rsidP="00CF4688">
            <w:r>
              <w:t>Озабоченность увеличением количества заказов и объемом работы</w:t>
            </w:r>
          </w:p>
        </w:tc>
        <w:tc>
          <w:tcPr>
            <w:tcW w:w="1752" w:type="dxa"/>
          </w:tcPr>
          <w:p w:rsidR="002C4E51" w:rsidRPr="005E5FAF" w:rsidRDefault="00E61625" w:rsidP="00CF4688">
            <w:r>
              <w:t>Возможное увеличение заработной платы</w:t>
            </w:r>
          </w:p>
        </w:tc>
        <w:tc>
          <w:tcPr>
            <w:tcW w:w="1851" w:type="dxa"/>
          </w:tcPr>
          <w:p w:rsidR="002C4E51" w:rsidRPr="005E5FAF" w:rsidRDefault="00E61625" w:rsidP="00CF4688">
            <w:r>
              <w:t>Необходимость в персонале и дополнительном транспорте</w:t>
            </w:r>
          </w:p>
        </w:tc>
      </w:tr>
      <w:tr w:rsidR="00E61625" w:rsidTr="00AC5E32">
        <w:tc>
          <w:tcPr>
            <w:tcW w:w="1996" w:type="dxa"/>
          </w:tcPr>
          <w:p w:rsidR="00E61625" w:rsidRDefault="00E61625" w:rsidP="00CF4688">
            <w:r>
              <w:lastRenderedPageBreak/>
              <w:t>Менеджер интернет-магазина</w:t>
            </w:r>
          </w:p>
        </w:tc>
        <w:tc>
          <w:tcPr>
            <w:tcW w:w="2046" w:type="dxa"/>
          </w:tcPr>
          <w:p w:rsidR="00E61625" w:rsidRDefault="00E61625" w:rsidP="00E61625">
            <w:r>
              <w:t>Увеличение продаж, выход на новые области рынка для привлечения новых клиентов</w:t>
            </w:r>
          </w:p>
        </w:tc>
        <w:tc>
          <w:tcPr>
            <w:tcW w:w="1926" w:type="dxa"/>
          </w:tcPr>
          <w:p w:rsidR="00E61625" w:rsidRDefault="00E61625" w:rsidP="00CF4688">
            <w:r>
              <w:t>Поддерживают, но с осторожностью</w:t>
            </w:r>
          </w:p>
        </w:tc>
        <w:tc>
          <w:tcPr>
            <w:tcW w:w="1752" w:type="dxa"/>
          </w:tcPr>
          <w:p w:rsidR="00E61625" w:rsidRPr="0099137B" w:rsidRDefault="00E61625" w:rsidP="00CF4688">
            <w:r>
              <w:t>Озабоченность повышением нагрузки на сайт и необходимыми ресурсами</w:t>
            </w:r>
          </w:p>
        </w:tc>
        <w:tc>
          <w:tcPr>
            <w:tcW w:w="1851" w:type="dxa"/>
          </w:tcPr>
          <w:p w:rsidR="00E61625" w:rsidRPr="00E61625" w:rsidRDefault="00E61625" w:rsidP="00CF4688">
            <w:r>
              <w:t>Возможен недостаток персонала и транспорта для выполнения всех заказов в срок</w:t>
            </w:r>
          </w:p>
        </w:tc>
      </w:tr>
    </w:tbl>
    <w:p w:rsidR="00AC5E32" w:rsidRDefault="00AC5E32" w:rsidP="00AC5E32">
      <w:pPr>
        <w:rPr>
          <w:b/>
          <w:sz w:val="28"/>
          <w:szCs w:val="28"/>
        </w:rPr>
      </w:pPr>
    </w:p>
    <w:p w:rsidR="00AC5E32" w:rsidRDefault="00AC5E32" w:rsidP="00AC5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3.2. 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C5E32" w:rsidTr="00AC5E32">
        <w:tc>
          <w:tcPr>
            <w:tcW w:w="2392" w:type="dxa"/>
          </w:tcPr>
          <w:p w:rsidR="00AC5E32" w:rsidRPr="00AC5E32" w:rsidRDefault="00AC5E32" w:rsidP="00CF4688">
            <w:pPr>
              <w:rPr>
                <w:b/>
              </w:rPr>
            </w:pPr>
            <w:r w:rsidRPr="00AC5E32">
              <w:rPr>
                <w:b/>
              </w:rPr>
              <w:t>Область</w:t>
            </w:r>
          </w:p>
        </w:tc>
        <w:tc>
          <w:tcPr>
            <w:tcW w:w="2393" w:type="dxa"/>
          </w:tcPr>
          <w:p w:rsidR="00AC5E32" w:rsidRPr="00AC5E32" w:rsidRDefault="00AC5E32" w:rsidP="00CF4688">
            <w:pPr>
              <w:rPr>
                <w:b/>
              </w:rPr>
            </w:pPr>
            <w:r w:rsidRPr="00AC5E32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AC5E32" w:rsidRPr="00AC5E32" w:rsidRDefault="00AC5E32" w:rsidP="00CF4688">
            <w:pPr>
              <w:rPr>
                <w:b/>
              </w:rPr>
            </w:pPr>
            <w:r w:rsidRPr="00AC5E32">
              <w:rPr>
                <w:b/>
              </w:rPr>
              <w:t>Движущая сила</w:t>
            </w:r>
          </w:p>
        </w:tc>
        <w:tc>
          <w:tcPr>
            <w:tcW w:w="2393" w:type="dxa"/>
          </w:tcPr>
          <w:p w:rsidR="00AC5E32" w:rsidRPr="00AC5E32" w:rsidRDefault="00AC5E32" w:rsidP="00CF4688">
            <w:pPr>
              <w:rPr>
                <w:b/>
              </w:rPr>
            </w:pPr>
            <w:r w:rsidRPr="00AC5E32">
              <w:rPr>
                <w:b/>
              </w:rPr>
              <w:t>Степень свободы</w:t>
            </w:r>
          </w:p>
        </w:tc>
      </w:tr>
      <w:tr w:rsidR="00AC5E32" w:rsidTr="00AC5E32">
        <w:tc>
          <w:tcPr>
            <w:tcW w:w="2392" w:type="dxa"/>
          </w:tcPr>
          <w:p w:rsidR="00AC5E32" w:rsidRPr="00AC5E32" w:rsidRDefault="00AC5E32" w:rsidP="00CF4688">
            <w:r>
              <w:t>Функции</w:t>
            </w:r>
          </w:p>
        </w:tc>
        <w:tc>
          <w:tcPr>
            <w:tcW w:w="2393" w:type="dxa"/>
          </w:tcPr>
          <w:p w:rsidR="00AC5E32" w:rsidRPr="00AC5E32" w:rsidRDefault="00AC5E32" w:rsidP="00CF4688">
            <w:r>
              <w:t>Все функции, запланированные на выпуск 1, должны быть реализованы</w:t>
            </w:r>
          </w:p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CF4688"/>
        </w:tc>
      </w:tr>
      <w:tr w:rsidR="00AC5E32" w:rsidTr="00AC5E32">
        <w:tc>
          <w:tcPr>
            <w:tcW w:w="2392" w:type="dxa"/>
          </w:tcPr>
          <w:p w:rsidR="00AC5E32" w:rsidRPr="00AC5E32" w:rsidRDefault="00AC5E32" w:rsidP="00CF4688">
            <w:r>
              <w:t>Качество</w:t>
            </w:r>
          </w:p>
        </w:tc>
        <w:tc>
          <w:tcPr>
            <w:tcW w:w="2393" w:type="dxa"/>
          </w:tcPr>
          <w:p w:rsidR="00AC5E32" w:rsidRPr="00AC5E32" w:rsidRDefault="00AC5E32" w:rsidP="00CF4688">
            <w:r>
              <w:t xml:space="preserve">Более 95% пользователей должны быть удовлетворены измененным процессом регистрации, не менее 30% новых пользователей должны использовать упрощенный вариант заказа </w:t>
            </w:r>
          </w:p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CF4688"/>
        </w:tc>
      </w:tr>
      <w:tr w:rsidR="00AC5E32" w:rsidTr="00AC5E32">
        <w:tc>
          <w:tcPr>
            <w:tcW w:w="2392" w:type="dxa"/>
          </w:tcPr>
          <w:p w:rsidR="00AC5E32" w:rsidRPr="00AC5E32" w:rsidRDefault="00AC5E32" w:rsidP="00CF4688">
            <w:r>
              <w:t>Сроки</w:t>
            </w:r>
          </w:p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CF4688">
            <w:r>
              <w:t xml:space="preserve">Выпуск 1 должен быть доступен к концу </w:t>
            </w:r>
            <w:r>
              <w:rPr>
                <w:lang w:val="en-US"/>
              </w:rPr>
              <w:t>I</w:t>
            </w:r>
            <w:r w:rsidRPr="0099137B">
              <w:t xml:space="preserve"> </w:t>
            </w:r>
            <w:r>
              <w:t xml:space="preserve">квартала следующего года. Выпуск 2 должен быть доступен к середине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>
              <w:t xml:space="preserve">квартала. Выпуск 3 должен быть доступен к концу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>
              <w:t>квартала. Допустима двухнедельная задержка</w:t>
            </w:r>
          </w:p>
        </w:tc>
      </w:tr>
      <w:tr w:rsidR="00AC5E32" w:rsidTr="00AC5E32">
        <w:tc>
          <w:tcPr>
            <w:tcW w:w="2392" w:type="dxa"/>
          </w:tcPr>
          <w:p w:rsidR="00AC5E32" w:rsidRDefault="00AC5E32" w:rsidP="00CF4688">
            <w:r>
              <w:t>Расходы</w:t>
            </w:r>
          </w:p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Default="00AC5E32" w:rsidP="00CF4688">
            <w:r>
              <w:t>Перерасход не более 15%</w:t>
            </w:r>
          </w:p>
        </w:tc>
      </w:tr>
      <w:tr w:rsidR="00AC5E32" w:rsidTr="00AC5E32">
        <w:tc>
          <w:tcPr>
            <w:tcW w:w="2392" w:type="dxa"/>
          </w:tcPr>
          <w:p w:rsidR="00AC5E32" w:rsidRDefault="00AC5E32" w:rsidP="00CF4688">
            <w:r>
              <w:t>Персонал</w:t>
            </w:r>
          </w:p>
        </w:tc>
        <w:tc>
          <w:tcPr>
            <w:tcW w:w="2393" w:type="dxa"/>
          </w:tcPr>
          <w:p w:rsidR="00AC5E32" w:rsidRPr="00AC5E32" w:rsidRDefault="00AC5E32" w:rsidP="00CF4688"/>
        </w:tc>
        <w:tc>
          <w:tcPr>
            <w:tcW w:w="2393" w:type="dxa"/>
          </w:tcPr>
          <w:p w:rsidR="00AC5E32" w:rsidRPr="00AC5E32" w:rsidRDefault="00AC5E32" w:rsidP="00AC5E32">
            <w:r>
              <w:t>Планируемый состав</w:t>
            </w:r>
            <w:r w:rsidRPr="0099137B">
              <w:t xml:space="preserve">: </w:t>
            </w:r>
            <w:r>
              <w:t xml:space="preserve">один разработчик на полной ставке, 3 тестировщика на полставки. </w:t>
            </w:r>
            <w:r w:rsidR="0099137B">
              <w:t>Возможно дополнительное привлечение добровольцев для тестирования разработки</w:t>
            </w:r>
          </w:p>
        </w:tc>
        <w:tc>
          <w:tcPr>
            <w:tcW w:w="2393" w:type="dxa"/>
          </w:tcPr>
          <w:p w:rsidR="00AC5E32" w:rsidRDefault="00AC5E32" w:rsidP="00CF4688"/>
        </w:tc>
      </w:tr>
    </w:tbl>
    <w:p w:rsidR="002C4E51" w:rsidRDefault="002C4E51" w:rsidP="00CF4688">
      <w:pPr>
        <w:rPr>
          <w:b/>
          <w:sz w:val="28"/>
          <w:szCs w:val="28"/>
        </w:rPr>
      </w:pPr>
    </w:p>
    <w:p w:rsidR="00AC5E32" w:rsidRDefault="00AC5E32" w:rsidP="00AC5E32">
      <w:pPr>
        <w:rPr>
          <w:b/>
          <w:sz w:val="28"/>
          <w:szCs w:val="28"/>
        </w:rPr>
      </w:pPr>
      <w:r w:rsidRPr="00415484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3.</w:t>
      </w:r>
      <w:r w:rsidRPr="004154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Особенности разработки</w:t>
      </w:r>
    </w:p>
    <w:p w:rsidR="00AC5E32" w:rsidRDefault="00643CBF" w:rsidP="00CF4688">
      <w:r>
        <w:lastRenderedPageBreak/>
        <w:t>ПО серверного оборудования необходимо обновить до новейшей версии. В рамках второго выпуска необходимо разработать приложение для девайсов со стандартным разрешением экрана. В рамказ третьего релиза необходимо разработать приложение для всех устройств. К моменту третьего выпуска все функции должны быть реализованы в полном объеме. Необходимо разработать пошаговую систему подсказок для обучения пользователей.</w:t>
      </w:r>
    </w:p>
    <w:p w:rsidR="00643CBF" w:rsidRDefault="00643CBF" w:rsidP="0064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использования</w:t>
      </w:r>
    </w:p>
    <w:p w:rsidR="00643CBF" w:rsidRDefault="00643CBF" w:rsidP="00643CBF">
      <w:r>
        <w:t>Различные классы пользователей определили следующие варианты использования и основных действующих лиц для интернет-магазина.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3CBF" w:rsidTr="00643CBF">
        <w:tc>
          <w:tcPr>
            <w:tcW w:w="4785" w:type="dxa"/>
          </w:tcPr>
          <w:p w:rsidR="00643CBF" w:rsidRPr="00D8467D" w:rsidRDefault="00643CBF" w:rsidP="00643CBF">
            <w:pPr>
              <w:rPr>
                <w:b/>
              </w:rPr>
            </w:pPr>
            <w:r w:rsidRPr="00D8467D">
              <w:rPr>
                <w:b/>
              </w:rPr>
              <w:t>Основное действующее лицо</w:t>
            </w:r>
          </w:p>
        </w:tc>
        <w:tc>
          <w:tcPr>
            <w:tcW w:w="4786" w:type="dxa"/>
          </w:tcPr>
          <w:p w:rsidR="00643CBF" w:rsidRPr="00D8467D" w:rsidRDefault="00D8467D" w:rsidP="00643CBF">
            <w:pPr>
              <w:rPr>
                <w:b/>
              </w:rPr>
            </w:pPr>
            <w:r w:rsidRPr="00D8467D">
              <w:rPr>
                <w:b/>
              </w:rPr>
              <w:t>Вариант использования</w:t>
            </w:r>
          </w:p>
        </w:tc>
      </w:tr>
      <w:tr w:rsidR="00643CBF" w:rsidTr="00643CBF">
        <w:tc>
          <w:tcPr>
            <w:tcW w:w="4785" w:type="dxa"/>
          </w:tcPr>
          <w:p w:rsidR="00643CBF" w:rsidRDefault="00D8467D" w:rsidP="00643CBF">
            <w:r>
              <w:t>Клиент</w:t>
            </w:r>
          </w:p>
        </w:tc>
        <w:tc>
          <w:tcPr>
            <w:tcW w:w="4786" w:type="dxa"/>
          </w:tcPr>
          <w:p w:rsidR="00D8467D" w:rsidRDefault="00D8467D" w:rsidP="00643CBF">
            <w:r>
              <w:t>Отмена заказа</w:t>
            </w:r>
          </w:p>
          <w:p w:rsidR="00D8467D" w:rsidRDefault="008D746F" w:rsidP="00643CBF">
            <w:r>
              <w:t>Оплата заказа</w:t>
            </w:r>
          </w:p>
          <w:p w:rsidR="00D8467D" w:rsidRDefault="000029FC" w:rsidP="000029FC">
            <w:r>
              <w:t>Совершение заказа</w:t>
            </w:r>
          </w:p>
        </w:tc>
      </w:tr>
      <w:tr w:rsidR="00643CBF" w:rsidTr="00643CBF">
        <w:tc>
          <w:tcPr>
            <w:tcW w:w="4785" w:type="dxa"/>
          </w:tcPr>
          <w:p w:rsidR="00D8467D" w:rsidRDefault="00D8467D" w:rsidP="00643CBF">
            <w:r>
              <w:t>Сотрудник магазина</w:t>
            </w:r>
          </w:p>
        </w:tc>
        <w:tc>
          <w:tcPr>
            <w:tcW w:w="4786" w:type="dxa"/>
          </w:tcPr>
          <w:p w:rsidR="00D8467D" w:rsidRDefault="002468CC" w:rsidP="002468CC">
            <w:r>
              <w:t>Упаковка товаров и доставка</w:t>
            </w:r>
            <w:r w:rsidR="00D8467D">
              <w:t xml:space="preserve"> </w:t>
            </w:r>
            <w:r>
              <w:t>клиенту</w:t>
            </w:r>
          </w:p>
        </w:tc>
      </w:tr>
      <w:tr w:rsidR="00643CBF" w:rsidTr="00643CBF">
        <w:tc>
          <w:tcPr>
            <w:tcW w:w="4785" w:type="dxa"/>
          </w:tcPr>
          <w:p w:rsidR="00643CBF" w:rsidRDefault="00D8467D" w:rsidP="00643CBF">
            <w:r>
              <w:t>Менеджер магазина</w:t>
            </w:r>
          </w:p>
        </w:tc>
        <w:tc>
          <w:tcPr>
            <w:tcW w:w="4786" w:type="dxa"/>
          </w:tcPr>
          <w:p w:rsidR="00D8467D" w:rsidRDefault="000029FC" w:rsidP="00643CBF">
            <w:r>
              <w:t>Добавление товаров</w:t>
            </w:r>
          </w:p>
        </w:tc>
      </w:tr>
    </w:tbl>
    <w:p w:rsidR="00643CBF" w:rsidRDefault="00643CBF" w:rsidP="00643C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E4C09" w:rsidTr="003E4C09">
        <w:tc>
          <w:tcPr>
            <w:tcW w:w="4785" w:type="dxa"/>
            <w:gridSpan w:val="2"/>
          </w:tcPr>
          <w:p w:rsidR="003E4C09" w:rsidRPr="003E4C09" w:rsidRDefault="003E4C09" w:rsidP="00643CBF">
            <w:pPr>
              <w:rPr>
                <w:b/>
              </w:rPr>
            </w:pPr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786" w:type="dxa"/>
            <w:gridSpan w:val="2"/>
          </w:tcPr>
          <w:p w:rsidR="003E4C09" w:rsidRPr="003E4C09" w:rsidRDefault="003E4C09" w:rsidP="003E4C09">
            <w:pPr>
              <w:rPr>
                <w:b/>
                <w:lang w:val="en-US"/>
              </w:rPr>
            </w:pPr>
            <w:r w:rsidRPr="003E4C09">
              <w:rPr>
                <w:b/>
                <w:lang w:val="en-US"/>
              </w:rPr>
              <w:t>UC-1</w:t>
            </w:r>
            <w:r w:rsidRPr="003E4C09">
              <w:rPr>
                <w:b/>
              </w:rPr>
              <w:t>. Совершение заказа</w:t>
            </w:r>
          </w:p>
        </w:tc>
      </w:tr>
      <w:tr w:rsidR="003E4C09" w:rsidTr="002468CC">
        <w:tc>
          <w:tcPr>
            <w:tcW w:w="2392" w:type="dxa"/>
          </w:tcPr>
          <w:p w:rsidR="003E4C09" w:rsidRPr="003E4C09" w:rsidRDefault="003E4C09" w:rsidP="00643CBF">
            <w:r>
              <w:t>Автор</w:t>
            </w:r>
          </w:p>
        </w:tc>
        <w:tc>
          <w:tcPr>
            <w:tcW w:w="2393" w:type="dxa"/>
          </w:tcPr>
          <w:p w:rsidR="003E4C09" w:rsidRPr="003E4C09" w:rsidRDefault="003E4C09" w:rsidP="00643CBF">
            <w:r>
              <w:t>-</w:t>
            </w:r>
          </w:p>
        </w:tc>
        <w:tc>
          <w:tcPr>
            <w:tcW w:w="2393" w:type="dxa"/>
          </w:tcPr>
          <w:p w:rsidR="003E4C09" w:rsidRPr="003E4C09" w:rsidRDefault="003E4C09" w:rsidP="00643CBF">
            <w:pPr>
              <w:rPr>
                <w:lang w:val="en-US"/>
              </w:rPr>
            </w:pPr>
            <w:r>
              <w:t>Дата создания</w:t>
            </w:r>
          </w:p>
        </w:tc>
        <w:tc>
          <w:tcPr>
            <w:tcW w:w="2393" w:type="dxa"/>
          </w:tcPr>
          <w:p w:rsidR="003E4C09" w:rsidRPr="003E4C09" w:rsidRDefault="003E4C09" w:rsidP="00643C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4C09" w:rsidTr="003E4C09">
        <w:tc>
          <w:tcPr>
            <w:tcW w:w="4785" w:type="dxa"/>
            <w:gridSpan w:val="2"/>
          </w:tcPr>
          <w:p w:rsidR="003E4C09" w:rsidRPr="003E4C09" w:rsidRDefault="003E4C09" w:rsidP="00643CBF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786" w:type="dxa"/>
            <w:gridSpan w:val="2"/>
          </w:tcPr>
          <w:p w:rsidR="003E4C09" w:rsidRDefault="003E4C09" w:rsidP="00643CBF">
            <w:r>
              <w:t>Клиент</w:t>
            </w:r>
          </w:p>
        </w:tc>
      </w:tr>
      <w:tr w:rsidR="003E4C09" w:rsidTr="003E4C09">
        <w:tc>
          <w:tcPr>
            <w:tcW w:w="4785" w:type="dxa"/>
            <w:gridSpan w:val="2"/>
          </w:tcPr>
          <w:p w:rsidR="003E4C09" w:rsidRDefault="003E4C09" w:rsidP="00643CBF">
            <w:r>
              <w:t>Описание</w:t>
            </w:r>
          </w:p>
        </w:tc>
        <w:tc>
          <w:tcPr>
            <w:tcW w:w="4786" w:type="dxa"/>
            <w:gridSpan w:val="2"/>
          </w:tcPr>
          <w:p w:rsidR="003E4C09" w:rsidRDefault="003E4C09" w:rsidP="00643CBF">
            <w:r>
              <w:t xml:space="preserve">Клиент </w:t>
            </w:r>
            <w:r w:rsidR="008C5A6F">
              <w:t>обращается к сайту через Интернет, просматривает товары и выбирает их. После этого совершает заказ на определенный адрес</w:t>
            </w:r>
          </w:p>
        </w:tc>
      </w:tr>
      <w:tr w:rsidR="003E4C09" w:rsidTr="003E4C09">
        <w:tc>
          <w:tcPr>
            <w:tcW w:w="4785" w:type="dxa"/>
            <w:gridSpan w:val="2"/>
          </w:tcPr>
          <w:p w:rsidR="003E4C09" w:rsidRDefault="00783188" w:rsidP="00643CBF">
            <w:r>
              <w:t>Условие-триггер</w:t>
            </w:r>
          </w:p>
        </w:tc>
        <w:tc>
          <w:tcPr>
            <w:tcW w:w="4786" w:type="dxa"/>
            <w:gridSpan w:val="2"/>
          </w:tcPr>
          <w:p w:rsidR="003E4C09" w:rsidRDefault="00783188" w:rsidP="00643CBF">
            <w:r>
              <w:t>Клиент выражает намерение совершить заказ</w:t>
            </w:r>
          </w:p>
        </w:tc>
      </w:tr>
      <w:tr w:rsidR="00783188" w:rsidTr="00783188">
        <w:trPr>
          <w:trHeight w:val="402"/>
        </w:trPr>
        <w:tc>
          <w:tcPr>
            <w:tcW w:w="4785" w:type="dxa"/>
            <w:gridSpan w:val="2"/>
            <w:vMerge w:val="restart"/>
          </w:tcPr>
          <w:p w:rsidR="00783188" w:rsidRDefault="00783188" w:rsidP="00643CBF">
            <w:r>
              <w:t>Предварительные условия</w:t>
            </w:r>
          </w:p>
        </w:tc>
        <w:tc>
          <w:tcPr>
            <w:tcW w:w="4786" w:type="dxa"/>
            <w:gridSpan w:val="2"/>
          </w:tcPr>
          <w:p w:rsidR="00783188" w:rsidRPr="00783188" w:rsidRDefault="00783188" w:rsidP="00643CBF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>Клиент вошел на сайт интернет-магазина</w:t>
            </w:r>
          </w:p>
        </w:tc>
      </w:tr>
      <w:tr w:rsidR="00783188" w:rsidTr="003E4C09">
        <w:trPr>
          <w:trHeight w:val="402"/>
        </w:trPr>
        <w:tc>
          <w:tcPr>
            <w:tcW w:w="4785" w:type="dxa"/>
            <w:gridSpan w:val="2"/>
            <w:vMerge/>
          </w:tcPr>
          <w:p w:rsidR="00783188" w:rsidRDefault="00783188" w:rsidP="00643CBF"/>
        </w:tc>
        <w:tc>
          <w:tcPr>
            <w:tcW w:w="4786" w:type="dxa"/>
            <w:gridSpan w:val="2"/>
          </w:tcPr>
          <w:p w:rsidR="00783188" w:rsidRPr="0099137B" w:rsidRDefault="00783188" w:rsidP="00643CBF">
            <w:r>
              <w:rPr>
                <w:lang w:val="en-US"/>
              </w:rPr>
              <w:t>PRE</w:t>
            </w:r>
            <w:r w:rsidRPr="0099137B">
              <w:t xml:space="preserve">-2. </w:t>
            </w:r>
            <w:r>
              <w:t>Клиент зарегистрировался, либо выбрал вариант оформления покупки без регистрации</w:t>
            </w:r>
          </w:p>
        </w:tc>
      </w:tr>
      <w:tr w:rsidR="00783188" w:rsidTr="00783188">
        <w:trPr>
          <w:trHeight w:val="402"/>
        </w:trPr>
        <w:tc>
          <w:tcPr>
            <w:tcW w:w="4785" w:type="dxa"/>
            <w:gridSpan w:val="2"/>
            <w:vMerge w:val="restart"/>
          </w:tcPr>
          <w:p w:rsidR="00783188" w:rsidRDefault="00783188" w:rsidP="002468CC">
            <w:r>
              <w:t>Выходные условия</w:t>
            </w:r>
          </w:p>
        </w:tc>
        <w:tc>
          <w:tcPr>
            <w:tcW w:w="4786" w:type="dxa"/>
            <w:gridSpan w:val="2"/>
          </w:tcPr>
          <w:p w:rsidR="00783188" w:rsidRDefault="00783188" w:rsidP="002468CC">
            <w:r>
              <w:rPr>
                <w:lang w:val="en-US"/>
              </w:rPr>
              <w:t>POST</w:t>
            </w:r>
            <w:r w:rsidRPr="0099137B">
              <w:t>-1</w:t>
            </w:r>
            <w:r>
              <w:t xml:space="preserve">. Заказ сохранен в базе данных магазина с состоянием </w:t>
            </w:r>
            <w:r w:rsidRPr="0099137B">
              <w:t>“</w:t>
            </w:r>
            <w:r>
              <w:rPr>
                <w:lang w:val="en-US"/>
              </w:rPr>
              <w:t>Accept</w:t>
            </w:r>
            <w:r w:rsidRPr="0099137B">
              <w:t>”</w:t>
            </w:r>
          </w:p>
          <w:p w:rsidR="00783188" w:rsidRPr="00783188" w:rsidRDefault="00783188" w:rsidP="002468CC"/>
        </w:tc>
      </w:tr>
      <w:tr w:rsidR="00783188" w:rsidTr="002468CC">
        <w:trPr>
          <w:trHeight w:val="402"/>
        </w:trPr>
        <w:tc>
          <w:tcPr>
            <w:tcW w:w="4785" w:type="dxa"/>
            <w:gridSpan w:val="2"/>
            <w:vMerge/>
          </w:tcPr>
          <w:p w:rsidR="00783188" w:rsidRDefault="00783188" w:rsidP="002468CC"/>
        </w:tc>
        <w:tc>
          <w:tcPr>
            <w:tcW w:w="4786" w:type="dxa"/>
            <w:gridSpan w:val="2"/>
          </w:tcPr>
          <w:p w:rsidR="00783188" w:rsidRPr="00783188" w:rsidRDefault="00783188" w:rsidP="002468CC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>
              <w:t>Список доступных товаров обновлен с учетом этого заказа</w:t>
            </w:r>
          </w:p>
        </w:tc>
      </w:tr>
      <w:tr w:rsidR="00783188" w:rsidTr="002468CC">
        <w:tc>
          <w:tcPr>
            <w:tcW w:w="4785" w:type="dxa"/>
            <w:gridSpan w:val="2"/>
            <w:vMerge w:val="restart"/>
          </w:tcPr>
          <w:p w:rsidR="00783188" w:rsidRDefault="00783188" w:rsidP="002468CC">
            <w:r>
              <w:t>Нормальное направление</w:t>
            </w:r>
          </w:p>
        </w:tc>
        <w:tc>
          <w:tcPr>
            <w:tcW w:w="4786" w:type="dxa"/>
            <w:gridSpan w:val="2"/>
          </w:tcPr>
          <w:p w:rsidR="00783188" w:rsidRPr="00783188" w:rsidRDefault="00783188" w:rsidP="002468CC">
            <w:pPr>
              <w:rPr>
                <w:b/>
              </w:rPr>
            </w:pPr>
            <w:r w:rsidRPr="00783188">
              <w:rPr>
                <w:b/>
              </w:rPr>
              <w:t>1.0 Совершение заказа пользователем</w:t>
            </w:r>
            <w:r w:rsidR="007C2CEE">
              <w:rPr>
                <w:b/>
              </w:rPr>
              <w:t xml:space="preserve"> с предварительной регистрацией</w:t>
            </w:r>
          </w:p>
        </w:tc>
      </w:tr>
      <w:tr w:rsidR="00783188" w:rsidTr="002468CC">
        <w:tc>
          <w:tcPr>
            <w:tcW w:w="4785" w:type="dxa"/>
            <w:gridSpan w:val="2"/>
            <w:vMerge/>
          </w:tcPr>
          <w:p w:rsidR="00783188" w:rsidRDefault="00783188" w:rsidP="002468CC"/>
        </w:tc>
        <w:tc>
          <w:tcPr>
            <w:tcW w:w="4786" w:type="dxa"/>
            <w:gridSpan w:val="2"/>
          </w:tcPr>
          <w:p w:rsidR="00783188" w:rsidRDefault="00783188" w:rsidP="002468CC">
            <w:r>
              <w:t>1. Клиент запрашивает просмотр выбранной категории товаров</w:t>
            </w:r>
          </w:p>
          <w:p w:rsidR="00783188" w:rsidRDefault="00783188" w:rsidP="002468CC">
            <w:r>
              <w:t>2. Интернет-магазин отображает список доступных товаров</w:t>
            </w:r>
          </w:p>
          <w:p w:rsidR="00783188" w:rsidRDefault="00783188" w:rsidP="002468CC">
            <w:r>
              <w:t>3. Клиент выби</w:t>
            </w:r>
            <w:r w:rsidR="007C2CEE">
              <w:t>рает один или несколько товаров</w:t>
            </w:r>
          </w:p>
          <w:p w:rsidR="007C2CEE" w:rsidRDefault="007C2CEE" w:rsidP="002468CC">
            <w:r>
              <w:t>4. Клиент переходит в корзину и начинает оформление заказа</w:t>
            </w:r>
          </w:p>
          <w:p w:rsidR="007C2CEE" w:rsidRDefault="007C2CEE" w:rsidP="002468CC">
            <w:r>
              <w:t>5. Интернет-магазин отображает выбранные пользователем вещи и рассчитывает сумму заказа</w:t>
            </w:r>
          </w:p>
          <w:p w:rsidR="007C2CEE" w:rsidRDefault="007C2CEE" w:rsidP="002468CC">
            <w:r>
              <w:t>6. Клиент подтверждает заказ</w:t>
            </w:r>
          </w:p>
          <w:p w:rsidR="007C2CEE" w:rsidRDefault="007C2CEE" w:rsidP="002468CC">
            <w:r>
              <w:t>7. Клиент выбирает удобное время для доставки</w:t>
            </w:r>
          </w:p>
          <w:p w:rsidR="007C2CEE" w:rsidRDefault="007C2CEE" w:rsidP="002468CC">
            <w:r>
              <w:t>8. Клиент указывает метод оплаты</w:t>
            </w:r>
          </w:p>
          <w:p w:rsidR="007C2CEE" w:rsidRDefault="007C2CEE" w:rsidP="002468CC">
            <w:r>
              <w:lastRenderedPageBreak/>
              <w:t>9. Система сохраняет заказ в базе данных и обновляет количество доступных вещей</w:t>
            </w:r>
          </w:p>
          <w:p w:rsidR="007C2CEE" w:rsidRDefault="007C2CEE" w:rsidP="002468CC">
            <w:r>
              <w:t>10. Система подтверждает, что заказ принят</w:t>
            </w:r>
          </w:p>
          <w:p w:rsidR="007C2CEE" w:rsidRPr="00783188" w:rsidRDefault="007C2CEE" w:rsidP="002468CC">
            <w:r>
              <w:t>11. Система отправляет клиенту сообщение электронной почты с подтверждением деталей заказа, цены и информацией о доставке</w:t>
            </w:r>
          </w:p>
        </w:tc>
      </w:tr>
      <w:tr w:rsidR="007C2CEE" w:rsidTr="002468CC">
        <w:tc>
          <w:tcPr>
            <w:tcW w:w="4785" w:type="dxa"/>
            <w:gridSpan w:val="2"/>
            <w:vMerge w:val="restart"/>
          </w:tcPr>
          <w:p w:rsidR="007C2CEE" w:rsidRDefault="007C2CEE" w:rsidP="002468CC">
            <w:r>
              <w:lastRenderedPageBreak/>
              <w:t>Альтернативные направления</w:t>
            </w:r>
          </w:p>
        </w:tc>
        <w:tc>
          <w:tcPr>
            <w:tcW w:w="4786" w:type="dxa"/>
            <w:gridSpan w:val="2"/>
          </w:tcPr>
          <w:p w:rsidR="007C2CEE" w:rsidRPr="007C2CEE" w:rsidRDefault="007C2CEE" w:rsidP="007C2CEE">
            <w:pPr>
              <w:rPr>
                <w:b/>
              </w:rPr>
            </w:pPr>
            <w:r w:rsidRPr="007C2CEE">
              <w:rPr>
                <w:b/>
              </w:rPr>
              <w:t>1.1 Совершение заказа пользователем без предварительной регистрации</w:t>
            </w:r>
          </w:p>
        </w:tc>
      </w:tr>
      <w:tr w:rsidR="007C2CEE" w:rsidTr="002468CC">
        <w:tc>
          <w:tcPr>
            <w:tcW w:w="4785" w:type="dxa"/>
            <w:gridSpan w:val="2"/>
            <w:vMerge/>
          </w:tcPr>
          <w:p w:rsidR="007C2CEE" w:rsidRDefault="007C2CEE" w:rsidP="002468CC"/>
        </w:tc>
        <w:tc>
          <w:tcPr>
            <w:tcW w:w="4786" w:type="dxa"/>
            <w:gridSpan w:val="2"/>
          </w:tcPr>
          <w:p w:rsidR="007C2CEE" w:rsidRDefault="009B14B3" w:rsidP="002468CC">
            <w:r>
              <w:t>Нормальное направление до пункта 6</w:t>
            </w:r>
          </w:p>
          <w:p w:rsidR="009B14B3" w:rsidRDefault="009B14B3" w:rsidP="002468CC">
            <w:r>
              <w:t>Ввод необходимых данных для совершения заказа</w:t>
            </w:r>
          </w:p>
          <w:p w:rsidR="009B14B3" w:rsidRDefault="009B14B3" w:rsidP="002468CC">
            <w:r>
              <w:t>Возврат к пункту 7 нормального направления</w:t>
            </w:r>
          </w:p>
        </w:tc>
      </w:tr>
      <w:tr w:rsidR="001A53AC" w:rsidTr="009B14B3">
        <w:trPr>
          <w:trHeight w:val="540"/>
        </w:trPr>
        <w:tc>
          <w:tcPr>
            <w:tcW w:w="4785" w:type="dxa"/>
            <w:gridSpan w:val="2"/>
            <w:vMerge w:val="restart"/>
          </w:tcPr>
          <w:p w:rsidR="001A53AC" w:rsidRDefault="001A53AC" w:rsidP="002468CC">
            <w:r>
              <w:t>Исключения</w:t>
            </w:r>
          </w:p>
        </w:tc>
        <w:tc>
          <w:tcPr>
            <w:tcW w:w="4786" w:type="dxa"/>
            <w:gridSpan w:val="2"/>
          </w:tcPr>
          <w:p w:rsidR="001A53AC" w:rsidRPr="009B14B3" w:rsidRDefault="001A53AC" w:rsidP="009B14B3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Pr="009B14B3">
              <w:rPr>
                <w:b/>
              </w:rPr>
              <w:t>Выбранные пользователем предмет</w:t>
            </w:r>
            <w:r>
              <w:rPr>
                <w:b/>
              </w:rPr>
              <w:t>,</w:t>
            </w:r>
            <w:r w:rsidRPr="009B14B3">
              <w:rPr>
                <w:b/>
              </w:rPr>
              <w:t xml:space="preserve"> во время оформление заказа</w:t>
            </w:r>
            <w:r>
              <w:rPr>
                <w:b/>
              </w:rPr>
              <w:t>,</w:t>
            </w:r>
            <w:r w:rsidRPr="009B14B3">
              <w:rPr>
                <w:b/>
              </w:rPr>
              <w:t xml:space="preserve"> стал недоступен в магазине по причине продажи его другому клиенту</w:t>
            </w:r>
          </w:p>
        </w:tc>
      </w:tr>
      <w:tr w:rsidR="001A53AC" w:rsidTr="002468CC">
        <w:trPr>
          <w:trHeight w:val="540"/>
        </w:trPr>
        <w:tc>
          <w:tcPr>
            <w:tcW w:w="4785" w:type="dxa"/>
            <w:gridSpan w:val="2"/>
            <w:vMerge/>
          </w:tcPr>
          <w:p w:rsidR="001A53AC" w:rsidRDefault="001A53AC" w:rsidP="002468CC"/>
        </w:tc>
        <w:tc>
          <w:tcPr>
            <w:tcW w:w="4786" w:type="dxa"/>
            <w:gridSpan w:val="2"/>
          </w:tcPr>
          <w:p w:rsidR="001A53AC" w:rsidRDefault="001A53AC" w:rsidP="009B14B3">
            <w:r>
              <w:t>2а. Если клиент отменяет ввод заказа, система завершает вариант использования</w:t>
            </w:r>
          </w:p>
          <w:p w:rsidR="001A53AC" w:rsidRDefault="001A53AC" w:rsidP="009B14B3">
            <w:r>
              <w:t>2б. Если клиент желает продолжить оформление заказа, происходит перерасчет суммы заказа и проданный предмет удаляется из корзины пользователя</w:t>
            </w:r>
          </w:p>
          <w:p w:rsidR="001A53AC" w:rsidRDefault="001A53AC" w:rsidP="009B14B3">
            <w:r>
              <w:t>2в. В противном случае пользователь перенаправляется в ту же категорию товаров и выбирает аналогичный товар</w:t>
            </w:r>
          </w:p>
        </w:tc>
      </w:tr>
      <w:tr w:rsidR="001A53AC" w:rsidTr="001A53AC">
        <w:trPr>
          <w:trHeight w:val="402"/>
        </w:trPr>
        <w:tc>
          <w:tcPr>
            <w:tcW w:w="4785" w:type="dxa"/>
            <w:gridSpan w:val="2"/>
            <w:vMerge/>
          </w:tcPr>
          <w:p w:rsidR="001A53AC" w:rsidRDefault="001A53AC" w:rsidP="002468CC"/>
        </w:tc>
        <w:tc>
          <w:tcPr>
            <w:tcW w:w="4786" w:type="dxa"/>
            <w:gridSpan w:val="2"/>
          </w:tcPr>
          <w:p w:rsidR="001A53AC" w:rsidRPr="001A53AC" w:rsidRDefault="001A53AC" w:rsidP="002468CC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99137B">
              <w:rPr>
                <w:b/>
              </w:rPr>
              <w:t>Выбранное</w:t>
            </w:r>
            <w:r>
              <w:rPr>
                <w:b/>
              </w:rPr>
              <w:t xml:space="preserve"> пользователем время стало недоступно для осуществления доставки по причине загруженности курьеров</w:t>
            </w:r>
          </w:p>
        </w:tc>
      </w:tr>
      <w:tr w:rsidR="001A53AC" w:rsidTr="002468CC">
        <w:trPr>
          <w:trHeight w:val="402"/>
        </w:trPr>
        <w:tc>
          <w:tcPr>
            <w:tcW w:w="4785" w:type="dxa"/>
            <w:gridSpan w:val="2"/>
            <w:vMerge/>
          </w:tcPr>
          <w:p w:rsidR="001A53AC" w:rsidRDefault="001A53AC" w:rsidP="002468CC"/>
        </w:tc>
        <w:tc>
          <w:tcPr>
            <w:tcW w:w="4786" w:type="dxa"/>
            <w:gridSpan w:val="2"/>
          </w:tcPr>
          <w:p w:rsidR="001A53AC" w:rsidRDefault="001A53AC" w:rsidP="001A53AC">
            <w:r>
              <w:t>2а. Если клиент отменяет ввод заказа, система завершает вариант использования</w:t>
            </w:r>
          </w:p>
          <w:p w:rsidR="001A53AC" w:rsidRDefault="001A53AC" w:rsidP="001A53AC">
            <w:r>
              <w:t>2б. Если клиент желает перенести время на ближайшее доступное – интернет-магазин меняет время доставки на ближайшее возможное</w:t>
            </w:r>
          </w:p>
          <w:p w:rsidR="001A53AC" w:rsidRDefault="001A53AC" w:rsidP="001A53AC">
            <w:r>
              <w:t>2в. Если клиент желает выбрать иное время доставки – магазин предоставляет актуальный список</w:t>
            </w:r>
          </w:p>
          <w:p w:rsidR="001A53AC" w:rsidRPr="001A53AC" w:rsidRDefault="001A53AC" w:rsidP="001A53AC">
            <w:r>
              <w:t>2г. В противном случае клиенту предлагается посетить магазин лично и забрать товары самостоятельно</w:t>
            </w:r>
          </w:p>
        </w:tc>
      </w:tr>
      <w:tr w:rsidR="00AC1166" w:rsidTr="002468CC">
        <w:trPr>
          <w:trHeight w:val="402"/>
        </w:trPr>
        <w:tc>
          <w:tcPr>
            <w:tcW w:w="4785" w:type="dxa"/>
            <w:gridSpan w:val="2"/>
          </w:tcPr>
          <w:p w:rsidR="00AC1166" w:rsidRDefault="00AC1166" w:rsidP="002468CC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786" w:type="dxa"/>
            <w:gridSpan w:val="2"/>
          </w:tcPr>
          <w:p w:rsidR="00AC1166" w:rsidRDefault="00AC1166" w:rsidP="00AC1166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 w:rsidR="009918C9">
              <w:rPr>
                <w:b/>
              </w:rPr>
              <w:t>2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Добавление товаров в категории</w:t>
            </w:r>
          </w:p>
          <w:p w:rsidR="004D4977" w:rsidRPr="00AC1166" w:rsidRDefault="004D4977" w:rsidP="00AC1166"/>
        </w:tc>
      </w:tr>
      <w:tr w:rsidR="004D4977" w:rsidTr="004D4977">
        <w:tc>
          <w:tcPr>
            <w:tcW w:w="4785" w:type="dxa"/>
            <w:gridSpan w:val="2"/>
          </w:tcPr>
          <w:p w:rsidR="004D4977" w:rsidRPr="003E4C09" w:rsidRDefault="004D4977" w:rsidP="002468CC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786" w:type="dxa"/>
            <w:gridSpan w:val="2"/>
          </w:tcPr>
          <w:p w:rsidR="004D4977" w:rsidRDefault="004D4977" w:rsidP="002468CC">
            <w:r>
              <w:t>Менеджер</w:t>
            </w:r>
          </w:p>
        </w:tc>
      </w:tr>
      <w:tr w:rsidR="004D4977" w:rsidTr="004D4977">
        <w:tc>
          <w:tcPr>
            <w:tcW w:w="4785" w:type="dxa"/>
            <w:gridSpan w:val="2"/>
          </w:tcPr>
          <w:p w:rsidR="004D4977" w:rsidRDefault="004D4977" w:rsidP="002468CC">
            <w:r>
              <w:t>Описание</w:t>
            </w:r>
          </w:p>
        </w:tc>
        <w:tc>
          <w:tcPr>
            <w:tcW w:w="4786" w:type="dxa"/>
            <w:gridSpan w:val="2"/>
          </w:tcPr>
          <w:p w:rsidR="004D4977" w:rsidRDefault="004D4977" w:rsidP="004D4977">
            <w:r>
              <w:t>Менеджер обращается к админ-панели через Интернет, выбирает категорию для добавления товаров и загружает их в определенном формате</w:t>
            </w:r>
          </w:p>
          <w:p w:rsidR="004D4977" w:rsidRDefault="004D4977" w:rsidP="004D4977"/>
        </w:tc>
      </w:tr>
      <w:tr w:rsidR="004D4977" w:rsidTr="004D4977">
        <w:tc>
          <w:tcPr>
            <w:tcW w:w="4785" w:type="dxa"/>
            <w:gridSpan w:val="2"/>
          </w:tcPr>
          <w:p w:rsidR="004D4977" w:rsidRDefault="004D4977" w:rsidP="002468CC">
            <w:r>
              <w:t>Условие-триггер</w:t>
            </w:r>
          </w:p>
        </w:tc>
        <w:tc>
          <w:tcPr>
            <w:tcW w:w="4786" w:type="dxa"/>
            <w:gridSpan w:val="2"/>
          </w:tcPr>
          <w:p w:rsidR="004D4977" w:rsidRDefault="004D4977" w:rsidP="004D4977">
            <w:r>
              <w:t>Менеджер выражает намерение добавить товар</w:t>
            </w:r>
          </w:p>
        </w:tc>
      </w:tr>
      <w:tr w:rsidR="004D4977" w:rsidRPr="00783188" w:rsidTr="004D4977">
        <w:trPr>
          <w:trHeight w:val="402"/>
        </w:trPr>
        <w:tc>
          <w:tcPr>
            <w:tcW w:w="4785" w:type="dxa"/>
            <w:gridSpan w:val="2"/>
            <w:vMerge w:val="restart"/>
          </w:tcPr>
          <w:p w:rsidR="004D4977" w:rsidRDefault="004D4977" w:rsidP="002468CC">
            <w:r>
              <w:t>Предварительные условия</w:t>
            </w:r>
          </w:p>
        </w:tc>
        <w:tc>
          <w:tcPr>
            <w:tcW w:w="4786" w:type="dxa"/>
            <w:gridSpan w:val="2"/>
          </w:tcPr>
          <w:p w:rsidR="004D4977" w:rsidRPr="00783188" w:rsidRDefault="004D4977" w:rsidP="004D4977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>Менеджер вошел в админ-панель магазина</w:t>
            </w:r>
          </w:p>
        </w:tc>
      </w:tr>
      <w:tr w:rsidR="004D4977" w:rsidTr="004D4977">
        <w:trPr>
          <w:trHeight w:val="402"/>
        </w:trPr>
        <w:tc>
          <w:tcPr>
            <w:tcW w:w="4785" w:type="dxa"/>
            <w:gridSpan w:val="2"/>
            <w:vMerge/>
          </w:tcPr>
          <w:p w:rsidR="004D4977" w:rsidRDefault="004D4977" w:rsidP="002468CC"/>
        </w:tc>
        <w:tc>
          <w:tcPr>
            <w:tcW w:w="4786" w:type="dxa"/>
            <w:gridSpan w:val="2"/>
          </w:tcPr>
          <w:p w:rsidR="004D4977" w:rsidRPr="004D4977" w:rsidRDefault="004D4977" w:rsidP="004D4977">
            <w:r>
              <w:rPr>
                <w:lang w:val="en-US"/>
              </w:rPr>
              <w:t>PRE</w:t>
            </w:r>
            <w:r w:rsidRPr="0099137B">
              <w:t>-2</w:t>
            </w:r>
            <w:r>
              <w:t xml:space="preserve">. Менеджер выбрал категорию для </w:t>
            </w:r>
            <w:r>
              <w:lastRenderedPageBreak/>
              <w:t>добавления товаров</w:t>
            </w:r>
          </w:p>
        </w:tc>
      </w:tr>
      <w:tr w:rsidR="004D4977" w:rsidRPr="00783188" w:rsidTr="004D4977">
        <w:trPr>
          <w:trHeight w:val="402"/>
        </w:trPr>
        <w:tc>
          <w:tcPr>
            <w:tcW w:w="4785" w:type="dxa"/>
            <w:gridSpan w:val="2"/>
            <w:vMerge w:val="restart"/>
          </w:tcPr>
          <w:p w:rsidR="004D4977" w:rsidRDefault="004D4977" w:rsidP="002468CC">
            <w:r>
              <w:lastRenderedPageBreak/>
              <w:t>Выходные условия</w:t>
            </w:r>
          </w:p>
        </w:tc>
        <w:tc>
          <w:tcPr>
            <w:tcW w:w="4786" w:type="dxa"/>
            <w:gridSpan w:val="2"/>
          </w:tcPr>
          <w:p w:rsidR="004D4977" w:rsidRPr="00783188" w:rsidRDefault="004D4977" w:rsidP="004D4977">
            <w:r>
              <w:rPr>
                <w:lang w:val="en-US"/>
              </w:rPr>
              <w:t>POST</w:t>
            </w:r>
            <w:r w:rsidRPr="0099137B">
              <w:t>-1</w:t>
            </w:r>
            <w:r>
              <w:t>. Товары сохранены в базе данных в указанном количестве</w:t>
            </w:r>
          </w:p>
        </w:tc>
      </w:tr>
      <w:tr w:rsidR="004D4977" w:rsidRPr="00783188" w:rsidTr="004D4977">
        <w:trPr>
          <w:trHeight w:val="402"/>
        </w:trPr>
        <w:tc>
          <w:tcPr>
            <w:tcW w:w="4785" w:type="dxa"/>
            <w:gridSpan w:val="2"/>
            <w:vMerge/>
          </w:tcPr>
          <w:p w:rsidR="004D4977" w:rsidRDefault="004D4977" w:rsidP="002468CC"/>
        </w:tc>
        <w:tc>
          <w:tcPr>
            <w:tcW w:w="4786" w:type="dxa"/>
            <w:gridSpan w:val="2"/>
          </w:tcPr>
          <w:p w:rsidR="004D4977" w:rsidRPr="00783188" w:rsidRDefault="004D4977" w:rsidP="004D4977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>
              <w:t>Товары доступны для заказа на сайте</w:t>
            </w:r>
          </w:p>
        </w:tc>
      </w:tr>
      <w:tr w:rsidR="004D4977" w:rsidRPr="00783188" w:rsidTr="004D4977">
        <w:tc>
          <w:tcPr>
            <w:tcW w:w="4785" w:type="dxa"/>
            <w:gridSpan w:val="2"/>
            <w:vMerge w:val="restart"/>
          </w:tcPr>
          <w:p w:rsidR="004D4977" w:rsidRDefault="004D4977" w:rsidP="002468CC">
            <w:r>
              <w:t>Нормальное направление</w:t>
            </w:r>
          </w:p>
        </w:tc>
        <w:tc>
          <w:tcPr>
            <w:tcW w:w="4786" w:type="dxa"/>
            <w:gridSpan w:val="2"/>
          </w:tcPr>
          <w:p w:rsidR="004D4977" w:rsidRPr="00783188" w:rsidRDefault="004D4977" w:rsidP="004D4977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>
              <w:rPr>
                <w:b/>
              </w:rPr>
              <w:t>Массовое добавление товаров</w:t>
            </w:r>
          </w:p>
        </w:tc>
      </w:tr>
      <w:tr w:rsidR="004D4977" w:rsidRPr="00783188" w:rsidTr="004D4977">
        <w:tc>
          <w:tcPr>
            <w:tcW w:w="4785" w:type="dxa"/>
            <w:gridSpan w:val="2"/>
            <w:vMerge/>
          </w:tcPr>
          <w:p w:rsidR="004D4977" w:rsidRDefault="004D4977" w:rsidP="002468CC"/>
        </w:tc>
        <w:tc>
          <w:tcPr>
            <w:tcW w:w="4786" w:type="dxa"/>
            <w:gridSpan w:val="2"/>
          </w:tcPr>
          <w:p w:rsidR="004D4977" w:rsidRDefault="004D4977" w:rsidP="004D4977">
            <w:r>
              <w:t xml:space="preserve">1. </w:t>
            </w:r>
            <w:r w:rsidR="009918C9">
              <w:t>Менеджер выбирает категорию товаров</w:t>
            </w:r>
          </w:p>
          <w:p w:rsidR="009918C9" w:rsidRDefault="009918C9" w:rsidP="004D4977">
            <w:r>
              <w:t xml:space="preserve">2. Админ-панель предлагает внести смету в </w:t>
            </w:r>
            <w:r w:rsidRPr="0099137B">
              <w:t>.</w:t>
            </w:r>
            <w:r>
              <w:rPr>
                <w:lang w:val="en-US"/>
              </w:rPr>
              <w:t>XLSX</w:t>
            </w:r>
            <w:r w:rsidRPr="0099137B">
              <w:t xml:space="preserve"> </w:t>
            </w:r>
            <w:r>
              <w:t>формате</w:t>
            </w:r>
          </w:p>
          <w:p w:rsidR="009918C9" w:rsidRDefault="009918C9" w:rsidP="004D4977">
            <w:r>
              <w:t>3. Менеджер загружает файл со списком товаров</w:t>
            </w:r>
          </w:p>
          <w:p w:rsidR="009918C9" w:rsidRDefault="009918C9" w:rsidP="004D4977">
            <w:r>
              <w:t>4. Система сохраняет товары в базу данных</w:t>
            </w:r>
          </w:p>
          <w:p w:rsidR="009918C9" w:rsidRDefault="009918C9" w:rsidP="004D4977">
            <w:r>
              <w:t>5. Система отображает новые товары в категориях для покупателей</w:t>
            </w:r>
          </w:p>
          <w:p w:rsidR="004D4977" w:rsidRPr="00783188" w:rsidRDefault="009918C9" w:rsidP="002468CC">
            <w:r>
              <w:t>6. Система выдает сообщение об успешном добавлении товаров</w:t>
            </w:r>
          </w:p>
        </w:tc>
      </w:tr>
      <w:tr w:rsidR="004D4977" w:rsidRPr="007C2CEE" w:rsidTr="004D4977">
        <w:tc>
          <w:tcPr>
            <w:tcW w:w="4785" w:type="dxa"/>
            <w:gridSpan w:val="2"/>
            <w:vMerge w:val="restart"/>
          </w:tcPr>
          <w:p w:rsidR="004D4977" w:rsidRDefault="004D4977" w:rsidP="002468CC">
            <w:r>
              <w:t>Альтернативные направления</w:t>
            </w:r>
          </w:p>
        </w:tc>
        <w:tc>
          <w:tcPr>
            <w:tcW w:w="4786" w:type="dxa"/>
            <w:gridSpan w:val="2"/>
          </w:tcPr>
          <w:p w:rsidR="004D4977" w:rsidRPr="007C2CEE" w:rsidRDefault="004D4977" w:rsidP="004D4977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>
              <w:rPr>
                <w:b/>
              </w:rPr>
              <w:t>Единичное добавление товара</w:t>
            </w:r>
          </w:p>
        </w:tc>
      </w:tr>
      <w:tr w:rsidR="004D4977" w:rsidTr="004D4977">
        <w:tc>
          <w:tcPr>
            <w:tcW w:w="4785" w:type="dxa"/>
            <w:gridSpan w:val="2"/>
            <w:vMerge/>
          </w:tcPr>
          <w:p w:rsidR="004D4977" w:rsidRDefault="004D4977" w:rsidP="002468CC"/>
        </w:tc>
        <w:tc>
          <w:tcPr>
            <w:tcW w:w="4786" w:type="dxa"/>
            <w:gridSpan w:val="2"/>
          </w:tcPr>
          <w:p w:rsidR="009918C9" w:rsidRDefault="009918C9" w:rsidP="009918C9">
            <w:r>
              <w:t>1. Менеджер выбирает категорию товаров</w:t>
            </w:r>
          </w:p>
          <w:p w:rsidR="009918C9" w:rsidRDefault="009918C9" w:rsidP="009918C9">
            <w:r>
              <w:t>2. Админ-панель предлагает заполнить ряд полей</w:t>
            </w:r>
          </w:p>
          <w:p w:rsidR="009918C9" w:rsidRDefault="009918C9" w:rsidP="009918C9">
            <w:r>
              <w:t>3. Менеджер заполняет каждое поле в соответствии с характеристиками товара</w:t>
            </w:r>
          </w:p>
          <w:p w:rsidR="009918C9" w:rsidRDefault="009918C9" w:rsidP="009918C9">
            <w:r>
              <w:t>4. Система сохраняет товар в базу данных</w:t>
            </w:r>
          </w:p>
          <w:p w:rsidR="009918C9" w:rsidRDefault="009918C9" w:rsidP="009918C9">
            <w:r>
              <w:t>5. Система отображает новый товар в категориях для покупателей</w:t>
            </w:r>
          </w:p>
          <w:p w:rsidR="004D4977" w:rsidRDefault="009918C9" w:rsidP="002468CC">
            <w:r>
              <w:t>6. Система выдает сообщение об успешном добавлении товара</w:t>
            </w:r>
          </w:p>
        </w:tc>
      </w:tr>
      <w:tr w:rsidR="0082713F" w:rsidRPr="009B14B3" w:rsidTr="009918C9">
        <w:trPr>
          <w:trHeight w:val="540"/>
        </w:trPr>
        <w:tc>
          <w:tcPr>
            <w:tcW w:w="4785" w:type="dxa"/>
            <w:gridSpan w:val="2"/>
            <w:vMerge w:val="restart"/>
          </w:tcPr>
          <w:p w:rsidR="0082713F" w:rsidRDefault="0082713F" w:rsidP="002468CC">
            <w:r>
              <w:t>Исключения</w:t>
            </w:r>
          </w:p>
        </w:tc>
        <w:tc>
          <w:tcPr>
            <w:tcW w:w="4786" w:type="dxa"/>
            <w:gridSpan w:val="2"/>
          </w:tcPr>
          <w:p w:rsidR="0082713F" w:rsidRPr="009918C9" w:rsidRDefault="0082713F" w:rsidP="009918C9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>
              <w:rPr>
                <w:b/>
              </w:rPr>
              <w:t xml:space="preserve">Строка в файле </w:t>
            </w:r>
            <w:r w:rsidRPr="0099137B">
              <w:rPr>
                <w:b/>
              </w:rPr>
              <w:t>.</w:t>
            </w:r>
            <w:r>
              <w:rPr>
                <w:b/>
                <w:lang w:val="en-US"/>
              </w:rPr>
              <w:t>XLSX</w:t>
            </w:r>
            <w:r w:rsidRPr="0099137B">
              <w:rPr>
                <w:b/>
              </w:rPr>
              <w:t xml:space="preserve"> </w:t>
            </w:r>
            <w:r>
              <w:rPr>
                <w:b/>
              </w:rPr>
              <w:t>повреждена</w:t>
            </w:r>
          </w:p>
        </w:tc>
      </w:tr>
      <w:tr w:rsidR="0082713F" w:rsidTr="009918C9">
        <w:trPr>
          <w:trHeight w:val="540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9918C9">
            <w:r>
              <w:t>2а. Если менеджер отменяет процедуру добавления товаров, то система завершает вариант использования</w:t>
            </w:r>
          </w:p>
          <w:p w:rsidR="0082713F" w:rsidRDefault="0082713F" w:rsidP="009918C9">
            <w:r>
              <w:t>2б. Если менеджер хочет продолжить добавление товаров, то поврежденная строка пропускается, остальные товары добавляются</w:t>
            </w:r>
          </w:p>
          <w:p w:rsidR="0082713F" w:rsidRDefault="0082713F" w:rsidP="002468CC">
            <w:r>
              <w:t>2в. Если менеджер хочет исправить строку самостоятельно, система предоставляет форму, в которой менеджер может внести изменения вручную</w:t>
            </w:r>
          </w:p>
        </w:tc>
      </w:tr>
      <w:tr w:rsidR="0082713F" w:rsidRPr="001A53AC" w:rsidTr="009918C9">
        <w:trPr>
          <w:trHeight w:val="40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1A53AC" w:rsidRDefault="0082713F" w:rsidP="002468CC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Ячейка имеет неверный формат данных</w:t>
            </w:r>
          </w:p>
        </w:tc>
      </w:tr>
      <w:tr w:rsidR="0082713F" w:rsidRPr="001A53AC" w:rsidTr="0082713F">
        <w:trPr>
          <w:trHeight w:val="1344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9918C9">
            <w:r>
              <w:t>2а. Если менеджер отменяет процедуру добавления товаров, то система завершает вариант использования</w:t>
            </w:r>
          </w:p>
          <w:p w:rsidR="0082713F" w:rsidRDefault="0082713F" w:rsidP="009918C9">
            <w:r>
              <w:t>2б. Если менеджер хочет продолжить добавление товаров, то поврежденная строка пропускается, остальные товары добавляются</w:t>
            </w:r>
          </w:p>
          <w:p w:rsidR="0082713F" w:rsidRPr="001A53AC" w:rsidRDefault="0082713F" w:rsidP="009918C9">
            <w:r>
              <w:t>2в. Если менеджер хочет исправить строку самостоятельно, система предоставляет форму, в которой менеджер может внести изменения вручную</w:t>
            </w:r>
          </w:p>
        </w:tc>
      </w:tr>
      <w:tr w:rsidR="0082713F" w:rsidRPr="001A53AC" w:rsidTr="0082713F">
        <w:trPr>
          <w:trHeight w:val="67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82713F" w:rsidRDefault="0082713F" w:rsidP="0082713F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 xml:space="preserve">3 Поле имеет значение </w:t>
            </w:r>
            <w:r w:rsidRPr="0099137B">
              <w:rPr>
                <w:b/>
              </w:rPr>
              <w:t>“</w:t>
            </w:r>
            <w:r>
              <w:rPr>
                <w:b/>
                <w:lang w:val="en-US"/>
              </w:rPr>
              <w:t>NULL</w:t>
            </w:r>
            <w:r w:rsidRPr="0099137B">
              <w:rPr>
                <w:b/>
              </w:rPr>
              <w:t xml:space="preserve">” </w:t>
            </w:r>
            <w:r>
              <w:rPr>
                <w:b/>
              </w:rPr>
              <w:t>там, где это не предусмотрено</w:t>
            </w:r>
          </w:p>
        </w:tc>
      </w:tr>
      <w:tr w:rsidR="0082713F" w:rsidRPr="001A53AC" w:rsidTr="0082713F">
        <w:trPr>
          <w:trHeight w:val="896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2468CC">
            <w:r>
              <w:t>2а. Если менеджер отменяет процедуру добавления товаров, то система завершает вариант использования</w:t>
            </w:r>
          </w:p>
          <w:p w:rsidR="0082713F" w:rsidRDefault="0082713F" w:rsidP="002468CC">
            <w:r>
              <w:t>2б. Если менеджер хочет продолжить добавление товаров, то поврежденная строка пропускается, остальные товары добавляются</w:t>
            </w:r>
          </w:p>
          <w:p w:rsidR="0082713F" w:rsidRPr="001A53AC" w:rsidRDefault="0082713F" w:rsidP="0082713F">
            <w:r>
              <w:t>2в. Если менеджер хочет исправить строку самостоятельно, система предоставляет форму, в которой менеджер может внести изменения вручную</w:t>
            </w:r>
          </w:p>
        </w:tc>
      </w:tr>
      <w:tr w:rsidR="0082713F" w:rsidRPr="001A53AC" w:rsidTr="009918C9">
        <w:trPr>
          <w:trHeight w:val="896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82713F" w:rsidRDefault="0082713F" w:rsidP="0082713F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4</w:t>
            </w:r>
            <w:r>
              <w:rPr>
                <w:b/>
              </w:rPr>
              <w:t xml:space="preserve"> Одно или несколько полей не заполнены</w:t>
            </w:r>
          </w:p>
        </w:tc>
      </w:tr>
      <w:tr w:rsidR="0082713F" w:rsidRPr="001A53AC" w:rsidTr="009918C9">
        <w:trPr>
          <w:trHeight w:val="896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2468CC">
            <w:r>
              <w:t>2а. Если менеджер отменяет процедуру добавления товара, то система завершает вариант использования</w:t>
            </w:r>
          </w:p>
          <w:p w:rsidR="0082713F" w:rsidRDefault="0082713F" w:rsidP="002468CC">
            <w:r>
              <w:t>2б. Если менеджер желает исправить значения в полях, система предоставляет форму, в которой менеджер может внести изменения вручную</w:t>
            </w:r>
          </w:p>
        </w:tc>
      </w:tr>
      <w:tr w:rsidR="0082713F" w:rsidRPr="00AC1166" w:rsidTr="0082713F">
        <w:trPr>
          <w:trHeight w:val="402"/>
        </w:trPr>
        <w:tc>
          <w:tcPr>
            <w:tcW w:w="4785" w:type="dxa"/>
            <w:gridSpan w:val="2"/>
          </w:tcPr>
          <w:p w:rsidR="0082713F" w:rsidRDefault="0082713F" w:rsidP="002468CC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786" w:type="dxa"/>
            <w:gridSpan w:val="2"/>
          </w:tcPr>
          <w:p w:rsidR="0082713F" w:rsidRPr="0082713F" w:rsidRDefault="0082713F" w:rsidP="002468CC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>
              <w:rPr>
                <w:b/>
                <w:lang w:val="en-US"/>
              </w:rPr>
              <w:t>3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Оплата заказа</w:t>
            </w:r>
          </w:p>
          <w:p w:rsidR="0082713F" w:rsidRPr="00AC1166" w:rsidRDefault="0082713F" w:rsidP="002468CC"/>
        </w:tc>
      </w:tr>
      <w:tr w:rsidR="0082713F" w:rsidTr="0082713F">
        <w:tc>
          <w:tcPr>
            <w:tcW w:w="4785" w:type="dxa"/>
            <w:gridSpan w:val="2"/>
          </w:tcPr>
          <w:p w:rsidR="0082713F" w:rsidRPr="003E4C09" w:rsidRDefault="0082713F" w:rsidP="002468CC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786" w:type="dxa"/>
            <w:gridSpan w:val="2"/>
          </w:tcPr>
          <w:p w:rsidR="0082713F" w:rsidRDefault="0082713F" w:rsidP="002468CC">
            <w:r>
              <w:t>Клиент</w:t>
            </w:r>
          </w:p>
        </w:tc>
      </w:tr>
      <w:tr w:rsidR="0082713F" w:rsidTr="0082713F">
        <w:tc>
          <w:tcPr>
            <w:tcW w:w="4785" w:type="dxa"/>
            <w:gridSpan w:val="2"/>
          </w:tcPr>
          <w:p w:rsidR="0082713F" w:rsidRDefault="0082713F" w:rsidP="002468CC">
            <w:r>
              <w:t>Описание</w:t>
            </w:r>
          </w:p>
        </w:tc>
        <w:tc>
          <w:tcPr>
            <w:tcW w:w="4786" w:type="dxa"/>
            <w:gridSpan w:val="2"/>
          </w:tcPr>
          <w:p w:rsidR="0082713F" w:rsidRDefault="0082713F" w:rsidP="0082713F">
            <w:r>
              <w:t>Клиент завершает оформление заказа и оплачивает выставленный счет</w:t>
            </w:r>
          </w:p>
        </w:tc>
      </w:tr>
      <w:tr w:rsidR="0082713F" w:rsidTr="0082713F">
        <w:tc>
          <w:tcPr>
            <w:tcW w:w="4785" w:type="dxa"/>
            <w:gridSpan w:val="2"/>
          </w:tcPr>
          <w:p w:rsidR="0082713F" w:rsidRDefault="0082713F" w:rsidP="002468CC">
            <w:r>
              <w:t>Условие-триггер</w:t>
            </w:r>
          </w:p>
        </w:tc>
        <w:tc>
          <w:tcPr>
            <w:tcW w:w="4786" w:type="dxa"/>
            <w:gridSpan w:val="2"/>
          </w:tcPr>
          <w:p w:rsidR="0082713F" w:rsidRDefault="0082713F" w:rsidP="0082713F">
            <w:r>
              <w:t>Клиент выражает намерение завершить заказ</w:t>
            </w:r>
          </w:p>
        </w:tc>
      </w:tr>
      <w:tr w:rsidR="0082713F" w:rsidRPr="00783188" w:rsidTr="0082713F">
        <w:trPr>
          <w:trHeight w:val="402"/>
        </w:trPr>
        <w:tc>
          <w:tcPr>
            <w:tcW w:w="4785" w:type="dxa"/>
            <w:gridSpan w:val="2"/>
            <w:vMerge w:val="restart"/>
          </w:tcPr>
          <w:p w:rsidR="0082713F" w:rsidRDefault="0082713F" w:rsidP="002468CC">
            <w:r>
              <w:t>Предварительные условия</w:t>
            </w:r>
          </w:p>
        </w:tc>
        <w:tc>
          <w:tcPr>
            <w:tcW w:w="4786" w:type="dxa"/>
            <w:gridSpan w:val="2"/>
          </w:tcPr>
          <w:p w:rsidR="0082713F" w:rsidRPr="0082713F" w:rsidRDefault="0082713F" w:rsidP="0082713F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>Клиент добавил товар</w:t>
            </w:r>
            <w:r w:rsidRPr="0099137B">
              <w:t>/</w:t>
            </w:r>
            <w:r>
              <w:t>товары в корзину</w:t>
            </w:r>
          </w:p>
        </w:tc>
      </w:tr>
      <w:tr w:rsidR="0082713F" w:rsidRPr="004D4977" w:rsidTr="0082713F">
        <w:trPr>
          <w:trHeight w:val="40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4D4977" w:rsidRDefault="0082713F" w:rsidP="002468CC">
            <w:r>
              <w:rPr>
                <w:lang w:val="en-US"/>
              </w:rPr>
              <w:t>PRE</w:t>
            </w:r>
            <w:r w:rsidRPr="0099137B">
              <w:t>-2</w:t>
            </w:r>
            <w:r>
              <w:t>. Клиент ввел необходимые для формирования заказа данные</w:t>
            </w:r>
          </w:p>
        </w:tc>
      </w:tr>
      <w:tr w:rsidR="0082713F" w:rsidRPr="00783188" w:rsidTr="0082713F">
        <w:trPr>
          <w:trHeight w:val="402"/>
        </w:trPr>
        <w:tc>
          <w:tcPr>
            <w:tcW w:w="4785" w:type="dxa"/>
            <w:gridSpan w:val="2"/>
            <w:vMerge w:val="restart"/>
          </w:tcPr>
          <w:p w:rsidR="0082713F" w:rsidRDefault="0082713F" w:rsidP="002468CC">
            <w:r>
              <w:t>Выходные условия</w:t>
            </w:r>
          </w:p>
        </w:tc>
        <w:tc>
          <w:tcPr>
            <w:tcW w:w="4786" w:type="dxa"/>
            <w:gridSpan w:val="2"/>
          </w:tcPr>
          <w:p w:rsidR="0082713F" w:rsidRPr="00783188" w:rsidRDefault="0082713F" w:rsidP="0082713F">
            <w:r>
              <w:rPr>
                <w:lang w:val="en-US"/>
              </w:rPr>
              <w:t>POST</w:t>
            </w:r>
            <w:r w:rsidRPr="0099137B">
              <w:t>-1</w:t>
            </w:r>
            <w:r>
              <w:t>. Изменения в количестве товаров сохранены в базе данных</w:t>
            </w:r>
          </w:p>
        </w:tc>
      </w:tr>
      <w:tr w:rsidR="0082713F" w:rsidRPr="00783188" w:rsidTr="0082713F">
        <w:trPr>
          <w:trHeight w:val="40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783188" w:rsidRDefault="0082713F" w:rsidP="0082713F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 w:rsidR="004C636E">
              <w:t>Количество товаров в каждой категории автоматически обновилось</w:t>
            </w:r>
          </w:p>
        </w:tc>
      </w:tr>
      <w:tr w:rsidR="0082713F" w:rsidRPr="00783188" w:rsidTr="0082713F">
        <w:tc>
          <w:tcPr>
            <w:tcW w:w="4785" w:type="dxa"/>
            <w:gridSpan w:val="2"/>
            <w:vMerge w:val="restart"/>
          </w:tcPr>
          <w:p w:rsidR="0082713F" w:rsidRDefault="0082713F" w:rsidP="002468CC">
            <w:r>
              <w:t>Нормальное направление</w:t>
            </w:r>
          </w:p>
        </w:tc>
        <w:tc>
          <w:tcPr>
            <w:tcW w:w="4786" w:type="dxa"/>
            <w:gridSpan w:val="2"/>
          </w:tcPr>
          <w:p w:rsidR="0082713F" w:rsidRPr="00783188" w:rsidRDefault="0082713F" w:rsidP="004C636E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="004C636E">
              <w:rPr>
                <w:b/>
              </w:rPr>
              <w:t>Онлайн-оплата заказа</w:t>
            </w:r>
          </w:p>
        </w:tc>
      </w:tr>
      <w:tr w:rsidR="0082713F" w:rsidRPr="00783188" w:rsidTr="0082713F"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4C636E">
            <w:r>
              <w:t xml:space="preserve">1. </w:t>
            </w:r>
            <w:r w:rsidR="004C636E">
              <w:t>Клиент выбирает удобный способ совершения оплаты</w:t>
            </w:r>
          </w:p>
          <w:p w:rsidR="004C636E" w:rsidRDefault="004C636E" w:rsidP="004C636E">
            <w:r>
              <w:t>2. Интернет-магазин предоставляет форму для ввода реквизитов</w:t>
            </w:r>
          </w:p>
          <w:p w:rsidR="004C636E" w:rsidRDefault="004C636E" w:rsidP="004C636E">
            <w:r>
              <w:t>3. Клиент вводит платежные данные</w:t>
            </w:r>
          </w:p>
          <w:p w:rsidR="004C636E" w:rsidRDefault="004C636E" w:rsidP="004C636E">
            <w:r>
              <w:t>4. Интернет-магазин обращается к платежному шлюзу и инициирует списание рассчитанной суммы</w:t>
            </w:r>
          </w:p>
          <w:p w:rsidR="004C636E" w:rsidRPr="00783188" w:rsidRDefault="004C636E" w:rsidP="004C636E">
            <w:r>
              <w:t>5. Интернет-магазин получает подтверждение оплаты от шлюза и уведомляет пользователя</w:t>
            </w:r>
          </w:p>
        </w:tc>
      </w:tr>
      <w:tr w:rsidR="0082713F" w:rsidRPr="009918C9" w:rsidTr="0082713F">
        <w:trPr>
          <w:trHeight w:val="540"/>
        </w:trPr>
        <w:tc>
          <w:tcPr>
            <w:tcW w:w="4785" w:type="dxa"/>
            <w:gridSpan w:val="2"/>
            <w:vMerge w:val="restart"/>
          </w:tcPr>
          <w:p w:rsidR="0082713F" w:rsidRDefault="0082713F" w:rsidP="002468CC">
            <w:r>
              <w:t>Исключения</w:t>
            </w:r>
          </w:p>
        </w:tc>
        <w:tc>
          <w:tcPr>
            <w:tcW w:w="4786" w:type="dxa"/>
            <w:gridSpan w:val="2"/>
          </w:tcPr>
          <w:p w:rsidR="0082713F" w:rsidRPr="009918C9" w:rsidRDefault="0082713F" w:rsidP="004C636E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B14B3">
              <w:rPr>
                <w:b/>
                <w:lang w:val="en-US"/>
              </w:rPr>
              <w:t xml:space="preserve">.E1 </w:t>
            </w:r>
            <w:r w:rsidR="004C636E">
              <w:rPr>
                <w:b/>
              </w:rPr>
              <w:t>Реквизиты недействительны</w:t>
            </w:r>
          </w:p>
        </w:tc>
      </w:tr>
      <w:tr w:rsidR="0082713F" w:rsidTr="0082713F">
        <w:trPr>
          <w:trHeight w:val="540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Default="0082713F" w:rsidP="004C636E">
            <w:r>
              <w:t xml:space="preserve">2а. </w:t>
            </w:r>
            <w:r w:rsidR="004C636E">
              <w:t>Если клиент отменяет процедуру оплаты заказа, то система завершает вариант использования</w:t>
            </w:r>
          </w:p>
          <w:p w:rsidR="004C636E" w:rsidRDefault="004C636E" w:rsidP="004C636E">
            <w:r>
              <w:t>2б. Если клиент хочет исправить введенные данные, то система возвращает пользователя к форме оплаты</w:t>
            </w:r>
          </w:p>
        </w:tc>
      </w:tr>
      <w:tr w:rsidR="0082713F" w:rsidRPr="001A53AC" w:rsidTr="0082713F">
        <w:trPr>
          <w:trHeight w:val="40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1A53AC" w:rsidRDefault="0082713F" w:rsidP="004C636E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4C636E">
              <w:rPr>
                <w:b/>
              </w:rPr>
              <w:t>На счету недостаточно средств</w:t>
            </w:r>
          </w:p>
        </w:tc>
      </w:tr>
      <w:tr w:rsidR="0082713F" w:rsidRPr="001A53AC" w:rsidTr="0082713F">
        <w:trPr>
          <w:trHeight w:val="1344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4C636E" w:rsidRDefault="004C636E" w:rsidP="004C636E">
            <w:r>
              <w:t>2а. Если клиент отменяет процедуру оплаты заказа, то система завершает вариант использования</w:t>
            </w:r>
          </w:p>
          <w:p w:rsidR="0082713F" w:rsidRPr="001A53AC" w:rsidRDefault="004C636E" w:rsidP="004C636E">
            <w:r>
              <w:t>2б. Если клиент хочет исправить введенные данные, то система возвращает пользователя к форме оплаты</w:t>
            </w:r>
          </w:p>
        </w:tc>
      </w:tr>
      <w:tr w:rsidR="0082713F" w:rsidRPr="0082713F" w:rsidTr="0082713F">
        <w:trPr>
          <w:trHeight w:val="672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82713F" w:rsidRPr="0082713F" w:rsidRDefault="0082713F" w:rsidP="004C636E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 xml:space="preserve">3 </w:t>
            </w:r>
            <w:r w:rsidR="004C636E">
              <w:rPr>
                <w:b/>
              </w:rPr>
              <w:t>Платежный шлюз не предоставил ответ в течени</w:t>
            </w:r>
            <w:r w:rsidR="0099137B">
              <w:rPr>
                <w:b/>
              </w:rPr>
              <w:t>е</w:t>
            </w:r>
            <w:r w:rsidR="004C636E">
              <w:rPr>
                <w:b/>
              </w:rPr>
              <w:t xml:space="preserve"> отведенного времени</w:t>
            </w:r>
          </w:p>
        </w:tc>
      </w:tr>
      <w:tr w:rsidR="0082713F" w:rsidRPr="001A53AC" w:rsidTr="0082713F">
        <w:trPr>
          <w:trHeight w:val="896"/>
        </w:trPr>
        <w:tc>
          <w:tcPr>
            <w:tcW w:w="4785" w:type="dxa"/>
            <w:gridSpan w:val="2"/>
            <w:vMerge/>
          </w:tcPr>
          <w:p w:rsidR="0082713F" w:rsidRDefault="0082713F" w:rsidP="002468CC"/>
        </w:tc>
        <w:tc>
          <w:tcPr>
            <w:tcW w:w="4786" w:type="dxa"/>
            <w:gridSpan w:val="2"/>
          </w:tcPr>
          <w:p w:rsidR="004C636E" w:rsidRDefault="004C636E" w:rsidP="004C636E">
            <w:r>
              <w:t>2а. Если клиент отменяет процедуру оплаты заказа, то система завершает вариант использования</w:t>
            </w:r>
          </w:p>
          <w:p w:rsidR="0082713F" w:rsidRPr="001A53AC" w:rsidRDefault="004C636E" w:rsidP="004C636E">
            <w:r>
              <w:t>2б. Если клиент хочет попробовать совершить оплату еще раз, сайт повторяет запрос на списание, предварительно уведомляя шлюз о том, что предыдущая транзакция должна быть отменена</w:t>
            </w:r>
          </w:p>
        </w:tc>
      </w:tr>
      <w:tr w:rsidR="000029FC" w:rsidRPr="00AC1166" w:rsidTr="000029FC">
        <w:trPr>
          <w:trHeight w:val="402"/>
        </w:trPr>
        <w:tc>
          <w:tcPr>
            <w:tcW w:w="4785" w:type="dxa"/>
            <w:gridSpan w:val="2"/>
          </w:tcPr>
          <w:p w:rsidR="000029FC" w:rsidRDefault="000029FC" w:rsidP="002468CC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786" w:type="dxa"/>
            <w:gridSpan w:val="2"/>
          </w:tcPr>
          <w:p w:rsidR="000029FC" w:rsidRPr="0082713F" w:rsidRDefault="000029FC" w:rsidP="002468CC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>
              <w:rPr>
                <w:b/>
              </w:rPr>
              <w:t>4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Отмена заказа</w:t>
            </w:r>
          </w:p>
          <w:p w:rsidR="000029FC" w:rsidRPr="00AC1166" w:rsidRDefault="000029FC" w:rsidP="002468CC"/>
        </w:tc>
      </w:tr>
      <w:tr w:rsidR="000029FC" w:rsidTr="000029FC">
        <w:tc>
          <w:tcPr>
            <w:tcW w:w="4785" w:type="dxa"/>
            <w:gridSpan w:val="2"/>
          </w:tcPr>
          <w:p w:rsidR="000029FC" w:rsidRPr="003E4C09" w:rsidRDefault="000029FC" w:rsidP="002468CC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786" w:type="dxa"/>
            <w:gridSpan w:val="2"/>
          </w:tcPr>
          <w:p w:rsidR="000029FC" w:rsidRDefault="000029FC" w:rsidP="002468CC">
            <w:r>
              <w:t>Клиент</w:t>
            </w:r>
          </w:p>
        </w:tc>
      </w:tr>
      <w:tr w:rsidR="000029FC" w:rsidTr="000029FC">
        <w:tc>
          <w:tcPr>
            <w:tcW w:w="4785" w:type="dxa"/>
            <w:gridSpan w:val="2"/>
          </w:tcPr>
          <w:p w:rsidR="000029FC" w:rsidRDefault="000029FC" w:rsidP="002468CC">
            <w:r>
              <w:t>Описание</w:t>
            </w:r>
          </w:p>
        </w:tc>
        <w:tc>
          <w:tcPr>
            <w:tcW w:w="4786" w:type="dxa"/>
            <w:gridSpan w:val="2"/>
          </w:tcPr>
          <w:p w:rsidR="000029FC" w:rsidRDefault="000029FC" w:rsidP="000029FC">
            <w:r>
              <w:t>Клиент отменяет сформированный ранее заказ</w:t>
            </w:r>
          </w:p>
        </w:tc>
      </w:tr>
      <w:tr w:rsidR="000029FC" w:rsidTr="000029FC">
        <w:tc>
          <w:tcPr>
            <w:tcW w:w="4785" w:type="dxa"/>
            <w:gridSpan w:val="2"/>
          </w:tcPr>
          <w:p w:rsidR="000029FC" w:rsidRDefault="000029FC" w:rsidP="002468CC">
            <w:r>
              <w:t>Условие-триггер</w:t>
            </w:r>
          </w:p>
        </w:tc>
        <w:tc>
          <w:tcPr>
            <w:tcW w:w="4786" w:type="dxa"/>
            <w:gridSpan w:val="2"/>
          </w:tcPr>
          <w:p w:rsidR="000029FC" w:rsidRDefault="000029FC" w:rsidP="000029FC">
            <w:r>
              <w:t>Клиент выражает намерение отменить заказ</w:t>
            </w:r>
          </w:p>
        </w:tc>
      </w:tr>
      <w:tr w:rsidR="000029FC" w:rsidRPr="0082713F" w:rsidTr="000029FC">
        <w:trPr>
          <w:trHeight w:val="402"/>
        </w:trPr>
        <w:tc>
          <w:tcPr>
            <w:tcW w:w="4785" w:type="dxa"/>
            <w:gridSpan w:val="2"/>
            <w:vMerge w:val="restart"/>
          </w:tcPr>
          <w:p w:rsidR="000029FC" w:rsidRDefault="000029FC" w:rsidP="002468CC">
            <w:r>
              <w:t>Предварительные условия</w:t>
            </w:r>
          </w:p>
        </w:tc>
        <w:tc>
          <w:tcPr>
            <w:tcW w:w="4786" w:type="dxa"/>
            <w:gridSpan w:val="2"/>
          </w:tcPr>
          <w:p w:rsidR="000029FC" w:rsidRPr="0082713F" w:rsidRDefault="000029FC" w:rsidP="008D746F">
            <w:r>
              <w:rPr>
                <w:lang w:val="en-US"/>
              </w:rPr>
              <w:t xml:space="preserve">PRE-1. </w:t>
            </w:r>
            <w:r>
              <w:t xml:space="preserve">Клиент </w:t>
            </w:r>
            <w:r w:rsidR="008D746F">
              <w:t>совершил заказ</w:t>
            </w:r>
          </w:p>
        </w:tc>
      </w:tr>
      <w:tr w:rsidR="000029FC" w:rsidRPr="004D4977" w:rsidTr="000029FC">
        <w:trPr>
          <w:trHeight w:val="402"/>
        </w:trPr>
        <w:tc>
          <w:tcPr>
            <w:tcW w:w="4785" w:type="dxa"/>
            <w:gridSpan w:val="2"/>
            <w:vMerge/>
          </w:tcPr>
          <w:p w:rsidR="000029FC" w:rsidRDefault="000029FC" w:rsidP="002468CC"/>
        </w:tc>
        <w:tc>
          <w:tcPr>
            <w:tcW w:w="4786" w:type="dxa"/>
            <w:gridSpan w:val="2"/>
          </w:tcPr>
          <w:p w:rsidR="000029FC" w:rsidRPr="004D4977" w:rsidRDefault="000029FC" w:rsidP="008D746F">
            <w:r>
              <w:rPr>
                <w:lang w:val="en-US"/>
              </w:rPr>
              <w:t>PRE</w:t>
            </w:r>
            <w:r w:rsidRPr="0099137B">
              <w:t>-2</w:t>
            </w:r>
            <w:r>
              <w:t xml:space="preserve">. Клиент </w:t>
            </w:r>
            <w:r w:rsidR="008D746F">
              <w:t>авторизировался в своем аккаунте</w:t>
            </w:r>
          </w:p>
        </w:tc>
      </w:tr>
      <w:tr w:rsidR="000029FC" w:rsidRPr="00783188" w:rsidTr="000029FC">
        <w:trPr>
          <w:trHeight w:val="402"/>
        </w:trPr>
        <w:tc>
          <w:tcPr>
            <w:tcW w:w="4785" w:type="dxa"/>
            <w:gridSpan w:val="2"/>
            <w:vMerge w:val="restart"/>
          </w:tcPr>
          <w:p w:rsidR="000029FC" w:rsidRDefault="000029FC" w:rsidP="002468CC">
            <w:r>
              <w:t>Выходные условия</w:t>
            </w:r>
          </w:p>
        </w:tc>
        <w:tc>
          <w:tcPr>
            <w:tcW w:w="4786" w:type="dxa"/>
            <w:gridSpan w:val="2"/>
          </w:tcPr>
          <w:p w:rsidR="000029FC" w:rsidRPr="00783188" w:rsidRDefault="000029FC" w:rsidP="002468CC">
            <w:r>
              <w:rPr>
                <w:lang w:val="en-US"/>
              </w:rPr>
              <w:t>POST</w:t>
            </w:r>
            <w:r w:rsidRPr="0099137B">
              <w:t>-1</w:t>
            </w:r>
            <w:r>
              <w:t>. Изменения в количестве товаров сохранены в базе данных</w:t>
            </w:r>
          </w:p>
        </w:tc>
      </w:tr>
      <w:tr w:rsidR="000029FC" w:rsidRPr="00783188" w:rsidTr="000029FC">
        <w:trPr>
          <w:trHeight w:val="402"/>
        </w:trPr>
        <w:tc>
          <w:tcPr>
            <w:tcW w:w="4785" w:type="dxa"/>
            <w:gridSpan w:val="2"/>
            <w:vMerge/>
          </w:tcPr>
          <w:p w:rsidR="000029FC" w:rsidRDefault="000029FC" w:rsidP="002468CC"/>
        </w:tc>
        <w:tc>
          <w:tcPr>
            <w:tcW w:w="4786" w:type="dxa"/>
            <w:gridSpan w:val="2"/>
          </w:tcPr>
          <w:p w:rsidR="000029FC" w:rsidRPr="00783188" w:rsidRDefault="000029FC" w:rsidP="002468CC">
            <w:r>
              <w:rPr>
                <w:lang w:val="en-US"/>
              </w:rPr>
              <w:t>POST</w:t>
            </w:r>
            <w:r w:rsidRPr="0099137B">
              <w:t xml:space="preserve">-2. </w:t>
            </w:r>
            <w:r>
              <w:t>Количество товаров в каждой категории автоматически обновилось</w:t>
            </w:r>
          </w:p>
        </w:tc>
      </w:tr>
      <w:tr w:rsidR="000029FC" w:rsidRPr="00783188" w:rsidTr="000029FC">
        <w:tc>
          <w:tcPr>
            <w:tcW w:w="4785" w:type="dxa"/>
            <w:gridSpan w:val="2"/>
            <w:vMerge w:val="restart"/>
          </w:tcPr>
          <w:p w:rsidR="000029FC" w:rsidRDefault="000029FC" w:rsidP="002468CC">
            <w:r>
              <w:t>Нормальное направление</w:t>
            </w:r>
          </w:p>
        </w:tc>
        <w:tc>
          <w:tcPr>
            <w:tcW w:w="4786" w:type="dxa"/>
            <w:gridSpan w:val="2"/>
          </w:tcPr>
          <w:p w:rsidR="000029FC" w:rsidRPr="00783188" w:rsidRDefault="000029FC" w:rsidP="008D746F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="008D746F">
              <w:rPr>
                <w:b/>
              </w:rPr>
              <w:t>Отмена заказа</w:t>
            </w:r>
          </w:p>
        </w:tc>
      </w:tr>
      <w:tr w:rsidR="000029FC" w:rsidRPr="00783188" w:rsidTr="000029FC">
        <w:tc>
          <w:tcPr>
            <w:tcW w:w="4785" w:type="dxa"/>
            <w:gridSpan w:val="2"/>
            <w:vMerge/>
          </w:tcPr>
          <w:p w:rsidR="000029FC" w:rsidRDefault="000029FC" w:rsidP="002468CC"/>
        </w:tc>
        <w:tc>
          <w:tcPr>
            <w:tcW w:w="4786" w:type="dxa"/>
            <w:gridSpan w:val="2"/>
          </w:tcPr>
          <w:p w:rsidR="000029FC" w:rsidRDefault="000029FC" w:rsidP="008D746F">
            <w:r>
              <w:t xml:space="preserve">1. </w:t>
            </w:r>
            <w:r w:rsidR="008D746F">
              <w:t>Клиент находит еще не доставленный заказ</w:t>
            </w:r>
          </w:p>
          <w:p w:rsidR="008D746F" w:rsidRDefault="008D746F" w:rsidP="008D746F">
            <w:r>
              <w:t>2. Клиент совершает отмену заказа</w:t>
            </w:r>
          </w:p>
          <w:p w:rsidR="008D746F" w:rsidRDefault="008D746F" w:rsidP="008D746F">
            <w:r>
              <w:t>3. Интернет-магазин выдает предупреждение об отмене и дополнительную информацию</w:t>
            </w:r>
          </w:p>
          <w:p w:rsidR="008D746F" w:rsidRDefault="008D746F" w:rsidP="008D746F">
            <w:r>
              <w:t>4. Пользователь подтверждает намерение отменить заказ</w:t>
            </w:r>
          </w:p>
          <w:p w:rsidR="008D746F" w:rsidRDefault="008D746F" w:rsidP="008D746F">
            <w:r>
              <w:t>5. Количество товаров автоматически меняет в базе данных и на сайте</w:t>
            </w:r>
          </w:p>
          <w:p w:rsidR="008D746F" w:rsidRPr="00783188" w:rsidRDefault="008D746F" w:rsidP="008D746F">
            <w:r>
              <w:t>6. Сайт уведомляет пользователя об успешной отмене заказа и предоставляет информацию о дальнейшем возврате пользовательских средств</w:t>
            </w:r>
          </w:p>
        </w:tc>
      </w:tr>
      <w:tr w:rsidR="000029FC" w:rsidRPr="009918C9" w:rsidTr="000029FC">
        <w:trPr>
          <w:trHeight w:val="540"/>
        </w:trPr>
        <w:tc>
          <w:tcPr>
            <w:tcW w:w="4785" w:type="dxa"/>
            <w:gridSpan w:val="2"/>
            <w:vMerge w:val="restart"/>
          </w:tcPr>
          <w:p w:rsidR="000029FC" w:rsidRDefault="000029FC" w:rsidP="002468CC">
            <w:r>
              <w:t>Исключения</w:t>
            </w:r>
          </w:p>
        </w:tc>
        <w:tc>
          <w:tcPr>
            <w:tcW w:w="4786" w:type="dxa"/>
            <w:gridSpan w:val="2"/>
          </w:tcPr>
          <w:p w:rsidR="000029FC" w:rsidRPr="008D746F" w:rsidRDefault="000029FC" w:rsidP="008D746F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="008D746F">
              <w:rPr>
                <w:b/>
              </w:rPr>
              <w:t>Товары уже были упакованы или находятся в процессе доставки</w:t>
            </w:r>
          </w:p>
        </w:tc>
      </w:tr>
      <w:tr w:rsidR="000029FC" w:rsidTr="000029FC">
        <w:trPr>
          <w:trHeight w:val="540"/>
        </w:trPr>
        <w:tc>
          <w:tcPr>
            <w:tcW w:w="4785" w:type="dxa"/>
            <w:gridSpan w:val="2"/>
            <w:vMerge/>
          </w:tcPr>
          <w:p w:rsidR="000029FC" w:rsidRDefault="000029FC" w:rsidP="002468CC"/>
        </w:tc>
        <w:tc>
          <w:tcPr>
            <w:tcW w:w="4786" w:type="dxa"/>
            <w:gridSpan w:val="2"/>
          </w:tcPr>
          <w:p w:rsidR="008D746F" w:rsidRDefault="008D746F" w:rsidP="008D746F">
            <w:r>
              <w:t>2а. Если потраченноес отрудниками магазина время магазина столь мало, что им можно пренебречь - пользователю возвращаются средства в полном объеме</w:t>
            </w:r>
          </w:p>
          <w:p w:rsidR="000029FC" w:rsidRDefault="008D746F" w:rsidP="008D746F">
            <w:r>
              <w:t>2б</w:t>
            </w:r>
            <w:r w:rsidR="000029FC">
              <w:t xml:space="preserve">. </w:t>
            </w:r>
            <w:r>
              <w:t>В противном случае, пользователю на счет возвращаются средства, за вычетом суммы, потраченной на работу персонала магазина</w:t>
            </w:r>
          </w:p>
        </w:tc>
      </w:tr>
      <w:tr w:rsidR="002468CC" w:rsidRPr="00AC1166" w:rsidTr="002468CC">
        <w:trPr>
          <w:trHeight w:val="402"/>
        </w:trPr>
        <w:tc>
          <w:tcPr>
            <w:tcW w:w="4785" w:type="dxa"/>
            <w:gridSpan w:val="2"/>
          </w:tcPr>
          <w:p w:rsidR="002468CC" w:rsidRDefault="002468CC" w:rsidP="002468CC">
            <w:r w:rsidRPr="003E4C09">
              <w:rPr>
                <w:b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4786" w:type="dxa"/>
            <w:gridSpan w:val="2"/>
          </w:tcPr>
          <w:p w:rsidR="002468CC" w:rsidRDefault="002468CC" w:rsidP="002468CC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</w:t>
            </w:r>
            <w:r w:rsidRPr="0099137B">
              <w:rPr>
                <w:b/>
              </w:rPr>
              <w:t>-</w:t>
            </w:r>
            <w:r w:rsidRPr="002468CC">
              <w:rPr>
                <w:b/>
              </w:rPr>
              <w:t>5. Упаковка товаров и доставка клиенту</w:t>
            </w:r>
          </w:p>
          <w:p w:rsidR="002468CC" w:rsidRPr="00AC1166" w:rsidRDefault="002468CC" w:rsidP="002468CC"/>
        </w:tc>
      </w:tr>
      <w:tr w:rsidR="002468CC" w:rsidTr="002468CC">
        <w:tc>
          <w:tcPr>
            <w:tcW w:w="4785" w:type="dxa"/>
            <w:gridSpan w:val="2"/>
          </w:tcPr>
          <w:p w:rsidR="002468CC" w:rsidRPr="003E4C09" w:rsidRDefault="002468CC" w:rsidP="002468CC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786" w:type="dxa"/>
            <w:gridSpan w:val="2"/>
          </w:tcPr>
          <w:p w:rsidR="002468CC" w:rsidRDefault="002468CC" w:rsidP="002468CC">
            <w:r>
              <w:t>Сотрудник магазина</w:t>
            </w:r>
          </w:p>
        </w:tc>
      </w:tr>
      <w:tr w:rsidR="002468CC" w:rsidTr="002468CC">
        <w:tc>
          <w:tcPr>
            <w:tcW w:w="4785" w:type="dxa"/>
            <w:gridSpan w:val="2"/>
          </w:tcPr>
          <w:p w:rsidR="002468CC" w:rsidRDefault="002468CC" w:rsidP="002468CC">
            <w:r>
              <w:t>Описание</w:t>
            </w:r>
          </w:p>
        </w:tc>
        <w:tc>
          <w:tcPr>
            <w:tcW w:w="4786" w:type="dxa"/>
            <w:gridSpan w:val="2"/>
          </w:tcPr>
          <w:p w:rsidR="002468CC" w:rsidRDefault="002468CC" w:rsidP="002468CC">
            <w:r>
              <w:t>Сотрудник упаковывает товары и производит погрузку в транспортное средство, после чего производит доставку по указанному адресу в указанное время</w:t>
            </w:r>
          </w:p>
        </w:tc>
      </w:tr>
      <w:tr w:rsidR="002468CC" w:rsidTr="002468CC">
        <w:tc>
          <w:tcPr>
            <w:tcW w:w="4785" w:type="dxa"/>
            <w:gridSpan w:val="2"/>
          </w:tcPr>
          <w:p w:rsidR="002468CC" w:rsidRDefault="002468CC" w:rsidP="002468CC">
            <w:r>
              <w:t>Условие-триггер</w:t>
            </w:r>
          </w:p>
        </w:tc>
        <w:tc>
          <w:tcPr>
            <w:tcW w:w="4786" w:type="dxa"/>
            <w:gridSpan w:val="2"/>
          </w:tcPr>
          <w:p w:rsidR="002468CC" w:rsidRDefault="002468CC" w:rsidP="002468CC">
            <w:r>
              <w:t>Клиент совершил оплату заказа и указал удобное время доставки</w:t>
            </w:r>
          </w:p>
        </w:tc>
      </w:tr>
      <w:tr w:rsidR="002468CC" w:rsidRPr="00783188" w:rsidTr="002468CC">
        <w:trPr>
          <w:trHeight w:val="402"/>
        </w:trPr>
        <w:tc>
          <w:tcPr>
            <w:tcW w:w="4785" w:type="dxa"/>
            <w:gridSpan w:val="2"/>
            <w:vMerge w:val="restart"/>
          </w:tcPr>
          <w:p w:rsidR="002468CC" w:rsidRDefault="002468CC" w:rsidP="002468CC">
            <w:r>
              <w:t>Предварительные условия</w:t>
            </w:r>
          </w:p>
        </w:tc>
        <w:tc>
          <w:tcPr>
            <w:tcW w:w="4786" w:type="dxa"/>
            <w:gridSpan w:val="2"/>
          </w:tcPr>
          <w:p w:rsidR="002468CC" w:rsidRPr="00783188" w:rsidRDefault="002468CC" w:rsidP="002468CC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>Сотрудник магазина вошел в систему</w:t>
            </w:r>
          </w:p>
        </w:tc>
      </w:tr>
      <w:tr w:rsidR="002468CC" w:rsidRPr="004D4977" w:rsidTr="002468CC">
        <w:trPr>
          <w:trHeight w:val="402"/>
        </w:trPr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Pr="004D4977" w:rsidRDefault="002468CC" w:rsidP="002468CC">
            <w:r>
              <w:rPr>
                <w:lang w:val="en-US"/>
              </w:rPr>
              <w:t>PRE</w:t>
            </w:r>
            <w:r w:rsidRPr="0099137B">
              <w:t>-2</w:t>
            </w:r>
            <w:r>
              <w:t>. Сотрудник магазина просмотрел список заказов</w:t>
            </w:r>
          </w:p>
        </w:tc>
      </w:tr>
      <w:tr w:rsidR="002468CC" w:rsidRPr="00783188" w:rsidTr="002468CC">
        <w:trPr>
          <w:trHeight w:val="402"/>
        </w:trPr>
        <w:tc>
          <w:tcPr>
            <w:tcW w:w="4785" w:type="dxa"/>
            <w:gridSpan w:val="2"/>
          </w:tcPr>
          <w:p w:rsidR="002468CC" w:rsidRDefault="002468CC" w:rsidP="002468CC">
            <w:r>
              <w:t>Выходные условия</w:t>
            </w:r>
          </w:p>
        </w:tc>
        <w:tc>
          <w:tcPr>
            <w:tcW w:w="4786" w:type="dxa"/>
            <w:gridSpan w:val="2"/>
          </w:tcPr>
          <w:p w:rsidR="002468CC" w:rsidRPr="00783188" w:rsidRDefault="002468CC" w:rsidP="002468CC">
            <w:r>
              <w:rPr>
                <w:lang w:val="en-US"/>
              </w:rPr>
              <w:t>POST-1</w:t>
            </w:r>
            <w:r>
              <w:t>. Товары доставлены клиенту</w:t>
            </w:r>
          </w:p>
        </w:tc>
      </w:tr>
      <w:tr w:rsidR="002468CC" w:rsidRPr="00783188" w:rsidTr="002468CC">
        <w:tc>
          <w:tcPr>
            <w:tcW w:w="4785" w:type="dxa"/>
            <w:gridSpan w:val="2"/>
            <w:vMerge w:val="restart"/>
          </w:tcPr>
          <w:p w:rsidR="002468CC" w:rsidRDefault="002468CC" w:rsidP="002468CC">
            <w:r>
              <w:t>Нормальное направление</w:t>
            </w:r>
          </w:p>
        </w:tc>
        <w:tc>
          <w:tcPr>
            <w:tcW w:w="4786" w:type="dxa"/>
            <w:gridSpan w:val="2"/>
          </w:tcPr>
          <w:p w:rsidR="002468CC" w:rsidRPr="00783188" w:rsidRDefault="002468CC" w:rsidP="002468CC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Pr="002468CC">
              <w:rPr>
                <w:b/>
              </w:rPr>
              <w:t>Упаковка товаров и доставка клиенту</w:t>
            </w:r>
          </w:p>
        </w:tc>
      </w:tr>
      <w:tr w:rsidR="002468CC" w:rsidRPr="00783188" w:rsidTr="002468CC"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Default="002468CC" w:rsidP="002468CC">
            <w:r>
              <w:t>1. Сотрудник магазина просматривает позиции заказа</w:t>
            </w:r>
          </w:p>
          <w:p w:rsidR="002468CC" w:rsidRDefault="002468CC" w:rsidP="002468CC">
            <w:r>
              <w:t>2. Сотрудник магазина находит необходимые товары на складе</w:t>
            </w:r>
          </w:p>
          <w:p w:rsidR="002468CC" w:rsidRDefault="002468CC" w:rsidP="002468CC">
            <w:r>
              <w:t>3. Сотрудник магазина упаковывает вещи</w:t>
            </w:r>
          </w:p>
          <w:p w:rsidR="002468CC" w:rsidRDefault="002468CC" w:rsidP="002468CC">
            <w:r>
              <w:t>4. Сотрудник магазина производит их погрузку в транспортное средство</w:t>
            </w:r>
          </w:p>
          <w:p w:rsidR="002468CC" w:rsidRDefault="002468CC" w:rsidP="002468CC">
            <w:r>
              <w:t>5. Сотрудник магазина уведомляет клиента о доставке</w:t>
            </w:r>
          </w:p>
          <w:p w:rsidR="002468CC" w:rsidRDefault="002468CC" w:rsidP="002468CC">
            <w:r>
              <w:t>6. Сотрудник магазина доезжает до заданного адреса</w:t>
            </w:r>
          </w:p>
          <w:p w:rsidR="002468CC" w:rsidRPr="00783188" w:rsidRDefault="002468CC" w:rsidP="002468CC">
            <w:r>
              <w:t>7. Сотрудник магазина производит передачу вещей клиенту</w:t>
            </w:r>
          </w:p>
        </w:tc>
      </w:tr>
      <w:tr w:rsidR="002468CC" w:rsidRPr="007C2CEE" w:rsidTr="002468CC">
        <w:tc>
          <w:tcPr>
            <w:tcW w:w="4785" w:type="dxa"/>
            <w:gridSpan w:val="2"/>
            <w:vMerge w:val="restart"/>
          </w:tcPr>
          <w:p w:rsidR="002468CC" w:rsidRDefault="002468CC" w:rsidP="002468CC">
            <w:r>
              <w:t>Альтернативные направления</w:t>
            </w:r>
          </w:p>
        </w:tc>
        <w:tc>
          <w:tcPr>
            <w:tcW w:w="4786" w:type="dxa"/>
            <w:gridSpan w:val="2"/>
          </w:tcPr>
          <w:p w:rsidR="002468CC" w:rsidRPr="007C2CEE" w:rsidRDefault="002468CC" w:rsidP="002468CC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>
              <w:rPr>
                <w:b/>
              </w:rPr>
              <w:t>Упаковка товаров при самовывозе клиентом</w:t>
            </w:r>
          </w:p>
        </w:tc>
      </w:tr>
      <w:tr w:rsidR="002468CC" w:rsidTr="002468CC"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Default="002468CC" w:rsidP="002468CC">
            <w:r>
              <w:t>1. Сотрудник магазина просматривает позиции заказа</w:t>
            </w:r>
          </w:p>
          <w:p w:rsidR="002468CC" w:rsidRDefault="002468CC" w:rsidP="002468CC">
            <w:r>
              <w:t>2. Сотрудник магазина находит необходимые товары на складе</w:t>
            </w:r>
          </w:p>
          <w:p w:rsidR="002468CC" w:rsidRDefault="002468CC" w:rsidP="002468CC">
            <w:r>
              <w:t>3. Сотрудник магазина упаковывает вещи</w:t>
            </w:r>
          </w:p>
          <w:p w:rsidR="002468CC" w:rsidRDefault="002468CC" w:rsidP="002468CC">
            <w:r>
              <w:t>4. Сотрудник магазина оставляет собранный заказ в пункте выдачи</w:t>
            </w:r>
          </w:p>
        </w:tc>
      </w:tr>
      <w:tr w:rsidR="002468CC" w:rsidRPr="009918C9" w:rsidTr="002468CC">
        <w:trPr>
          <w:trHeight w:val="540"/>
        </w:trPr>
        <w:tc>
          <w:tcPr>
            <w:tcW w:w="4785" w:type="dxa"/>
            <w:gridSpan w:val="2"/>
            <w:vMerge w:val="restart"/>
          </w:tcPr>
          <w:p w:rsidR="002468CC" w:rsidRDefault="002468CC" w:rsidP="002468CC">
            <w:r>
              <w:t>Исключения</w:t>
            </w:r>
          </w:p>
        </w:tc>
        <w:tc>
          <w:tcPr>
            <w:tcW w:w="4786" w:type="dxa"/>
            <w:gridSpan w:val="2"/>
          </w:tcPr>
          <w:p w:rsidR="002468CC" w:rsidRPr="009918C9" w:rsidRDefault="002468CC" w:rsidP="002468CC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>
              <w:rPr>
                <w:b/>
              </w:rPr>
              <w:t>Клиент не смог забрать заказ в указанное время</w:t>
            </w:r>
          </w:p>
        </w:tc>
      </w:tr>
      <w:tr w:rsidR="002468CC" w:rsidTr="002468CC">
        <w:trPr>
          <w:trHeight w:val="540"/>
        </w:trPr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Default="002468CC" w:rsidP="002468CC">
            <w:r>
              <w:t>2а. Если клиент выражает намерение отменить заказ, упакованные товары отвозятся на склад, клиенту возвращаются средства за вычетом суммы, потраченной на оплату работника магазина</w:t>
            </w:r>
          </w:p>
          <w:p w:rsidR="002468CC" w:rsidRDefault="002468CC" w:rsidP="002468CC">
            <w:r>
              <w:t xml:space="preserve">2б. Если клиент выражает намерение перенести время доставки, </w:t>
            </w:r>
            <w:r w:rsidR="00331E3A">
              <w:t>сотрудник магазина доставляет товары на склад, после чего производит доставку заново, после оплаты клиентом</w:t>
            </w:r>
          </w:p>
          <w:p w:rsidR="002468CC" w:rsidRDefault="002468CC" w:rsidP="00331E3A">
            <w:r>
              <w:t xml:space="preserve">2в. </w:t>
            </w:r>
            <w:r w:rsidR="00331E3A">
              <w:t>Если клиент не выходит на связь в процессе доставки, сотрудник возвращает товары на склад до востребования клиентом</w:t>
            </w:r>
          </w:p>
        </w:tc>
      </w:tr>
      <w:tr w:rsidR="002468CC" w:rsidRPr="001A53AC" w:rsidTr="002468CC">
        <w:trPr>
          <w:trHeight w:val="402"/>
        </w:trPr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Pr="001A53AC" w:rsidRDefault="002468CC" w:rsidP="00331E3A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331E3A">
              <w:rPr>
                <w:b/>
              </w:rPr>
              <w:t>Одна или несколько позиций не были доставлены</w:t>
            </w:r>
          </w:p>
        </w:tc>
      </w:tr>
      <w:tr w:rsidR="002468CC" w:rsidRPr="001A53AC" w:rsidTr="002468CC">
        <w:trPr>
          <w:trHeight w:val="1344"/>
        </w:trPr>
        <w:tc>
          <w:tcPr>
            <w:tcW w:w="4785" w:type="dxa"/>
            <w:gridSpan w:val="2"/>
            <w:vMerge/>
          </w:tcPr>
          <w:p w:rsidR="002468CC" w:rsidRDefault="002468CC" w:rsidP="002468CC"/>
        </w:tc>
        <w:tc>
          <w:tcPr>
            <w:tcW w:w="4786" w:type="dxa"/>
            <w:gridSpan w:val="2"/>
          </w:tcPr>
          <w:p w:rsidR="002468CC" w:rsidRDefault="002468CC" w:rsidP="00331E3A">
            <w:r>
              <w:t xml:space="preserve">2а. </w:t>
            </w:r>
            <w:r w:rsidR="00331E3A">
              <w:t>Если клиент выражает намерение отказаться от этих вещей, сотрудник магазина оформляет отказ и формирует запрос на частичный возврат средств покупателю</w:t>
            </w:r>
          </w:p>
          <w:p w:rsidR="00331E3A" w:rsidRPr="001A53AC" w:rsidRDefault="00331E3A" w:rsidP="00331E3A">
            <w:r>
              <w:t>2б. Если клиент выражает намерение получить вещи, сотрудник магазина оформляет дополнительную доставку оставшихся товаров в удобное для клиента время</w:t>
            </w:r>
          </w:p>
        </w:tc>
      </w:tr>
    </w:tbl>
    <w:p w:rsidR="00643CBF" w:rsidRPr="0099137B" w:rsidRDefault="00643CBF" w:rsidP="000029FC"/>
    <w:sectPr w:rsidR="00643CBF" w:rsidRPr="00991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923B2"/>
    <w:multiLevelType w:val="multilevel"/>
    <w:tmpl w:val="31804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B9"/>
    <w:rsid w:val="000029FC"/>
    <w:rsid w:val="00044EF9"/>
    <w:rsid w:val="00156742"/>
    <w:rsid w:val="001A53AC"/>
    <w:rsid w:val="00216740"/>
    <w:rsid w:val="002468CC"/>
    <w:rsid w:val="002C4E51"/>
    <w:rsid w:val="003219C8"/>
    <w:rsid w:val="00331E3A"/>
    <w:rsid w:val="0035400F"/>
    <w:rsid w:val="003D324B"/>
    <w:rsid w:val="003E4C09"/>
    <w:rsid w:val="00415484"/>
    <w:rsid w:val="0041705D"/>
    <w:rsid w:val="004720B5"/>
    <w:rsid w:val="004C636E"/>
    <w:rsid w:val="004D4977"/>
    <w:rsid w:val="0052662C"/>
    <w:rsid w:val="00562A30"/>
    <w:rsid w:val="005E5FAF"/>
    <w:rsid w:val="00643CBF"/>
    <w:rsid w:val="00783188"/>
    <w:rsid w:val="007C2CEE"/>
    <w:rsid w:val="0082713F"/>
    <w:rsid w:val="008C5A6F"/>
    <w:rsid w:val="008D746F"/>
    <w:rsid w:val="00947CB0"/>
    <w:rsid w:val="0099137B"/>
    <w:rsid w:val="009918C9"/>
    <w:rsid w:val="009A7955"/>
    <w:rsid w:val="009B14B3"/>
    <w:rsid w:val="00A9001E"/>
    <w:rsid w:val="00A93B7C"/>
    <w:rsid w:val="00AC1166"/>
    <w:rsid w:val="00AC5E32"/>
    <w:rsid w:val="00AD61B9"/>
    <w:rsid w:val="00B53830"/>
    <w:rsid w:val="00CC5556"/>
    <w:rsid w:val="00CF4688"/>
    <w:rsid w:val="00CF606C"/>
    <w:rsid w:val="00D117FD"/>
    <w:rsid w:val="00D8467D"/>
    <w:rsid w:val="00E61625"/>
    <w:rsid w:val="00F3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F9"/>
    <w:pPr>
      <w:ind w:left="720"/>
      <w:contextualSpacing/>
    </w:pPr>
  </w:style>
  <w:style w:type="table" w:styleId="a4">
    <w:name w:val="Table Grid"/>
    <w:basedOn w:val="a1"/>
    <w:uiPriority w:val="59"/>
    <w:rsid w:val="009A7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F9"/>
    <w:pPr>
      <w:ind w:left="720"/>
      <w:contextualSpacing/>
    </w:pPr>
  </w:style>
  <w:style w:type="table" w:styleId="a4">
    <w:name w:val="Table Grid"/>
    <w:basedOn w:val="a1"/>
    <w:uiPriority w:val="59"/>
    <w:rsid w:val="009A7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Виктория</cp:lastModifiedBy>
  <cp:revision>12</cp:revision>
  <dcterms:created xsi:type="dcterms:W3CDTF">2019-10-01T11:26:00Z</dcterms:created>
  <dcterms:modified xsi:type="dcterms:W3CDTF">2019-10-14T16:29:00Z</dcterms:modified>
</cp:coreProperties>
</file>