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20" w:rsidRDefault="00B567ED" w:rsidP="00B567ED">
      <w:pPr>
        <w:pStyle w:val="163"/>
        <w:rPr>
          <w:rtl/>
        </w:rPr>
      </w:pPr>
      <w:r>
        <w:rPr>
          <w:rFonts w:hint="cs"/>
          <w:rtl/>
        </w:rPr>
        <w:t>תכנון פרויקט שחמט</w:t>
      </w:r>
    </w:p>
    <w:p w:rsidR="00B567ED" w:rsidRDefault="00B567ED" w:rsidP="002D3CB3">
      <w:pPr>
        <w:pStyle w:val="12"/>
        <w:rPr>
          <w:rtl/>
        </w:rPr>
      </w:pPr>
      <w:r>
        <w:rPr>
          <w:rFonts w:hint="cs"/>
          <w:rtl/>
        </w:rPr>
        <w:t xml:space="preserve">האובייקט הבסיסי ביותר הוא </w:t>
      </w:r>
      <w:r>
        <w:t>piece</w:t>
      </w:r>
      <w:r>
        <w:rPr>
          <w:rFonts w:hint="cs"/>
          <w:rtl/>
        </w:rPr>
        <w:t>:</w:t>
      </w:r>
    </w:p>
    <w:p w:rsidR="00B567ED" w:rsidRDefault="00B567ED" w:rsidP="002D3CB3">
      <w:pPr>
        <w:pStyle w:val="12"/>
        <w:rPr>
          <w:rtl/>
        </w:rPr>
      </w:pPr>
      <w:r>
        <w:rPr>
          <w:rFonts w:hint="cs"/>
          <w:rtl/>
        </w:rPr>
        <w:t xml:space="preserve"> </w:t>
      </w:r>
      <w:r w:rsidRPr="00362EA2">
        <w:rPr>
          <w:u w:val="single"/>
        </w:rPr>
        <w:t>piece</w:t>
      </w:r>
      <w:r>
        <w:rPr>
          <w:rFonts w:hint="cs"/>
          <w:rtl/>
        </w:rPr>
        <w:t xml:space="preserve"> הוא מחלקה אבסטרקטית אשר כל שאר הכלים במשחק יורשים ממנה, התכונות שלה הן</w:t>
      </w:r>
      <w:r w:rsidR="00127FCF">
        <w:rPr>
          <w:rFonts w:hint="cs"/>
          <w:rtl/>
        </w:rPr>
        <w:t>:</w:t>
      </w:r>
      <w:r w:rsidR="004B5F8A">
        <w:rPr>
          <w:rFonts w:hint="cs"/>
          <w:rtl/>
        </w:rPr>
        <w:t xml:space="preserve"> השם של הכלי (שמעיד גם על </w:t>
      </w:r>
      <w:proofErr w:type="gramStart"/>
      <w:r w:rsidR="004B5F8A">
        <w:rPr>
          <w:rFonts w:hint="cs"/>
          <w:rtl/>
        </w:rPr>
        <w:t>צבעו)</w:t>
      </w:r>
      <w:r w:rsidR="00127FCF">
        <w:rPr>
          <w:rFonts w:hint="cs"/>
          <w:rtl/>
        </w:rPr>
        <w:t>(</w:t>
      </w:r>
      <w:proofErr w:type="gramEnd"/>
      <w:r w:rsidR="00127FCF">
        <w:t>char</w:t>
      </w:r>
      <w:r w:rsidR="00127FCF">
        <w:rPr>
          <w:rFonts w:hint="cs"/>
          <w:rtl/>
        </w:rPr>
        <w:t xml:space="preserve"> לפי הפרוטוקול האפליקטיבי)</w:t>
      </w:r>
      <w:r>
        <w:rPr>
          <w:rFonts w:hint="cs"/>
          <w:rtl/>
        </w:rPr>
        <w:t>, והמיקום שלה (</w:t>
      </w:r>
      <w:r w:rsidR="004B5F8A">
        <w:rPr>
          <w:rFonts w:hint="cs"/>
          <w:rtl/>
        </w:rPr>
        <w:t>בעזרת 2 משתנים מסוג מספר שלם (</w:t>
      </w:r>
      <w:proofErr w:type="spellStart"/>
      <w:r w:rsidR="004B5F8A">
        <w:t>x,y</w:t>
      </w:r>
      <w:proofErr w:type="spellEnd"/>
      <w:r w:rsidR="004B5F8A">
        <w:rPr>
          <w:rFonts w:hint="cs"/>
          <w:rtl/>
        </w:rPr>
        <w:t>)</w:t>
      </w:r>
      <w:r>
        <w:rPr>
          <w:rFonts w:hint="cs"/>
          <w:rtl/>
        </w:rPr>
        <w:t>).</w:t>
      </w:r>
    </w:p>
    <w:p w:rsidR="00B567ED" w:rsidRDefault="00B567ED" w:rsidP="008C308A">
      <w:pPr>
        <w:pStyle w:val="12"/>
      </w:pPr>
      <w:r>
        <w:rPr>
          <w:rFonts w:hint="cs"/>
          <w:rtl/>
        </w:rPr>
        <w:t>ל</w:t>
      </w:r>
      <w:r>
        <w:t>piece</w:t>
      </w:r>
      <w:r>
        <w:rPr>
          <w:rFonts w:hint="cs"/>
          <w:rtl/>
        </w:rPr>
        <w:t xml:space="preserve"> ישנן 2 פונקציות: </w:t>
      </w:r>
    </w:p>
    <w:p w:rsidR="00B567ED" w:rsidRDefault="00B567ED" w:rsidP="008C308A">
      <w:pPr>
        <w:pStyle w:val="12"/>
      </w:pPr>
      <w:proofErr w:type="spellStart"/>
      <w:r>
        <w:t>canMove</w:t>
      </w:r>
      <w:proofErr w:type="spellEnd"/>
      <w:r>
        <w:rPr>
          <w:rFonts w:hint="cs"/>
          <w:rtl/>
        </w:rPr>
        <w:t xml:space="preserve"> שבודקת האם הכלי יכול לזוז למשבצת מסוימת,</w:t>
      </w:r>
      <w:r w:rsidR="00D2349A">
        <w:rPr>
          <w:rFonts w:hint="cs"/>
          <w:rtl/>
        </w:rPr>
        <w:t xml:space="preserve"> היא בודקת גם האם בדרך למשבצת זו יש גורמים מפריעים (כגון כלים אחרים)</w:t>
      </w:r>
      <w:r w:rsidR="00D2349A" w:rsidRPr="00D2349A">
        <w:rPr>
          <w:rFonts w:hint="cs"/>
          <w:rtl/>
        </w:rPr>
        <w:t xml:space="preserve"> </w:t>
      </w:r>
      <w:r w:rsidR="00D2349A">
        <w:rPr>
          <w:rFonts w:hint="cs"/>
          <w:rtl/>
        </w:rPr>
        <w:t>(עוברת בלולאה על כל המשבצות שבדרך),</w:t>
      </w:r>
      <w:r w:rsidR="007831E4">
        <w:rPr>
          <w:rFonts w:hint="cs"/>
          <w:rtl/>
        </w:rPr>
        <w:t xml:space="preserve"> היא מקבלת את המיקום שאליו השחקן רוצה להזיז את האובייקט</w:t>
      </w:r>
      <w:r w:rsidR="008C308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ומחזירה </w:t>
      </w:r>
      <w:r>
        <w:t>int</w:t>
      </w:r>
      <w:r>
        <w:rPr>
          <w:rFonts w:hint="cs"/>
          <w:rtl/>
        </w:rPr>
        <w:t xml:space="preserve"> לפי הפרוטוקול האפליקטיבי.</w:t>
      </w:r>
      <w:r w:rsidR="002D3CB3">
        <w:rPr>
          <w:rFonts w:hint="cs"/>
          <w:rtl/>
        </w:rPr>
        <w:t xml:space="preserve"> כל כלי יממש </w:t>
      </w:r>
      <w:proofErr w:type="spellStart"/>
      <w:r w:rsidR="008C308A">
        <w:t>canM</w:t>
      </w:r>
      <w:r w:rsidR="002D3CB3">
        <w:t>ove</w:t>
      </w:r>
      <w:proofErr w:type="spellEnd"/>
      <w:r w:rsidR="002D3CB3">
        <w:rPr>
          <w:rFonts w:hint="cs"/>
          <w:rtl/>
        </w:rPr>
        <w:t xml:space="preserve"> משל עצמו</w:t>
      </w:r>
      <w:r w:rsidR="00D2349A">
        <w:rPr>
          <w:rFonts w:hint="cs"/>
          <w:rtl/>
        </w:rPr>
        <w:t>.</w:t>
      </w:r>
      <w:r w:rsidR="00782612" w:rsidRPr="00782612">
        <w:rPr>
          <w:rFonts w:hint="cs"/>
          <w:rtl/>
        </w:rPr>
        <w:t xml:space="preserve"> </w:t>
      </w:r>
      <w:r w:rsidR="00782612">
        <w:rPr>
          <w:rFonts w:hint="cs"/>
          <w:rtl/>
        </w:rPr>
        <w:t xml:space="preserve">(מקבלת מערך מסוג </w:t>
      </w:r>
      <w:r w:rsidR="00782612">
        <w:t>piece*</w:t>
      </w:r>
      <w:r w:rsidR="00782612">
        <w:rPr>
          <w:rFonts w:hint="cs"/>
          <w:rtl/>
        </w:rPr>
        <w:t xml:space="preserve"> (הלוח))</w:t>
      </w:r>
    </w:p>
    <w:p w:rsidR="00B567ED" w:rsidRPr="00782612" w:rsidRDefault="00B567ED" w:rsidP="00782612">
      <w:pPr>
        <w:pStyle w:val="12"/>
        <w:rPr>
          <w:rFonts w:hint="cs"/>
          <w:rtl/>
        </w:rPr>
      </w:pPr>
      <w:r>
        <w:t>Move</w:t>
      </w:r>
      <w:r>
        <w:rPr>
          <w:rFonts w:hint="cs"/>
          <w:rtl/>
        </w:rPr>
        <w:t xml:space="preserve"> פונקציה </w:t>
      </w:r>
      <w:r w:rsidR="00782612">
        <w:rPr>
          <w:rFonts w:hint="cs"/>
          <w:rtl/>
        </w:rPr>
        <w:t xml:space="preserve">שמעדכנת את הלוח בהזזה האחרונה (מקבלת מערך מסוג </w:t>
      </w:r>
      <w:r w:rsidR="00782612">
        <w:t>piece*</w:t>
      </w:r>
      <w:r w:rsidR="00782612">
        <w:rPr>
          <w:rFonts w:hint="cs"/>
          <w:rtl/>
        </w:rPr>
        <w:t xml:space="preserve"> (הלוח))</w:t>
      </w:r>
    </w:p>
    <w:p w:rsidR="00B567ED" w:rsidRDefault="00B567ED" w:rsidP="002D3CB3">
      <w:pPr>
        <w:pStyle w:val="12"/>
        <w:rPr>
          <w:rtl/>
        </w:rPr>
      </w:pPr>
    </w:p>
    <w:p w:rsidR="00B567ED" w:rsidRDefault="00B567ED" w:rsidP="008C308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הפרש</w:t>
      </w:r>
      <w:r>
        <w:rPr>
          <w:rFonts w:hint="cs"/>
          <w:rtl/>
        </w:rPr>
        <w:t xml:space="preserve"> (</w:t>
      </w:r>
      <w:r>
        <w:t>knight</w:t>
      </w:r>
      <w:r>
        <w:rPr>
          <w:rFonts w:hint="cs"/>
          <w:rtl/>
        </w:rPr>
        <w:t>)</w:t>
      </w:r>
      <w:r w:rsidR="002D3CB3" w:rsidRPr="002D3CB3">
        <w:rPr>
          <w:rFonts w:hint="cs"/>
          <w:rtl/>
        </w:rPr>
        <w:t xml:space="preserve"> </w:t>
      </w:r>
      <w:r w:rsidR="002D3CB3">
        <w:rPr>
          <w:rFonts w:hint="cs"/>
          <w:rtl/>
        </w:rPr>
        <w:t>(ירושה טהורה מ</w:t>
      </w:r>
      <w:r w:rsidR="002D3CB3">
        <w:t>piece</w:t>
      </w:r>
      <w:r w:rsidR="002D3CB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2D3CB3">
        <w:rPr>
          <w:rFonts w:hint="cs"/>
          <w:rtl/>
        </w:rPr>
        <w:t xml:space="preserve">משתמש בפונקציה </w:t>
      </w:r>
      <w:r w:rsidR="002D3CB3">
        <w:t>move</w:t>
      </w:r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ומממש את </w:t>
      </w:r>
      <w:proofErr w:type="spellStart"/>
      <w:r w:rsidR="002D3CB3">
        <w:t>canMove</w:t>
      </w:r>
      <w:proofErr w:type="spellEnd"/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לפי תנועת</w:t>
      </w:r>
      <w:r w:rsidR="00E372D8">
        <w:rPr>
          <w:rFonts w:hint="cs"/>
          <w:rtl/>
        </w:rPr>
        <w:t xml:space="preserve"> פרש</w:t>
      </w:r>
      <w:r w:rsidR="008C308A">
        <w:rPr>
          <w:rFonts w:hint="cs"/>
          <w:rtl/>
        </w:rPr>
        <w:t>.</w:t>
      </w:r>
    </w:p>
    <w:p w:rsidR="00E372D8" w:rsidRDefault="00E372D8" w:rsidP="002D3CB3">
      <w:pPr>
        <w:pStyle w:val="12"/>
        <w:rPr>
          <w:rtl/>
        </w:rPr>
      </w:pPr>
    </w:p>
    <w:p w:rsidR="00E372D8" w:rsidRDefault="00E372D8" w:rsidP="005E061A">
      <w:pPr>
        <w:pStyle w:val="12"/>
      </w:pPr>
      <w:r w:rsidRPr="00362EA2">
        <w:rPr>
          <w:rFonts w:hint="cs"/>
          <w:u w:val="single"/>
          <w:rtl/>
        </w:rPr>
        <w:t>הרגלי</w:t>
      </w:r>
      <w:r>
        <w:rPr>
          <w:rFonts w:hint="cs"/>
          <w:rtl/>
        </w:rPr>
        <w:t xml:space="preserve"> (</w:t>
      </w:r>
      <w:r>
        <w:t>pawn</w:t>
      </w:r>
      <w:r>
        <w:rPr>
          <w:rFonts w:hint="cs"/>
          <w:rtl/>
        </w:rPr>
        <w:t>)</w:t>
      </w:r>
      <w:r w:rsidR="002D3CB3" w:rsidRPr="002D3CB3">
        <w:rPr>
          <w:rFonts w:hint="cs"/>
          <w:rtl/>
        </w:rPr>
        <w:t xml:space="preserve"> </w:t>
      </w:r>
      <w:r w:rsidR="002D3CB3">
        <w:rPr>
          <w:rFonts w:hint="cs"/>
          <w:rtl/>
        </w:rPr>
        <w:t>(ירושה טהורה מ</w:t>
      </w:r>
      <w:r w:rsidR="002D3CB3">
        <w:t>piece</w:t>
      </w:r>
      <w:r w:rsidR="002D3CB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2D3CB3">
        <w:rPr>
          <w:rFonts w:hint="cs"/>
          <w:rtl/>
        </w:rPr>
        <w:t xml:space="preserve">משתמש בפונקציה </w:t>
      </w:r>
      <w:r w:rsidR="002D3CB3">
        <w:t>move</w:t>
      </w:r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ומממש את </w:t>
      </w:r>
      <w:proofErr w:type="spellStart"/>
      <w:r w:rsidR="002D3CB3">
        <w:t>canMove</w:t>
      </w:r>
      <w:proofErr w:type="spellEnd"/>
      <w:r w:rsidR="002D3CB3">
        <w:rPr>
          <w:rFonts w:hint="cs"/>
          <w:rtl/>
        </w:rPr>
        <w:t xml:space="preserve"> של </w:t>
      </w:r>
      <w:r w:rsidR="002D3CB3">
        <w:t>piece</w:t>
      </w:r>
      <w:r w:rsidR="002D3CB3">
        <w:rPr>
          <w:rFonts w:hint="cs"/>
          <w:rtl/>
        </w:rPr>
        <w:t xml:space="preserve"> לפי תנועת </w:t>
      </w:r>
      <w:r>
        <w:rPr>
          <w:rFonts w:hint="cs"/>
          <w:rtl/>
        </w:rPr>
        <w:t>רגלי</w:t>
      </w:r>
      <w:r w:rsidR="00CC7AFD">
        <w:rPr>
          <w:rFonts w:hint="cs"/>
          <w:rtl/>
        </w:rPr>
        <w:t>.</w:t>
      </w:r>
    </w:p>
    <w:p w:rsidR="00A34A82" w:rsidRDefault="00E372D8" w:rsidP="002D3CB3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המלכה</w:t>
      </w:r>
      <w:r>
        <w:rPr>
          <w:rFonts w:hint="cs"/>
          <w:rtl/>
        </w:rPr>
        <w:t xml:space="preserve"> (</w:t>
      </w:r>
      <w:r>
        <w:t>queen</w:t>
      </w:r>
      <w:r>
        <w:rPr>
          <w:rFonts w:hint="cs"/>
          <w:rtl/>
        </w:rPr>
        <w:t xml:space="preserve">) </w:t>
      </w:r>
      <w:r w:rsidR="002D3CB3">
        <w:rPr>
          <w:rFonts w:hint="cs"/>
          <w:rtl/>
        </w:rPr>
        <w:t>(ירושה טהורה מ</w:t>
      </w:r>
      <w:r w:rsidR="002D3CB3">
        <w:t>piece</w:t>
      </w:r>
      <w:r w:rsidR="002D3CB3">
        <w:rPr>
          <w:rFonts w:hint="cs"/>
          <w:rtl/>
        </w:rPr>
        <w:t xml:space="preserve">) משתמשת בפונקציה </w:t>
      </w:r>
      <w:r w:rsidR="002D3CB3">
        <w:t>move</w:t>
      </w:r>
      <w:r w:rsidR="002D3CB3">
        <w:rPr>
          <w:rFonts w:hint="cs"/>
          <w:rtl/>
        </w:rPr>
        <w:t xml:space="preserve"> של </w:t>
      </w:r>
      <w:r w:rsidR="002D3CB3">
        <w:t>piece</w:t>
      </w:r>
      <w:r>
        <w:rPr>
          <w:rFonts w:hint="cs"/>
          <w:rtl/>
        </w:rPr>
        <w:t xml:space="preserve"> ו</w:t>
      </w:r>
      <w:r w:rsidR="002D3CB3">
        <w:rPr>
          <w:rFonts w:hint="cs"/>
          <w:rtl/>
        </w:rPr>
        <w:t xml:space="preserve">מממשת את </w:t>
      </w:r>
      <w:proofErr w:type="spellStart"/>
      <w:r>
        <w:t>canMove</w:t>
      </w:r>
      <w:proofErr w:type="spellEnd"/>
      <w:r>
        <w:rPr>
          <w:rFonts w:hint="cs"/>
          <w:rtl/>
        </w:rPr>
        <w:t xml:space="preserve"> של </w:t>
      </w:r>
      <w:r>
        <w:t>piece</w:t>
      </w:r>
      <w:r w:rsidR="002D3CB3">
        <w:rPr>
          <w:rFonts w:hint="cs"/>
          <w:rtl/>
        </w:rPr>
        <w:t xml:space="preserve"> לפי תנועת מלכה</w:t>
      </w:r>
      <w:r w:rsidR="00B6706A">
        <w:rPr>
          <w:rFonts w:hint="cs"/>
          <w:rtl/>
        </w:rPr>
        <w:t xml:space="preserve">, המימוש של </w:t>
      </w:r>
      <w:proofErr w:type="spellStart"/>
      <w:r w:rsidR="00B6706A">
        <w:t>canMove</w:t>
      </w:r>
      <w:proofErr w:type="spellEnd"/>
      <w:r w:rsidR="00B6706A">
        <w:rPr>
          <w:rFonts w:hint="cs"/>
          <w:rtl/>
        </w:rPr>
        <w:t xml:space="preserve"> הוא קריאה ל2 פונקציות חדשות:</w:t>
      </w:r>
    </w:p>
    <w:p w:rsidR="00A34A82" w:rsidRDefault="00A34A82" w:rsidP="002D3CB3">
      <w:pPr>
        <w:pStyle w:val="12"/>
        <w:rPr>
          <w:rtl/>
        </w:rPr>
      </w:pPr>
      <w:proofErr w:type="spellStart"/>
      <w:r>
        <w:t>CanMoveDiagonally</w:t>
      </w:r>
      <w:proofErr w:type="spellEnd"/>
      <w:r>
        <w:rPr>
          <w:rFonts w:hint="cs"/>
          <w:rtl/>
        </w:rPr>
        <w:t>- מקבלת מיקום ובודקת האם המלכה יכולה לזוז אליו (רק אלכסונים)</w:t>
      </w:r>
    </w:p>
    <w:p w:rsidR="00B6706A" w:rsidRDefault="00A34A82" w:rsidP="00B6706A">
      <w:pPr>
        <w:pStyle w:val="12"/>
        <w:rPr>
          <w:rtl/>
        </w:rPr>
      </w:pPr>
      <w:proofErr w:type="spellStart"/>
      <w:r>
        <w:t>c</w:t>
      </w:r>
      <w:r w:rsidR="00B6706A">
        <w:t>anMoveVertically</w:t>
      </w:r>
      <w:proofErr w:type="spellEnd"/>
      <w:r w:rsidR="00B6706A">
        <w:rPr>
          <w:rFonts w:hint="cs"/>
          <w:rtl/>
        </w:rPr>
        <w:t>- מקבלת מיקום ובודקת האם המלכה יכולה לזוז אליו (רק במאונך)</w:t>
      </w:r>
    </w:p>
    <w:p w:rsidR="002D3CB3" w:rsidRDefault="002D3CB3" w:rsidP="00B6706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הצריח</w:t>
      </w:r>
      <w:r>
        <w:rPr>
          <w:rFonts w:hint="cs"/>
          <w:rtl/>
        </w:rPr>
        <w:t xml:space="preserve"> (</w:t>
      </w:r>
      <w:r>
        <w:t>Rook</w:t>
      </w:r>
      <w:r>
        <w:rPr>
          <w:rFonts w:hint="cs"/>
          <w:rtl/>
        </w:rPr>
        <w:t>) (ירושה מ</w:t>
      </w:r>
      <w:r>
        <w:t>queen</w:t>
      </w:r>
      <w:r>
        <w:rPr>
          <w:rFonts w:hint="cs"/>
          <w:rtl/>
        </w:rPr>
        <w:t xml:space="preserve"> אשר יורשת מ</w:t>
      </w:r>
      <w:r>
        <w:t>piece</w:t>
      </w:r>
      <w:r>
        <w:rPr>
          <w:rFonts w:hint="cs"/>
          <w:rtl/>
        </w:rPr>
        <w:t xml:space="preserve">) משתמש בפונקציה </w:t>
      </w:r>
      <w:r>
        <w:t>move</w:t>
      </w:r>
      <w:r>
        <w:rPr>
          <w:rFonts w:hint="cs"/>
          <w:rtl/>
        </w:rPr>
        <w:t xml:space="preserve"> של </w:t>
      </w:r>
      <w:r>
        <w:t>piece</w:t>
      </w:r>
      <w:r>
        <w:rPr>
          <w:rFonts w:hint="cs"/>
          <w:rtl/>
        </w:rPr>
        <w:t xml:space="preserve"> </w:t>
      </w:r>
      <w:proofErr w:type="spellStart"/>
      <w:r w:rsidR="00B6706A">
        <w:rPr>
          <w:rFonts w:hint="cs"/>
          <w:rtl/>
        </w:rPr>
        <w:t>וה</w:t>
      </w:r>
      <w:r w:rsidR="00B6706A">
        <w:t>canMove</w:t>
      </w:r>
      <w:proofErr w:type="spellEnd"/>
      <w:r w:rsidR="00B6706A">
        <w:rPr>
          <w:rFonts w:hint="cs"/>
          <w:rtl/>
        </w:rPr>
        <w:t xml:space="preserve"> שלו מממש קריאה לפונקציה </w:t>
      </w:r>
      <w:proofErr w:type="spellStart"/>
      <w:r w:rsidR="00B6706A">
        <w:t>canMoveVertically</w:t>
      </w:r>
      <w:proofErr w:type="spellEnd"/>
      <w:r w:rsidR="00B6706A">
        <w:rPr>
          <w:rFonts w:hint="cs"/>
          <w:rtl/>
        </w:rPr>
        <w:t xml:space="preserve"> של המלכה.</w:t>
      </w:r>
    </w:p>
    <w:p w:rsidR="00B6706A" w:rsidRDefault="00B6706A" w:rsidP="00B6706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הרץ</w:t>
      </w:r>
      <w:r>
        <w:rPr>
          <w:rFonts w:hint="cs"/>
          <w:rtl/>
        </w:rPr>
        <w:t xml:space="preserve"> (</w:t>
      </w:r>
      <w:r>
        <w:t>Bishop</w:t>
      </w:r>
      <w:r>
        <w:rPr>
          <w:rFonts w:hint="cs"/>
          <w:rtl/>
        </w:rPr>
        <w:t>) (ירושה מ</w:t>
      </w:r>
      <w:r>
        <w:t>queen</w:t>
      </w:r>
      <w:r>
        <w:rPr>
          <w:rFonts w:hint="cs"/>
          <w:rtl/>
        </w:rPr>
        <w:t xml:space="preserve"> אשר יורשת מ</w:t>
      </w:r>
      <w:r>
        <w:t>piece</w:t>
      </w:r>
      <w:r>
        <w:rPr>
          <w:rFonts w:hint="cs"/>
          <w:rtl/>
        </w:rPr>
        <w:t xml:space="preserve">) משתמש בפונקציה </w:t>
      </w:r>
      <w:r>
        <w:t>move</w:t>
      </w:r>
      <w:r>
        <w:rPr>
          <w:rFonts w:hint="cs"/>
          <w:rtl/>
        </w:rPr>
        <w:t xml:space="preserve"> של </w:t>
      </w:r>
      <w:r>
        <w:t>piece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r>
        <w:t>canMove</w:t>
      </w:r>
      <w:proofErr w:type="spellEnd"/>
      <w:r>
        <w:rPr>
          <w:rFonts w:hint="cs"/>
          <w:rtl/>
        </w:rPr>
        <w:t xml:space="preserve"> שלו מממש קריאה לפונקציה </w:t>
      </w:r>
      <w:proofErr w:type="spellStart"/>
      <w:r>
        <w:t>CanMoveDiagonally</w:t>
      </w:r>
      <w:proofErr w:type="spellEnd"/>
      <w:r>
        <w:rPr>
          <w:rFonts w:hint="cs"/>
          <w:rtl/>
        </w:rPr>
        <w:t xml:space="preserve"> של המלכה.</w:t>
      </w:r>
    </w:p>
    <w:p w:rsidR="00B6706A" w:rsidRDefault="00B6706A" w:rsidP="00B6706A">
      <w:pPr>
        <w:pStyle w:val="12"/>
        <w:rPr>
          <w:rtl/>
        </w:rPr>
      </w:pPr>
      <w:r w:rsidRPr="00362EA2">
        <w:rPr>
          <w:rFonts w:hint="cs"/>
          <w:u w:val="single"/>
          <w:rtl/>
        </w:rPr>
        <w:t>המלך</w:t>
      </w:r>
      <w:r>
        <w:rPr>
          <w:rFonts w:hint="cs"/>
          <w:rtl/>
        </w:rPr>
        <w:t xml:space="preserve"> (</w:t>
      </w:r>
      <w:r>
        <w:t>King</w:t>
      </w:r>
      <w:r>
        <w:rPr>
          <w:rFonts w:hint="cs"/>
          <w:rtl/>
        </w:rPr>
        <w:t>) (ירושה מ</w:t>
      </w:r>
      <w:r>
        <w:t>queen</w:t>
      </w:r>
      <w:r>
        <w:rPr>
          <w:rFonts w:hint="cs"/>
          <w:rtl/>
        </w:rPr>
        <w:t xml:space="preserve"> אשר יורשת מ</w:t>
      </w:r>
      <w:r>
        <w:t>piece</w:t>
      </w:r>
      <w:r>
        <w:rPr>
          <w:rFonts w:hint="cs"/>
          <w:rtl/>
        </w:rPr>
        <w:t xml:space="preserve">) משתמש בפונקציה </w:t>
      </w:r>
      <w:r>
        <w:t>move</w:t>
      </w:r>
      <w:r>
        <w:rPr>
          <w:rFonts w:hint="cs"/>
          <w:rtl/>
        </w:rPr>
        <w:t xml:space="preserve"> של </w:t>
      </w:r>
      <w:r>
        <w:t>piece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r>
        <w:t>canMove</w:t>
      </w:r>
      <w:proofErr w:type="spellEnd"/>
      <w:r>
        <w:rPr>
          <w:rFonts w:hint="cs"/>
          <w:rtl/>
        </w:rPr>
        <w:t xml:space="preserve"> שלו משתמש ב</w:t>
      </w:r>
      <w:proofErr w:type="spellStart"/>
      <w:r>
        <w:t>canMove</w:t>
      </w:r>
      <w:proofErr w:type="spellEnd"/>
      <w:r>
        <w:rPr>
          <w:rFonts w:hint="cs"/>
          <w:rtl/>
        </w:rPr>
        <w:t xml:space="preserve"> של המלכה ומוסיף לו בדיקה האם המיקום שאליו השחקן רוצה לזוז נמצא בצמוד למלך.</w:t>
      </w:r>
    </w:p>
    <w:p w:rsidR="00D2349A" w:rsidRDefault="00D2349A" w:rsidP="00B6706A">
      <w:pPr>
        <w:pStyle w:val="12"/>
        <w:rPr>
          <w:rtl/>
        </w:rPr>
      </w:pPr>
    </w:p>
    <w:p w:rsidR="00F55678" w:rsidRDefault="003834DD" w:rsidP="003834DD">
      <w:pPr>
        <w:pStyle w:val="12"/>
        <w:rPr>
          <w:rtl/>
        </w:rPr>
      </w:pPr>
      <w:r>
        <w:rPr>
          <w:rFonts w:hint="cs"/>
          <w:u w:val="single"/>
          <w:rtl/>
        </w:rPr>
        <w:t xml:space="preserve">מחלקת </w:t>
      </w:r>
      <w:r>
        <w:rPr>
          <w:u w:val="single"/>
        </w:rPr>
        <w:t>chess</w:t>
      </w:r>
      <w:r>
        <w:rPr>
          <w:rFonts w:hint="cs"/>
          <w:rtl/>
        </w:rPr>
        <w:t xml:space="preserve"> היא המחלקה שמחברת בין ה</w:t>
      </w:r>
      <w:r>
        <w:t>frontend</w:t>
      </w:r>
      <w:r>
        <w:rPr>
          <w:rFonts w:hint="cs"/>
          <w:rtl/>
        </w:rPr>
        <w:t xml:space="preserve"> ל</w:t>
      </w:r>
      <w:r>
        <w:t>backend</w:t>
      </w:r>
      <w:r>
        <w:rPr>
          <w:rFonts w:hint="cs"/>
          <w:rtl/>
        </w:rPr>
        <w:t>:</w:t>
      </w:r>
    </w:p>
    <w:p w:rsidR="003834DD" w:rsidRDefault="003834DD" w:rsidP="003834DD">
      <w:pPr>
        <w:pStyle w:val="12"/>
        <w:rPr>
          <w:rtl/>
        </w:rPr>
      </w:pPr>
      <w:r>
        <w:rPr>
          <w:rFonts w:hint="cs"/>
          <w:u w:val="single"/>
          <w:rtl/>
        </w:rPr>
        <w:lastRenderedPageBreak/>
        <w:t xml:space="preserve">תכונות: </w:t>
      </w:r>
      <w:r>
        <w:t>piece* board[8][8];</w:t>
      </w:r>
      <w:r>
        <w:rPr>
          <w:rFonts w:hint="cs"/>
          <w:rtl/>
        </w:rPr>
        <w:t xml:space="preserve"> מערך של אובייקטים מסוג מצביע ל</w:t>
      </w:r>
      <w:r>
        <w:t>piece</w:t>
      </w:r>
      <w:r>
        <w:rPr>
          <w:rFonts w:hint="cs"/>
          <w:rtl/>
        </w:rPr>
        <w:t>, כל ה</w:t>
      </w:r>
      <w:bookmarkStart w:id="0" w:name="_GoBack"/>
      <w:bookmarkEnd w:id="0"/>
      <w:r>
        <w:rPr>
          <w:rFonts w:hint="cs"/>
          <w:rtl/>
        </w:rPr>
        <w:t>מידע על המשחק ישמר לתוך מערך זה.</w:t>
      </w:r>
    </w:p>
    <w:p w:rsidR="006D6F71" w:rsidRDefault="006D6F71" w:rsidP="003834DD">
      <w:pPr>
        <w:pStyle w:val="12"/>
        <w:rPr>
          <w:rtl/>
        </w:rPr>
      </w:pPr>
      <w:r>
        <w:rPr>
          <w:rFonts w:hint="cs"/>
          <w:u w:val="single"/>
          <w:rtl/>
        </w:rPr>
        <w:t>פונקציות:</w:t>
      </w:r>
      <w:r>
        <w:rPr>
          <w:rFonts w:hint="cs"/>
          <w:rtl/>
        </w:rPr>
        <w:t xml:space="preserve"> </w:t>
      </w:r>
    </w:p>
    <w:p w:rsidR="006D6F71" w:rsidRPr="006D6F71" w:rsidRDefault="006D6F71" w:rsidP="008E678C">
      <w:pPr>
        <w:pStyle w:val="12"/>
        <w:numPr>
          <w:ilvl w:val="0"/>
          <w:numId w:val="1"/>
        </w:numPr>
        <w:rPr>
          <w:rtl/>
        </w:rPr>
      </w:pPr>
      <w:proofErr w:type="spellStart"/>
      <w:r>
        <w:t>HandelInput</w:t>
      </w:r>
      <w:proofErr w:type="spellEnd"/>
      <w:r>
        <w:rPr>
          <w:rFonts w:hint="cs"/>
          <w:rtl/>
        </w:rPr>
        <w:t>- מקבלת את הקלט שנתן המשתמש (מיקום), מתרגמת את הקלט לקריאות לפונקציות (הולכת ל</w:t>
      </w:r>
      <w:r>
        <w:t>board</w:t>
      </w:r>
      <w:r>
        <w:rPr>
          <w:rFonts w:hint="cs"/>
          <w:rtl/>
        </w:rPr>
        <w:t xml:space="preserve"> ובודקת איזה אובייקט נמצא במיקום הזה, מפעילה את </w:t>
      </w:r>
      <w:r w:rsidR="00782612">
        <w:rPr>
          <w:rFonts w:hint="cs"/>
          <w:rtl/>
        </w:rPr>
        <w:t>ה</w:t>
      </w:r>
      <w:proofErr w:type="spellStart"/>
      <w:r w:rsidR="00782612">
        <w:t>canMove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האוביקט</w:t>
      </w:r>
      <w:proofErr w:type="spellEnd"/>
      <w:r>
        <w:rPr>
          <w:rFonts w:hint="cs"/>
          <w:rtl/>
        </w:rPr>
        <w:t xml:space="preserve"> הנתון,</w:t>
      </w:r>
      <w:r w:rsidR="00782612">
        <w:rPr>
          <w:rFonts w:hint="cs"/>
          <w:rtl/>
        </w:rPr>
        <w:t xml:space="preserve"> </w:t>
      </w:r>
      <w:r w:rsidR="008E678C">
        <w:rPr>
          <w:rFonts w:hint="cs"/>
          <w:rtl/>
        </w:rPr>
        <w:t>מחזירה</w:t>
      </w:r>
      <w:r w:rsidR="00782612">
        <w:rPr>
          <w:rFonts w:hint="cs"/>
          <w:rtl/>
        </w:rPr>
        <w:t xml:space="preserve"> את ערך ההחזרה של </w:t>
      </w:r>
      <w:proofErr w:type="spellStart"/>
      <w:r w:rsidR="00782612">
        <w:t>canMove</w:t>
      </w:r>
      <w:proofErr w:type="spellEnd"/>
      <w:r w:rsidR="00782612">
        <w:rPr>
          <w:rFonts w:hint="cs"/>
          <w:rtl/>
        </w:rPr>
        <w:t xml:space="preserve"> ואז במקרה ש</w:t>
      </w:r>
      <w:proofErr w:type="spellStart"/>
      <w:r w:rsidR="00782612">
        <w:t>canMove</w:t>
      </w:r>
      <w:proofErr w:type="spellEnd"/>
      <w:r w:rsidR="00782612">
        <w:rPr>
          <w:rFonts w:hint="cs"/>
          <w:rtl/>
        </w:rPr>
        <w:t xml:space="preserve"> החזיר 0 היא קוראת ל</w:t>
      </w:r>
      <w:r w:rsidR="00782612">
        <w:t>move</w:t>
      </w:r>
      <w:r>
        <w:rPr>
          <w:rFonts w:hint="cs"/>
          <w:rtl/>
        </w:rPr>
        <w:t>)</w:t>
      </w:r>
    </w:p>
    <w:p w:rsidR="00B6706A" w:rsidRDefault="00B6706A" w:rsidP="00B6706A">
      <w:pPr>
        <w:pStyle w:val="12"/>
        <w:rPr>
          <w:rFonts w:hint="cs"/>
          <w:rtl/>
        </w:rPr>
      </w:pPr>
    </w:p>
    <w:p w:rsidR="00B6706A" w:rsidRDefault="00B6706A" w:rsidP="00B6706A">
      <w:pPr>
        <w:pStyle w:val="12"/>
        <w:rPr>
          <w:rtl/>
        </w:rPr>
      </w:pPr>
    </w:p>
    <w:p w:rsidR="00B6706A" w:rsidRDefault="00B6706A" w:rsidP="00B6706A">
      <w:pPr>
        <w:pStyle w:val="12"/>
        <w:rPr>
          <w:rtl/>
        </w:rPr>
      </w:pPr>
    </w:p>
    <w:p w:rsidR="00B6706A" w:rsidRDefault="00B6706A" w:rsidP="00B6706A">
      <w:pPr>
        <w:pStyle w:val="12"/>
        <w:rPr>
          <w:rtl/>
        </w:rPr>
      </w:pPr>
    </w:p>
    <w:p w:rsidR="00B6706A" w:rsidRPr="00B6706A" w:rsidRDefault="00B6706A" w:rsidP="00B6706A">
      <w:pPr>
        <w:pStyle w:val="12"/>
        <w:rPr>
          <w:rtl/>
        </w:rPr>
      </w:pPr>
    </w:p>
    <w:p w:rsidR="00E372D8" w:rsidRDefault="00E372D8" w:rsidP="00B567ED">
      <w:pPr>
        <w:pStyle w:val="14"/>
        <w:rPr>
          <w:rtl/>
        </w:rPr>
      </w:pPr>
    </w:p>
    <w:p w:rsidR="00E372D8" w:rsidRPr="00127FCF" w:rsidRDefault="00E372D8" w:rsidP="00B567ED">
      <w:pPr>
        <w:pStyle w:val="14"/>
        <w:rPr>
          <w:rtl/>
        </w:rPr>
      </w:pPr>
    </w:p>
    <w:sectPr w:rsidR="00E372D8" w:rsidRPr="00127FCF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256D9"/>
    <w:multiLevelType w:val="hybridMultilevel"/>
    <w:tmpl w:val="F4CCB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A0"/>
    <w:rsid w:val="00127FCF"/>
    <w:rsid w:val="00243BA0"/>
    <w:rsid w:val="0028238C"/>
    <w:rsid w:val="002D3CB3"/>
    <w:rsid w:val="00362EA2"/>
    <w:rsid w:val="003834DD"/>
    <w:rsid w:val="004B5F8A"/>
    <w:rsid w:val="004E7397"/>
    <w:rsid w:val="004F77F5"/>
    <w:rsid w:val="005E061A"/>
    <w:rsid w:val="006D6F71"/>
    <w:rsid w:val="0070105A"/>
    <w:rsid w:val="00782612"/>
    <w:rsid w:val="007831E4"/>
    <w:rsid w:val="007A655B"/>
    <w:rsid w:val="008C308A"/>
    <w:rsid w:val="008E678C"/>
    <w:rsid w:val="00A34A82"/>
    <w:rsid w:val="00B567ED"/>
    <w:rsid w:val="00B6706A"/>
    <w:rsid w:val="00C12F3C"/>
    <w:rsid w:val="00CB5584"/>
    <w:rsid w:val="00CC7AFD"/>
    <w:rsid w:val="00D2349A"/>
    <w:rsid w:val="00D61120"/>
    <w:rsid w:val="00E372D8"/>
    <w:rsid w:val="00F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C8DF"/>
  <w15:chartTrackingRefBased/>
  <w15:docId w15:val="{9C6DFC9A-7E0B-4F24-A14D-4AAD3B9F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340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8</cp:revision>
  <dcterms:created xsi:type="dcterms:W3CDTF">2018-12-16T13:51:00Z</dcterms:created>
  <dcterms:modified xsi:type="dcterms:W3CDTF">2018-12-18T16:40:00Z</dcterms:modified>
</cp:coreProperties>
</file>