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  <w:lang w:val="en-US" w:eastAsia="en-US"/>
        </w:rPr>
        <w:id w:val="-1764912319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1CCB88B6" w14:textId="77777777" w:rsidR="009A1ADE" w:rsidRPr="003A3D39" w:rsidRDefault="009A1ADE">
          <w:pPr>
            <w:pStyle w:val="Sansinterligne"/>
            <w:rPr>
              <w:sz w:val="2"/>
              <w:lang w:val="en-US"/>
            </w:rPr>
          </w:pPr>
        </w:p>
        <w:p w14:paraId="47487C6B" w14:textId="77777777" w:rsidR="009A1ADE" w:rsidRPr="003A3D39" w:rsidRDefault="009A1ADE">
          <w:pPr>
            <w:rPr>
              <w:lang w:val="en-US"/>
            </w:rPr>
          </w:pPr>
          <w:r w:rsidRPr="003A3D39">
            <w:rPr>
              <w:noProof/>
              <w:color w:val="4472C4" w:themeColor="accent1"/>
              <w:sz w:val="36"/>
              <w:szCs w:val="36"/>
              <w:lang w:val="en-US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A9A38A2" wp14:editId="297B6909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e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e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e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e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e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EE031C7" id="Grou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IKo+9A8BgAAECEAAA4AAAAAAAAAAAAA&#10;AAAALgIAAGRycy9lMm9Eb2MueG1sUEsBAi0AFAAGAAgAAAAhAAog1ILaAAAABQEAAA8AAAAAAAAA&#10;AAAAAAAAlggAAGRycy9kb3ducmV2LnhtbFBLBQYAAAAABAAEAPMAAACdCQAAAAA=&#10;">
                    <o:lock v:ext="edit" aspectratio="t"/>
                    <v:shape id="Forme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e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e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e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e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Pr="003A3D39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E794200" wp14:editId="0CE6020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Zone de text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9B152C" w14:textId="77777777" w:rsidR="009A1ADE" w:rsidRDefault="00000000">
                                <w:pPr>
                                  <w:pStyle w:val="Sansinterligne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École"/>
                                    <w:tag w:val="École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9A1ADE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ENAC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"/>
                                  <w:tag w:val="Co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7F8819DD" w14:textId="77777777" w:rsidR="009A1ADE" w:rsidRDefault="009A1ADE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IATSED PROJECT SELESTER 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E794200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69" o:spid="_x0000_s1026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" filled="f" stroked="f" strokeweight=".5pt">
                    <v:textbox style="mso-fit-shape-to-text:t" inset="0,0,0,0">
                      <w:txbxContent>
                        <w:p w14:paraId="539B152C" w14:textId="77777777" w:rsidR="009A1ADE" w:rsidRDefault="00000000">
                          <w:pPr>
                            <w:pStyle w:val="Sansinterligne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École"/>
                              <w:tag w:val="École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9A1ADE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ENAC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"/>
                            <w:tag w:val="Co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7F8819DD" w14:textId="77777777" w:rsidR="009A1ADE" w:rsidRDefault="009A1ADE">
                              <w:pPr>
                                <w:pStyle w:val="Sansinterligne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IATSED PROJECT SELESTER 8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42D9E798" w14:textId="77777777" w:rsidR="009A1ADE" w:rsidRPr="003A3D39" w:rsidRDefault="009A1ADE">
          <w:pPr>
            <w:rPr>
              <w:lang w:val="en-US"/>
            </w:rPr>
          </w:pPr>
          <w:r w:rsidRPr="003A3D39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EE7612F" wp14:editId="3D884834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847725</wp:posOffset>
                    </wp:positionV>
                    <wp:extent cx="5943600" cy="914400"/>
                    <wp:effectExtent l="0" t="0" r="0" b="3175"/>
                    <wp:wrapNone/>
                    <wp:docPr id="62" name="Zone de text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r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1800E470" w14:textId="489DDC47" w:rsidR="009A1ADE" w:rsidRDefault="00EC1889">
                                    <w:pPr>
                                      <w:pStyle w:val="Sansinterligne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Code rules</w:t>
                                    </w:r>
                                  </w:p>
                                </w:sdtContent>
                              </w:sdt>
                              <w:p w14:paraId="75484FC9" w14:textId="77777777" w:rsidR="009A1ADE" w:rsidRDefault="00000000">
                                <w:pPr>
                                  <w:pStyle w:val="Sansinterligne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202174300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9A1ADE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9A1ADE">
                                  <w:t xml:space="preserve"> </w:t>
                                </w:r>
                              </w:p>
                              <w:p w14:paraId="7229CD93" w14:textId="77777777" w:rsidR="009A1ADE" w:rsidRDefault="009A1AD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 w14:anchorId="6EE7612F" id="Zone de texte 62" o:spid="_x0000_s1027" type="#_x0000_t202" style="position:absolute;margin-left:416.8pt;margin-top:66.75pt;width:468pt;height:1in;z-index:251661312;visibility:visible;mso-wrap-style:square;mso-width-percent:765;mso-wrap-distance-left:9pt;mso-wrap-distance-top:0;mso-wrap-distance-right:9pt;mso-wrap-distance-bottom:0;mso-position-horizontal:right;mso-position-horizontal-relative:margin;mso-position-vertical:absolute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r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1800E470" w14:textId="489DDC47" w:rsidR="009A1ADE" w:rsidRDefault="00EC1889">
                              <w:pPr>
                                <w:pStyle w:val="Sansinterligne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Code rules</w:t>
                              </w:r>
                            </w:p>
                          </w:sdtContent>
                        </w:sdt>
                        <w:p w14:paraId="75484FC9" w14:textId="77777777" w:rsidR="009A1ADE" w:rsidRDefault="00000000">
                          <w:pPr>
                            <w:pStyle w:val="Sansinterligne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202174300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9A1ADE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  <w:r w:rsidR="009A1ADE">
                            <w:t xml:space="preserve"> </w:t>
                          </w:r>
                        </w:p>
                        <w:p w14:paraId="7229CD93" w14:textId="77777777" w:rsidR="009A1ADE" w:rsidRDefault="009A1ADE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Pr="003A3D39">
            <w:rPr>
              <w:lang w:val="en-US"/>
            </w:rPr>
            <w:br w:type="page"/>
          </w:r>
        </w:p>
      </w:sdtContent>
    </w:sdt>
    <w:p w14:paraId="3C967A13" w14:textId="77777777" w:rsidR="009A1ADE" w:rsidRPr="003A3D39" w:rsidRDefault="009A1ADE">
      <w:pPr>
        <w:rPr>
          <w:lang w:val="en-US"/>
        </w:rPr>
      </w:pPr>
    </w:p>
    <w:p w14:paraId="73D60C28" w14:textId="5C3BEA1C" w:rsidR="009A1ADE" w:rsidRDefault="006109B9" w:rsidP="003A3D39">
      <w:pPr>
        <w:pStyle w:val="Titre2"/>
      </w:pPr>
      <w:r>
        <w:t>Tools</w:t>
      </w:r>
    </w:p>
    <w:p w14:paraId="01912E62" w14:textId="126F93CC" w:rsidR="006109B9" w:rsidRDefault="006109B9" w:rsidP="006109B9">
      <w:r w:rsidRPr="006109B9">
        <w:rPr>
          <w:b/>
          <w:bCs/>
        </w:rPr>
        <w:t>IDE</w:t>
      </w:r>
      <w:r>
        <w:t xml:space="preserve"> : </w:t>
      </w:r>
      <w:proofErr w:type="spellStart"/>
      <w:r>
        <w:t>IntelliJ</w:t>
      </w:r>
      <w:proofErr w:type="spellEnd"/>
      <w:r>
        <w:t xml:space="preserve"> IDEA</w:t>
      </w:r>
    </w:p>
    <w:p w14:paraId="5D85B952" w14:textId="2CB60A22" w:rsidR="006109B9" w:rsidRPr="006109B9" w:rsidRDefault="006109B9" w:rsidP="006109B9">
      <w:r w:rsidRPr="006109B9">
        <w:rPr>
          <w:b/>
          <w:bCs/>
        </w:rPr>
        <w:t>SDK</w:t>
      </w:r>
      <w:r>
        <w:t xml:space="preserve"> : Java </w:t>
      </w:r>
      <w:r w:rsidR="008B7923">
        <w:t xml:space="preserve">JDK </w:t>
      </w:r>
      <w:r>
        <w:t>1.8</w:t>
      </w:r>
    </w:p>
    <w:p w14:paraId="4884D63D" w14:textId="6B3DD2C8" w:rsidR="006109B9" w:rsidRDefault="006109B9" w:rsidP="006109B9">
      <w:r w:rsidRPr="006109B9">
        <w:rPr>
          <w:b/>
          <w:bCs/>
        </w:rPr>
        <w:t>Plugin(s)</w:t>
      </w:r>
      <w:r>
        <w:t> : …</w:t>
      </w:r>
    </w:p>
    <w:p w14:paraId="3DCC3F56" w14:textId="77777777" w:rsidR="006109B9" w:rsidRPr="006109B9" w:rsidRDefault="006109B9" w:rsidP="006109B9"/>
    <w:p w14:paraId="0229D9EE" w14:textId="0738CA0C" w:rsidR="00520005" w:rsidRDefault="006109B9" w:rsidP="006109B9">
      <w:pPr>
        <w:pStyle w:val="Titre2"/>
        <w:rPr>
          <w:lang w:val="en-US"/>
        </w:rPr>
      </w:pPr>
      <w:r>
        <w:rPr>
          <w:lang w:val="en-US"/>
        </w:rPr>
        <w:t xml:space="preserve">Points to </w:t>
      </w:r>
      <w:r w:rsidR="00F01DF6">
        <w:rPr>
          <w:lang w:val="en-US"/>
        </w:rPr>
        <w:t>F</w:t>
      </w:r>
      <w:r>
        <w:rPr>
          <w:lang w:val="en-US"/>
        </w:rPr>
        <w:t>ollow</w:t>
      </w:r>
    </w:p>
    <w:p w14:paraId="1FCCA244" w14:textId="6C5933ED" w:rsidR="00F01DF6" w:rsidRDefault="00F01DF6" w:rsidP="00F01DF6">
      <w:pPr>
        <w:rPr>
          <w:lang w:val="en-US"/>
        </w:rPr>
      </w:pPr>
      <w:r w:rsidRPr="00F01DF6">
        <w:rPr>
          <w:lang w:val="en-US"/>
        </w:rPr>
        <w:t>Additionally to the basic r</w:t>
      </w:r>
      <w:r>
        <w:rPr>
          <w:lang w:val="en-US"/>
        </w:rPr>
        <w:t>ules proposed by IntelliJ, a set of rules must be followed by the whole team to create a homogeneity in the project:</w:t>
      </w:r>
    </w:p>
    <w:p w14:paraId="3529FF2A" w14:textId="72457E86" w:rsidR="00F01DF6" w:rsidRDefault="00F01DF6" w:rsidP="00F01DF6">
      <w:pPr>
        <w:pStyle w:val="Titre3"/>
        <w:rPr>
          <w:lang w:val="en-US"/>
        </w:rPr>
      </w:pPr>
      <w:r>
        <w:rPr>
          <w:lang w:val="en-US"/>
        </w:rPr>
        <w:t>Code style issues:</w:t>
      </w:r>
    </w:p>
    <w:p w14:paraId="18FD20A9" w14:textId="5335867C" w:rsidR="00F01DF6" w:rsidRDefault="00F01DF6" w:rsidP="00F01DF6">
      <w:pPr>
        <w:pStyle w:val="Paragraphedeliste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size(</w:t>
      </w:r>
      <w:proofErr w:type="gramEnd"/>
      <w:r>
        <w:rPr>
          <w:lang w:val="en-US"/>
        </w:rPr>
        <w:t>) == 0 can be replaced with ‘</w:t>
      </w:r>
      <w:proofErr w:type="spellStart"/>
      <w:r>
        <w:rPr>
          <w:lang w:val="en-US"/>
        </w:rPr>
        <w:t>isEmpty</w:t>
      </w:r>
      <w:proofErr w:type="spellEnd"/>
      <w:r>
        <w:rPr>
          <w:lang w:val="en-US"/>
        </w:rPr>
        <w:t>()’</w:t>
      </w:r>
    </w:p>
    <w:p w14:paraId="116DFB69" w14:textId="180F13CC" w:rsidR="00F01DF6" w:rsidRDefault="00F01DF6" w:rsidP="00F01DF6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>Unnecessary ‘this’ qualifier</w:t>
      </w:r>
    </w:p>
    <w:p w14:paraId="5D97361D" w14:textId="7D7DFABF" w:rsidR="00F01DF6" w:rsidRDefault="00F01DF6" w:rsidP="00F01DF6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>Unnecessary qualifier for ‘this’ or ‘super’</w:t>
      </w:r>
    </w:p>
    <w:p w14:paraId="65095CFB" w14:textId="3AFF6153" w:rsidR="00F01DF6" w:rsidRDefault="00F01DF6" w:rsidP="00F01DF6">
      <w:pPr>
        <w:pStyle w:val="Titre3"/>
        <w:rPr>
          <w:lang w:val="en-US"/>
        </w:rPr>
      </w:pPr>
      <w:r>
        <w:rPr>
          <w:lang w:val="en-US"/>
        </w:rPr>
        <w:t>Naming conventions:</w:t>
      </w:r>
    </w:p>
    <w:p w14:paraId="0A0B530F" w14:textId="1CC055C5" w:rsidR="00F01DF6" w:rsidRDefault="00F01DF6" w:rsidP="00F01DF6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>Local variable naming convention: camelCase</w:t>
      </w:r>
    </w:p>
    <w:p w14:paraId="19A716E6" w14:textId="6F13BE8E" w:rsidR="00F01DF6" w:rsidRDefault="00F01DF6" w:rsidP="00F01DF6">
      <w:pPr>
        <w:pStyle w:val="Titre3"/>
        <w:rPr>
          <w:lang w:val="en-US"/>
        </w:rPr>
      </w:pPr>
      <w:r>
        <w:rPr>
          <w:lang w:val="en-US"/>
        </w:rPr>
        <w:t>Class metrics:</w:t>
      </w:r>
    </w:p>
    <w:p w14:paraId="638252BB" w14:textId="1DB57444" w:rsidR="00F01DF6" w:rsidRDefault="00F01DF6" w:rsidP="00F01DF6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Overly complex class: The cyclomatic complexity total of a class must not be superior </w:t>
      </w:r>
      <w:proofErr w:type="gramStart"/>
      <w:r>
        <w:rPr>
          <w:lang w:val="en-US"/>
        </w:rPr>
        <w:t>than</w:t>
      </w:r>
      <w:proofErr w:type="gramEnd"/>
      <w:r>
        <w:rPr>
          <w:lang w:val="en-US"/>
        </w:rPr>
        <w:t xml:space="preserve"> 80</w:t>
      </w:r>
    </w:p>
    <w:p w14:paraId="553A19DC" w14:textId="2F3DD686" w:rsidR="00F01DF6" w:rsidRPr="00F01DF6" w:rsidRDefault="00F01DF6" w:rsidP="00F01DF6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Overly coupled class: The coupling limit total of a class must not be superior </w:t>
      </w:r>
      <w:proofErr w:type="gramStart"/>
      <w:r>
        <w:rPr>
          <w:lang w:val="en-US"/>
        </w:rPr>
        <w:t>than</w:t>
      </w:r>
      <w:proofErr w:type="gramEnd"/>
      <w:r>
        <w:rPr>
          <w:lang w:val="en-US"/>
        </w:rPr>
        <w:t xml:space="preserve"> 15</w:t>
      </w:r>
    </w:p>
    <w:p w14:paraId="434DA229" w14:textId="4D0B916C" w:rsidR="006109B9" w:rsidRPr="00F01DF6" w:rsidRDefault="006109B9" w:rsidP="006109B9">
      <w:pPr>
        <w:pStyle w:val="Titre2"/>
        <w:rPr>
          <w:lang w:val="en-US"/>
        </w:rPr>
      </w:pPr>
      <w:r w:rsidRPr="00F01DF6">
        <w:rPr>
          <w:lang w:val="en-US"/>
        </w:rPr>
        <w:t>IntelliJ XML File</w:t>
      </w:r>
    </w:p>
    <w:p w14:paraId="4FD6C91B" w14:textId="57B86B45" w:rsidR="006109B9" w:rsidRDefault="00AB0206" w:rsidP="00AB0206">
      <w:pPr>
        <w:jc w:val="both"/>
        <w:rPr>
          <w:lang w:val="en-US"/>
        </w:rPr>
      </w:pPr>
      <w:r>
        <w:rPr>
          <w:lang w:val="en-US"/>
        </w:rPr>
        <w:t>To respect those rules, a pre-defined XML file is proposed. This file can be found in /</w:t>
      </w:r>
      <w:proofErr w:type="spellStart"/>
      <w:r>
        <w:rPr>
          <w:lang w:val="en-US"/>
        </w:rPr>
        <w:t>project_root</w:t>
      </w:r>
      <w:proofErr w:type="spellEnd"/>
      <w:r>
        <w:rPr>
          <w:lang w:val="en-US"/>
        </w:rPr>
        <w:t xml:space="preserve">/Documentations/Project_Default.xml. This is a set of rules that can import into IntelliJ, allowing the appearance of warnings when the code do not respect the rules to be applied. </w:t>
      </w:r>
    </w:p>
    <w:p w14:paraId="08FA21D6" w14:textId="24D60A63" w:rsidR="00AB0206" w:rsidRDefault="00AB0206" w:rsidP="00AB0206">
      <w:pPr>
        <w:jc w:val="both"/>
        <w:rPr>
          <w:lang w:val="en-US"/>
        </w:rPr>
      </w:pPr>
      <w:r>
        <w:rPr>
          <w:lang w:val="en-US"/>
        </w:rPr>
        <w:t xml:space="preserve">To import this file, enter </w:t>
      </w:r>
      <w:r w:rsidRPr="00AB0206">
        <w:rPr>
          <w:b/>
          <w:bCs/>
          <w:lang w:val="en-US"/>
        </w:rPr>
        <w:t>CTRL + ALT + S</w:t>
      </w:r>
      <w:r>
        <w:rPr>
          <w:lang w:val="en-US"/>
        </w:rPr>
        <w:t>.</w:t>
      </w:r>
    </w:p>
    <w:p w14:paraId="425930B0" w14:textId="0EE2F3F4" w:rsidR="00AB0206" w:rsidRDefault="00AB0206" w:rsidP="00AB0206">
      <w:pPr>
        <w:jc w:val="both"/>
        <w:rPr>
          <w:lang w:val="en-US"/>
        </w:rPr>
      </w:pPr>
      <w:r w:rsidRPr="00AB0206">
        <w:rPr>
          <w:lang w:val="en-US"/>
        </w:rPr>
        <w:lastRenderedPageBreak/>
        <w:drawing>
          <wp:inline distT="0" distB="0" distL="0" distR="0" wp14:anchorId="4CA46289" wp14:editId="1F2FFBFE">
            <wp:extent cx="5760720" cy="4173855"/>
            <wp:effectExtent l="0" t="0" r="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57F5B" w14:textId="55F98F13" w:rsidR="00AB0206" w:rsidRDefault="00AB0206" w:rsidP="00AB0206">
      <w:pPr>
        <w:jc w:val="both"/>
        <w:rPr>
          <w:lang w:val="en-US"/>
        </w:rPr>
      </w:pPr>
      <w:r>
        <w:rPr>
          <w:lang w:val="en-US"/>
        </w:rPr>
        <w:t>Then, click on the gear next to “Profile: Project Default” at the top. Then, click on “Import Profile”.</w:t>
      </w:r>
    </w:p>
    <w:p w14:paraId="61F2B7DF" w14:textId="7CEA8AEE" w:rsidR="00AB0206" w:rsidRDefault="00AB0206" w:rsidP="00AB0206">
      <w:pPr>
        <w:jc w:val="both"/>
        <w:rPr>
          <w:lang w:val="en-US"/>
        </w:rPr>
      </w:pPr>
      <w:r w:rsidRPr="00AB0206">
        <w:rPr>
          <w:lang w:val="en-US"/>
        </w:rPr>
        <w:drawing>
          <wp:inline distT="0" distB="0" distL="0" distR="0" wp14:anchorId="4CE0BAAE" wp14:editId="7CF63321">
            <wp:extent cx="5760720" cy="417385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DD349" w14:textId="096D9EEF" w:rsidR="00AB0206" w:rsidRDefault="00AB0206" w:rsidP="00AB0206">
      <w:pPr>
        <w:jc w:val="both"/>
        <w:rPr>
          <w:lang w:val="en-US"/>
        </w:rPr>
      </w:pPr>
      <w:r>
        <w:rPr>
          <w:lang w:val="en-US"/>
        </w:rPr>
        <w:lastRenderedPageBreak/>
        <w:t>Find the Project_Default.xml file proposed in /project_</w:t>
      </w:r>
      <w:r w:rsidRPr="00AB0206">
        <w:rPr>
          <w:lang w:val="en-US"/>
        </w:rPr>
        <w:t xml:space="preserve"> </w:t>
      </w:r>
      <w:r>
        <w:rPr>
          <w:lang w:val="en-US"/>
        </w:rPr>
        <w:t>root/Documentations</w:t>
      </w:r>
      <w:r>
        <w:rPr>
          <w:lang w:val="en-US"/>
        </w:rPr>
        <w:t>. Click on “Apply”.</w:t>
      </w:r>
    </w:p>
    <w:p w14:paraId="7756C1B8" w14:textId="77777777" w:rsidR="00AB0206" w:rsidRPr="00AB0206" w:rsidRDefault="00AB0206" w:rsidP="00AB0206">
      <w:pPr>
        <w:jc w:val="both"/>
        <w:rPr>
          <w:lang w:val="en-US"/>
        </w:rPr>
      </w:pPr>
    </w:p>
    <w:sectPr w:rsidR="00AB0206" w:rsidRPr="00AB0206" w:rsidSect="009A1ADE">
      <w:headerReference w:type="firs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E0144" w14:textId="77777777" w:rsidR="003407D7" w:rsidRDefault="003407D7" w:rsidP="009A1ADE">
      <w:pPr>
        <w:spacing w:after="0" w:line="240" w:lineRule="auto"/>
      </w:pPr>
      <w:r>
        <w:separator/>
      </w:r>
    </w:p>
  </w:endnote>
  <w:endnote w:type="continuationSeparator" w:id="0">
    <w:p w14:paraId="6050D809" w14:textId="77777777" w:rsidR="003407D7" w:rsidRDefault="003407D7" w:rsidP="009A1A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2A73A" w14:textId="77777777" w:rsidR="003407D7" w:rsidRDefault="003407D7" w:rsidP="009A1ADE">
      <w:pPr>
        <w:spacing w:after="0" w:line="240" w:lineRule="auto"/>
      </w:pPr>
      <w:r>
        <w:separator/>
      </w:r>
    </w:p>
  </w:footnote>
  <w:footnote w:type="continuationSeparator" w:id="0">
    <w:p w14:paraId="258808C1" w14:textId="77777777" w:rsidR="003407D7" w:rsidRDefault="003407D7" w:rsidP="009A1A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EC677" w14:textId="77777777" w:rsidR="009A1ADE" w:rsidRDefault="009A1ADE">
    <w:pPr>
      <w:pStyle w:val="En-tte"/>
    </w:pPr>
    <w:r>
      <w:rPr>
        <w:noProof/>
      </w:rPr>
      <w:drawing>
        <wp:inline distT="0" distB="0" distL="0" distR="0" wp14:anchorId="1D0913ED" wp14:editId="004E36DB">
          <wp:extent cx="1898589" cy="723900"/>
          <wp:effectExtent l="0" t="0" r="6985" b="0"/>
          <wp:docPr id="1" name="Image 1" descr="Une image contenant logo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Une image contenant logo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3917" cy="7259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C74C4"/>
    <w:multiLevelType w:val="hybridMultilevel"/>
    <w:tmpl w:val="9DE25C6A"/>
    <w:lvl w:ilvl="0" w:tplc="A1BC40A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C0278"/>
    <w:multiLevelType w:val="hybridMultilevel"/>
    <w:tmpl w:val="08341CD8"/>
    <w:lvl w:ilvl="0" w:tplc="F5241F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3E588A"/>
    <w:multiLevelType w:val="hybridMultilevel"/>
    <w:tmpl w:val="595A549A"/>
    <w:lvl w:ilvl="0" w:tplc="568491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8F52CF"/>
    <w:multiLevelType w:val="hybridMultilevel"/>
    <w:tmpl w:val="8A6856F0"/>
    <w:lvl w:ilvl="0" w:tplc="5BB4A2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9121479">
    <w:abstractNumId w:val="1"/>
  </w:num>
  <w:num w:numId="2" w16cid:durableId="260261373">
    <w:abstractNumId w:val="2"/>
  </w:num>
  <w:num w:numId="3" w16cid:durableId="389500651">
    <w:abstractNumId w:val="0"/>
  </w:num>
  <w:num w:numId="4" w16cid:durableId="12329314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ADE"/>
    <w:rsid w:val="000B2C36"/>
    <w:rsid w:val="003407D7"/>
    <w:rsid w:val="00385279"/>
    <w:rsid w:val="003A3D39"/>
    <w:rsid w:val="00520005"/>
    <w:rsid w:val="006109B9"/>
    <w:rsid w:val="00733C20"/>
    <w:rsid w:val="008B7923"/>
    <w:rsid w:val="008E0295"/>
    <w:rsid w:val="009A1ADE"/>
    <w:rsid w:val="00AB0206"/>
    <w:rsid w:val="00EC1889"/>
    <w:rsid w:val="00F01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C6F73"/>
  <w15:chartTrackingRefBased/>
  <w15:docId w15:val="{5CDE007D-B1D2-4978-AA62-41EFFAA05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A3D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200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A1A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A1ADE"/>
  </w:style>
  <w:style w:type="paragraph" w:styleId="Pieddepage">
    <w:name w:val="footer"/>
    <w:basedOn w:val="Normal"/>
    <w:link w:val="PieddepageCar"/>
    <w:uiPriority w:val="99"/>
    <w:unhideWhenUsed/>
    <w:rsid w:val="009A1A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A1ADE"/>
  </w:style>
  <w:style w:type="paragraph" w:styleId="Sansinterligne">
    <w:name w:val="No Spacing"/>
    <w:link w:val="SansinterligneCar"/>
    <w:uiPriority w:val="1"/>
    <w:qFormat/>
    <w:rsid w:val="009A1ADE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A1ADE"/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34"/>
    <w:qFormat/>
    <w:rsid w:val="003A3D3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3A3D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200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Rfrencelgre">
    <w:name w:val="Subtle Reference"/>
    <w:basedOn w:val="Policepardfaut"/>
    <w:uiPriority w:val="31"/>
    <w:qFormat/>
    <w:rsid w:val="00520005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180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Code rules</vt:lpstr>
    </vt:vector>
  </TitlesOfParts>
  <Company>ENAC</Company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rules</dc:title>
  <dc:subject/>
  <dc:creator>Jadien De Gamera</dc:creator>
  <cp:keywords/>
  <dc:description/>
  <cp:lastModifiedBy>Jadien De Gamera</cp:lastModifiedBy>
  <cp:revision>5</cp:revision>
  <dcterms:created xsi:type="dcterms:W3CDTF">2023-03-24T09:06:00Z</dcterms:created>
  <dcterms:modified xsi:type="dcterms:W3CDTF">2023-03-24T09:44:00Z</dcterms:modified>
  <cp:category>IATSED PROJECT SELESTER 8</cp:category>
</cp:coreProperties>
</file>