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C9D06" w14:textId="77777777" w:rsidR="00D222BC" w:rsidRPr="00D222BC" w:rsidRDefault="00D222BC" w:rsidP="00D222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22BC">
        <w:rPr>
          <w:rFonts w:ascii="Helvetica" w:eastAsia="Times New Roman" w:hAnsi="Helvetica" w:cs="Helvetica"/>
          <w:b/>
          <w:bCs/>
          <w:kern w:val="0"/>
          <w:sz w:val="36"/>
          <w:szCs w:val="36"/>
          <w14:ligatures w14:val="none"/>
        </w:rPr>
        <w:t>Prerequisites:</w:t>
      </w:r>
    </w:p>
    <w:p w14:paraId="0CB0D490" w14:textId="77777777" w:rsidR="00D222BC" w:rsidRPr="00D222BC" w:rsidRDefault="00D222BC" w:rsidP="00D222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22BC">
        <w:rPr>
          <w:rFonts w:ascii="Helvetica" w:eastAsia="Times New Roman" w:hAnsi="Helvetica" w:cs="Helvetica"/>
          <w:kern w:val="0"/>
          <w:sz w:val="24"/>
          <w:szCs w:val="24"/>
          <w14:ligatures w14:val="none"/>
        </w:rPr>
        <w:t>Before we get started, you should have the following:</w:t>
      </w:r>
    </w:p>
    <w:p w14:paraId="28FED243" w14:textId="05CBA1BA" w:rsidR="00CC703F" w:rsidRDefault="00D222BC">
      <w:pPr>
        <w:rPr>
          <w:rFonts w:ascii="Helvetica" w:hAnsi="Helvetica" w:cs="Helvetica"/>
        </w:rPr>
      </w:pPr>
      <w:r>
        <w:rPr>
          <w:rFonts w:ascii="Helvetica" w:hAnsi="Helvetica" w:cs="Helvetica"/>
        </w:rPr>
        <w:t>An EC2 instance that you can connect to via SSH.</w:t>
      </w:r>
    </w:p>
    <w:p w14:paraId="00DAE858" w14:textId="435DFC9A" w:rsidR="00D222BC" w:rsidRDefault="00D222BC">
      <w:pPr>
        <w:rPr>
          <w:rFonts w:ascii="Helvetica" w:hAnsi="Helvetica" w:cs="Helvetica"/>
        </w:rPr>
      </w:pPr>
      <w:r>
        <w:rPr>
          <w:rFonts w:ascii="Helvetica" w:hAnsi="Helvetica" w:cs="Helvetica"/>
        </w:rPr>
        <w:t>A Security Group for the Redis Cluster that will allow inbound and outbound traffic on port 6379 (default Redis port).</w:t>
      </w:r>
    </w:p>
    <w:p w14:paraId="192E5AD5" w14:textId="77777777" w:rsidR="00D222BC" w:rsidRDefault="00D222BC">
      <w:pPr>
        <w:rPr>
          <w:rFonts w:ascii="Helvetica" w:hAnsi="Helvetica" w:cs="Helvetica"/>
        </w:rPr>
      </w:pPr>
    </w:p>
    <w:p w14:paraId="2B83064D" w14:textId="77777777" w:rsidR="00D222BC" w:rsidRPr="00D222BC" w:rsidRDefault="00D222BC" w:rsidP="00D222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22BC">
        <w:rPr>
          <w:rFonts w:ascii="Times New Roman" w:eastAsia="Times New Roman" w:hAnsi="Times New Roman" w:cs="Times New Roman"/>
          <w:b/>
          <w:bCs/>
          <w:kern w:val="0"/>
          <w:sz w:val="36"/>
          <w:szCs w:val="36"/>
          <w14:ligatures w14:val="none"/>
        </w:rPr>
        <w:t xml:space="preserve">Creating Amazon </w:t>
      </w:r>
      <w:proofErr w:type="spellStart"/>
      <w:r w:rsidRPr="00D222BC">
        <w:rPr>
          <w:rFonts w:ascii="Times New Roman" w:eastAsia="Times New Roman" w:hAnsi="Times New Roman" w:cs="Times New Roman"/>
          <w:b/>
          <w:bCs/>
          <w:kern w:val="0"/>
          <w:sz w:val="36"/>
          <w:szCs w:val="36"/>
          <w14:ligatures w14:val="none"/>
        </w:rPr>
        <w:t>Elasticache</w:t>
      </w:r>
      <w:proofErr w:type="spellEnd"/>
      <w:r w:rsidRPr="00D222BC">
        <w:rPr>
          <w:rFonts w:ascii="Times New Roman" w:eastAsia="Times New Roman" w:hAnsi="Times New Roman" w:cs="Times New Roman"/>
          <w:b/>
          <w:bCs/>
          <w:kern w:val="0"/>
          <w:sz w:val="36"/>
          <w:szCs w:val="36"/>
          <w14:ligatures w14:val="none"/>
        </w:rPr>
        <w:t xml:space="preserve"> cluster for Redis:</w:t>
      </w:r>
    </w:p>
    <w:p w14:paraId="5C958659" w14:textId="77777777" w:rsidR="00D222BC" w:rsidRPr="00D222BC" w:rsidRDefault="00D222BC" w:rsidP="00D222BC">
      <w:pPr>
        <w:spacing w:after="0" w:line="240" w:lineRule="auto"/>
        <w:rPr>
          <w:rFonts w:ascii="Times New Roman" w:eastAsia="Times New Roman" w:hAnsi="Times New Roman" w:cs="Times New Roman"/>
          <w:kern w:val="0"/>
          <w:sz w:val="24"/>
          <w:szCs w:val="24"/>
          <w14:ligatures w14:val="none"/>
        </w:rPr>
      </w:pPr>
      <w:r w:rsidRPr="00D222BC">
        <w:rPr>
          <w:rFonts w:ascii="Times New Roman" w:eastAsia="Times New Roman" w:hAnsi="Times New Roman" w:cs="Times New Roman"/>
          <w:kern w:val="0"/>
          <w:sz w:val="24"/>
          <w:szCs w:val="24"/>
          <w14:ligatures w14:val="none"/>
        </w:rPr>
        <w:t>  </w:t>
      </w:r>
      <w:r w:rsidRPr="00D222BC">
        <w:rPr>
          <w:rFonts w:ascii="Helvetica" w:eastAsia="Times New Roman" w:hAnsi="Helvetica" w:cs="Helvetica"/>
          <w:kern w:val="0"/>
          <w:sz w:val="24"/>
          <w:szCs w:val="24"/>
          <w14:ligatures w14:val="none"/>
        </w:rPr>
        <w:t xml:space="preserve">  1. Go to </w:t>
      </w:r>
      <w:hyperlink r:id="rId4" w:tgtFrame="_blank" w:history="1">
        <w:r w:rsidRPr="00D222BC">
          <w:rPr>
            <w:rFonts w:ascii="Helvetica" w:eastAsia="Times New Roman" w:hAnsi="Helvetica" w:cs="Helvetica"/>
            <w:kern w:val="0"/>
            <w:sz w:val="24"/>
            <w:szCs w:val="24"/>
            <w14:ligatures w14:val="none"/>
          </w:rPr>
          <w:t xml:space="preserve">Amazon </w:t>
        </w:r>
        <w:proofErr w:type="spellStart"/>
        <w:r w:rsidRPr="00D222BC">
          <w:rPr>
            <w:rFonts w:ascii="Helvetica" w:eastAsia="Times New Roman" w:hAnsi="Helvetica" w:cs="Helvetica"/>
            <w:kern w:val="0"/>
            <w:sz w:val="24"/>
            <w:szCs w:val="24"/>
            <w14:ligatures w14:val="none"/>
          </w:rPr>
          <w:t>ElastiCache</w:t>
        </w:r>
        <w:proofErr w:type="spellEnd"/>
      </w:hyperlink>
      <w:r w:rsidRPr="00D222BC">
        <w:rPr>
          <w:rFonts w:ascii="Helvetica" w:eastAsia="Times New Roman" w:hAnsi="Helvetica" w:cs="Helvetica"/>
          <w:kern w:val="0"/>
          <w:sz w:val="24"/>
          <w:szCs w:val="24"/>
          <w14:ligatures w14:val="none"/>
        </w:rPr>
        <w:t>.</w:t>
      </w:r>
    </w:p>
    <w:p w14:paraId="6F4FDE05" w14:textId="77777777" w:rsidR="00D222BC" w:rsidRPr="00D222BC" w:rsidRDefault="00D222BC" w:rsidP="00D222BC">
      <w:pPr>
        <w:spacing w:after="0" w:line="240" w:lineRule="auto"/>
        <w:rPr>
          <w:rFonts w:ascii="Times New Roman" w:eastAsia="Times New Roman" w:hAnsi="Times New Roman" w:cs="Times New Roman"/>
          <w:kern w:val="0"/>
          <w:sz w:val="24"/>
          <w:szCs w:val="24"/>
          <w14:ligatures w14:val="none"/>
        </w:rPr>
      </w:pPr>
      <w:r w:rsidRPr="00D222BC">
        <w:rPr>
          <w:rFonts w:ascii="Helvetica" w:eastAsia="Times New Roman" w:hAnsi="Helvetica" w:cs="Helvetica"/>
          <w:kern w:val="0"/>
          <w:sz w:val="24"/>
          <w:szCs w:val="24"/>
          <w14:ligatures w14:val="none"/>
        </w:rPr>
        <w:t>    2. Click on Redis Cluster.</w:t>
      </w:r>
    </w:p>
    <w:p w14:paraId="3D79F58F" w14:textId="77777777" w:rsidR="00D222BC" w:rsidRDefault="00D222BC"/>
    <w:p w14:paraId="74D7A5A3" w14:textId="5228BBF7" w:rsidR="00D222BC" w:rsidRDefault="00D222BC">
      <w:r>
        <w:rPr>
          <w:noProof/>
        </w:rPr>
        <w:drawing>
          <wp:inline distT="0" distB="0" distL="0" distR="0" wp14:anchorId="649CAAEB" wp14:editId="763E6154">
            <wp:extent cx="4283075" cy="2204085"/>
            <wp:effectExtent l="0" t="0" r="3175"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3075" cy="2204085"/>
                    </a:xfrm>
                    <a:prstGeom prst="rect">
                      <a:avLst/>
                    </a:prstGeom>
                    <a:noFill/>
                    <a:ln>
                      <a:noFill/>
                    </a:ln>
                  </pic:spPr>
                </pic:pic>
              </a:graphicData>
            </a:graphic>
          </wp:inline>
        </w:drawing>
      </w:r>
    </w:p>
    <w:p w14:paraId="7D4E40BE" w14:textId="77777777" w:rsidR="00D222BC" w:rsidRDefault="00D222BC"/>
    <w:p w14:paraId="054BE02C" w14:textId="2BA58DB8" w:rsidR="00D222BC" w:rsidRDefault="00D222BC">
      <w:pPr>
        <w:rPr>
          <w:rFonts w:ascii="Helvetica" w:hAnsi="Helvetica" w:cs="Helvetica"/>
        </w:rPr>
      </w:pPr>
      <w:r>
        <w:rPr>
          <w:rFonts w:ascii="Helvetica" w:hAnsi="Helvetica" w:cs="Helvetica"/>
        </w:rPr>
        <w:t>Click on Create Redis Cluster.</w:t>
      </w:r>
    </w:p>
    <w:p w14:paraId="47F8036E" w14:textId="5E5CFDD6" w:rsidR="00D222BC" w:rsidRDefault="00D222BC">
      <w:r>
        <w:rPr>
          <w:noProof/>
        </w:rPr>
        <w:drawing>
          <wp:inline distT="0" distB="0" distL="0" distR="0" wp14:anchorId="4FD7191C" wp14:editId="4E529516">
            <wp:extent cx="573151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730"/>
                    </a:xfrm>
                    <a:prstGeom prst="rect">
                      <a:avLst/>
                    </a:prstGeom>
                    <a:noFill/>
                    <a:ln>
                      <a:noFill/>
                    </a:ln>
                  </pic:spPr>
                </pic:pic>
              </a:graphicData>
            </a:graphic>
          </wp:inline>
        </w:drawing>
      </w:r>
    </w:p>
    <w:p w14:paraId="76F5CFD5" w14:textId="77777777" w:rsidR="00D222BC" w:rsidRDefault="00D222BC"/>
    <w:p w14:paraId="4182436F" w14:textId="77777777" w:rsidR="00D222BC" w:rsidRPr="00D222BC" w:rsidRDefault="00D222BC" w:rsidP="00D222BC">
      <w:pPr>
        <w:spacing w:after="0" w:line="240" w:lineRule="auto"/>
        <w:rPr>
          <w:rFonts w:ascii="Times New Roman" w:eastAsia="Times New Roman" w:hAnsi="Times New Roman" w:cs="Times New Roman"/>
          <w:kern w:val="0"/>
          <w:sz w:val="24"/>
          <w:szCs w:val="24"/>
          <w14:ligatures w14:val="none"/>
        </w:rPr>
      </w:pPr>
      <w:r w:rsidRPr="00D222BC">
        <w:rPr>
          <w:rFonts w:ascii="Helvetica" w:eastAsia="Times New Roman" w:hAnsi="Helvetica" w:cs="Helvetica"/>
          <w:kern w:val="0"/>
          <w:sz w:val="24"/>
          <w:szCs w:val="24"/>
          <w14:ligatures w14:val="none"/>
        </w:rPr>
        <w:t>Choose "</w:t>
      </w:r>
      <w:r w:rsidRPr="00D222BC">
        <w:rPr>
          <w:rFonts w:ascii="Helvetica" w:eastAsia="Times New Roman" w:hAnsi="Helvetica" w:cs="Helvetica"/>
          <w:color w:val="16191F"/>
          <w:kern w:val="0"/>
          <w:sz w:val="21"/>
          <w:szCs w:val="21"/>
          <w:shd w:val="clear" w:color="auto" w:fill="F1FAFF"/>
          <w14:ligatures w14:val="none"/>
        </w:rPr>
        <w:t>Configure and create a new cluster</w:t>
      </w:r>
      <w:r w:rsidRPr="00D222BC">
        <w:rPr>
          <w:rFonts w:ascii="Helvetica" w:eastAsia="Times New Roman" w:hAnsi="Helvetica" w:cs="Helvetica"/>
          <w:kern w:val="0"/>
          <w:sz w:val="24"/>
          <w:szCs w:val="24"/>
          <w14:ligatures w14:val="none"/>
        </w:rPr>
        <w:t>". For Cluster mode choose "Disabled" as we are doing it for the demo but for larger workloads choose "</w:t>
      </w:r>
      <w:proofErr w:type="spellStart"/>
      <w:r w:rsidRPr="00D222BC">
        <w:rPr>
          <w:rFonts w:ascii="Helvetica" w:eastAsia="Times New Roman" w:hAnsi="Helvetica" w:cs="Helvetica"/>
          <w:kern w:val="0"/>
          <w:sz w:val="24"/>
          <w:szCs w:val="24"/>
          <w14:ligatures w14:val="none"/>
        </w:rPr>
        <w:t>Enabled".When</w:t>
      </w:r>
      <w:proofErr w:type="spellEnd"/>
      <w:r w:rsidRPr="00D222BC">
        <w:rPr>
          <w:rFonts w:ascii="Helvetica" w:eastAsia="Times New Roman" w:hAnsi="Helvetica" w:cs="Helvetica"/>
          <w:kern w:val="0"/>
          <w:sz w:val="24"/>
          <w:szCs w:val="24"/>
          <w14:ligatures w14:val="none"/>
        </w:rPr>
        <w:t xml:space="preserve"> cluster mode is enabled, data is automatically partitioned across multiple shards or node groups, each with its own primary node and up to 5 read replicas. This enables the system to handle large workloads and provide high availability, even in the event of a node failure.</w:t>
      </w:r>
    </w:p>
    <w:p w14:paraId="2B0F3AA3" w14:textId="4FA5C564" w:rsidR="00D222BC" w:rsidRDefault="00D222BC" w:rsidP="00D222BC">
      <w:pPr>
        <w:spacing w:after="0" w:line="240" w:lineRule="auto"/>
        <w:rPr>
          <w:rFonts w:ascii="Helvetica" w:eastAsia="Times New Roman" w:hAnsi="Helvetica" w:cs="Helvetica"/>
          <w:b/>
          <w:bCs/>
          <w:kern w:val="0"/>
          <w:sz w:val="24"/>
          <w:szCs w:val="24"/>
          <w14:ligatures w14:val="none"/>
        </w:rPr>
      </w:pPr>
      <w:r w:rsidRPr="00D222BC">
        <w:rPr>
          <w:rFonts w:ascii="Helvetica" w:eastAsia="Times New Roman" w:hAnsi="Helvetica" w:cs="Helvetica"/>
          <w:b/>
          <w:bCs/>
          <w:kern w:val="0"/>
          <w:sz w:val="24"/>
          <w:szCs w:val="24"/>
          <w14:ligatures w14:val="none"/>
        </w:rPr>
        <w:t>Give the cluster a name for example: redis-clstr-01</w:t>
      </w:r>
    </w:p>
    <w:p w14:paraId="7DF9D4DE"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60609DB3"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7FC9CCF8"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75E508F9"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0FC42E4A"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03AD9B9D" w14:textId="5EDCDEC9" w:rsidR="00D222BC" w:rsidRDefault="006365A9" w:rsidP="00D222BC">
      <w:pPr>
        <w:spacing w:after="0" w:line="240" w:lineRule="auto"/>
        <w:rPr>
          <w:rFonts w:ascii="Helvetica" w:eastAsia="Times New Roman" w:hAnsi="Helvetica" w:cs="Helvetica"/>
          <w:b/>
          <w:bCs/>
          <w:kern w:val="0"/>
          <w:sz w:val="24"/>
          <w:szCs w:val="24"/>
          <w14:ligatures w14:val="none"/>
        </w:rPr>
      </w:pPr>
      <w:r w:rsidRPr="006365A9">
        <w:rPr>
          <w:rFonts w:ascii="Helvetica" w:eastAsia="Times New Roman" w:hAnsi="Helvetica" w:cs="Helvetica"/>
          <w:b/>
          <w:bCs/>
          <w:noProof/>
          <w:kern w:val="0"/>
          <w:sz w:val="24"/>
          <w:szCs w:val="24"/>
          <w14:ligatures w14:val="none"/>
        </w:rPr>
        <w:lastRenderedPageBreak/>
        <w:drawing>
          <wp:inline distT="0" distB="0" distL="0" distR="0" wp14:anchorId="5A5BC093" wp14:editId="0CF7B567">
            <wp:extent cx="5517358" cy="2049958"/>
            <wp:effectExtent l="0" t="0" r="7620" b="762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7"/>
                    <a:stretch>
                      <a:fillRect/>
                    </a:stretch>
                  </pic:blipFill>
                  <pic:spPr>
                    <a:xfrm>
                      <a:off x="0" y="0"/>
                      <a:ext cx="5517358" cy="2049958"/>
                    </a:xfrm>
                    <a:prstGeom prst="rect">
                      <a:avLst/>
                    </a:prstGeom>
                  </pic:spPr>
                </pic:pic>
              </a:graphicData>
            </a:graphic>
          </wp:inline>
        </w:drawing>
      </w:r>
    </w:p>
    <w:p w14:paraId="2A0C430C" w14:textId="77777777" w:rsidR="00D222BC" w:rsidRDefault="00D222BC" w:rsidP="00D222BC">
      <w:pPr>
        <w:spacing w:after="0" w:line="240" w:lineRule="auto"/>
        <w:rPr>
          <w:rFonts w:ascii="Helvetica" w:eastAsia="Times New Roman" w:hAnsi="Helvetica" w:cs="Helvetica"/>
          <w:b/>
          <w:bCs/>
          <w:kern w:val="0"/>
          <w:sz w:val="24"/>
          <w:szCs w:val="24"/>
          <w14:ligatures w14:val="none"/>
        </w:rPr>
      </w:pPr>
    </w:p>
    <w:p w14:paraId="76F26E41" w14:textId="799F4F84" w:rsidR="00D222BC" w:rsidRDefault="00D222BC">
      <w:pPr>
        <w:rPr>
          <w:rFonts w:ascii="Helvetica" w:hAnsi="Helvetica" w:cs="Helvetica"/>
        </w:rPr>
      </w:pPr>
      <w:r>
        <w:rPr>
          <w:rFonts w:ascii="Helvetica" w:hAnsi="Helvetica" w:cs="Helvetica"/>
        </w:rPr>
        <w:t>In Cluster settings, you can select the engine version, port, and Node type. There are various types of nodes available, you can select them as per the preference of your workload. Here we are selecting cache.t2.micro.</w:t>
      </w:r>
    </w:p>
    <w:p w14:paraId="5C70292E" w14:textId="77777777" w:rsidR="00D222BC" w:rsidRDefault="00D222BC">
      <w:pPr>
        <w:rPr>
          <w:rFonts w:ascii="Helvetica" w:hAnsi="Helvetica" w:cs="Helvetica"/>
        </w:rPr>
      </w:pPr>
    </w:p>
    <w:p w14:paraId="58B4AB72" w14:textId="2FFEF409" w:rsidR="00D222BC" w:rsidRDefault="006365A9">
      <w:r w:rsidRPr="006365A9">
        <w:rPr>
          <w:noProof/>
        </w:rPr>
        <w:drawing>
          <wp:inline distT="0" distB="0" distL="0" distR="0" wp14:anchorId="62E4BBD5" wp14:editId="7C06CDEA">
            <wp:extent cx="5486875" cy="3353091"/>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8"/>
                    <a:stretch>
                      <a:fillRect/>
                    </a:stretch>
                  </pic:blipFill>
                  <pic:spPr>
                    <a:xfrm>
                      <a:off x="0" y="0"/>
                      <a:ext cx="5486875" cy="3353091"/>
                    </a:xfrm>
                    <a:prstGeom prst="rect">
                      <a:avLst/>
                    </a:prstGeom>
                  </pic:spPr>
                </pic:pic>
              </a:graphicData>
            </a:graphic>
          </wp:inline>
        </w:drawing>
      </w:r>
    </w:p>
    <w:p w14:paraId="0568BDBF" w14:textId="488B1D0F" w:rsidR="00D222BC" w:rsidRDefault="00D222BC">
      <w:pPr>
        <w:rPr>
          <w:rFonts w:ascii="Helvetica" w:hAnsi="Helvetica" w:cs="Helvetica"/>
        </w:rPr>
      </w:pPr>
      <w:r>
        <w:rPr>
          <w:rFonts w:ascii="Helvetica" w:hAnsi="Helvetica" w:cs="Helvetica"/>
        </w:rPr>
        <w:t>For the Number of replicas, you can put up to 5 read replicas under the single primary node</w:t>
      </w:r>
    </w:p>
    <w:p w14:paraId="7B233496" w14:textId="77777777" w:rsidR="00D222BC" w:rsidRDefault="00D222BC">
      <w:pPr>
        <w:rPr>
          <w:rFonts w:ascii="Helvetica" w:hAnsi="Helvetica" w:cs="Helvetica"/>
        </w:rPr>
      </w:pPr>
    </w:p>
    <w:p w14:paraId="2FA80D05" w14:textId="2C168DA9" w:rsidR="00D222BC" w:rsidRDefault="00D222BC">
      <w:pPr>
        <w:rPr>
          <w:rFonts w:ascii="Helvetica" w:hAnsi="Helvetica" w:cs="Helvetica"/>
        </w:rPr>
      </w:pPr>
      <w:r>
        <w:rPr>
          <w:rFonts w:ascii="Helvetica" w:hAnsi="Helvetica" w:cs="Helvetica"/>
        </w:rPr>
        <w:t xml:space="preserve"> Connectivity, you can create a new Subnet group under the VPC here the cluster will run, and you can manage the subnets also in which the nodes will be created.</w:t>
      </w:r>
    </w:p>
    <w:p w14:paraId="2BB42993" w14:textId="77777777" w:rsidR="00D222BC" w:rsidRDefault="00D222BC">
      <w:pPr>
        <w:rPr>
          <w:rFonts w:ascii="Helvetica" w:hAnsi="Helvetica" w:cs="Helvetica"/>
        </w:rPr>
      </w:pPr>
    </w:p>
    <w:p w14:paraId="0DB02C66" w14:textId="6AC0BB5C" w:rsidR="00D222BC" w:rsidRDefault="00D222BC">
      <w:r>
        <w:rPr>
          <w:noProof/>
        </w:rPr>
        <w:lastRenderedPageBreak/>
        <w:drawing>
          <wp:inline distT="0" distB="0" distL="0" distR="0" wp14:anchorId="74445CDD" wp14:editId="3813CD88">
            <wp:extent cx="5380355" cy="291655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355" cy="2916555"/>
                    </a:xfrm>
                    <a:prstGeom prst="rect">
                      <a:avLst/>
                    </a:prstGeom>
                    <a:noFill/>
                    <a:ln>
                      <a:noFill/>
                    </a:ln>
                  </pic:spPr>
                </pic:pic>
              </a:graphicData>
            </a:graphic>
          </wp:inline>
        </w:drawing>
      </w:r>
    </w:p>
    <w:p w14:paraId="0E56E0F4" w14:textId="77777777" w:rsidR="00D222BC" w:rsidRDefault="00D222BC"/>
    <w:p w14:paraId="553CBB2F" w14:textId="77777777" w:rsidR="00D222BC" w:rsidRDefault="00D222BC"/>
    <w:p w14:paraId="1CDC1F04" w14:textId="69663A1F" w:rsidR="00D222BC" w:rsidRDefault="00D222BC">
      <w:pPr>
        <w:rPr>
          <w:rFonts w:ascii="Helvetica" w:hAnsi="Helvetica" w:cs="Helvetica"/>
        </w:rPr>
      </w:pPr>
      <w:r>
        <w:rPr>
          <w:rFonts w:ascii="Helvetica" w:hAnsi="Helvetica" w:cs="Helvetica"/>
        </w:rPr>
        <w:t>In Security Tab, you can configure the network and data security of your cluster. Do not enable any things.</w:t>
      </w:r>
    </w:p>
    <w:p w14:paraId="1484D61E" w14:textId="3FDD84B6" w:rsidR="006365A9" w:rsidRDefault="006365A9">
      <w:pPr>
        <w:rPr>
          <w:rFonts w:ascii="Helvetica" w:hAnsi="Helvetica" w:cs="Helvetica"/>
        </w:rPr>
      </w:pPr>
      <w:r w:rsidRPr="006365A9">
        <w:rPr>
          <w:rFonts w:ascii="Helvetica" w:hAnsi="Helvetica" w:cs="Helvetica"/>
          <w:noProof/>
        </w:rPr>
        <w:drawing>
          <wp:inline distT="0" distB="0" distL="0" distR="0" wp14:anchorId="303907D2" wp14:editId="16EDC4A1">
            <wp:extent cx="5585944" cy="2865368"/>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0"/>
                    <a:stretch>
                      <a:fillRect/>
                    </a:stretch>
                  </pic:blipFill>
                  <pic:spPr>
                    <a:xfrm>
                      <a:off x="0" y="0"/>
                      <a:ext cx="5585944" cy="2865368"/>
                    </a:xfrm>
                    <a:prstGeom prst="rect">
                      <a:avLst/>
                    </a:prstGeom>
                  </pic:spPr>
                </pic:pic>
              </a:graphicData>
            </a:graphic>
          </wp:inline>
        </w:drawing>
      </w:r>
    </w:p>
    <w:p w14:paraId="0DFBAED7" w14:textId="77777777" w:rsidR="00D222BC" w:rsidRDefault="00D222BC">
      <w:pPr>
        <w:rPr>
          <w:rFonts w:ascii="Helvetica" w:hAnsi="Helvetica" w:cs="Helvetica"/>
        </w:rPr>
      </w:pPr>
    </w:p>
    <w:p w14:paraId="3FDB74A6" w14:textId="78FDBB07" w:rsidR="00D222BC" w:rsidRDefault="00D222BC">
      <w:pPr>
        <w:rPr>
          <w:rFonts w:ascii="Helvetica" w:hAnsi="Helvetica" w:cs="Helvetica"/>
        </w:rPr>
      </w:pPr>
      <w:r>
        <w:rPr>
          <w:rFonts w:ascii="Helvetica" w:hAnsi="Helvetica" w:cs="Helvetica"/>
        </w:rPr>
        <w:t>Rest settings are related to backup and maintenance which can be chosen as per the  preference of the workload model. After the Review, Click on Create.</w:t>
      </w:r>
    </w:p>
    <w:p w14:paraId="5BE2851A" w14:textId="77777777" w:rsidR="00D222BC" w:rsidRDefault="00D222BC">
      <w:pPr>
        <w:rPr>
          <w:rFonts w:ascii="Helvetica" w:hAnsi="Helvetica" w:cs="Helvetica"/>
        </w:rPr>
      </w:pPr>
    </w:p>
    <w:p w14:paraId="0998266D" w14:textId="484B86A4" w:rsidR="00D222BC" w:rsidRDefault="00D222BC">
      <w:pPr>
        <w:rPr>
          <w:rFonts w:ascii="Helvetica" w:hAnsi="Helvetica" w:cs="Helvetica"/>
        </w:rPr>
      </w:pPr>
      <w:r>
        <w:rPr>
          <w:noProof/>
        </w:rPr>
        <w:lastRenderedPageBreak/>
        <w:drawing>
          <wp:inline distT="0" distB="0" distL="0" distR="0" wp14:anchorId="3F4CFE52" wp14:editId="2F02712E">
            <wp:extent cx="5731510" cy="3402965"/>
            <wp:effectExtent l="0" t="0" r="2540" b="698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607E6412" w14:textId="77777777" w:rsidR="00D222BC" w:rsidRDefault="00D222BC">
      <w:pPr>
        <w:rPr>
          <w:rFonts w:ascii="Helvetica" w:hAnsi="Helvetica" w:cs="Helvetica"/>
        </w:rPr>
      </w:pPr>
    </w:p>
    <w:p w14:paraId="7170CEAE" w14:textId="6794FB31" w:rsidR="00D222BC" w:rsidRDefault="00D222BC">
      <w:pPr>
        <w:rPr>
          <w:rFonts w:ascii="Helvetica" w:hAnsi="Helvetica" w:cs="Helvetica"/>
        </w:rPr>
      </w:pPr>
      <w:r>
        <w:rPr>
          <w:rFonts w:ascii="Helvetica" w:hAnsi="Helvetica" w:cs="Helvetica"/>
        </w:rPr>
        <w:t>Finally, after successful creation, you can check the details of your Cluster. Copy the Primary Endpoint and Port, from here as these will be used to access the Redis Cluster.</w:t>
      </w:r>
    </w:p>
    <w:p w14:paraId="07FABA64" w14:textId="5518FDA0" w:rsidR="00D222BC" w:rsidRDefault="00D222BC">
      <w:pPr>
        <w:rPr>
          <w:rFonts w:ascii="Helvetica" w:hAnsi="Helvetica" w:cs="Helvetica"/>
        </w:rPr>
      </w:pPr>
    </w:p>
    <w:p w14:paraId="3910CBAF" w14:textId="77777777" w:rsidR="00D222BC" w:rsidRDefault="00D222BC">
      <w:pPr>
        <w:rPr>
          <w:rFonts w:ascii="Helvetica" w:hAnsi="Helvetica" w:cs="Helvetica"/>
        </w:rPr>
      </w:pPr>
    </w:p>
    <w:p w14:paraId="6F73CF90" w14:textId="77777777" w:rsidR="00D222BC" w:rsidRPr="00D222BC" w:rsidRDefault="00D222BC">
      <w:pPr>
        <w:rPr>
          <w:rFonts w:ascii="Helvetica" w:hAnsi="Helvetica" w:cs="Helvetica"/>
        </w:rPr>
      </w:pPr>
    </w:p>
    <w:sectPr w:rsidR="00D222BC" w:rsidRPr="00D222BC" w:rsidSect="00D222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BC"/>
    <w:rsid w:val="005C0379"/>
    <w:rsid w:val="006365A9"/>
    <w:rsid w:val="006D3832"/>
    <w:rsid w:val="00AE6EB0"/>
    <w:rsid w:val="00CC703F"/>
    <w:rsid w:val="00D222BC"/>
    <w:rsid w:val="00D6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D32"/>
  <w15:chartTrackingRefBased/>
  <w15:docId w15:val="{153BABC3-F3BD-492B-8CDA-76EEFE84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2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2B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22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222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33167">
      <w:bodyDiv w:val="1"/>
      <w:marLeft w:val="0"/>
      <w:marRight w:val="0"/>
      <w:marTop w:val="0"/>
      <w:marBottom w:val="0"/>
      <w:divBdr>
        <w:top w:val="none" w:sz="0" w:space="0" w:color="auto"/>
        <w:left w:val="none" w:sz="0" w:space="0" w:color="auto"/>
        <w:bottom w:val="none" w:sz="0" w:space="0" w:color="auto"/>
        <w:right w:val="none" w:sz="0" w:space="0" w:color="auto"/>
      </w:divBdr>
    </w:div>
    <w:div w:id="1657760223">
      <w:bodyDiv w:val="1"/>
      <w:marLeft w:val="0"/>
      <w:marRight w:val="0"/>
      <w:marTop w:val="0"/>
      <w:marBottom w:val="0"/>
      <w:divBdr>
        <w:top w:val="none" w:sz="0" w:space="0" w:color="auto"/>
        <w:left w:val="none" w:sz="0" w:space="0" w:color="auto"/>
        <w:bottom w:val="none" w:sz="0" w:space="0" w:color="auto"/>
        <w:right w:val="none" w:sz="0" w:space="0" w:color="auto"/>
      </w:divBdr>
      <w:divsChild>
        <w:div w:id="1461997339">
          <w:marLeft w:val="0"/>
          <w:marRight w:val="0"/>
          <w:marTop w:val="0"/>
          <w:marBottom w:val="0"/>
          <w:divBdr>
            <w:top w:val="none" w:sz="0" w:space="0" w:color="auto"/>
            <w:left w:val="none" w:sz="0" w:space="0" w:color="auto"/>
            <w:bottom w:val="none" w:sz="0" w:space="0" w:color="auto"/>
            <w:right w:val="none" w:sz="0" w:space="0" w:color="auto"/>
          </w:divBdr>
          <w:divsChild>
            <w:div w:id="591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148">
      <w:bodyDiv w:val="1"/>
      <w:marLeft w:val="0"/>
      <w:marRight w:val="0"/>
      <w:marTop w:val="0"/>
      <w:marBottom w:val="0"/>
      <w:divBdr>
        <w:top w:val="none" w:sz="0" w:space="0" w:color="auto"/>
        <w:left w:val="none" w:sz="0" w:space="0" w:color="auto"/>
        <w:bottom w:val="none" w:sz="0" w:space="0" w:color="auto"/>
        <w:right w:val="none" w:sz="0" w:space="0" w:color="auto"/>
      </w:divBdr>
      <w:divsChild>
        <w:div w:id="190548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console.aws.amazon.com/elasticache/hom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Razibul Hasan</dc:creator>
  <cp:keywords/>
  <dc:description/>
  <cp:lastModifiedBy>Razibul Hasan</cp:lastModifiedBy>
  <cp:revision>3</cp:revision>
  <dcterms:created xsi:type="dcterms:W3CDTF">2024-07-28T11:22:00Z</dcterms:created>
  <dcterms:modified xsi:type="dcterms:W3CDTF">2024-07-28T11:23:00Z</dcterms:modified>
</cp:coreProperties>
</file>