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21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dist2mean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2d - </w:t>
            </w:r>
            <w:r>
              <w:rPr/>
              <w:t>abba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MPR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CDS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EWMA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our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Number of nodes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500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1024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20 to 100 step 10 (sparse)</w:t>
            </w:r>
          </w:p>
          <w:p>
            <w:pPr>
              <w:pStyle w:val="TableContents"/>
              <w:rPr/>
            </w:pPr>
            <w:r>
              <w:rPr/>
              <w:t>100 to 1000 step 100 (dense)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10, 30, 50, 100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From 8 to 360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Definition of density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Number of nodes in transmission range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Network degree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bookmarkStart w:id="0" w:name="__DdeLink__1_378532230"/>
            <w:bookmarkEnd w:id="0"/>
            <w:r>
              <w:rPr/>
              <w:t>Total number of node in the whole area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Total number of node in the whole area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Number of nodes in transmission range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density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8, 10, 15, 20,  30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7,8,9, 10, 15,  20, …, 125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N/a, we can guess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2, 5, 10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How is generated the topology 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Distributes nodes in one field of static size 400x400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 xml:space="preserve">Randomly distributed nodes in area of 100x100. 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Connected networks, square network region 32x32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Randomly distributed in a 100x100 space. Connected network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distributed according to a spatial Poisson distribution over the same region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Randomny distributed in area of varying size to guarantee density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Number of topologies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100 topologies for each density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5 + 10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100*4 sizes*3 path loss * 3 algorithms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10*3 densities*number of ratios tx/area (5 right now) = 150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Include mobility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Include dynamic transmission range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Include discussion on possible scenarios of use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VANET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Dynamic Environments or with high error rate, many nodes and dense networks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When the transmission range is small in relation to the area (see figure 7). An d it suppose to be good in the same scenarios that MPR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Yes, when the antenna can dynamically change its transmission range and the nodes are static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?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Other protocols used for comparison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Location</w:t>
            </w:r>
            <w:r>
              <w:rPr/>
              <w:t xml:space="preserve"> and </w:t>
            </w:r>
            <w:r>
              <w:rPr>
                <w:b/>
                <w:bCs/>
              </w:rPr>
              <w:t>distance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BPS</w:t>
            </w:r>
            <w:r>
              <w:rPr/>
              <w:t xml:space="preserve"> </w:t>
            </w:r>
            <w:r>
              <w:rPr/>
              <w:t xml:space="preserve">with threshold of 0.4R </w:t>
            </w:r>
            <w:r>
              <w:rPr/>
              <w:t xml:space="preserve">and three versions of </w:t>
            </w:r>
            <w:r>
              <w:rPr>
                <w:b/>
                <w:bCs/>
              </w:rPr>
              <w:t>GeoFlood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Flooding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MPR</w:t>
            </w:r>
            <w:r>
              <w:rPr/>
              <w:t xml:space="preserve"> and </w:t>
            </w:r>
            <w:r>
              <w:rPr>
                <w:b/>
                <w:bCs/>
              </w:rPr>
              <w:t>EMPR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BIP</w:t>
            </w:r>
            <w:r>
              <w:rPr/>
              <w:t xml:space="preserve"> and </w:t>
            </w:r>
            <w:r>
              <w:rPr>
                <w:b/>
                <w:bCs/>
              </w:rPr>
              <w:t>MST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Tool used in evaluation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>
                <w:color w:val="FF0000"/>
              </w:rPr>
            </w:pPr>
            <w:r>
              <w:rPr>
                <w:color w:val="FF0000"/>
              </w:rPr>
              <w:t>Broadcast Design and Analysis Tool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omnet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How is the source selected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The closest to the center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One randomly chosen node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All nodes, one at a time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randomly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One in the center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Radius of Transmission range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</w:t>
            </w:r>
          </w:p>
          <w:p>
            <w:pPr>
              <w:pStyle w:val="TableContents"/>
              <w:rPr/>
            </w:pPr>
            <w:r>
              <w:rPr/>
              <w:t xml:space="preserve">for a ratio </w:t>
            </w:r>
            <w:r>
              <w:rPr/>
              <w:t>o</w:t>
            </w:r>
            <w:r>
              <w:rPr/>
              <w:t>f 10/400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</w:t>
            </w:r>
            <w:r>
              <w:rPr/>
              <w:t>A</w:t>
            </w:r>
            <w:r>
              <w:rPr/>
              <w:t xml:space="preserve"> but it is </w:t>
            </w:r>
            <w:r>
              <w:rPr/>
              <w:t>fixed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Fixed 25 and 50 respectively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120. for a ratio radius/area from 2 to 6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Number of Broadcast sessions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 per experiment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 per each node per experiment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N/A, maybe 1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300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Number of experiments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30 </w:t>
            </w:r>
            <w:r>
              <w:rPr/>
              <w:t>for each density (30*5)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100 for each density (100*18)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 (repeat the experiment a sufficient number of times to make 90% confidence interval within +-5%)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100 for each simulation setup (netork of specific size, propagation loss exponent and algortihm)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4 per topology per configuration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Threshold to consider a broadcast session as valid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95%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N/A, probably 100%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0</w:t>
            </w:r>
            <w:r>
              <w:rPr/>
              <w:t xml:space="preserve">%. </w:t>
            </w:r>
            <w:r>
              <w:rPr/>
              <w:t>They always measure other metrics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100%, </w:t>
            </w:r>
            <w:r>
              <w:rPr/>
              <w:t>but only for broadcast time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What is the payload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 xml:space="preserve">- 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A short sentence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resources to build the topology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Coverage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Yes, number of nodes that received the packets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Broadcast Time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 (in clock ticks)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Power Consumption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Yes, total power of broadcast tree[25]. Use  transmission power of d^alpha. Apparently no reception power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Network Bandwidth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Yes, using a metric called  transmit density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Yes, average number of transmissions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Yes, how many nodes retransmitted the message. </w:t>
            </w:r>
            <w:r>
              <w:rPr/>
              <w:t>Also number of duplicated receptions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We use number of duplicated messages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how long last the network activity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</w:t>
            </w:r>
          </w:p>
          <w:p>
            <w:pPr>
              <w:pStyle w:val="TableContents"/>
              <w:rPr/>
            </w:pPr>
            <w:r>
              <w:rPr/>
              <w:t>Error rate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No, it is a parameter of the experiment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Measure “Size” of the topology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Yes, it is the only thing they compare.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is collision considered? 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Yes/no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Is fading consid</w:t>
            </w:r>
            <w:r>
              <w:rPr/>
              <w:t>e</w:t>
            </w:r>
            <w:r>
              <w:rPr/>
              <w:t>red?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N/A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Yes </w:t>
            </w:r>
            <w:r>
              <w:rPr/>
              <w:t>(alpha)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3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How are results shown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Using charts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Discussing the average differences between protocols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Charts, the simulations consist in varying the probability of error from 0 to 100% and measuring different stuff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 xml:space="preserve">Charts with interval confidence 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Charts with confident interval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rPr/>
            </w:pPr>
            <w:r>
              <w:rPr/>
              <w:t>Using charts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LibreOffice/5.1.4.2$Linux_X86_64 LibreOffice_project/10m0$Build-2</Application>
  <Pages>4</Pages>
  <Words>661</Words>
  <Characters>3075</Characters>
  <CharactersWithSpaces>3553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2016-07-20T05:36:14Z</dcterms:created>
  <dc:creator/>
  <dc:description/>
  <dc:language>en-US</dc:language>
  <cp:lastModifiedBy/>
  <dcterms:modified xsi:type="dcterms:W3CDTF">2016-07-20T07:59:21Z</dcterms:modified>
  <cp:revision>15</cp:revision>
  <dc:subject/>
  <dc:title/>
</cp:coreProperties>
</file>