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24"/>
        </w:rPr>
        <w:t>BAB IV</w:t>
      </w:r>
    </w:p>
    <w:p>
      <w:pPr>
        <w:spacing w:before="0" w:after="80" w:line="360" w:lineRule="auto"/>
        <w:jc w:val="center"/>
      </w:pPr>
      <w:r>
        <w:rPr>
          <w:rFonts w:ascii="Times New Roman" w:hAnsi="Times New Roman"/>
          <w:b/>
          <w:i w:val="0"/>
          <w:sz w:val="24"/>
        </w:rPr>
        <w:t>HASIL DAN PEMBAHASAN</w:t>
      </w:r>
    </w:p>
    <w:p>
      <w:pPr>
        <w:spacing w:before="0" w:after="200" w:line="360" w:lineRule="auto"/>
        <w:jc w:val="both"/>
      </w:pPr>
      <w:r>
        <w:rPr>
          <w:rFonts w:ascii="Times New Roman" w:hAnsi="Times New Roman"/>
          <w:b w:val="0"/>
          <w:i w:val="0"/>
          <w:sz w:val="24"/>
        </w:rPr>
        <w:t>Bab ini menyajikan hasil analisis hidrologi dan perancangan awal sistem pemanenan air hujan pada Kawasan Perumahan Rajawali Residence, berdasarkan metode yang telah ditetapkan pada Bab II dan Bab III. Seluruh angka pada bab ini ditarik langsung dari basis data terpadu (data/processed/hidrologi.db), hasil_validasi.json, dan hasil_desain.json yang dihasilkan oleh rangkaian skrip analisis, serta tervalidasi silang terhadap berkas kerja Perhitungan_Hidrologi.xlsx (seluruh sel berupa rumus yang saling terhubung). Setiap persamaan yang dipakai merujuk pada nomor persamaan di Bab II dan Bab III.</w:t>
      </w:r>
    </w:p>
    <w:p>
      <w:pPr>
        <w:spacing w:before="280" w:after="160" w:line="360" w:lineRule="auto"/>
        <w:jc w:val="left"/>
      </w:pPr>
      <w:r>
        <w:rPr>
          <w:rFonts w:ascii="Times New Roman" w:hAnsi="Times New Roman"/>
          <w:b/>
          <w:i w:val="0"/>
          <w:sz w:val="24"/>
        </w:rPr>
        <w:t>4.1</w:t>
        <w:tab/>
        <w:t>Karakteristik Fisik dan Hidrologis Kawasan Studi</w:t>
      </w:r>
    </w:p>
    <w:p>
      <w:pPr>
        <w:spacing w:before="0" w:after="120" w:line="360" w:lineRule="auto"/>
        <w:jc w:val="both"/>
      </w:pPr>
      <w:r>
        <w:rPr>
          <w:rFonts w:ascii="Times New Roman" w:hAnsi="Times New Roman"/>
          <w:b w:val="0"/>
          <w:i w:val="0"/>
          <w:sz w:val="24"/>
        </w:rPr>
        <w:t>Kawasan studi adalah Perumahan Rajawali Residence di Jalan Wonodadi 2, Kecamatan Sungai Raya, Kabupaten Kubu Raya, seluas 2,88 hektar (28.800 m²) dengan 160 unit rumah Tipe 36 (Subbab 3.2). Seluruh parameter masukan analisis dirangkum pada Tabel 4.1 beserta statusnya. Status “naskah” berarti nilai diambil dari proposal; “data” berarti nilai dibaca dari data pengukuran; “desain” berarti kriteria yang ditetapkan dan diuji sensitivitasnya; “turunan” berarti nilai yang dihitung dari data atau parameter lain; dan “iterasi” berarti nilai yang diulang sampai konvergen.</w:t>
      </w:r>
    </w:p>
    <w:p>
      <w:pPr>
        <w:spacing w:before="200" w:after="80" w:line="276" w:lineRule="auto"/>
        <w:jc w:val="left"/>
      </w:pPr>
      <w:r>
        <w:rPr>
          <w:rFonts w:ascii="Times New Roman" w:hAnsi="Times New Roman"/>
          <w:b/>
          <w:i w:val="0"/>
          <w:sz w:val="24"/>
        </w:rPr>
        <w:t>Tabel 4.1</w:t>
      </w:r>
      <w:r>
        <w:rPr>
          <w:rFonts w:ascii="Times New Roman" w:hAnsi="Times New Roman"/>
          <w:b w:val="0"/>
          <w:i w:val="0"/>
          <w:sz w:val="24"/>
        </w:rPr>
        <w:t xml:space="preserve"> Parameter Masukan Analisis dan Statusnya</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3515"/>
            <w:shd w:val="clear" w:color="auto" w:fill="D9D9D9"/>
          </w:tcPr>
          <w:p>
            <w:pPr>
              <w:spacing w:after="40"/>
              <w:jc w:val="center"/>
            </w:pPr>
            <w:r/>
            <w:r>
              <w:rPr>
                <w:rFonts w:ascii="Times New Roman" w:hAnsi="Times New Roman"/>
                <w:b/>
                <w:i w:val="0"/>
                <w:sz w:val="20"/>
              </w:rPr>
              <w:t>Parameter</w:t>
            </w:r>
          </w:p>
        </w:tc>
        <w:tc>
          <w:tcPr>
            <w:tcW w:type="dxa" w:w="1701"/>
            <w:shd w:val="clear" w:color="auto" w:fill="D9D9D9"/>
          </w:tcPr>
          <w:p>
            <w:pPr>
              <w:spacing w:after="40"/>
              <w:jc w:val="center"/>
            </w:pPr>
            <w:r/>
            <w:r>
              <w:rPr>
                <w:rFonts w:ascii="Times New Roman" w:hAnsi="Times New Roman"/>
                <w:b/>
                <w:i w:val="0"/>
                <w:sz w:val="20"/>
              </w:rPr>
              <w:t>Nilai</w:t>
            </w:r>
          </w:p>
        </w:tc>
        <w:tc>
          <w:tcPr>
            <w:tcW w:type="dxa" w:w="1134"/>
            <w:shd w:val="clear" w:color="auto" w:fill="D9D9D9"/>
          </w:tcPr>
          <w:p>
            <w:pPr>
              <w:spacing w:after="40"/>
              <w:jc w:val="center"/>
            </w:pPr>
            <w:r/>
            <w:r>
              <w:rPr>
                <w:rFonts w:ascii="Times New Roman" w:hAnsi="Times New Roman"/>
                <w:b/>
                <w:i w:val="0"/>
                <w:sz w:val="20"/>
              </w:rPr>
              <w:t>Satuan</w:t>
            </w:r>
          </w:p>
        </w:tc>
        <w:tc>
          <w:tcPr>
            <w:tcW w:type="dxa" w:w="3402"/>
            <w:shd w:val="clear" w:color="auto" w:fill="D9D9D9"/>
          </w:tcPr>
          <w:p>
            <w:pPr>
              <w:spacing w:after="40"/>
              <w:jc w:val="center"/>
            </w:pPr>
            <w:r/>
            <w:r>
              <w:rPr>
                <w:rFonts w:ascii="Times New Roman" w:hAnsi="Times New Roman"/>
                <w:b/>
                <w:i w:val="0"/>
                <w:sz w:val="20"/>
              </w:rPr>
              <w:t>Status dan dasar</w:t>
            </w:r>
          </w:p>
        </w:tc>
      </w:tr>
      <w:tr>
        <w:tc>
          <w:tcPr>
            <w:tcW w:type="dxa" w:w="3515"/>
          </w:tcPr>
          <w:p>
            <w:pPr>
              <w:spacing w:after="40"/>
              <w:jc w:val="left"/>
            </w:pPr>
            <w:r/>
            <w:r>
              <w:rPr>
                <w:rFonts w:ascii="Times New Roman" w:hAnsi="Times New Roman"/>
                <w:b w:val="0"/>
                <w:i w:val="0"/>
                <w:sz w:val="20"/>
              </w:rPr>
              <w:t>Luas kawasan</w:t>
            </w:r>
          </w:p>
        </w:tc>
        <w:tc>
          <w:tcPr>
            <w:tcW w:type="dxa" w:w="1701"/>
          </w:tcPr>
          <w:p>
            <w:pPr>
              <w:spacing w:after="40"/>
              <w:jc w:val="left"/>
            </w:pPr>
            <w:r/>
            <w:r>
              <w:rPr>
                <w:rFonts w:ascii="Times New Roman" w:hAnsi="Times New Roman"/>
                <w:b w:val="0"/>
                <w:i w:val="0"/>
                <w:sz w:val="20"/>
              </w:rPr>
              <w:t>2,88</w:t>
            </w:r>
          </w:p>
        </w:tc>
        <w:tc>
          <w:tcPr>
            <w:tcW w:type="dxa" w:w="1134"/>
          </w:tcPr>
          <w:p>
            <w:pPr>
              <w:spacing w:after="40"/>
              <w:jc w:val="left"/>
            </w:pPr>
            <w:r/>
            <w:r>
              <w:rPr>
                <w:rFonts w:ascii="Times New Roman" w:hAnsi="Times New Roman"/>
                <w:b w:val="0"/>
                <w:i w:val="0"/>
                <w:sz w:val="20"/>
              </w:rPr>
              <w:t>ha</w:t>
            </w:r>
          </w:p>
        </w:tc>
        <w:tc>
          <w:tcPr>
            <w:tcW w:type="dxa" w:w="3402"/>
          </w:tcPr>
          <w:p>
            <w:pPr>
              <w:spacing w:after="40"/>
              <w:jc w:val="left"/>
            </w:pPr>
            <w:r/>
            <w:r>
              <w:rPr>
                <w:rFonts w:ascii="Times New Roman" w:hAnsi="Times New Roman"/>
                <w:b w:val="0"/>
                <w:i w:val="0"/>
                <w:sz w:val="20"/>
              </w:rPr>
              <w:t>Naskah (siteplan 330,40 × 85,78 m)</w:t>
            </w:r>
          </w:p>
        </w:tc>
      </w:tr>
      <w:tr>
        <w:tc>
          <w:tcPr>
            <w:tcW w:type="dxa" w:w="3515"/>
          </w:tcPr>
          <w:p>
            <w:pPr>
              <w:spacing w:after="40"/>
              <w:jc w:val="left"/>
            </w:pPr>
            <w:r/>
            <w:r>
              <w:rPr>
                <w:rFonts w:ascii="Times New Roman" w:hAnsi="Times New Roman"/>
                <w:b w:val="0"/>
                <w:i w:val="0"/>
                <w:sz w:val="20"/>
              </w:rPr>
              <w:t>Jumlah unit rumah</w:t>
            </w:r>
          </w:p>
        </w:tc>
        <w:tc>
          <w:tcPr>
            <w:tcW w:type="dxa" w:w="1701"/>
          </w:tcPr>
          <w:p>
            <w:pPr>
              <w:spacing w:after="40"/>
              <w:jc w:val="left"/>
            </w:pPr>
            <w:r/>
            <w:r>
              <w:rPr>
                <w:rFonts w:ascii="Times New Roman" w:hAnsi="Times New Roman"/>
                <w:b w:val="0"/>
                <w:i w:val="0"/>
                <w:sz w:val="20"/>
              </w:rPr>
              <w:t>160</w:t>
            </w:r>
          </w:p>
        </w:tc>
        <w:tc>
          <w:tcPr>
            <w:tcW w:type="dxa" w:w="1134"/>
          </w:tcPr>
          <w:p>
            <w:pPr>
              <w:spacing w:after="40"/>
              <w:jc w:val="left"/>
            </w:pPr>
            <w:r/>
            <w:r>
              <w:rPr>
                <w:rFonts w:ascii="Times New Roman" w:hAnsi="Times New Roman"/>
                <w:b w:val="0"/>
                <w:i w:val="0"/>
                <w:sz w:val="20"/>
              </w:rPr>
              <w:t>unit</w:t>
            </w:r>
          </w:p>
        </w:tc>
        <w:tc>
          <w:tcPr>
            <w:tcW w:type="dxa" w:w="3402"/>
          </w:tcPr>
          <w:p>
            <w:pPr>
              <w:spacing w:after="40"/>
              <w:jc w:val="left"/>
            </w:pPr>
            <w:r/>
            <w:r>
              <w:rPr>
                <w:rFonts w:ascii="Times New Roman" w:hAnsi="Times New Roman"/>
                <w:b w:val="0"/>
                <w:i w:val="0"/>
                <w:sz w:val="20"/>
              </w:rPr>
              <w:t>Naskah (Tipe 36)</w:t>
            </w:r>
          </w:p>
        </w:tc>
      </w:tr>
      <w:tr>
        <w:tc>
          <w:tcPr>
            <w:tcW w:type="dxa" w:w="3515"/>
          </w:tcPr>
          <w:p>
            <w:pPr>
              <w:spacing w:after="40"/>
              <w:jc w:val="left"/>
            </w:pPr>
            <w:r/>
            <w:r>
              <w:rPr>
                <w:rFonts w:ascii="Times New Roman" w:hAnsi="Times New Roman"/>
                <w:b w:val="0"/>
                <w:i w:val="0"/>
                <w:sz w:val="20"/>
              </w:rPr>
              <w:t>Penghuni per unit</w:t>
            </w:r>
          </w:p>
        </w:tc>
        <w:tc>
          <w:tcPr>
            <w:tcW w:type="dxa" w:w="1701"/>
          </w:tcPr>
          <w:p>
            <w:pPr>
              <w:spacing w:after="40"/>
              <w:jc w:val="left"/>
            </w:pPr>
            <w:r/>
            <w:r>
              <w:rPr>
                <w:rFonts w:ascii="Times New Roman" w:hAnsi="Times New Roman"/>
                <w:b w:val="0"/>
                <w:i w:val="0"/>
                <w:sz w:val="20"/>
              </w:rPr>
              <w:t>4</w:t>
            </w:r>
          </w:p>
        </w:tc>
        <w:tc>
          <w:tcPr>
            <w:tcW w:type="dxa" w:w="1134"/>
          </w:tcPr>
          <w:p>
            <w:pPr>
              <w:spacing w:after="40"/>
              <w:jc w:val="left"/>
            </w:pPr>
            <w:r/>
            <w:r>
              <w:rPr>
                <w:rFonts w:ascii="Times New Roman" w:hAnsi="Times New Roman"/>
                <w:b w:val="0"/>
                <w:i w:val="0"/>
                <w:sz w:val="20"/>
              </w:rPr>
              <w:t>jiwa</w:t>
            </w:r>
          </w:p>
        </w:tc>
        <w:tc>
          <w:tcPr>
            <w:tcW w:type="dxa" w:w="3402"/>
          </w:tcPr>
          <w:p>
            <w:pPr>
              <w:spacing w:after="40"/>
              <w:jc w:val="left"/>
            </w:pPr>
            <w:r/>
            <w:r>
              <w:rPr>
                <w:rFonts w:ascii="Times New Roman" w:hAnsi="Times New Roman"/>
                <w:b w:val="0"/>
                <w:i w:val="0"/>
                <w:sz w:val="20"/>
              </w:rPr>
              <w:t>Naskah</w:t>
            </w:r>
          </w:p>
        </w:tc>
      </w:tr>
      <w:tr>
        <w:tc>
          <w:tcPr>
            <w:tcW w:type="dxa" w:w="3515"/>
          </w:tcPr>
          <w:p>
            <w:pPr>
              <w:spacing w:after="40"/>
              <w:jc w:val="left"/>
            </w:pPr>
            <w:r/>
            <w:r>
              <w:rPr>
                <w:rFonts w:ascii="Times New Roman" w:hAnsi="Times New Roman"/>
                <w:b w:val="0"/>
                <w:i w:val="0"/>
                <w:sz w:val="20"/>
              </w:rPr>
              <w:t>Standar kebutuhan air domestik</w:t>
            </w:r>
          </w:p>
        </w:tc>
        <w:tc>
          <w:tcPr>
            <w:tcW w:type="dxa" w:w="1701"/>
          </w:tcPr>
          <w:p>
            <w:pPr>
              <w:spacing w:after="40"/>
              <w:jc w:val="left"/>
            </w:pPr>
            <w:r/>
            <w:r>
              <w:rPr>
                <w:rFonts w:ascii="Times New Roman" w:hAnsi="Times New Roman"/>
                <w:b w:val="0"/>
                <w:i w:val="0"/>
                <w:sz w:val="20"/>
              </w:rPr>
              <w:t>120</w:t>
            </w:r>
          </w:p>
        </w:tc>
        <w:tc>
          <w:tcPr>
            <w:tcW w:type="dxa" w:w="1134"/>
          </w:tcPr>
          <w:p>
            <w:pPr>
              <w:spacing w:after="40"/>
              <w:jc w:val="left"/>
            </w:pPr>
            <w:r/>
            <w:r>
              <w:rPr>
                <w:rFonts w:ascii="Times New Roman" w:hAnsi="Times New Roman"/>
                <w:b w:val="0"/>
                <w:i w:val="0"/>
                <w:sz w:val="20"/>
              </w:rPr>
              <w:t>L/jiwa/hari</w:t>
            </w:r>
          </w:p>
        </w:tc>
        <w:tc>
          <w:tcPr>
            <w:tcW w:type="dxa" w:w="3402"/>
          </w:tcPr>
          <w:p>
            <w:pPr>
              <w:spacing w:after="40"/>
              <w:jc w:val="left"/>
            </w:pPr>
            <w:r/>
            <w:r>
              <w:rPr>
                <w:rFonts w:ascii="Times New Roman" w:hAnsi="Times New Roman"/>
                <w:b w:val="0"/>
                <w:i w:val="0"/>
                <w:sz w:val="20"/>
              </w:rPr>
              <w:t>Naskah (SNI 03-7065-2005)</w:t>
            </w:r>
          </w:p>
        </w:tc>
      </w:tr>
      <w:tr>
        <w:tc>
          <w:tcPr>
            <w:tcW w:type="dxa" w:w="3515"/>
          </w:tcPr>
          <w:p>
            <w:pPr>
              <w:spacing w:after="40"/>
              <w:jc w:val="left"/>
            </w:pPr>
            <w:r/>
            <w:r>
              <w:rPr>
                <w:rFonts w:ascii="Times New Roman" w:hAnsi="Times New Roman"/>
                <w:b w:val="0"/>
                <w:i w:val="0"/>
                <w:sz w:val="20"/>
              </w:rPr>
              <w:t>Luas atap per unit</w:t>
            </w:r>
          </w:p>
        </w:tc>
        <w:tc>
          <w:tcPr>
            <w:tcW w:type="dxa" w:w="1701"/>
          </w:tcPr>
          <w:p>
            <w:pPr>
              <w:spacing w:after="40"/>
              <w:jc w:val="left"/>
            </w:pPr>
            <w:r/>
            <w:r>
              <w:rPr>
                <w:rFonts w:ascii="Times New Roman" w:hAnsi="Times New Roman"/>
                <w:b w:val="0"/>
                <w:i w:val="0"/>
                <w:sz w:val="20"/>
              </w:rPr>
              <w:t>65</w:t>
            </w:r>
          </w:p>
        </w:tc>
        <w:tc>
          <w:tcPr>
            <w:tcW w:type="dxa" w:w="1134"/>
          </w:tcPr>
          <w:p>
            <w:pPr>
              <w:spacing w:after="40"/>
              <w:jc w:val="left"/>
            </w:pPr>
            <w:r/>
            <w:r>
              <w:rPr>
                <w:rFonts w:ascii="Times New Roman" w:hAnsi="Times New Roman"/>
                <w:b w:val="0"/>
                <w:i w:val="0"/>
                <w:sz w:val="20"/>
              </w:rPr>
              <w:t>m²</w:t>
            </w:r>
          </w:p>
        </w:tc>
        <w:tc>
          <w:tcPr>
            <w:tcW w:type="dxa" w:w="3402"/>
          </w:tcPr>
          <w:p>
            <w:pPr>
              <w:spacing w:after="40"/>
              <w:jc w:val="left"/>
            </w:pPr>
            <w:r/>
            <w:r>
              <w:rPr>
                <w:rFonts w:ascii="Times New Roman" w:hAnsi="Times New Roman"/>
                <w:b w:val="0"/>
                <w:i w:val="0"/>
                <w:sz w:val="20"/>
              </w:rPr>
              <w:t>Naskah</w:t>
            </w:r>
          </w:p>
        </w:tc>
      </w:tr>
      <w:tr>
        <w:tc>
          <w:tcPr>
            <w:tcW w:type="dxa" w:w="3515"/>
          </w:tcPr>
          <w:p>
            <w:pPr>
              <w:spacing w:after="40"/>
              <w:jc w:val="left"/>
            </w:pPr>
            <w:r/>
            <w:r>
              <w:rPr>
                <w:rFonts w:ascii="Times New Roman" w:hAnsi="Times New Roman"/>
                <w:b w:val="0"/>
                <w:i w:val="0"/>
                <w:sz w:val="20"/>
              </w:rPr>
              <w:t>Luas atap total</w:t>
            </w:r>
          </w:p>
        </w:tc>
        <w:tc>
          <w:tcPr>
            <w:tcW w:type="dxa" w:w="1701"/>
          </w:tcPr>
          <w:p>
            <w:pPr>
              <w:spacing w:after="40"/>
              <w:jc w:val="left"/>
            </w:pPr>
            <w:r/>
            <w:r>
              <w:rPr>
                <w:rFonts w:ascii="Times New Roman" w:hAnsi="Times New Roman"/>
                <w:b w:val="0"/>
                <w:i w:val="0"/>
                <w:sz w:val="20"/>
              </w:rPr>
              <w:t>10.400</w:t>
            </w:r>
          </w:p>
        </w:tc>
        <w:tc>
          <w:tcPr>
            <w:tcW w:type="dxa" w:w="1134"/>
          </w:tcPr>
          <w:p>
            <w:pPr>
              <w:spacing w:after="40"/>
              <w:jc w:val="left"/>
            </w:pPr>
            <w:r/>
            <w:r>
              <w:rPr>
                <w:rFonts w:ascii="Times New Roman" w:hAnsi="Times New Roman"/>
                <w:b w:val="0"/>
                <w:i w:val="0"/>
                <w:sz w:val="20"/>
              </w:rPr>
              <w:t>m²</w:t>
            </w:r>
          </w:p>
        </w:tc>
        <w:tc>
          <w:tcPr>
            <w:tcW w:type="dxa" w:w="3402"/>
          </w:tcPr>
          <w:p>
            <w:pPr>
              <w:spacing w:after="40"/>
              <w:jc w:val="left"/>
            </w:pPr>
            <w:r/>
            <w:r>
              <w:rPr>
                <w:rFonts w:ascii="Times New Roman" w:hAnsi="Times New Roman"/>
                <w:b w:val="0"/>
                <w:i w:val="0"/>
                <w:sz w:val="20"/>
              </w:rPr>
              <w:t>Turunan (36,1% luas kawasan)</w:t>
            </w:r>
          </w:p>
        </w:tc>
      </w:tr>
      <w:tr>
        <w:tc>
          <w:tcPr>
            <w:tcW w:type="dxa" w:w="3515"/>
          </w:tcPr>
          <w:p>
            <w:pPr>
              <w:spacing w:after="40"/>
              <w:jc w:val="left"/>
            </w:pPr>
            <w:r/>
            <w:r>
              <w:rPr>
                <w:rFonts w:ascii="Times New Roman" w:hAnsi="Times New Roman"/>
                <w:b w:val="0"/>
                <w:i w:val="0"/>
                <w:sz w:val="20"/>
              </w:rPr>
              <w:t>Koefisien limpasan atap C</w:t>
            </w:r>
          </w:p>
        </w:tc>
        <w:tc>
          <w:tcPr>
            <w:tcW w:type="dxa" w:w="1701"/>
          </w:tcPr>
          <w:p>
            <w:pPr>
              <w:spacing w:after="40"/>
              <w:jc w:val="left"/>
            </w:pPr>
            <w:r/>
            <w:r>
              <w:rPr>
                <w:rFonts w:ascii="Times New Roman" w:hAnsi="Times New Roman"/>
                <w:b w:val="0"/>
                <w:i w:val="0"/>
                <w:sz w:val="20"/>
              </w:rPr>
              <w:t>0,80</w:t>
            </w:r>
          </w:p>
        </w:tc>
        <w:tc>
          <w:tcPr>
            <w:tcW w:type="dxa" w:w="1134"/>
          </w:tcPr>
          <w:p>
            <w:pPr>
              <w:spacing w:after="40"/>
              <w:jc w:val="left"/>
            </w:pPr>
            <w:r/>
            <w:r>
              <w:rPr>
                <w:rFonts w:ascii="Times New Roman" w:hAnsi="Times New Roman"/>
                <w:b w:val="0"/>
                <w:i w:val="0"/>
                <w:sz w:val="20"/>
              </w:rPr>
              <w:t>-</w:t>
            </w:r>
          </w:p>
        </w:tc>
        <w:tc>
          <w:tcPr>
            <w:tcW w:type="dxa" w:w="3402"/>
          </w:tcPr>
          <w:p>
            <w:pPr>
              <w:spacing w:after="40"/>
              <w:jc w:val="left"/>
            </w:pPr>
            <w:r/>
            <w:r>
              <w:rPr>
                <w:rFonts w:ascii="Times New Roman" w:hAnsi="Times New Roman"/>
                <w:b w:val="0"/>
                <w:i w:val="0"/>
                <w:sz w:val="20"/>
              </w:rPr>
              <w:t>Desain: titik tengah atap seng 0,70–0,90 (Tabel 2.7)</w:t>
            </w:r>
          </w:p>
        </w:tc>
      </w:tr>
      <w:tr>
        <w:tc>
          <w:tcPr>
            <w:tcW w:type="dxa" w:w="3515"/>
          </w:tcPr>
          <w:p>
            <w:pPr>
              <w:spacing w:after="40"/>
              <w:jc w:val="left"/>
            </w:pPr>
            <w:r/>
            <w:r>
              <w:rPr>
                <w:rFonts w:ascii="Times New Roman" w:hAnsi="Times New Roman"/>
                <w:b w:val="0"/>
                <w:i w:val="0"/>
                <w:sz w:val="20"/>
              </w:rPr>
              <w:t>Kala ulang hujan rencana</w:t>
            </w:r>
          </w:p>
        </w:tc>
        <w:tc>
          <w:tcPr>
            <w:tcW w:type="dxa" w:w="1701"/>
          </w:tcPr>
          <w:p>
            <w:pPr>
              <w:spacing w:after="40"/>
              <w:jc w:val="left"/>
            </w:pPr>
            <w:r/>
            <w:r>
              <w:rPr>
                <w:rFonts w:ascii="Times New Roman" w:hAnsi="Times New Roman"/>
                <w:b w:val="0"/>
                <w:i w:val="0"/>
                <w:sz w:val="20"/>
              </w:rPr>
              <w:t>10</w:t>
            </w:r>
          </w:p>
        </w:tc>
        <w:tc>
          <w:tcPr>
            <w:tcW w:type="dxa" w:w="1134"/>
          </w:tcPr>
          <w:p>
            <w:pPr>
              <w:spacing w:after="40"/>
              <w:jc w:val="left"/>
            </w:pPr>
            <w:r/>
            <w:r>
              <w:rPr>
                <w:rFonts w:ascii="Times New Roman" w:hAnsi="Times New Roman"/>
                <w:b w:val="0"/>
                <w:i w:val="0"/>
                <w:sz w:val="20"/>
              </w:rPr>
              <w:t>tahun</w:t>
            </w:r>
          </w:p>
        </w:tc>
        <w:tc>
          <w:tcPr>
            <w:tcW w:type="dxa" w:w="3402"/>
          </w:tcPr>
          <w:p>
            <w:pPr>
              <w:spacing w:after="40"/>
              <w:jc w:val="left"/>
            </w:pPr>
            <w:r/>
            <w:r>
              <w:rPr>
                <w:rFonts w:ascii="Times New Roman" w:hAnsi="Times New Roman"/>
                <w:b w:val="0"/>
                <w:i w:val="0"/>
                <w:sz w:val="20"/>
              </w:rPr>
              <w:t>Naskah (Subbab 3.4)</w:t>
            </w:r>
          </w:p>
        </w:tc>
      </w:tr>
      <w:tr>
        <w:tc>
          <w:tcPr>
            <w:tcW w:type="dxa" w:w="3515"/>
          </w:tcPr>
          <w:p>
            <w:pPr>
              <w:spacing w:after="40"/>
              <w:jc w:val="left"/>
            </w:pPr>
            <w:r/>
            <w:r>
              <w:rPr>
                <w:rFonts w:ascii="Times New Roman" w:hAnsi="Times New Roman"/>
                <w:b w:val="0"/>
                <w:i w:val="0"/>
                <w:sz w:val="20"/>
              </w:rPr>
              <w:t>Sumber data hujan</w:t>
            </w:r>
          </w:p>
        </w:tc>
        <w:tc>
          <w:tcPr>
            <w:tcW w:type="dxa" w:w="1701"/>
          </w:tcPr>
          <w:p>
            <w:pPr>
              <w:spacing w:after="40"/>
              <w:jc w:val="left"/>
            </w:pPr>
            <w:r/>
            <w:r>
              <w:rPr>
                <w:rFonts w:ascii="Times New Roman" w:hAnsi="Times New Roman"/>
                <w:b w:val="0"/>
                <w:i w:val="0"/>
                <w:sz w:val="20"/>
              </w:rPr>
              <w:t>BWSK Sungai Ambawang</w:t>
            </w:r>
          </w:p>
        </w:tc>
        <w:tc>
          <w:tcPr>
            <w:tcW w:type="dxa" w:w="1134"/>
          </w:tcPr>
          <w:p>
            <w:pPr>
              <w:spacing w:after="40"/>
              <w:jc w:val="left"/>
            </w:pPr>
            <w:r/>
            <w:r>
              <w:rPr>
                <w:rFonts w:ascii="Times New Roman" w:hAnsi="Times New Roman"/>
                <w:b w:val="0"/>
                <w:i w:val="0"/>
                <w:sz w:val="20"/>
              </w:rPr>
              <w:t>-</w:t>
            </w:r>
          </w:p>
        </w:tc>
        <w:tc>
          <w:tcPr>
            <w:tcW w:type="dxa" w:w="3402"/>
          </w:tcPr>
          <w:p>
            <w:pPr>
              <w:spacing w:after="40"/>
              <w:jc w:val="left"/>
            </w:pPr>
            <w:r/>
            <w:r>
              <w:rPr>
                <w:rFonts w:ascii="Times New Roman" w:hAnsi="Times New Roman"/>
                <w:b w:val="0"/>
                <w:i w:val="0"/>
                <w:sz w:val="20"/>
              </w:rPr>
              <w:t>Data; periode 2012–2025 (14 tahun)</w:t>
            </w:r>
          </w:p>
        </w:tc>
      </w:tr>
      <w:tr>
        <w:tc>
          <w:tcPr>
            <w:tcW w:type="dxa" w:w="3515"/>
          </w:tcPr>
          <w:p>
            <w:pPr>
              <w:spacing w:after="40"/>
              <w:jc w:val="left"/>
            </w:pPr>
            <w:r/>
            <w:r>
              <w:rPr>
                <w:rFonts w:ascii="Times New Roman" w:hAnsi="Times New Roman"/>
                <w:b w:val="0"/>
                <w:i w:val="0"/>
                <w:sz w:val="20"/>
              </w:rPr>
              <w:t>Panjang lereng atap Lo</w:t>
            </w:r>
          </w:p>
        </w:tc>
        <w:tc>
          <w:tcPr>
            <w:tcW w:type="dxa" w:w="1701"/>
          </w:tcPr>
          <w:p>
            <w:pPr>
              <w:spacing w:after="40"/>
              <w:jc w:val="left"/>
            </w:pPr>
            <w:r/>
            <w:r>
              <w:rPr>
                <w:rFonts w:ascii="Times New Roman" w:hAnsi="Times New Roman"/>
                <w:b w:val="0"/>
                <w:i w:val="0"/>
                <w:sz w:val="20"/>
              </w:rPr>
              <w:t>8,0</w:t>
            </w:r>
          </w:p>
        </w:tc>
        <w:tc>
          <w:tcPr>
            <w:tcW w:type="dxa" w:w="1134"/>
          </w:tcPr>
          <w:p>
            <w:pPr>
              <w:spacing w:after="40"/>
              <w:jc w:val="left"/>
            </w:pPr>
            <w:r/>
            <w:r>
              <w:rPr>
                <w:rFonts w:ascii="Times New Roman" w:hAnsi="Times New Roman"/>
                <w:b w:val="0"/>
                <w:i w:val="0"/>
                <w:sz w:val="20"/>
              </w:rPr>
              <w:t>m</w:t>
            </w:r>
          </w:p>
        </w:tc>
        <w:tc>
          <w:tcPr>
            <w:tcW w:type="dxa" w:w="3402"/>
          </w:tcPr>
          <w:p>
            <w:pPr>
              <w:spacing w:after="40"/>
              <w:jc w:val="left"/>
            </w:pPr>
            <w:r/>
            <w:r>
              <w:rPr>
                <w:rFonts w:ascii="Times New Roman" w:hAnsi="Times New Roman"/>
                <w:b w:val="0"/>
                <w:i w:val="0"/>
                <w:sz w:val="20"/>
              </w:rPr>
              <w:t>Desain (asumsi tipologi atap)</w:t>
            </w:r>
          </w:p>
        </w:tc>
      </w:tr>
      <w:tr>
        <w:tc>
          <w:tcPr>
            <w:tcW w:type="dxa" w:w="3515"/>
          </w:tcPr>
          <w:p>
            <w:pPr>
              <w:spacing w:after="40"/>
              <w:jc w:val="left"/>
            </w:pPr>
            <w:r/>
            <w:r>
              <w:rPr>
                <w:rFonts w:ascii="Times New Roman" w:hAnsi="Times New Roman"/>
                <w:b w:val="0"/>
                <w:i w:val="0"/>
                <w:sz w:val="20"/>
              </w:rPr>
              <w:t>Kemiringan atap S</w:t>
            </w:r>
          </w:p>
        </w:tc>
        <w:tc>
          <w:tcPr>
            <w:tcW w:type="dxa" w:w="1701"/>
          </w:tcPr>
          <w:p>
            <w:pPr>
              <w:spacing w:after="40"/>
              <w:jc w:val="left"/>
            </w:pPr>
            <w:r/>
            <w:r>
              <w:rPr>
                <w:rFonts w:ascii="Times New Roman" w:hAnsi="Times New Roman"/>
                <w:b w:val="0"/>
                <w:i w:val="0"/>
                <w:sz w:val="20"/>
              </w:rPr>
              <w:t>0,30</w:t>
            </w:r>
          </w:p>
        </w:tc>
        <w:tc>
          <w:tcPr>
            <w:tcW w:type="dxa" w:w="1134"/>
          </w:tcPr>
          <w:p>
            <w:pPr>
              <w:spacing w:after="40"/>
              <w:jc w:val="left"/>
            </w:pPr>
            <w:r/>
            <w:r>
              <w:rPr>
                <w:rFonts w:ascii="Times New Roman" w:hAnsi="Times New Roman"/>
                <w:b w:val="0"/>
                <w:i w:val="0"/>
                <w:sz w:val="20"/>
              </w:rPr>
              <w:t>m/m</w:t>
            </w:r>
          </w:p>
        </w:tc>
        <w:tc>
          <w:tcPr>
            <w:tcW w:type="dxa" w:w="3402"/>
          </w:tcPr>
          <w:p>
            <w:pPr>
              <w:spacing w:after="40"/>
              <w:jc w:val="left"/>
            </w:pPr>
            <w:r/>
            <w:r>
              <w:rPr>
                <w:rFonts w:ascii="Times New Roman" w:hAnsi="Times New Roman"/>
                <w:b w:val="0"/>
                <w:i w:val="0"/>
                <w:sz w:val="20"/>
              </w:rPr>
              <w:t>Desain (sekitar 17°)</w:t>
            </w:r>
          </w:p>
        </w:tc>
      </w:tr>
      <w:tr>
        <w:tc>
          <w:tcPr>
            <w:tcW w:type="dxa" w:w="3515"/>
          </w:tcPr>
          <w:p>
            <w:pPr>
              <w:spacing w:after="40"/>
              <w:jc w:val="left"/>
            </w:pPr>
            <w:r/>
            <w:r>
              <w:rPr>
                <w:rFonts w:ascii="Times New Roman" w:hAnsi="Times New Roman"/>
                <w:b w:val="0"/>
                <w:i w:val="0"/>
                <w:sz w:val="20"/>
              </w:rPr>
              <w:t>Panjang pipa penyalur Ld</w:t>
            </w:r>
          </w:p>
        </w:tc>
        <w:tc>
          <w:tcPr>
            <w:tcW w:type="dxa" w:w="1701"/>
          </w:tcPr>
          <w:p>
            <w:pPr>
              <w:spacing w:after="40"/>
              <w:jc w:val="left"/>
            </w:pPr>
            <w:r/>
            <w:r>
              <w:rPr>
                <w:rFonts w:ascii="Times New Roman" w:hAnsi="Times New Roman"/>
                <w:b w:val="0"/>
                <w:i w:val="0"/>
                <w:sz w:val="20"/>
              </w:rPr>
              <w:t>330</w:t>
            </w:r>
          </w:p>
        </w:tc>
        <w:tc>
          <w:tcPr>
            <w:tcW w:type="dxa" w:w="1134"/>
          </w:tcPr>
          <w:p>
            <w:pPr>
              <w:spacing w:after="40"/>
              <w:jc w:val="left"/>
            </w:pPr>
            <w:r/>
            <w:r>
              <w:rPr>
                <w:rFonts w:ascii="Times New Roman" w:hAnsi="Times New Roman"/>
                <w:b w:val="0"/>
                <w:i w:val="0"/>
                <w:sz w:val="20"/>
              </w:rPr>
              <w:t>m</w:t>
            </w:r>
          </w:p>
        </w:tc>
        <w:tc>
          <w:tcPr>
            <w:tcW w:type="dxa" w:w="3402"/>
          </w:tcPr>
          <w:p>
            <w:pPr>
              <w:spacing w:after="40"/>
              <w:jc w:val="left"/>
            </w:pPr>
            <w:r/>
            <w:r>
              <w:rPr>
                <w:rFonts w:ascii="Times New Roman" w:hAnsi="Times New Roman"/>
                <w:b w:val="0"/>
                <w:i w:val="0"/>
                <w:sz w:val="20"/>
              </w:rPr>
              <w:t>Turunan (siteplan, bentang 330,40 m)</w:t>
            </w:r>
          </w:p>
        </w:tc>
      </w:tr>
      <w:tr>
        <w:tc>
          <w:tcPr>
            <w:tcW w:type="dxa" w:w="3515"/>
          </w:tcPr>
          <w:p>
            <w:pPr>
              <w:spacing w:after="40"/>
              <w:jc w:val="left"/>
            </w:pPr>
            <w:r/>
            <w:r>
              <w:rPr>
                <w:rFonts w:ascii="Times New Roman" w:hAnsi="Times New Roman"/>
                <w:b w:val="0"/>
                <w:i w:val="0"/>
                <w:sz w:val="20"/>
              </w:rPr>
              <w:t>Koefisien Manning pipa n</w:t>
            </w:r>
          </w:p>
        </w:tc>
        <w:tc>
          <w:tcPr>
            <w:tcW w:type="dxa" w:w="1701"/>
          </w:tcPr>
          <w:p>
            <w:pPr>
              <w:spacing w:after="40"/>
              <w:jc w:val="left"/>
            </w:pPr>
            <w:r/>
            <w:r>
              <w:rPr>
                <w:rFonts w:ascii="Times New Roman" w:hAnsi="Times New Roman"/>
                <w:b w:val="0"/>
                <w:i w:val="0"/>
                <w:sz w:val="20"/>
              </w:rPr>
              <w:t>0,011</w:t>
            </w:r>
          </w:p>
        </w:tc>
        <w:tc>
          <w:tcPr>
            <w:tcW w:type="dxa" w:w="1134"/>
          </w:tcPr>
          <w:p>
            <w:pPr>
              <w:spacing w:after="40"/>
              <w:jc w:val="left"/>
            </w:pPr>
            <w:r/>
            <w:r>
              <w:rPr>
                <w:rFonts w:ascii="Times New Roman" w:hAnsi="Times New Roman"/>
                <w:b w:val="0"/>
                <w:i w:val="0"/>
                <w:sz w:val="20"/>
              </w:rPr>
              <w:t>-</w:t>
            </w:r>
          </w:p>
        </w:tc>
        <w:tc>
          <w:tcPr>
            <w:tcW w:type="dxa" w:w="3402"/>
          </w:tcPr>
          <w:p>
            <w:pPr>
              <w:spacing w:after="40"/>
              <w:jc w:val="left"/>
            </w:pPr>
            <w:r/>
            <w:r>
              <w:rPr>
                <w:rFonts w:ascii="Times New Roman" w:hAnsi="Times New Roman"/>
                <w:b w:val="0"/>
                <w:i w:val="0"/>
                <w:sz w:val="20"/>
              </w:rPr>
              <w:t>Naskah (Tabel 2.8)</w:t>
            </w:r>
          </w:p>
        </w:tc>
      </w:tr>
      <w:tr>
        <w:tc>
          <w:tcPr>
            <w:tcW w:type="dxa" w:w="3515"/>
          </w:tcPr>
          <w:p>
            <w:pPr>
              <w:spacing w:after="40"/>
              <w:jc w:val="left"/>
            </w:pPr>
            <w:r/>
            <w:r>
              <w:rPr>
                <w:rFonts w:ascii="Times New Roman" w:hAnsi="Times New Roman"/>
                <w:b w:val="0"/>
                <w:i w:val="0"/>
                <w:sz w:val="20"/>
              </w:rPr>
              <w:t>Kemiringan pipa kolektor S</w:t>
            </w:r>
          </w:p>
        </w:tc>
        <w:tc>
          <w:tcPr>
            <w:tcW w:type="dxa" w:w="1701"/>
          </w:tcPr>
          <w:p>
            <w:pPr>
              <w:spacing w:after="40"/>
              <w:jc w:val="left"/>
            </w:pPr>
            <w:r/>
            <w:r>
              <w:rPr>
                <w:rFonts w:ascii="Times New Roman" w:hAnsi="Times New Roman"/>
                <w:b w:val="0"/>
                <w:i w:val="0"/>
                <w:sz w:val="20"/>
              </w:rPr>
              <w:t>0,003</w:t>
            </w:r>
          </w:p>
        </w:tc>
        <w:tc>
          <w:tcPr>
            <w:tcW w:type="dxa" w:w="1134"/>
          </w:tcPr>
          <w:p>
            <w:pPr>
              <w:spacing w:after="40"/>
              <w:jc w:val="left"/>
            </w:pPr>
            <w:r/>
            <w:r>
              <w:rPr>
                <w:rFonts w:ascii="Times New Roman" w:hAnsi="Times New Roman"/>
                <w:b w:val="0"/>
                <w:i w:val="0"/>
                <w:sz w:val="20"/>
              </w:rPr>
              <w:t>m/m</w:t>
            </w:r>
          </w:p>
        </w:tc>
        <w:tc>
          <w:tcPr>
            <w:tcW w:type="dxa" w:w="3402"/>
          </w:tcPr>
          <w:p>
            <w:pPr>
              <w:spacing w:after="40"/>
              <w:jc w:val="left"/>
            </w:pPr>
            <w:r/>
            <w:r>
              <w:rPr>
                <w:rFonts w:ascii="Times New Roman" w:hAnsi="Times New Roman"/>
                <w:b w:val="0"/>
                <w:i w:val="0"/>
                <w:sz w:val="20"/>
              </w:rPr>
              <w:t>Desain</w:t>
            </w:r>
          </w:p>
        </w:tc>
      </w:tr>
      <w:tr>
        <w:tc>
          <w:tcPr>
            <w:tcW w:type="dxa" w:w="3515"/>
          </w:tcPr>
          <w:p>
            <w:pPr>
              <w:spacing w:after="40"/>
              <w:jc w:val="left"/>
            </w:pPr>
            <w:r/>
            <w:r>
              <w:rPr>
                <w:rFonts w:ascii="Times New Roman" w:hAnsi="Times New Roman"/>
                <w:b w:val="0"/>
                <w:i w:val="0"/>
                <w:sz w:val="20"/>
              </w:rPr>
              <w:t>Durasi hujan efektif th</w:t>
            </w:r>
          </w:p>
        </w:tc>
        <w:tc>
          <w:tcPr>
            <w:tcW w:type="dxa" w:w="1701"/>
          </w:tcPr>
          <w:p>
            <w:pPr>
              <w:spacing w:after="40"/>
              <w:jc w:val="left"/>
            </w:pPr>
            <w:r/>
            <w:r>
              <w:rPr>
                <w:rFonts w:ascii="Times New Roman" w:hAnsi="Times New Roman"/>
                <w:b w:val="0"/>
                <w:i w:val="0"/>
                <w:sz w:val="20"/>
              </w:rPr>
              <w:t>1,0</w:t>
            </w:r>
          </w:p>
        </w:tc>
        <w:tc>
          <w:tcPr>
            <w:tcW w:type="dxa" w:w="1134"/>
          </w:tcPr>
          <w:p>
            <w:pPr>
              <w:spacing w:after="40"/>
              <w:jc w:val="left"/>
            </w:pPr>
            <w:r/>
            <w:r>
              <w:rPr>
                <w:rFonts w:ascii="Times New Roman" w:hAnsi="Times New Roman"/>
                <w:b w:val="0"/>
                <w:i w:val="0"/>
                <w:sz w:val="20"/>
              </w:rPr>
              <w:t>jam</w:t>
            </w:r>
          </w:p>
        </w:tc>
        <w:tc>
          <w:tcPr>
            <w:tcW w:type="dxa" w:w="3402"/>
          </w:tcPr>
          <w:p>
            <w:pPr>
              <w:spacing w:after="40"/>
              <w:jc w:val="left"/>
            </w:pPr>
            <w:r/>
            <w:r>
              <w:rPr>
                <w:rFonts w:ascii="Times New Roman" w:hAnsi="Times New Roman"/>
                <w:b w:val="0"/>
                <w:i w:val="0"/>
                <w:sz w:val="20"/>
              </w:rPr>
              <w:t>Desain (Subbab 3.4.3); sensitivitas 0,5–3 jam</w:t>
            </w:r>
          </w:p>
        </w:tc>
      </w:tr>
      <w:tr>
        <w:tc>
          <w:tcPr>
            <w:tcW w:type="dxa" w:w="3515"/>
          </w:tcPr>
          <w:p>
            <w:pPr>
              <w:spacing w:after="40"/>
              <w:jc w:val="left"/>
            </w:pPr>
            <w:r/>
            <w:r>
              <w:rPr>
                <w:rFonts w:ascii="Times New Roman" w:hAnsi="Times New Roman"/>
                <w:b w:val="0"/>
                <w:i w:val="0"/>
                <w:sz w:val="20"/>
              </w:rPr>
              <w:t>Fraksi kebutuhan yang dilayani (desain)</w:t>
            </w:r>
          </w:p>
        </w:tc>
        <w:tc>
          <w:tcPr>
            <w:tcW w:type="dxa" w:w="1701"/>
          </w:tcPr>
          <w:p>
            <w:pPr>
              <w:spacing w:after="40"/>
              <w:jc w:val="left"/>
            </w:pPr>
            <w:r/>
            <w:r>
              <w:rPr>
                <w:rFonts w:ascii="Times New Roman" w:hAnsi="Times New Roman"/>
                <w:b w:val="0"/>
                <w:i w:val="0"/>
                <w:sz w:val="20"/>
              </w:rPr>
              <w:t>0,65</w:t>
            </w:r>
          </w:p>
        </w:tc>
        <w:tc>
          <w:tcPr>
            <w:tcW w:type="dxa" w:w="1134"/>
          </w:tcPr>
          <w:p>
            <w:pPr>
              <w:spacing w:after="40"/>
              <w:jc w:val="left"/>
            </w:pPr>
            <w:r/>
            <w:r>
              <w:rPr>
                <w:rFonts w:ascii="Times New Roman" w:hAnsi="Times New Roman"/>
                <w:b w:val="0"/>
                <w:i w:val="0"/>
                <w:sz w:val="20"/>
              </w:rPr>
              <w:t>-</w:t>
            </w:r>
          </w:p>
        </w:tc>
        <w:tc>
          <w:tcPr>
            <w:tcW w:type="dxa" w:w="3402"/>
          </w:tcPr>
          <w:p>
            <w:pPr>
              <w:spacing w:after="40"/>
              <w:jc w:val="left"/>
            </w:pPr>
            <w:r/>
            <w:r>
              <w:rPr>
                <w:rFonts w:ascii="Times New Roman" w:hAnsi="Times New Roman"/>
                <w:b w:val="0"/>
                <w:i w:val="0"/>
                <w:sz w:val="20"/>
              </w:rPr>
              <w:t>Desain (Subbab 3.4.1); skenario 50–100%</w:t>
            </w:r>
          </w:p>
        </w:tc>
      </w:tr>
      <w:tr>
        <w:tc>
          <w:tcPr>
            <w:tcW w:type="dxa" w:w="3515"/>
          </w:tcPr>
          <w:p>
            <w:pPr>
              <w:spacing w:after="40"/>
              <w:jc w:val="left"/>
            </w:pPr>
            <w:r/>
            <w:r>
              <w:rPr>
                <w:rFonts w:ascii="Times New Roman" w:hAnsi="Times New Roman"/>
                <w:b w:val="0"/>
                <w:i w:val="0"/>
                <w:sz w:val="20"/>
              </w:rPr>
              <w:t>Kedalaman efektif kolam he</w:t>
            </w:r>
          </w:p>
        </w:tc>
        <w:tc>
          <w:tcPr>
            <w:tcW w:type="dxa" w:w="1701"/>
          </w:tcPr>
          <w:p>
            <w:pPr>
              <w:spacing w:after="40"/>
              <w:jc w:val="left"/>
            </w:pPr>
            <w:r/>
            <w:r>
              <w:rPr>
                <w:rFonts w:ascii="Times New Roman" w:hAnsi="Times New Roman"/>
                <w:b w:val="0"/>
                <w:i w:val="0"/>
                <w:sz w:val="20"/>
              </w:rPr>
              <w:t>3,0</w:t>
            </w:r>
          </w:p>
        </w:tc>
        <w:tc>
          <w:tcPr>
            <w:tcW w:type="dxa" w:w="1134"/>
          </w:tcPr>
          <w:p>
            <w:pPr>
              <w:spacing w:after="40"/>
              <w:jc w:val="left"/>
            </w:pPr>
            <w:r/>
            <w:r>
              <w:rPr>
                <w:rFonts w:ascii="Times New Roman" w:hAnsi="Times New Roman"/>
                <w:b w:val="0"/>
                <w:i w:val="0"/>
                <w:sz w:val="20"/>
              </w:rPr>
              <w:t>m</w:t>
            </w:r>
          </w:p>
        </w:tc>
        <w:tc>
          <w:tcPr>
            <w:tcW w:type="dxa" w:w="3402"/>
          </w:tcPr>
          <w:p>
            <w:pPr>
              <w:spacing w:after="40"/>
              <w:jc w:val="left"/>
            </w:pPr>
            <w:r/>
            <w:r>
              <w:rPr>
                <w:rFonts w:ascii="Times New Roman" w:hAnsi="Times New Roman"/>
                <w:b w:val="0"/>
                <w:i w:val="0"/>
                <w:sz w:val="20"/>
              </w:rPr>
              <w:t>Desain</w:t>
            </w:r>
          </w:p>
        </w:tc>
      </w:tr>
      <w:tr>
        <w:tc>
          <w:tcPr>
            <w:tcW w:type="dxa" w:w="3515"/>
          </w:tcPr>
          <w:p>
            <w:pPr>
              <w:spacing w:after="40"/>
              <w:jc w:val="left"/>
            </w:pPr>
            <w:r/>
            <w:r>
              <w:rPr>
                <w:rFonts w:ascii="Times New Roman" w:hAnsi="Times New Roman"/>
                <w:b w:val="0"/>
                <w:i w:val="0"/>
                <w:sz w:val="20"/>
              </w:rPr>
              <w:t>Tinggi jagaan (freeboard)</w:t>
            </w:r>
          </w:p>
        </w:tc>
        <w:tc>
          <w:tcPr>
            <w:tcW w:type="dxa" w:w="1701"/>
          </w:tcPr>
          <w:p>
            <w:pPr>
              <w:spacing w:after="40"/>
              <w:jc w:val="left"/>
            </w:pPr>
            <w:r/>
            <w:r>
              <w:rPr>
                <w:rFonts w:ascii="Times New Roman" w:hAnsi="Times New Roman"/>
                <w:b w:val="0"/>
                <w:i w:val="0"/>
                <w:sz w:val="20"/>
              </w:rPr>
              <w:t>0,5</w:t>
            </w:r>
          </w:p>
        </w:tc>
        <w:tc>
          <w:tcPr>
            <w:tcW w:type="dxa" w:w="1134"/>
          </w:tcPr>
          <w:p>
            <w:pPr>
              <w:spacing w:after="40"/>
              <w:jc w:val="left"/>
            </w:pPr>
            <w:r/>
            <w:r>
              <w:rPr>
                <w:rFonts w:ascii="Times New Roman" w:hAnsi="Times New Roman"/>
                <w:b w:val="0"/>
                <w:i w:val="0"/>
                <w:sz w:val="20"/>
              </w:rPr>
              <w:t>m</w:t>
            </w:r>
          </w:p>
        </w:tc>
        <w:tc>
          <w:tcPr>
            <w:tcW w:type="dxa" w:w="3402"/>
          </w:tcPr>
          <w:p>
            <w:pPr>
              <w:spacing w:after="40"/>
              <w:jc w:val="left"/>
            </w:pPr>
            <w:r/>
            <w:r>
              <w:rPr>
                <w:rFonts w:ascii="Times New Roman" w:hAnsi="Times New Roman"/>
                <w:b w:val="0"/>
                <w:i w:val="0"/>
                <w:sz w:val="20"/>
              </w:rPr>
              <w:t>Desain</w:t>
            </w:r>
          </w:p>
        </w:tc>
      </w:tr>
    </w:tbl>
    <w:p>
      <w:pPr>
        <w:spacing w:after="40"/>
      </w:pPr>
    </w:p>
    <w:p>
      <w:pPr>
        <w:spacing w:before="200" w:after="120" w:line="360" w:lineRule="auto"/>
        <w:jc w:val="left"/>
      </w:pPr>
      <w:r>
        <w:rPr>
          <w:rFonts w:ascii="Times New Roman" w:hAnsi="Times New Roman"/>
          <w:b/>
          <w:i w:val="0"/>
          <w:sz w:val="24"/>
        </w:rPr>
        <w:t>4.1.1</w:t>
        <w:tab/>
        <w:t>Luas Efektif Atap dan Koefisien Limpasan</w:t>
      </w:r>
    </w:p>
    <w:p>
      <w:pPr>
        <w:spacing w:before="0" w:after="120" w:line="360" w:lineRule="auto"/>
        <w:jc w:val="both"/>
      </w:pPr>
      <w:r>
        <w:rPr>
          <w:rFonts w:ascii="Times New Roman" w:hAnsi="Times New Roman"/>
          <w:b w:val="0"/>
          <w:i w:val="0"/>
          <w:sz w:val="24"/>
        </w:rPr>
        <w:t>Luas atap total adalah 160 unit × 65 m² = 10.400 m² (0,010400 km²), atau 36,1% dari luas kawasan. Koefisien limpasan atap dipilih C = 0,80, yaitu titik tengah rentang atap lembaran seng galvanis (0,70–0,90) pada Tabel 2.7. Pengaruh nilai C terhadap debit dan volume atenuasi ditinjau pada Subbab 4.9.</w:t>
      </w:r>
    </w:p>
    <w:p>
      <w:pPr>
        <w:spacing w:before="200" w:after="120" w:line="360" w:lineRule="auto"/>
        <w:jc w:val="left"/>
      </w:pPr>
      <w:r>
        <w:rPr>
          <w:rFonts w:ascii="Times New Roman" w:hAnsi="Times New Roman"/>
          <w:b/>
          <w:i w:val="0"/>
          <w:sz w:val="24"/>
        </w:rPr>
        <w:t>4.1.2</w:t>
        <w:tab/>
        <w:t>Evaluasi Kapasitas Saluran Drainase Eksisting</w:t>
      </w:r>
    </w:p>
    <w:p>
      <w:pPr>
        <w:spacing w:before="0" w:after="120" w:line="360" w:lineRule="auto"/>
        <w:jc w:val="both"/>
      </w:pPr>
      <w:r>
        <w:rPr>
          <w:rFonts w:ascii="Times New Roman" w:hAnsi="Times New Roman"/>
          <w:b w:val="0"/>
          <w:i w:val="0"/>
          <w:sz w:val="24"/>
        </w:rPr>
        <w:t>Saluran drainase eksisting berupa saluran terbuka beton berdimensi lebar bersih 0,30 m dan tinggi 0,35 m (Subbab 1.1). Kapasitas saluran dihitung dengan persamaan Manning (Persamaan 2.28 dan 2.29) pada kondisi penuh, dengan koefisien kekasaran n = 0,013 (beton halus, Tabel 2.8) dan kemiringan S = 0,003 m/m. Luas penampang A = 0,30 × 0,35 = 0,1050 m²; keliling basah P = 1,000 m; jari-jari hidraulis Rh = A/P = 0,1050 m; kecepatan V = (1/n) Rh^(2/3) S^(1/2) = 0,938 m/detik; dan kapasitas Q = V·A = 0,0985 m³/detik (98,5 liter/detik). Kecepatan aliran 0,938 m/detik berada di bawah kecepatan maksimum saluran pasangan beton sebesar 3 m/detik (Permen PU No. 12/PRT/M/2014), sehingga kecepatan saluran memenuhi syarat. Sebagai pembanding, debit puncak limpasan seluruh atap kawasan untuk kala ulang 10 tahun adalah 0,8862 m³/detik (Subbab 4.5), atau sekitar 9,0 kali kapasitas satu saluran. Dengan demikian saluran eksisting tidak mampu menampung limpasan atap pada hujan rencana, dan pengalihan limpasan atap ke jaringan pipa tertutup menuju kolam retensi akan mengurangi beban yang harus ditanggung saluran.</w:t>
      </w:r>
    </w:p>
    <w:p>
      <w:pPr>
        <w:spacing w:before="280" w:after="160" w:line="360" w:lineRule="auto"/>
        <w:jc w:val="left"/>
      </w:pPr>
      <w:r>
        <w:rPr>
          <w:rFonts w:ascii="Times New Roman" w:hAnsi="Times New Roman"/>
          <w:b/>
          <w:i w:val="0"/>
          <w:sz w:val="24"/>
        </w:rPr>
        <w:t>4.2</w:t>
        <w:tab/>
        <w:t>Analisis Data Curah Hujan</w:t>
      </w:r>
    </w:p>
    <w:p>
      <w:pPr>
        <w:spacing w:before="200" w:after="120" w:line="360" w:lineRule="auto"/>
        <w:jc w:val="left"/>
      </w:pPr>
      <w:r>
        <w:rPr>
          <w:rFonts w:ascii="Times New Roman" w:hAnsi="Times New Roman"/>
          <w:b/>
          <w:i w:val="0"/>
          <w:sz w:val="24"/>
        </w:rPr>
        <w:t>4.2.1</w:t>
        <w:tab/>
        <w:t>Kompilasi Seri Data Curah Hujan Harian Maksimum</w:t>
      </w:r>
    </w:p>
    <w:p>
      <w:pPr>
        <w:spacing w:before="0" w:after="120" w:line="360" w:lineRule="auto"/>
        <w:jc w:val="both"/>
      </w:pPr>
      <w:r>
        <w:rPr>
          <w:rFonts w:ascii="Times New Roman" w:hAnsi="Times New Roman"/>
          <w:b w:val="0"/>
          <w:i w:val="0"/>
          <w:sz w:val="24"/>
        </w:rPr>
        <w:t>Sesuai keputusan sumber data, hujan rencana disusun dari data curah hujan harian Stasiun BWSK Sungai Ambawang periode 2012–2025 (14 tahun). Data harian Stasiun Meteorologi Supadio tidak dipakai karena arsip hariannya tidak tersedia secara utuh. Rentang 14 tahun dipilih dengan pertimbangan bahwa SNI 2415:2016 §4.2.1 menyarankan panjang data lebih dari 20 tahun, sementara pedoman perencanaan Direktorat Jenderal Cipta Karya mensyaratkan minimum 10 tahun; dengan demikian panjang data 14 tahun memenuhi syarat minimum pedoman perencanaan. Seri yang dianalisis terdiri atas 5.114 hari pengamatan, dengan 12 hari tanpa data (0,23%) yang dibiarkan kosong (NULL). Pengisian data sintetis tidak dilakukan mengikuti SNI 2415:2016 §4.2.3 dan WMO-168 §9.7.2.</w:t>
      </w:r>
    </w:p>
    <w:p>
      <w:pPr>
        <w:spacing w:before="0" w:after="120" w:line="360" w:lineRule="auto"/>
        <w:jc w:val="both"/>
      </w:pPr>
      <w:r>
        <w:rPr>
          <w:rFonts w:ascii="Times New Roman" w:hAnsi="Times New Roman"/>
          <w:b w:val="0"/>
          <w:i w:val="0"/>
          <w:sz w:val="24"/>
        </w:rPr>
        <w:t>Seri hujan harian maksimum tahunan menghasilkan hujan tahunan rata-rata 3.020,7 mm/tahun, dengan nilai maksimum teramati sebesar 220 mm (tahun 2020). Delapan hari hilang berada pada Maret 2023; akibatnya total hujan Maret 2023 lebih rendah dari seharusnya dan nilai maksimum harian tahun 2023 (100 mm) diperlakukan sebagai maksimum teramati, bukan nilai sebenarnya. Rincian seri per tahun disajikan pada Tabel 4.2, dan Gambar 4.1 menampilkannya secara grafik.</w:t>
      </w:r>
    </w:p>
    <w:p>
      <w:pPr>
        <w:spacing w:before="200" w:after="80" w:line="276" w:lineRule="auto"/>
        <w:jc w:val="left"/>
      </w:pPr>
      <w:r>
        <w:rPr>
          <w:rFonts w:ascii="Times New Roman" w:hAnsi="Times New Roman"/>
          <w:b/>
          <w:i w:val="0"/>
          <w:sz w:val="24"/>
        </w:rPr>
        <w:t>Tabel 4.2</w:t>
      </w:r>
      <w:r>
        <w:rPr>
          <w:rFonts w:ascii="Times New Roman" w:hAnsi="Times New Roman"/>
          <w:b w:val="0"/>
          <w:i w:val="0"/>
          <w:sz w:val="24"/>
        </w:rPr>
        <w:t xml:space="preserve"> Seri Hujan Harian Maksimum Tahunan Stasiun BWSK Sungai Ambawang 2012–2025</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567"/>
            <w:shd w:val="clear" w:color="auto" w:fill="D9D9D9"/>
          </w:tcPr>
          <w:p>
            <w:pPr>
              <w:spacing w:after="40"/>
              <w:jc w:val="center"/>
            </w:pPr>
            <w:r/>
            <w:r>
              <w:rPr>
                <w:rFonts w:ascii="Times New Roman" w:hAnsi="Times New Roman"/>
                <w:b/>
                <w:i w:val="0"/>
                <w:sz w:val="20"/>
              </w:rPr>
              <w:t>No</w:t>
            </w:r>
          </w:p>
        </w:tc>
        <w:tc>
          <w:tcPr>
            <w:tcW w:type="dxa" w:w="907"/>
            <w:shd w:val="clear" w:color="auto" w:fill="D9D9D9"/>
          </w:tcPr>
          <w:p>
            <w:pPr>
              <w:spacing w:after="40"/>
              <w:jc w:val="center"/>
            </w:pPr>
            <w:r/>
            <w:r>
              <w:rPr>
                <w:rFonts w:ascii="Times New Roman" w:hAnsi="Times New Roman"/>
                <w:b/>
                <w:i w:val="0"/>
                <w:sz w:val="20"/>
              </w:rPr>
              <w:t>Tahun</w:t>
            </w:r>
          </w:p>
        </w:tc>
        <w:tc>
          <w:tcPr>
            <w:tcW w:type="dxa" w:w="1814"/>
            <w:shd w:val="clear" w:color="auto" w:fill="D9D9D9"/>
          </w:tcPr>
          <w:p>
            <w:pPr>
              <w:spacing w:after="40"/>
              <w:jc w:val="center"/>
            </w:pPr>
            <w:r/>
            <w:r>
              <w:rPr>
                <w:rFonts w:ascii="Times New Roman" w:hAnsi="Times New Roman"/>
                <w:b/>
                <w:i w:val="0"/>
                <w:sz w:val="20"/>
              </w:rPr>
              <w:t>Total hujan (mm)</w:t>
            </w:r>
          </w:p>
        </w:tc>
        <w:tc>
          <w:tcPr>
            <w:tcW w:type="dxa" w:w="1814"/>
            <w:shd w:val="clear" w:color="auto" w:fill="D9D9D9"/>
          </w:tcPr>
          <w:p>
            <w:pPr>
              <w:spacing w:after="40"/>
              <w:jc w:val="center"/>
            </w:pPr>
            <w:r/>
            <w:r>
              <w:rPr>
                <w:rFonts w:ascii="Times New Roman" w:hAnsi="Times New Roman"/>
                <w:b/>
                <w:i w:val="0"/>
                <w:sz w:val="20"/>
              </w:rPr>
              <w:t>R maks harian (mm)</w:t>
            </w:r>
          </w:p>
        </w:tc>
        <w:tc>
          <w:tcPr>
            <w:tcW w:type="dxa" w:w="1701"/>
            <w:shd w:val="clear" w:color="auto" w:fill="D9D9D9"/>
          </w:tcPr>
          <w:p>
            <w:pPr>
              <w:spacing w:after="40"/>
              <w:jc w:val="center"/>
            </w:pPr>
            <w:r/>
            <w:r>
              <w:rPr>
                <w:rFonts w:ascii="Times New Roman" w:hAnsi="Times New Roman"/>
                <w:b/>
                <w:i w:val="0"/>
                <w:sz w:val="20"/>
              </w:rPr>
              <w:t>Jumlah hari hujan</w:t>
            </w:r>
          </w:p>
        </w:tc>
        <w:tc>
          <w:tcPr>
            <w:tcW w:type="dxa" w:w="1247"/>
            <w:shd w:val="clear" w:color="auto" w:fill="D9D9D9"/>
          </w:tcPr>
          <w:p>
            <w:pPr>
              <w:spacing w:after="40"/>
              <w:jc w:val="center"/>
            </w:pPr>
            <w:r/>
            <w:r>
              <w:rPr>
                <w:rFonts w:ascii="Times New Roman" w:hAnsi="Times New Roman"/>
                <w:b/>
                <w:i w:val="0"/>
                <w:sz w:val="20"/>
              </w:rPr>
              <w:t>Hari hilang</w:t>
            </w:r>
          </w:p>
        </w:tc>
      </w:tr>
      <w:tr>
        <w:tc>
          <w:tcPr>
            <w:tcW w:type="dxa" w:w="567"/>
          </w:tcPr>
          <w:p>
            <w:pPr>
              <w:spacing w:after="40"/>
              <w:jc w:val="right"/>
            </w:pPr>
            <w:r/>
            <w:r>
              <w:rPr>
                <w:rFonts w:ascii="Times New Roman" w:hAnsi="Times New Roman"/>
                <w:b w:val="0"/>
                <w:i w:val="0"/>
                <w:sz w:val="20"/>
              </w:rPr>
              <w:t>1</w:t>
            </w:r>
          </w:p>
        </w:tc>
        <w:tc>
          <w:tcPr>
            <w:tcW w:type="dxa" w:w="907"/>
          </w:tcPr>
          <w:p>
            <w:pPr>
              <w:spacing w:after="40"/>
              <w:jc w:val="right"/>
            </w:pPr>
            <w:r/>
            <w:r>
              <w:rPr>
                <w:rFonts w:ascii="Times New Roman" w:hAnsi="Times New Roman"/>
                <w:b w:val="0"/>
                <w:i w:val="0"/>
                <w:sz w:val="20"/>
              </w:rPr>
              <w:t>2012</w:t>
            </w:r>
          </w:p>
        </w:tc>
        <w:tc>
          <w:tcPr>
            <w:tcW w:type="dxa" w:w="1814"/>
          </w:tcPr>
          <w:p>
            <w:pPr>
              <w:spacing w:after="40"/>
              <w:jc w:val="right"/>
            </w:pPr>
            <w:r/>
            <w:r>
              <w:rPr>
                <w:rFonts w:ascii="Times New Roman" w:hAnsi="Times New Roman"/>
                <w:b w:val="0"/>
                <w:i w:val="0"/>
                <w:sz w:val="20"/>
              </w:rPr>
              <w:t>3.109</w:t>
            </w:r>
          </w:p>
        </w:tc>
        <w:tc>
          <w:tcPr>
            <w:tcW w:type="dxa" w:w="1814"/>
          </w:tcPr>
          <w:p>
            <w:pPr>
              <w:spacing w:after="40"/>
              <w:jc w:val="right"/>
            </w:pPr>
            <w:r/>
            <w:r>
              <w:rPr>
                <w:rFonts w:ascii="Times New Roman" w:hAnsi="Times New Roman"/>
                <w:b w:val="0"/>
                <w:i w:val="0"/>
                <w:sz w:val="20"/>
              </w:rPr>
              <w:t>81</w:t>
            </w:r>
          </w:p>
        </w:tc>
        <w:tc>
          <w:tcPr>
            <w:tcW w:type="dxa" w:w="1701"/>
          </w:tcPr>
          <w:p>
            <w:pPr>
              <w:spacing w:after="40"/>
              <w:jc w:val="right"/>
            </w:pPr>
            <w:r/>
            <w:r>
              <w:rPr>
                <w:rFonts w:ascii="Times New Roman" w:hAnsi="Times New Roman"/>
                <w:b w:val="0"/>
                <w:i w:val="0"/>
                <w:sz w:val="20"/>
              </w:rPr>
              <w:t>142</w:t>
            </w:r>
          </w:p>
        </w:tc>
        <w:tc>
          <w:tcPr>
            <w:tcW w:type="dxa" w:w="1247"/>
          </w:tcPr>
          <w:p>
            <w:pPr>
              <w:spacing w:after="40"/>
              <w:jc w:val="right"/>
            </w:pPr>
            <w:r/>
            <w:r>
              <w:rPr>
                <w:rFonts w:ascii="Times New Roman" w:hAnsi="Times New Roman"/>
                <w:b w:val="0"/>
                <w:i w:val="0"/>
                <w:sz w:val="20"/>
              </w:rPr>
              <w:t>0</w:t>
            </w:r>
          </w:p>
        </w:tc>
      </w:tr>
      <w:tr>
        <w:tc>
          <w:tcPr>
            <w:tcW w:type="dxa" w:w="567"/>
          </w:tcPr>
          <w:p>
            <w:pPr>
              <w:spacing w:after="40"/>
              <w:jc w:val="right"/>
            </w:pPr>
            <w:r/>
            <w:r>
              <w:rPr>
                <w:rFonts w:ascii="Times New Roman" w:hAnsi="Times New Roman"/>
                <w:b w:val="0"/>
                <w:i w:val="0"/>
                <w:sz w:val="20"/>
              </w:rPr>
              <w:t>2</w:t>
            </w:r>
          </w:p>
        </w:tc>
        <w:tc>
          <w:tcPr>
            <w:tcW w:type="dxa" w:w="907"/>
          </w:tcPr>
          <w:p>
            <w:pPr>
              <w:spacing w:after="40"/>
              <w:jc w:val="right"/>
            </w:pPr>
            <w:r/>
            <w:r>
              <w:rPr>
                <w:rFonts w:ascii="Times New Roman" w:hAnsi="Times New Roman"/>
                <w:b w:val="0"/>
                <w:i w:val="0"/>
                <w:sz w:val="20"/>
              </w:rPr>
              <w:t>2013</w:t>
            </w:r>
          </w:p>
        </w:tc>
        <w:tc>
          <w:tcPr>
            <w:tcW w:type="dxa" w:w="1814"/>
          </w:tcPr>
          <w:p>
            <w:pPr>
              <w:spacing w:after="40"/>
              <w:jc w:val="right"/>
            </w:pPr>
            <w:r/>
            <w:r>
              <w:rPr>
                <w:rFonts w:ascii="Times New Roman" w:hAnsi="Times New Roman"/>
                <w:b w:val="0"/>
                <w:i w:val="0"/>
                <w:sz w:val="20"/>
              </w:rPr>
              <w:t>2.916</w:t>
            </w:r>
          </w:p>
        </w:tc>
        <w:tc>
          <w:tcPr>
            <w:tcW w:type="dxa" w:w="1814"/>
          </w:tcPr>
          <w:p>
            <w:pPr>
              <w:spacing w:after="40"/>
              <w:jc w:val="right"/>
            </w:pPr>
            <w:r/>
            <w:r>
              <w:rPr>
                <w:rFonts w:ascii="Times New Roman" w:hAnsi="Times New Roman"/>
                <w:b w:val="0"/>
                <w:i w:val="0"/>
                <w:sz w:val="20"/>
              </w:rPr>
              <w:t>120</w:t>
            </w:r>
          </w:p>
        </w:tc>
        <w:tc>
          <w:tcPr>
            <w:tcW w:type="dxa" w:w="1701"/>
          </w:tcPr>
          <w:p>
            <w:pPr>
              <w:spacing w:after="40"/>
              <w:jc w:val="right"/>
            </w:pPr>
            <w:r/>
            <w:r>
              <w:rPr>
                <w:rFonts w:ascii="Times New Roman" w:hAnsi="Times New Roman"/>
                <w:b w:val="0"/>
                <w:i w:val="0"/>
                <w:sz w:val="20"/>
              </w:rPr>
              <w:t>154</w:t>
            </w:r>
          </w:p>
        </w:tc>
        <w:tc>
          <w:tcPr>
            <w:tcW w:type="dxa" w:w="1247"/>
          </w:tcPr>
          <w:p>
            <w:pPr>
              <w:spacing w:after="40"/>
              <w:jc w:val="right"/>
            </w:pPr>
            <w:r/>
            <w:r>
              <w:rPr>
                <w:rFonts w:ascii="Times New Roman" w:hAnsi="Times New Roman"/>
                <w:b w:val="0"/>
                <w:i w:val="0"/>
                <w:sz w:val="20"/>
              </w:rPr>
              <w:t>1</w:t>
            </w:r>
          </w:p>
        </w:tc>
      </w:tr>
      <w:tr>
        <w:tc>
          <w:tcPr>
            <w:tcW w:type="dxa" w:w="567"/>
          </w:tcPr>
          <w:p>
            <w:pPr>
              <w:spacing w:after="40"/>
              <w:jc w:val="right"/>
            </w:pPr>
            <w:r/>
            <w:r>
              <w:rPr>
                <w:rFonts w:ascii="Times New Roman" w:hAnsi="Times New Roman"/>
                <w:b w:val="0"/>
                <w:i w:val="0"/>
                <w:sz w:val="20"/>
              </w:rPr>
              <w:t>3</w:t>
            </w:r>
          </w:p>
        </w:tc>
        <w:tc>
          <w:tcPr>
            <w:tcW w:type="dxa" w:w="907"/>
          </w:tcPr>
          <w:p>
            <w:pPr>
              <w:spacing w:after="40"/>
              <w:jc w:val="right"/>
            </w:pPr>
            <w:r/>
            <w:r>
              <w:rPr>
                <w:rFonts w:ascii="Times New Roman" w:hAnsi="Times New Roman"/>
                <w:b w:val="0"/>
                <w:i w:val="0"/>
                <w:sz w:val="20"/>
              </w:rPr>
              <w:t>2014</w:t>
            </w:r>
          </w:p>
        </w:tc>
        <w:tc>
          <w:tcPr>
            <w:tcW w:type="dxa" w:w="1814"/>
          </w:tcPr>
          <w:p>
            <w:pPr>
              <w:spacing w:after="40"/>
              <w:jc w:val="right"/>
            </w:pPr>
            <w:r/>
            <w:r>
              <w:rPr>
                <w:rFonts w:ascii="Times New Roman" w:hAnsi="Times New Roman"/>
                <w:b w:val="0"/>
                <w:i w:val="0"/>
                <w:sz w:val="20"/>
              </w:rPr>
              <w:t>2.386</w:t>
            </w:r>
          </w:p>
        </w:tc>
        <w:tc>
          <w:tcPr>
            <w:tcW w:type="dxa" w:w="1814"/>
          </w:tcPr>
          <w:p>
            <w:pPr>
              <w:spacing w:after="40"/>
              <w:jc w:val="right"/>
            </w:pPr>
            <w:r/>
            <w:r>
              <w:rPr>
                <w:rFonts w:ascii="Times New Roman" w:hAnsi="Times New Roman"/>
                <w:b w:val="0"/>
                <w:i w:val="0"/>
                <w:sz w:val="20"/>
              </w:rPr>
              <w:t>120</w:t>
            </w:r>
          </w:p>
        </w:tc>
        <w:tc>
          <w:tcPr>
            <w:tcW w:type="dxa" w:w="1701"/>
          </w:tcPr>
          <w:p>
            <w:pPr>
              <w:spacing w:after="40"/>
              <w:jc w:val="right"/>
            </w:pPr>
            <w:r/>
            <w:r>
              <w:rPr>
                <w:rFonts w:ascii="Times New Roman" w:hAnsi="Times New Roman"/>
                <w:b w:val="0"/>
                <w:i w:val="0"/>
                <w:sz w:val="20"/>
              </w:rPr>
              <w:t>123</w:t>
            </w:r>
          </w:p>
        </w:tc>
        <w:tc>
          <w:tcPr>
            <w:tcW w:type="dxa" w:w="1247"/>
          </w:tcPr>
          <w:p>
            <w:pPr>
              <w:spacing w:after="40"/>
              <w:jc w:val="right"/>
            </w:pPr>
            <w:r/>
            <w:r>
              <w:rPr>
                <w:rFonts w:ascii="Times New Roman" w:hAnsi="Times New Roman"/>
                <w:b w:val="0"/>
                <w:i w:val="0"/>
                <w:sz w:val="20"/>
              </w:rPr>
              <w:t>0</w:t>
            </w:r>
          </w:p>
        </w:tc>
      </w:tr>
      <w:tr>
        <w:tc>
          <w:tcPr>
            <w:tcW w:type="dxa" w:w="567"/>
          </w:tcPr>
          <w:p>
            <w:pPr>
              <w:spacing w:after="40"/>
              <w:jc w:val="right"/>
            </w:pPr>
            <w:r/>
            <w:r>
              <w:rPr>
                <w:rFonts w:ascii="Times New Roman" w:hAnsi="Times New Roman"/>
                <w:b w:val="0"/>
                <w:i w:val="0"/>
                <w:sz w:val="20"/>
              </w:rPr>
              <w:t>4</w:t>
            </w:r>
          </w:p>
        </w:tc>
        <w:tc>
          <w:tcPr>
            <w:tcW w:type="dxa" w:w="907"/>
          </w:tcPr>
          <w:p>
            <w:pPr>
              <w:spacing w:after="40"/>
              <w:jc w:val="right"/>
            </w:pPr>
            <w:r/>
            <w:r>
              <w:rPr>
                <w:rFonts w:ascii="Times New Roman" w:hAnsi="Times New Roman"/>
                <w:b w:val="0"/>
                <w:i w:val="0"/>
                <w:sz w:val="20"/>
              </w:rPr>
              <w:t>2015</w:t>
            </w:r>
          </w:p>
        </w:tc>
        <w:tc>
          <w:tcPr>
            <w:tcW w:type="dxa" w:w="1814"/>
          </w:tcPr>
          <w:p>
            <w:pPr>
              <w:spacing w:after="40"/>
              <w:jc w:val="right"/>
            </w:pPr>
            <w:r/>
            <w:r>
              <w:rPr>
                <w:rFonts w:ascii="Times New Roman" w:hAnsi="Times New Roman"/>
                <w:b w:val="0"/>
                <w:i w:val="0"/>
                <w:sz w:val="20"/>
              </w:rPr>
              <w:t>2.961</w:t>
            </w:r>
          </w:p>
        </w:tc>
        <w:tc>
          <w:tcPr>
            <w:tcW w:type="dxa" w:w="1814"/>
          </w:tcPr>
          <w:p>
            <w:pPr>
              <w:spacing w:after="40"/>
              <w:jc w:val="right"/>
            </w:pPr>
            <w:r/>
            <w:r>
              <w:rPr>
                <w:rFonts w:ascii="Times New Roman" w:hAnsi="Times New Roman"/>
                <w:b w:val="0"/>
                <w:i w:val="0"/>
                <w:sz w:val="20"/>
              </w:rPr>
              <w:t>91</w:t>
            </w:r>
          </w:p>
        </w:tc>
        <w:tc>
          <w:tcPr>
            <w:tcW w:type="dxa" w:w="1701"/>
          </w:tcPr>
          <w:p>
            <w:pPr>
              <w:spacing w:after="40"/>
              <w:jc w:val="right"/>
            </w:pPr>
            <w:r/>
            <w:r>
              <w:rPr>
                <w:rFonts w:ascii="Times New Roman" w:hAnsi="Times New Roman"/>
                <w:b w:val="0"/>
                <w:i w:val="0"/>
                <w:sz w:val="20"/>
              </w:rPr>
              <w:t>127</w:t>
            </w:r>
          </w:p>
        </w:tc>
        <w:tc>
          <w:tcPr>
            <w:tcW w:type="dxa" w:w="1247"/>
          </w:tcPr>
          <w:p>
            <w:pPr>
              <w:spacing w:after="40"/>
              <w:jc w:val="right"/>
            </w:pPr>
            <w:r/>
            <w:r>
              <w:rPr>
                <w:rFonts w:ascii="Times New Roman" w:hAnsi="Times New Roman"/>
                <w:b w:val="0"/>
                <w:i w:val="0"/>
                <w:sz w:val="20"/>
              </w:rPr>
              <w:t>0</w:t>
            </w:r>
          </w:p>
        </w:tc>
      </w:tr>
      <w:tr>
        <w:tc>
          <w:tcPr>
            <w:tcW w:type="dxa" w:w="567"/>
          </w:tcPr>
          <w:p>
            <w:pPr>
              <w:spacing w:after="40"/>
              <w:jc w:val="right"/>
            </w:pPr>
            <w:r/>
            <w:r>
              <w:rPr>
                <w:rFonts w:ascii="Times New Roman" w:hAnsi="Times New Roman"/>
                <w:b w:val="0"/>
                <w:i w:val="0"/>
                <w:sz w:val="20"/>
              </w:rPr>
              <w:t>5</w:t>
            </w:r>
          </w:p>
        </w:tc>
        <w:tc>
          <w:tcPr>
            <w:tcW w:type="dxa" w:w="907"/>
          </w:tcPr>
          <w:p>
            <w:pPr>
              <w:spacing w:after="40"/>
              <w:jc w:val="right"/>
            </w:pPr>
            <w:r/>
            <w:r>
              <w:rPr>
                <w:rFonts w:ascii="Times New Roman" w:hAnsi="Times New Roman"/>
                <w:b w:val="0"/>
                <w:i w:val="0"/>
                <w:sz w:val="20"/>
              </w:rPr>
              <w:t>2016</w:t>
            </w:r>
          </w:p>
        </w:tc>
        <w:tc>
          <w:tcPr>
            <w:tcW w:type="dxa" w:w="1814"/>
          </w:tcPr>
          <w:p>
            <w:pPr>
              <w:spacing w:after="40"/>
              <w:jc w:val="right"/>
            </w:pPr>
            <w:r/>
            <w:r>
              <w:rPr>
                <w:rFonts w:ascii="Times New Roman" w:hAnsi="Times New Roman"/>
                <w:b w:val="0"/>
                <w:i w:val="0"/>
                <w:sz w:val="20"/>
              </w:rPr>
              <w:t>3.228</w:t>
            </w:r>
          </w:p>
        </w:tc>
        <w:tc>
          <w:tcPr>
            <w:tcW w:type="dxa" w:w="1814"/>
          </w:tcPr>
          <w:p>
            <w:pPr>
              <w:spacing w:after="40"/>
              <w:jc w:val="right"/>
            </w:pPr>
            <w:r/>
            <w:r>
              <w:rPr>
                <w:rFonts w:ascii="Times New Roman" w:hAnsi="Times New Roman"/>
                <w:b w:val="0"/>
                <w:i w:val="0"/>
                <w:sz w:val="20"/>
              </w:rPr>
              <w:t>88</w:t>
            </w:r>
          </w:p>
        </w:tc>
        <w:tc>
          <w:tcPr>
            <w:tcW w:type="dxa" w:w="1701"/>
          </w:tcPr>
          <w:p>
            <w:pPr>
              <w:spacing w:after="40"/>
              <w:jc w:val="right"/>
            </w:pPr>
            <w:r/>
            <w:r>
              <w:rPr>
                <w:rFonts w:ascii="Times New Roman" w:hAnsi="Times New Roman"/>
                <w:b w:val="0"/>
                <w:i w:val="0"/>
                <w:sz w:val="20"/>
              </w:rPr>
              <w:t>145</w:t>
            </w:r>
          </w:p>
        </w:tc>
        <w:tc>
          <w:tcPr>
            <w:tcW w:type="dxa" w:w="1247"/>
          </w:tcPr>
          <w:p>
            <w:pPr>
              <w:spacing w:after="40"/>
              <w:jc w:val="right"/>
            </w:pPr>
            <w:r/>
            <w:r>
              <w:rPr>
                <w:rFonts w:ascii="Times New Roman" w:hAnsi="Times New Roman"/>
                <w:b w:val="0"/>
                <w:i w:val="0"/>
                <w:sz w:val="20"/>
              </w:rPr>
              <w:t>0</w:t>
            </w:r>
          </w:p>
        </w:tc>
      </w:tr>
      <w:tr>
        <w:tc>
          <w:tcPr>
            <w:tcW w:type="dxa" w:w="567"/>
          </w:tcPr>
          <w:p>
            <w:pPr>
              <w:spacing w:after="40"/>
              <w:jc w:val="right"/>
            </w:pPr>
            <w:r/>
            <w:r>
              <w:rPr>
                <w:rFonts w:ascii="Times New Roman" w:hAnsi="Times New Roman"/>
                <w:b w:val="0"/>
                <w:i w:val="0"/>
                <w:sz w:val="20"/>
              </w:rPr>
              <w:t>6</w:t>
            </w:r>
          </w:p>
        </w:tc>
        <w:tc>
          <w:tcPr>
            <w:tcW w:type="dxa" w:w="907"/>
          </w:tcPr>
          <w:p>
            <w:pPr>
              <w:spacing w:after="40"/>
              <w:jc w:val="right"/>
            </w:pPr>
            <w:r/>
            <w:r>
              <w:rPr>
                <w:rFonts w:ascii="Times New Roman" w:hAnsi="Times New Roman"/>
                <w:b w:val="0"/>
                <w:i w:val="0"/>
                <w:sz w:val="20"/>
              </w:rPr>
              <w:t>2017</w:t>
            </w:r>
          </w:p>
        </w:tc>
        <w:tc>
          <w:tcPr>
            <w:tcW w:type="dxa" w:w="1814"/>
          </w:tcPr>
          <w:p>
            <w:pPr>
              <w:spacing w:after="40"/>
              <w:jc w:val="right"/>
            </w:pPr>
            <w:r/>
            <w:r>
              <w:rPr>
                <w:rFonts w:ascii="Times New Roman" w:hAnsi="Times New Roman"/>
                <w:b w:val="0"/>
                <w:i w:val="0"/>
                <w:sz w:val="20"/>
              </w:rPr>
              <w:t>2.631</w:t>
            </w:r>
          </w:p>
        </w:tc>
        <w:tc>
          <w:tcPr>
            <w:tcW w:type="dxa" w:w="1814"/>
          </w:tcPr>
          <w:p>
            <w:pPr>
              <w:spacing w:after="40"/>
              <w:jc w:val="right"/>
            </w:pPr>
            <w:r/>
            <w:r>
              <w:rPr>
                <w:rFonts w:ascii="Times New Roman" w:hAnsi="Times New Roman"/>
                <w:b w:val="0"/>
                <w:i w:val="0"/>
                <w:sz w:val="20"/>
              </w:rPr>
              <w:t>86</w:t>
            </w:r>
          </w:p>
        </w:tc>
        <w:tc>
          <w:tcPr>
            <w:tcW w:type="dxa" w:w="1701"/>
          </w:tcPr>
          <w:p>
            <w:pPr>
              <w:spacing w:after="40"/>
              <w:jc w:val="right"/>
            </w:pPr>
            <w:r/>
            <w:r>
              <w:rPr>
                <w:rFonts w:ascii="Times New Roman" w:hAnsi="Times New Roman"/>
                <w:b w:val="0"/>
                <w:i w:val="0"/>
                <w:sz w:val="20"/>
              </w:rPr>
              <w:t>168</w:t>
            </w:r>
          </w:p>
        </w:tc>
        <w:tc>
          <w:tcPr>
            <w:tcW w:type="dxa" w:w="1247"/>
          </w:tcPr>
          <w:p>
            <w:pPr>
              <w:spacing w:after="40"/>
              <w:jc w:val="right"/>
            </w:pPr>
            <w:r/>
            <w:r>
              <w:rPr>
                <w:rFonts w:ascii="Times New Roman" w:hAnsi="Times New Roman"/>
                <w:b w:val="0"/>
                <w:i w:val="0"/>
                <w:sz w:val="20"/>
              </w:rPr>
              <w:t>1</w:t>
            </w:r>
          </w:p>
        </w:tc>
      </w:tr>
      <w:tr>
        <w:tc>
          <w:tcPr>
            <w:tcW w:type="dxa" w:w="567"/>
          </w:tcPr>
          <w:p>
            <w:pPr>
              <w:spacing w:after="40"/>
              <w:jc w:val="right"/>
            </w:pPr>
            <w:r/>
            <w:r>
              <w:rPr>
                <w:rFonts w:ascii="Times New Roman" w:hAnsi="Times New Roman"/>
                <w:b w:val="0"/>
                <w:i w:val="0"/>
                <w:sz w:val="20"/>
              </w:rPr>
              <w:t>7</w:t>
            </w:r>
          </w:p>
        </w:tc>
        <w:tc>
          <w:tcPr>
            <w:tcW w:type="dxa" w:w="907"/>
          </w:tcPr>
          <w:p>
            <w:pPr>
              <w:spacing w:after="40"/>
              <w:jc w:val="right"/>
            </w:pPr>
            <w:r/>
            <w:r>
              <w:rPr>
                <w:rFonts w:ascii="Times New Roman" w:hAnsi="Times New Roman"/>
                <w:b w:val="0"/>
                <w:i w:val="0"/>
                <w:sz w:val="20"/>
              </w:rPr>
              <w:t>2018</w:t>
            </w:r>
          </w:p>
        </w:tc>
        <w:tc>
          <w:tcPr>
            <w:tcW w:type="dxa" w:w="1814"/>
          </w:tcPr>
          <w:p>
            <w:pPr>
              <w:spacing w:after="40"/>
              <w:jc w:val="right"/>
            </w:pPr>
            <w:r/>
            <w:r>
              <w:rPr>
                <w:rFonts w:ascii="Times New Roman" w:hAnsi="Times New Roman"/>
                <w:b w:val="0"/>
                <w:i w:val="0"/>
                <w:sz w:val="20"/>
              </w:rPr>
              <w:t>1.654</w:t>
            </w:r>
          </w:p>
        </w:tc>
        <w:tc>
          <w:tcPr>
            <w:tcW w:type="dxa" w:w="1814"/>
          </w:tcPr>
          <w:p>
            <w:pPr>
              <w:spacing w:after="40"/>
              <w:jc w:val="right"/>
            </w:pPr>
            <w:r/>
            <w:r>
              <w:rPr>
                <w:rFonts w:ascii="Times New Roman" w:hAnsi="Times New Roman"/>
                <w:b w:val="0"/>
                <w:i w:val="0"/>
                <w:sz w:val="20"/>
              </w:rPr>
              <w:t>62</w:t>
            </w:r>
          </w:p>
        </w:tc>
        <w:tc>
          <w:tcPr>
            <w:tcW w:type="dxa" w:w="1701"/>
          </w:tcPr>
          <w:p>
            <w:pPr>
              <w:spacing w:after="40"/>
              <w:jc w:val="right"/>
            </w:pPr>
            <w:r/>
            <w:r>
              <w:rPr>
                <w:rFonts w:ascii="Times New Roman" w:hAnsi="Times New Roman"/>
                <w:b w:val="0"/>
                <w:i w:val="0"/>
                <w:sz w:val="20"/>
              </w:rPr>
              <w:t>155</w:t>
            </w:r>
          </w:p>
        </w:tc>
        <w:tc>
          <w:tcPr>
            <w:tcW w:type="dxa" w:w="1247"/>
          </w:tcPr>
          <w:p>
            <w:pPr>
              <w:spacing w:after="40"/>
              <w:jc w:val="right"/>
            </w:pPr>
            <w:r/>
            <w:r>
              <w:rPr>
                <w:rFonts w:ascii="Times New Roman" w:hAnsi="Times New Roman"/>
                <w:b w:val="0"/>
                <w:i w:val="0"/>
                <w:sz w:val="20"/>
              </w:rPr>
              <w:t>0</w:t>
            </w:r>
          </w:p>
        </w:tc>
      </w:tr>
      <w:tr>
        <w:tc>
          <w:tcPr>
            <w:tcW w:type="dxa" w:w="567"/>
          </w:tcPr>
          <w:p>
            <w:pPr>
              <w:spacing w:after="40"/>
              <w:jc w:val="right"/>
            </w:pPr>
            <w:r/>
            <w:r>
              <w:rPr>
                <w:rFonts w:ascii="Times New Roman" w:hAnsi="Times New Roman"/>
                <w:b w:val="0"/>
                <w:i w:val="0"/>
                <w:sz w:val="20"/>
              </w:rPr>
              <w:t>8</w:t>
            </w:r>
          </w:p>
        </w:tc>
        <w:tc>
          <w:tcPr>
            <w:tcW w:type="dxa" w:w="907"/>
          </w:tcPr>
          <w:p>
            <w:pPr>
              <w:spacing w:after="40"/>
              <w:jc w:val="right"/>
            </w:pPr>
            <w:r/>
            <w:r>
              <w:rPr>
                <w:rFonts w:ascii="Times New Roman" w:hAnsi="Times New Roman"/>
                <w:b w:val="0"/>
                <w:i w:val="0"/>
                <w:sz w:val="20"/>
              </w:rPr>
              <w:t>2019</w:t>
            </w:r>
          </w:p>
        </w:tc>
        <w:tc>
          <w:tcPr>
            <w:tcW w:type="dxa" w:w="1814"/>
          </w:tcPr>
          <w:p>
            <w:pPr>
              <w:spacing w:after="40"/>
              <w:jc w:val="right"/>
            </w:pPr>
            <w:r/>
            <w:r>
              <w:rPr>
                <w:rFonts w:ascii="Times New Roman" w:hAnsi="Times New Roman"/>
                <w:b w:val="0"/>
                <w:i w:val="0"/>
                <w:sz w:val="20"/>
              </w:rPr>
              <w:t>2.313</w:t>
            </w:r>
          </w:p>
        </w:tc>
        <w:tc>
          <w:tcPr>
            <w:tcW w:type="dxa" w:w="1814"/>
          </w:tcPr>
          <w:p>
            <w:pPr>
              <w:spacing w:after="40"/>
              <w:jc w:val="right"/>
            </w:pPr>
            <w:r/>
            <w:r>
              <w:rPr>
                <w:rFonts w:ascii="Times New Roman" w:hAnsi="Times New Roman"/>
                <w:b w:val="0"/>
                <w:i w:val="0"/>
                <w:sz w:val="20"/>
              </w:rPr>
              <w:t>88</w:t>
            </w:r>
          </w:p>
        </w:tc>
        <w:tc>
          <w:tcPr>
            <w:tcW w:type="dxa" w:w="1701"/>
          </w:tcPr>
          <w:p>
            <w:pPr>
              <w:spacing w:after="40"/>
              <w:jc w:val="right"/>
            </w:pPr>
            <w:r/>
            <w:r>
              <w:rPr>
                <w:rFonts w:ascii="Times New Roman" w:hAnsi="Times New Roman"/>
                <w:b w:val="0"/>
                <w:i w:val="0"/>
                <w:sz w:val="20"/>
              </w:rPr>
              <w:t>161</w:t>
            </w:r>
          </w:p>
        </w:tc>
        <w:tc>
          <w:tcPr>
            <w:tcW w:type="dxa" w:w="1247"/>
          </w:tcPr>
          <w:p>
            <w:pPr>
              <w:spacing w:after="40"/>
              <w:jc w:val="right"/>
            </w:pPr>
            <w:r/>
            <w:r>
              <w:rPr>
                <w:rFonts w:ascii="Times New Roman" w:hAnsi="Times New Roman"/>
                <w:b w:val="0"/>
                <w:i w:val="0"/>
                <w:sz w:val="20"/>
              </w:rPr>
              <w:t>2</w:t>
            </w:r>
          </w:p>
        </w:tc>
      </w:tr>
      <w:tr>
        <w:tc>
          <w:tcPr>
            <w:tcW w:type="dxa" w:w="567"/>
          </w:tcPr>
          <w:p>
            <w:pPr>
              <w:spacing w:after="40"/>
              <w:jc w:val="right"/>
            </w:pPr>
            <w:r/>
            <w:r>
              <w:rPr>
                <w:rFonts w:ascii="Times New Roman" w:hAnsi="Times New Roman"/>
                <w:b w:val="0"/>
                <w:i w:val="0"/>
                <w:sz w:val="20"/>
              </w:rPr>
              <w:t>9</w:t>
            </w:r>
          </w:p>
        </w:tc>
        <w:tc>
          <w:tcPr>
            <w:tcW w:type="dxa" w:w="907"/>
          </w:tcPr>
          <w:p>
            <w:pPr>
              <w:spacing w:after="40"/>
              <w:jc w:val="right"/>
            </w:pPr>
            <w:r/>
            <w:r>
              <w:rPr>
                <w:rFonts w:ascii="Times New Roman" w:hAnsi="Times New Roman"/>
                <w:b w:val="0"/>
                <w:i w:val="0"/>
                <w:sz w:val="20"/>
              </w:rPr>
              <w:t>2020</w:t>
            </w:r>
          </w:p>
        </w:tc>
        <w:tc>
          <w:tcPr>
            <w:tcW w:type="dxa" w:w="1814"/>
          </w:tcPr>
          <w:p>
            <w:pPr>
              <w:spacing w:after="40"/>
              <w:jc w:val="right"/>
            </w:pPr>
            <w:r/>
            <w:r>
              <w:rPr>
                <w:rFonts w:ascii="Times New Roman" w:hAnsi="Times New Roman"/>
                <w:b w:val="0"/>
                <w:i w:val="0"/>
                <w:sz w:val="20"/>
              </w:rPr>
              <w:t>4.189</w:t>
            </w:r>
          </w:p>
        </w:tc>
        <w:tc>
          <w:tcPr>
            <w:tcW w:type="dxa" w:w="1814"/>
          </w:tcPr>
          <w:p>
            <w:pPr>
              <w:spacing w:after="40"/>
              <w:jc w:val="right"/>
            </w:pPr>
            <w:r/>
            <w:r>
              <w:rPr>
                <w:rFonts w:ascii="Times New Roman" w:hAnsi="Times New Roman"/>
                <w:b w:val="0"/>
                <w:i w:val="0"/>
                <w:sz w:val="20"/>
              </w:rPr>
              <w:t>220</w:t>
            </w:r>
          </w:p>
        </w:tc>
        <w:tc>
          <w:tcPr>
            <w:tcW w:type="dxa" w:w="1701"/>
          </w:tcPr>
          <w:p>
            <w:pPr>
              <w:spacing w:after="40"/>
              <w:jc w:val="right"/>
            </w:pPr>
            <w:r/>
            <w:r>
              <w:rPr>
                <w:rFonts w:ascii="Times New Roman" w:hAnsi="Times New Roman"/>
                <w:b w:val="0"/>
                <w:i w:val="0"/>
                <w:sz w:val="20"/>
              </w:rPr>
              <w:t>192</w:t>
            </w:r>
          </w:p>
        </w:tc>
        <w:tc>
          <w:tcPr>
            <w:tcW w:type="dxa" w:w="1247"/>
          </w:tcPr>
          <w:p>
            <w:pPr>
              <w:spacing w:after="40"/>
              <w:jc w:val="right"/>
            </w:pPr>
            <w:r/>
            <w:r>
              <w:rPr>
                <w:rFonts w:ascii="Times New Roman" w:hAnsi="Times New Roman"/>
                <w:b w:val="0"/>
                <w:i w:val="0"/>
                <w:sz w:val="20"/>
              </w:rPr>
              <w:t>0</w:t>
            </w:r>
          </w:p>
        </w:tc>
      </w:tr>
      <w:tr>
        <w:tc>
          <w:tcPr>
            <w:tcW w:type="dxa" w:w="567"/>
          </w:tcPr>
          <w:p>
            <w:pPr>
              <w:spacing w:after="40"/>
              <w:jc w:val="right"/>
            </w:pPr>
            <w:r/>
            <w:r>
              <w:rPr>
                <w:rFonts w:ascii="Times New Roman" w:hAnsi="Times New Roman"/>
                <w:b w:val="0"/>
                <w:i w:val="0"/>
                <w:sz w:val="20"/>
              </w:rPr>
              <w:t>10</w:t>
            </w:r>
          </w:p>
        </w:tc>
        <w:tc>
          <w:tcPr>
            <w:tcW w:type="dxa" w:w="907"/>
          </w:tcPr>
          <w:p>
            <w:pPr>
              <w:spacing w:after="40"/>
              <w:jc w:val="right"/>
            </w:pPr>
            <w:r/>
            <w:r>
              <w:rPr>
                <w:rFonts w:ascii="Times New Roman" w:hAnsi="Times New Roman"/>
                <w:b w:val="0"/>
                <w:i w:val="0"/>
                <w:sz w:val="20"/>
              </w:rPr>
              <w:t>2021</w:t>
            </w:r>
          </w:p>
        </w:tc>
        <w:tc>
          <w:tcPr>
            <w:tcW w:type="dxa" w:w="1814"/>
          </w:tcPr>
          <w:p>
            <w:pPr>
              <w:spacing w:after="40"/>
              <w:jc w:val="right"/>
            </w:pPr>
            <w:r/>
            <w:r>
              <w:rPr>
                <w:rFonts w:ascii="Times New Roman" w:hAnsi="Times New Roman"/>
                <w:b w:val="0"/>
                <w:i w:val="0"/>
                <w:sz w:val="20"/>
              </w:rPr>
              <w:t>3.696</w:t>
            </w:r>
          </w:p>
        </w:tc>
        <w:tc>
          <w:tcPr>
            <w:tcW w:type="dxa" w:w="1814"/>
          </w:tcPr>
          <w:p>
            <w:pPr>
              <w:spacing w:after="40"/>
              <w:jc w:val="right"/>
            </w:pPr>
            <w:r/>
            <w:r>
              <w:rPr>
                <w:rFonts w:ascii="Times New Roman" w:hAnsi="Times New Roman"/>
                <w:b w:val="0"/>
                <w:i w:val="0"/>
                <w:sz w:val="20"/>
              </w:rPr>
              <w:t>151</w:t>
            </w:r>
          </w:p>
        </w:tc>
        <w:tc>
          <w:tcPr>
            <w:tcW w:type="dxa" w:w="1701"/>
          </w:tcPr>
          <w:p>
            <w:pPr>
              <w:spacing w:after="40"/>
              <w:jc w:val="right"/>
            </w:pPr>
            <w:r/>
            <w:r>
              <w:rPr>
                <w:rFonts w:ascii="Times New Roman" w:hAnsi="Times New Roman"/>
                <w:b w:val="0"/>
                <w:i w:val="0"/>
                <w:sz w:val="20"/>
              </w:rPr>
              <w:t>181</w:t>
            </w:r>
          </w:p>
        </w:tc>
        <w:tc>
          <w:tcPr>
            <w:tcW w:type="dxa" w:w="1247"/>
          </w:tcPr>
          <w:p>
            <w:pPr>
              <w:spacing w:after="40"/>
              <w:jc w:val="right"/>
            </w:pPr>
            <w:r/>
            <w:r>
              <w:rPr>
                <w:rFonts w:ascii="Times New Roman" w:hAnsi="Times New Roman"/>
                <w:b w:val="0"/>
                <w:i w:val="0"/>
                <w:sz w:val="20"/>
              </w:rPr>
              <w:t>0</w:t>
            </w:r>
          </w:p>
        </w:tc>
      </w:tr>
      <w:tr>
        <w:tc>
          <w:tcPr>
            <w:tcW w:type="dxa" w:w="567"/>
          </w:tcPr>
          <w:p>
            <w:pPr>
              <w:spacing w:after="40"/>
              <w:jc w:val="right"/>
            </w:pPr>
            <w:r/>
            <w:r>
              <w:rPr>
                <w:rFonts w:ascii="Times New Roman" w:hAnsi="Times New Roman"/>
                <w:b w:val="0"/>
                <w:i w:val="0"/>
                <w:sz w:val="20"/>
              </w:rPr>
              <w:t>11</w:t>
            </w:r>
          </w:p>
        </w:tc>
        <w:tc>
          <w:tcPr>
            <w:tcW w:type="dxa" w:w="907"/>
          </w:tcPr>
          <w:p>
            <w:pPr>
              <w:spacing w:after="40"/>
              <w:jc w:val="right"/>
            </w:pPr>
            <w:r/>
            <w:r>
              <w:rPr>
                <w:rFonts w:ascii="Times New Roman" w:hAnsi="Times New Roman"/>
                <w:b w:val="0"/>
                <w:i w:val="0"/>
                <w:sz w:val="20"/>
              </w:rPr>
              <w:t>2022</w:t>
            </w:r>
          </w:p>
        </w:tc>
        <w:tc>
          <w:tcPr>
            <w:tcW w:type="dxa" w:w="1814"/>
          </w:tcPr>
          <w:p>
            <w:pPr>
              <w:spacing w:after="40"/>
              <w:jc w:val="right"/>
            </w:pPr>
            <w:r/>
            <w:r>
              <w:rPr>
                <w:rFonts w:ascii="Times New Roman" w:hAnsi="Times New Roman"/>
                <w:b w:val="0"/>
                <w:i w:val="0"/>
                <w:sz w:val="20"/>
              </w:rPr>
              <w:t>2.926</w:t>
            </w:r>
          </w:p>
        </w:tc>
        <w:tc>
          <w:tcPr>
            <w:tcW w:type="dxa" w:w="1814"/>
          </w:tcPr>
          <w:p>
            <w:pPr>
              <w:spacing w:after="40"/>
              <w:jc w:val="right"/>
            </w:pPr>
            <w:r/>
            <w:r>
              <w:rPr>
                <w:rFonts w:ascii="Times New Roman" w:hAnsi="Times New Roman"/>
                <w:b w:val="0"/>
                <w:i w:val="0"/>
                <w:sz w:val="20"/>
              </w:rPr>
              <w:t>91</w:t>
            </w:r>
          </w:p>
        </w:tc>
        <w:tc>
          <w:tcPr>
            <w:tcW w:type="dxa" w:w="1701"/>
          </w:tcPr>
          <w:p>
            <w:pPr>
              <w:spacing w:after="40"/>
              <w:jc w:val="right"/>
            </w:pPr>
            <w:r/>
            <w:r>
              <w:rPr>
                <w:rFonts w:ascii="Times New Roman" w:hAnsi="Times New Roman"/>
                <w:b w:val="0"/>
                <w:i w:val="0"/>
                <w:sz w:val="20"/>
              </w:rPr>
              <w:t>220</w:t>
            </w:r>
          </w:p>
        </w:tc>
        <w:tc>
          <w:tcPr>
            <w:tcW w:type="dxa" w:w="1247"/>
          </w:tcPr>
          <w:p>
            <w:pPr>
              <w:spacing w:after="40"/>
              <w:jc w:val="right"/>
            </w:pPr>
            <w:r/>
            <w:r>
              <w:rPr>
                <w:rFonts w:ascii="Times New Roman" w:hAnsi="Times New Roman"/>
                <w:b w:val="0"/>
                <w:i w:val="0"/>
                <w:sz w:val="20"/>
              </w:rPr>
              <w:t>0</w:t>
            </w:r>
          </w:p>
        </w:tc>
      </w:tr>
      <w:tr>
        <w:tc>
          <w:tcPr>
            <w:tcW w:type="dxa" w:w="567"/>
          </w:tcPr>
          <w:p>
            <w:pPr>
              <w:spacing w:after="40"/>
              <w:jc w:val="right"/>
            </w:pPr>
            <w:r/>
            <w:r>
              <w:rPr>
                <w:rFonts w:ascii="Times New Roman" w:hAnsi="Times New Roman"/>
                <w:b w:val="0"/>
                <w:i w:val="0"/>
                <w:sz w:val="20"/>
              </w:rPr>
              <w:t>12</w:t>
            </w:r>
          </w:p>
        </w:tc>
        <w:tc>
          <w:tcPr>
            <w:tcW w:type="dxa" w:w="907"/>
          </w:tcPr>
          <w:p>
            <w:pPr>
              <w:spacing w:after="40"/>
              <w:jc w:val="right"/>
            </w:pPr>
            <w:r/>
            <w:r>
              <w:rPr>
                <w:rFonts w:ascii="Times New Roman" w:hAnsi="Times New Roman"/>
                <w:b w:val="0"/>
                <w:i w:val="0"/>
                <w:sz w:val="20"/>
              </w:rPr>
              <w:t>2023</w:t>
            </w:r>
          </w:p>
        </w:tc>
        <w:tc>
          <w:tcPr>
            <w:tcW w:type="dxa" w:w="1814"/>
          </w:tcPr>
          <w:p>
            <w:pPr>
              <w:spacing w:after="40"/>
              <w:jc w:val="right"/>
            </w:pPr>
            <w:r/>
            <w:r>
              <w:rPr>
                <w:rFonts w:ascii="Times New Roman" w:hAnsi="Times New Roman"/>
                <w:b w:val="0"/>
                <w:i w:val="0"/>
                <w:sz w:val="20"/>
              </w:rPr>
              <w:t>3.260</w:t>
            </w:r>
          </w:p>
        </w:tc>
        <w:tc>
          <w:tcPr>
            <w:tcW w:type="dxa" w:w="1814"/>
          </w:tcPr>
          <w:p>
            <w:pPr>
              <w:spacing w:after="40"/>
              <w:jc w:val="right"/>
            </w:pPr>
            <w:r/>
            <w:r>
              <w:rPr>
                <w:rFonts w:ascii="Times New Roman" w:hAnsi="Times New Roman"/>
                <w:b w:val="0"/>
                <w:i w:val="0"/>
                <w:sz w:val="20"/>
              </w:rPr>
              <w:t>100</w:t>
            </w:r>
          </w:p>
        </w:tc>
        <w:tc>
          <w:tcPr>
            <w:tcW w:type="dxa" w:w="1701"/>
          </w:tcPr>
          <w:p>
            <w:pPr>
              <w:spacing w:after="40"/>
              <w:jc w:val="right"/>
            </w:pPr>
            <w:r/>
            <w:r>
              <w:rPr>
                <w:rFonts w:ascii="Times New Roman" w:hAnsi="Times New Roman"/>
                <w:b w:val="0"/>
                <w:i w:val="0"/>
                <w:sz w:val="20"/>
              </w:rPr>
              <w:t>204</w:t>
            </w:r>
          </w:p>
        </w:tc>
        <w:tc>
          <w:tcPr>
            <w:tcW w:type="dxa" w:w="1247"/>
          </w:tcPr>
          <w:p>
            <w:pPr>
              <w:spacing w:after="40"/>
              <w:jc w:val="right"/>
            </w:pPr>
            <w:r/>
            <w:r>
              <w:rPr>
                <w:rFonts w:ascii="Times New Roman" w:hAnsi="Times New Roman"/>
                <w:b w:val="0"/>
                <w:i w:val="0"/>
                <w:sz w:val="20"/>
              </w:rPr>
              <w:t>8</w:t>
            </w:r>
          </w:p>
        </w:tc>
      </w:tr>
      <w:tr>
        <w:tc>
          <w:tcPr>
            <w:tcW w:type="dxa" w:w="567"/>
          </w:tcPr>
          <w:p>
            <w:pPr>
              <w:spacing w:after="40"/>
              <w:jc w:val="right"/>
            </w:pPr>
            <w:r/>
            <w:r>
              <w:rPr>
                <w:rFonts w:ascii="Times New Roman" w:hAnsi="Times New Roman"/>
                <w:b w:val="0"/>
                <w:i w:val="0"/>
                <w:sz w:val="20"/>
              </w:rPr>
              <w:t>13</w:t>
            </w:r>
          </w:p>
        </w:tc>
        <w:tc>
          <w:tcPr>
            <w:tcW w:type="dxa" w:w="907"/>
          </w:tcPr>
          <w:p>
            <w:pPr>
              <w:spacing w:after="40"/>
              <w:jc w:val="right"/>
            </w:pPr>
            <w:r/>
            <w:r>
              <w:rPr>
                <w:rFonts w:ascii="Times New Roman" w:hAnsi="Times New Roman"/>
                <w:b w:val="0"/>
                <w:i w:val="0"/>
                <w:sz w:val="20"/>
              </w:rPr>
              <w:t>2024</w:t>
            </w:r>
          </w:p>
        </w:tc>
        <w:tc>
          <w:tcPr>
            <w:tcW w:type="dxa" w:w="1814"/>
          </w:tcPr>
          <w:p>
            <w:pPr>
              <w:spacing w:after="40"/>
              <w:jc w:val="right"/>
            </w:pPr>
            <w:r/>
            <w:r>
              <w:rPr>
                <w:rFonts w:ascii="Times New Roman" w:hAnsi="Times New Roman"/>
                <w:b w:val="0"/>
                <w:i w:val="0"/>
                <w:sz w:val="20"/>
              </w:rPr>
              <w:t>3.711</w:t>
            </w:r>
          </w:p>
        </w:tc>
        <w:tc>
          <w:tcPr>
            <w:tcW w:type="dxa" w:w="1814"/>
          </w:tcPr>
          <w:p>
            <w:pPr>
              <w:spacing w:after="40"/>
              <w:jc w:val="right"/>
            </w:pPr>
            <w:r/>
            <w:r>
              <w:rPr>
                <w:rFonts w:ascii="Times New Roman" w:hAnsi="Times New Roman"/>
                <w:b w:val="0"/>
                <w:i w:val="0"/>
                <w:sz w:val="20"/>
              </w:rPr>
              <w:t>160</w:t>
            </w:r>
          </w:p>
        </w:tc>
        <w:tc>
          <w:tcPr>
            <w:tcW w:type="dxa" w:w="1701"/>
          </w:tcPr>
          <w:p>
            <w:pPr>
              <w:spacing w:after="40"/>
              <w:jc w:val="right"/>
            </w:pPr>
            <w:r/>
            <w:r>
              <w:rPr>
                <w:rFonts w:ascii="Times New Roman" w:hAnsi="Times New Roman"/>
                <w:b w:val="0"/>
                <w:i w:val="0"/>
                <w:sz w:val="20"/>
              </w:rPr>
              <w:t>229</w:t>
            </w:r>
          </w:p>
        </w:tc>
        <w:tc>
          <w:tcPr>
            <w:tcW w:type="dxa" w:w="1247"/>
          </w:tcPr>
          <w:p>
            <w:pPr>
              <w:spacing w:after="40"/>
              <w:jc w:val="right"/>
            </w:pPr>
            <w:r/>
            <w:r>
              <w:rPr>
                <w:rFonts w:ascii="Times New Roman" w:hAnsi="Times New Roman"/>
                <w:b w:val="0"/>
                <w:i w:val="0"/>
                <w:sz w:val="20"/>
              </w:rPr>
              <w:t>0</w:t>
            </w:r>
          </w:p>
        </w:tc>
      </w:tr>
      <w:tr>
        <w:tc>
          <w:tcPr>
            <w:tcW w:type="dxa" w:w="567"/>
          </w:tcPr>
          <w:p>
            <w:pPr>
              <w:spacing w:after="40"/>
              <w:jc w:val="right"/>
            </w:pPr>
            <w:r/>
            <w:r>
              <w:rPr>
                <w:rFonts w:ascii="Times New Roman" w:hAnsi="Times New Roman"/>
                <w:b w:val="0"/>
                <w:i w:val="0"/>
                <w:sz w:val="20"/>
              </w:rPr>
              <w:t>14</w:t>
            </w:r>
          </w:p>
        </w:tc>
        <w:tc>
          <w:tcPr>
            <w:tcW w:type="dxa" w:w="907"/>
          </w:tcPr>
          <w:p>
            <w:pPr>
              <w:spacing w:after="40"/>
              <w:jc w:val="right"/>
            </w:pPr>
            <w:r/>
            <w:r>
              <w:rPr>
                <w:rFonts w:ascii="Times New Roman" w:hAnsi="Times New Roman"/>
                <w:b w:val="0"/>
                <w:i w:val="0"/>
                <w:sz w:val="20"/>
              </w:rPr>
              <w:t>2025</w:t>
            </w:r>
          </w:p>
        </w:tc>
        <w:tc>
          <w:tcPr>
            <w:tcW w:type="dxa" w:w="1814"/>
          </w:tcPr>
          <w:p>
            <w:pPr>
              <w:spacing w:after="40"/>
              <w:jc w:val="right"/>
            </w:pPr>
            <w:r/>
            <w:r>
              <w:rPr>
                <w:rFonts w:ascii="Times New Roman" w:hAnsi="Times New Roman"/>
                <w:b w:val="0"/>
                <w:i w:val="0"/>
                <w:sz w:val="20"/>
              </w:rPr>
              <w:t>3.310</w:t>
            </w:r>
          </w:p>
        </w:tc>
        <w:tc>
          <w:tcPr>
            <w:tcW w:type="dxa" w:w="1814"/>
          </w:tcPr>
          <w:p>
            <w:pPr>
              <w:spacing w:after="40"/>
              <w:jc w:val="right"/>
            </w:pPr>
            <w:r/>
            <w:r>
              <w:rPr>
                <w:rFonts w:ascii="Times New Roman" w:hAnsi="Times New Roman"/>
                <w:b w:val="0"/>
                <w:i w:val="0"/>
                <w:sz w:val="20"/>
              </w:rPr>
              <w:t>100</w:t>
            </w:r>
          </w:p>
        </w:tc>
        <w:tc>
          <w:tcPr>
            <w:tcW w:type="dxa" w:w="1701"/>
          </w:tcPr>
          <w:p>
            <w:pPr>
              <w:spacing w:after="40"/>
              <w:jc w:val="right"/>
            </w:pPr>
            <w:r/>
            <w:r>
              <w:rPr>
                <w:rFonts w:ascii="Times New Roman" w:hAnsi="Times New Roman"/>
                <w:b w:val="0"/>
                <w:i w:val="0"/>
                <w:sz w:val="20"/>
              </w:rPr>
              <w:t>206</w:t>
            </w:r>
          </w:p>
        </w:tc>
        <w:tc>
          <w:tcPr>
            <w:tcW w:type="dxa" w:w="1247"/>
          </w:tcPr>
          <w:p>
            <w:pPr>
              <w:spacing w:after="40"/>
              <w:jc w:val="right"/>
            </w:pPr>
            <w:r/>
            <w:r>
              <w:rPr>
                <w:rFonts w:ascii="Times New Roman" w:hAnsi="Times New Roman"/>
                <w:b w:val="0"/>
                <w:i w:val="0"/>
                <w:sz w:val="20"/>
              </w:rPr>
              <w:t>0</w:t>
            </w:r>
          </w:p>
        </w:tc>
      </w:tr>
      <w:tr>
        <w:tc>
          <w:tcPr>
            <w:tcW w:type="dxa" w:w="567"/>
          </w:tcPr>
          <w:p>
            <w:pPr>
              <w:spacing w:after="40"/>
              <w:jc w:val="right"/>
            </w:pPr>
            <w:r/>
            <w:r>
              <w:rPr>
                <w:rFonts w:ascii="Times New Roman" w:hAnsi="Times New Roman"/>
                <w:b w:val="0"/>
                <w:i w:val="0"/>
                <w:sz w:val="20"/>
              </w:rPr>
            </w:r>
          </w:p>
        </w:tc>
        <w:tc>
          <w:tcPr>
            <w:tcW w:type="dxa" w:w="907"/>
          </w:tcPr>
          <w:p>
            <w:pPr>
              <w:spacing w:after="40"/>
              <w:jc w:val="right"/>
            </w:pPr>
            <w:r/>
            <w:r>
              <w:rPr>
                <w:rFonts w:ascii="Times New Roman" w:hAnsi="Times New Roman"/>
                <w:b w:val="0"/>
                <w:i w:val="0"/>
                <w:sz w:val="20"/>
              </w:rPr>
              <w:t>Σ / rata-rata</w:t>
            </w:r>
          </w:p>
        </w:tc>
        <w:tc>
          <w:tcPr>
            <w:tcW w:type="dxa" w:w="1814"/>
          </w:tcPr>
          <w:p>
            <w:pPr>
              <w:spacing w:after="40"/>
              <w:jc w:val="right"/>
            </w:pPr>
            <w:r/>
            <w:r>
              <w:rPr>
                <w:rFonts w:ascii="Times New Roman" w:hAnsi="Times New Roman"/>
                <w:b w:val="0"/>
                <w:i w:val="0"/>
                <w:sz w:val="20"/>
              </w:rPr>
              <w:t>42.290</w:t>
            </w:r>
          </w:p>
        </w:tc>
        <w:tc>
          <w:tcPr>
            <w:tcW w:type="dxa" w:w="1814"/>
          </w:tcPr>
          <w:p>
            <w:pPr>
              <w:spacing w:after="40"/>
              <w:jc w:val="right"/>
            </w:pPr>
            <w:r/>
            <w:r>
              <w:rPr>
                <w:rFonts w:ascii="Times New Roman" w:hAnsi="Times New Roman"/>
                <w:b w:val="0"/>
                <w:i w:val="0"/>
                <w:sz w:val="20"/>
              </w:rPr>
              <w:t>111,3</w:t>
            </w:r>
          </w:p>
        </w:tc>
        <w:tc>
          <w:tcPr>
            <w:tcW w:type="dxa" w:w="1701"/>
          </w:tcPr>
          <w:p>
            <w:pPr>
              <w:spacing w:after="40"/>
              <w:jc w:val="right"/>
            </w:pPr>
            <w:r/>
            <w:r>
              <w:rPr>
                <w:rFonts w:ascii="Times New Roman" w:hAnsi="Times New Roman"/>
                <w:b w:val="0"/>
                <w:i w:val="0"/>
                <w:sz w:val="20"/>
              </w:rPr>
              <w:t>-</w:t>
            </w:r>
          </w:p>
        </w:tc>
        <w:tc>
          <w:tcPr>
            <w:tcW w:type="dxa" w:w="1247"/>
          </w:tcPr>
          <w:p>
            <w:pPr>
              <w:spacing w:after="40"/>
              <w:jc w:val="right"/>
            </w:pPr>
            <w:r/>
            <w:r>
              <w:rPr>
                <w:rFonts w:ascii="Times New Roman" w:hAnsi="Times New Roman"/>
                <w:b w:val="0"/>
                <w:i w:val="0"/>
                <w:sz w:val="20"/>
              </w:rPr>
              <w:t>12</w:t>
            </w:r>
          </w:p>
        </w:tc>
      </w:tr>
    </w:tbl>
    <w:p>
      <w:pPr>
        <w:spacing w:after="40"/>
      </w:pPr>
    </w:p>
    <w:p>
      <w:pPr>
        <w:spacing w:before="0" w:after="160" w:line="360" w:lineRule="auto"/>
        <w:jc w:val="both"/>
      </w:pPr>
      <w:r>
        <w:rPr>
          <w:rFonts w:ascii="Times New Roman" w:hAnsi="Times New Roman"/>
          <w:b w:val="0"/>
          <w:i w:val="0"/>
          <w:sz w:val="24"/>
        </w:rPr>
        <w:t>Rata-rata hujan harian maksimum (x̄) sebesar 111,286 mm. Nilai ini merupakan masukan analisis frekuensi pada Subbab 4.3.</w:t>
      </w:r>
    </w:p>
    <w:p>
      <w:pPr>
        <w:spacing w:before="160" w:after="40" w:line="360" w:lineRule="auto"/>
        <w:jc w:val="center"/>
      </w:pPr>
      <w:r>
        <w:drawing>
          <wp:inline xmlns:a="http://schemas.openxmlformats.org/drawingml/2006/main" xmlns:pic="http://schemas.openxmlformats.org/drawingml/2006/picture">
            <wp:extent cx="5040000" cy="2458976"/>
            <wp:docPr id="1" name="Picture 1"/>
            <wp:cNvGraphicFramePr>
              <a:graphicFrameLocks noChangeAspect="1"/>
            </wp:cNvGraphicFramePr>
            <a:graphic>
              <a:graphicData uri="http://schemas.openxmlformats.org/drawingml/2006/picture">
                <pic:pic>
                  <pic:nvPicPr>
                    <pic:cNvPr id="0" name="gambar4-1.png"/>
                    <pic:cNvPicPr/>
                  </pic:nvPicPr>
                  <pic:blipFill>
                    <a:blip r:embed="rId9"/>
                    <a:stretch>
                      <a:fillRect/>
                    </a:stretch>
                  </pic:blipFill>
                  <pic:spPr>
                    <a:xfrm>
                      <a:off x="0" y="0"/>
                      <a:ext cx="5040000" cy="2458976"/>
                    </a:xfrm>
                    <a:prstGeom prst="rect"/>
                  </pic:spPr>
                </pic:pic>
              </a:graphicData>
            </a:graphic>
          </wp:inline>
        </w:drawing>
      </w:r>
    </w:p>
    <w:p>
      <w:pPr>
        <w:spacing w:before="80" w:after="240" w:line="276" w:lineRule="auto"/>
        <w:jc w:val="center"/>
      </w:pPr>
      <w:r>
        <w:rPr>
          <w:rFonts w:ascii="Times New Roman" w:hAnsi="Times New Roman"/>
          <w:b/>
          <w:i w:val="0"/>
          <w:sz w:val="22"/>
        </w:rPr>
        <w:t>Gambar 4.1</w:t>
      </w:r>
      <w:r>
        <w:rPr>
          <w:rFonts w:ascii="Times New Roman" w:hAnsi="Times New Roman"/>
          <w:b w:val="0"/>
          <w:i w:val="0"/>
          <w:sz w:val="22"/>
        </w:rPr>
        <w:t xml:space="preserve"> Total curah hujan tahunan dan maksimum hujan harian Stasiun BWSK Sungai Ambawang 2012–2025</w:t>
      </w:r>
    </w:p>
    <w:p>
      <w:pPr>
        <w:spacing w:before="200" w:after="120" w:line="360" w:lineRule="auto"/>
        <w:jc w:val="left"/>
      </w:pPr>
      <w:r>
        <w:rPr>
          <w:rFonts w:ascii="Times New Roman" w:hAnsi="Times New Roman"/>
          <w:b/>
          <w:i w:val="0"/>
          <w:sz w:val="24"/>
        </w:rPr>
        <w:t>4.2.2</w:t>
        <w:tab/>
        <w:t>Hasil Uji Homogenitas Data Hujan (Uji-t)</w:t>
      </w:r>
    </w:p>
    <w:p>
      <w:pPr>
        <w:spacing w:before="0" w:after="120" w:line="360" w:lineRule="auto"/>
        <w:jc w:val="both"/>
      </w:pPr>
      <w:r>
        <w:rPr>
          <w:rFonts w:ascii="Times New Roman" w:hAnsi="Times New Roman"/>
          <w:b w:val="0"/>
          <w:i w:val="0"/>
          <w:sz w:val="24"/>
        </w:rPr>
        <w:t>Uji homogenitas dilakukan dengan Uji-t (Persamaan 2.1) memakai kriteria dua arah pada tingkat signifikansi α = 5%. Seri 14 data dibagi dua: tujuh data pertama (2012–2018) dan tujuh data berikutnya (2019–2025). Hasilnya disajikan pada Tabel 4.3. Nilai t hitung sebesar 1,851 lebih kecil daripada t kritis sebesar 2,179 pada derajat kebebasan 12 dan tingkat kepercayaan 95% (dua arah), sehingga seri data dinyatakan homogen. Perlu dicatat bahwa bila dipakai kriteria satu arah, kesimpulannya dapat berbeda; kriteria dua arah dipilih dan ditulis eksplisit agar tidak ambigu.</w:t>
      </w:r>
    </w:p>
    <w:p>
      <w:pPr>
        <w:spacing w:before="200" w:after="80" w:line="276" w:lineRule="auto"/>
        <w:jc w:val="left"/>
      </w:pPr>
      <w:r>
        <w:rPr>
          <w:rFonts w:ascii="Times New Roman" w:hAnsi="Times New Roman"/>
          <w:b/>
          <w:i w:val="0"/>
          <w:sz w:val="24"/>
        </w:rPr>
        <w:t>Tabel 4.3</w:t>
      </w:r>
      <w:r>
        <w:rPr>
          <w:rFonts w:ascii="Times New Roman" w:hAnsi="Times New Roman"/>
          <w:b w:val="0"/>
          <w:i w:val="0"/>
          <w:sz w:val="24"/>
        </w:rPr>
        <w:t xml:space="preserve"> Hasil Uji Homogenitas (Uji-t, Dua Arah α = 5%)</w:t>
      </w:r>
    </w:p>
    <w:tbl>
      <w:tblPr>
        <w:tblStyle w:val="TableGrid"/>
        <w:tblW w:type="auto" w:w="0"/>
        <w:jc w:val="center"/>
        <w:tblLook w:firstColumn="1" w:firstRow="1" w:lastColumn="0" w:lastRow="0" w:noHBand="0" w:noVBand="1" w:val="04A0"/>
      </w:tblPr>
      <w:tblGrid>
        <w:gridCol w:w="3968"/>
        <w:gridCol w:w="3968"/>
      </w:tblGrid>
      <w:tr>
        <w:tc>
          <w:tcPr>
            <w:tcW w:type="dxa" w:w="4535"/>
            <w:shd w:val="clear" w:color="auto" w:fill="D9D9D9"/>
          </w:tcPr>
          <w:p>
            <w:pPr>
              <w:spacing w:after="40"/>
              <w:jc w:val="center"/>
            </w:pPr>
            <w:r/>
            <w:r>
              <w:rPr>
                <w:rFonts w:ascii="Times New Roman" w:hAnsi="Times New Roman"/>
                <w:b/>
                <w:i w:val="0"/>
                <w:sz w:val="20"/>
              </w:rPr>
              <w:t>Parameter</w:t>
            </w:r>
          </w:p>
        </w:tc>
        <w:tc>
          <w:tcPr>
            <w:tcW w:type="dxa" w:w="3402"/>
            <w:shd w:val="clear" w:color="auto" w:fill="D9D9D9"/>
          </w:tcPr>
          <w:p>
            <w:pPr>
              <w:spacing w:after="40"/>
              <w:jc w:val="center"/>
            </w:pPr>
            <w:r/>
            <w:r>
              <w:rPr>
                <w:rFonts w:ascii="Times New Roman" w:hAnsi="Times New Roman"/>
                <w:b/>
                <w:i w:val="0"/>
                <w:sz w:val="20"/>
              </w:rPr>
              <w:t>Nilai</w:t>
            </w:r>
          </w:p>
        </w:tc>
      </w:tr>
      <w:tr>
        <w:tc>
          <w:tcPr>
            <w:tcW w:type="dxa" w:w="4535"/>
          </w:tcPr>
          <w:p>
            <w:pPr>
              <w:spacing w:after="40"/>
              <w:jc w:val="left"/>
            </w:pPr>
            <w:r/>
            <w:r>
              <w:rPr>
                <w:rFonts w:ascii="Times New Roman" w:hAnsi="Times New Roman"/>
                <w:b w:val="0"/>
                <w:i w:val="0"/>
                <w:sz w:val="20"/>
              </w:rPr>
              <w:t>N₁ (2012–2018)</w:t>
            </w:r>
          </w:p>
        </w:tc>
        <w:tc>
          <w:tcPr>
            <w:tcW w:type="dxa" w:w="3402"/>
          </w:tcPr>
          <w:p>
            <w:pPr>
              <w:spacing w:after="40"/>
              <w:jc w:val="left"/>
            </w:pPr>
            <w:r/>
            <w:r>
              <w:rPr>
                <w:rFonts w:ascii="Times New Roman" w:hAnsi="Times New Roman"/>
                <w:b w:val="0"/>
                <w:i w:val="0"/>
                <w:sz w:val="20"/>
              </w:rPr>
              <w:t>7</w:t>
            </w:r>
          </w:p>
        </w:tc>
      </w:tr>
      <w:tr>
        <w:tc>
          <w:tcPr>
            <w:tcW w:type="dxa" w:w="4535"/>
          </w:tcPr>
          <w:p>
            <w:pPr>
              <w:spacing w:after="40"/>
              <w:jc w:val="left"/>
            </w:pPr>
            <w:r/>
            <w:r>
              <w:rPr>
                <w:rFonts w:ascii="Times New Roman" w:hAnsi="Times New Roman"/>
                <w:b w:val="0"/>
                <w:i w:val="0"/>
                <w:sz w:val="20"/>
              </w:rPr>
              <w:t>N₂ (2019–2025)</w:t>
            </w:r>
          </w:p>
        </w:tc>
        <w:tc>
          <w:tcPr>
            <w:tcW w:type="dxa" w:w="3402"/>
          </w:tcPr>
          <w:p>
            <w:pPr>
              <w:spacing w:after="40"/>
              <w:jc w:val="left"/>
            </w:pPr>
            <w:r/>
            <w:r>
              <w:rPr>
                <w:rFonts w:ascii="Times New Roman" w:hAnsi="Times New Roman"/>
                <w:b w:val="0"/>
                <w:i w:val="0"/>
                <w:sz w:val="20"/>
              </w:rPr>
              <w:t>7</w:t>
            </w:r>
          </w:p>
        </w:tc>
      </w:tr>
      <w:tr>
        <w:tc>
          <w:tcPr>
            <w:tcW w:type="dxa" w:w="4535"/>
          </w:tcPr>
          <w:p>
            <w:pPr>
              <w:spacing w:after="40"/>
              <w:jc w:val="left"/>
            </w:pPr>
            <w:r/>
            <w:r>
              <w:rPr>
                <w:rFonts w:ascii="Times New Roman" w:hAnsi="Times New Roman"/>
                <w:b w:val="0"/>
                <w:i w:val="0"/>
                <w:sz w:val="20"/>
              </w:rPr>
              <w:t>Rata-rata x̄₁ (mm)</w:t>
            </w:r>
          </w:p>
        </w:tc>
        <w:tc>
          <w:tcPr>
            <w:tcW w:type="dxa" w:w="3402"/>
          </w:tcPr>
          <w:p>
            <w:pPr>
              <w:spacing w:after="40"/>
              <w:jc w:val="left"/>
            </w:pPr>
            <w:r/>
            <w:r>
              <w:rPr>
                <w:rFonts w:ascii="Times New Roman" w:hAnsi="Times New Roman"/>
                <w:b w:val="0"/>
                <w:i w:val="0"/>
                <w:sz w:val="20"/>
              </w:rPr>
              <w:t>92,571</w:t>
            </w:r>
          </w:p>
        </w:tc>
      </w:tr>
      <w:tr>
        <w:tc>
          <w:tcPr>
            <w:tcW w:type="dxa" w:w="4535"/>
          </w:tcPr>
          <w:p>
            <w:pPr>
              <w:spacing w:after="40"/>
              <w:jc w:val="left"/>
            </w:pPr>
            <w:r/>
            <w:r>
              <w:rPr>
                <w:rFonts w:ascii="Times New Roman" w:hAnsi="Times New Roman"/>
                <w:b w:val="0"/>
                <w:i w:val="0"/>
                <w:sz w:val="20"/>
              </w:rPr>
              <w:t>Rata-rata x̄₂ (mm)</w:t>
            </w:r>
          </w:p>
        </w:tc>
        <w:tc>
          <w:tcPr>
            <w:tcW w:type="dxa" w:w="3402"/>
          </w:tcPr>
          <w:p>
            <w:pPr>
              <w:spacing w:after="40"/>
              <w:jc w:val="left"/>
            </w:pPr>
            <w:r/>
            <w:r>
              <w:rPr>
                <w:rFonts w:ascii="Times New Roman" w:hAnsi="Times New Roman"/>
                <w:b w:val="0"/>
                <w:i w:val="0"/>
                <w:sz w:val="20"/>
              </w:rPr>
              <w:t>130,000</w:t>
            </w:r>
          </w:p>
        </w:tc>
      </w:tr>
      <w:tr>
        <w:tc>
          <w:tcPr>
            <w:tcW w:type="dxa" w:w="4535"/>
          </w:tcPr>
          <w:p>
            <w:pPr>
              <w:spacing w:after="40"/>
              <w:jc w:val="left"/>
            </w:pPr>
            <w:r/>
            <w:r>
              <w:rPr>
                <w:rFonts w:ascii="Times New Roman" w:hAnsi="Times New Roman"/>
                <w:b w:val="0"/>
                <w:i w:val="0"/>
                <w:sz w:val="20"/>
              </w:rPr>
              <w:t>Simpangan baku S₁ (mm)</w:t>
            </w:r>
          </w:p>
        </w:tc>
        <w:tc>
          <w:tcPr>
            <w:tcW w:type="dxa" w:w="3402"/>
          </w:tcPr>
          <w:p>
            <w:pPr>
              <w:spacing w:after="40"/>
              <w:jc w:val="left"/>
            </w:pPr>
            <w:r/>
            <w:r>
              <w:rPr>
                <w:rFonts w:ascii="Times New Roman" w:hAnsi="Times New Roman"/>
                <w:b w:val="0"/>
                <w:i w:val="0"/>
                <w:sz w:val="20"/>
              </w:rPr>
              <w:t>19,419</w:t>
            </w:r>
          </w:p>
        </w:tc>
      </w:tr>
      <w:tr>
        <w:tc>
          <w:tcPr>
            <w:tcW w:type="dxa" w:w="4535"/>
          </w:tcPr>
          <w:p>
            <w:pPr>
              <w:spacing w:after="40"/>
              <w:jc w:val="left"/>
            </w:pPr>
            <w:r/>
            <w:r>
              <w:rPr>
                <w:rFonts w:ascii="Times New Roman" w:hAnsi="Times New Roman"/>
                <w:b w:val="0"/>
                <w:i w:val="0"/>
                <w:sz w:val="20"/>
              </w:rPr>
              <w:t>Simpangan baku S₂ (mm)</w:t>
            </w:r>
          </w:p>
        </w:tc>
        <w:tc>
          <w:tcPr>
            <w:tcW w:type="dxa" w:w="3402"/>
          </w:tcPr>
          <w:p>
            <w:pPr>
              <w:spacing w:after="40"/>
              <w:jc w:val="left"/>
            </w:pPr>
            <w:r/>
            <w:r>
              <w:rPr>
                <w:rFonts w:ascii="Times New Roman" w:hAnsi="Times New Roman"/>
                <w:b w:val="0"/>
                <w:i w:val="0"/>
                <w:sz w:val="20"/>
              </w:rPr>
              <w:t>45,554</w:t>
            </w:r>
          </w:p>
        </w:tc>
      </w:tr>
      <w:tr>
        <w:tc>
          <w:tcPr>
            <w:tcW w:type="dxa" w:w="4535"/>
          </w:tcPr>
          <w:p>
            <w:pPr>
              <w:spacing w:after="40"/>
              <w:jc w:val="left"/>
            </w:pPr>
            <w:r/>
            <w:r>
              <w:rPr>
                <w:rFonts w:ascii="Times New Roman" w:hAnsi="Times New Roman"/>
                <w:b w:val="0"/>
                <w:i w:val="0"/>
                <w:sz w:val="20"/>
              </w:rPr>
              <w:t>σ (Persamaan 2.1)</w:t>
            </w:r>
          </w:p>
        </w:tc>
        <w:tc>
          <w:tcPr>
            <w:tcW w:type="dxa" w:w="3402"/>
          </w:tcPr>
          <w:p>
            <w:pPr>
              <w:spacing w:after="40"/>
              <w:jc w:val="left"/>
            </w:pPr>
            <w:r/>
            <w:r>
              <w:rPr>
                <w:rFonts w:ascii="Times New Roman" w:hAnsi="Times New Roman"/>
                <w:b w:val="0"/>
                <w:i w:val="0"/>
                <w:sz w:val="20"/>
              </w:rPr>
              <w:t>37,822</w:t>
            </w:r>
          </w:p>
        </w:tc>
      </w:tr>
      <w:tr>
        <w:tc>
          <w:tcPr>
            <w:tcW w:type="dxa" w:w="4535"/>
          </w:tcPr>
          <w:p>
            <w:pPr>
              <w:spacing w:after="40"/>
              <w:jc w:val="left"/>
            </w:pPr>
            <w:r/>
            <w:r>
              <w:rPr>
                <w:rFonts w:ascii="Times New Roman" w:hAnsi="Times New Roman"/>
                <w:b w:val="0"/>
                <w:i w:val="0"/>
                <w:sz w:val="20"/>
              </w:rPr>
              <w:t>t hitung</w:t>
            </w:r>
          </w:p>
        </w:tc>
        <w:tc>
          <w:tcPr>
            <w:tcW w:type="dxa" w:w="3402"/>
          </w:tcPr>
          <w:p>
            <w:pPr>
              <w:spacing w:after="40"/>
              <w:jc w:val="left"/>
            </w:pPr>
            <w:r/>
            <w:r>
              <w:rPr>
                <w:rFonts w:ascii="Times New Roman" w:hAnsi="Times New Roman"/>
                <w:b w:val="0"/>
                <w:i w:val="0"/>
                <w:sz w:val="20"/>
              </w:rPr>
              <w:t>1,851</w:t>
            </w:r>
          </w:p>
        </w:tc>
      </w:tr>
      <w:tr>
        <w:tc>
          <w:tcPr>
            <w:tcW w:type="dxa" w:w="4535"/>
          </w:tcPr>
          <w:p>
            <w:pPr>
              <w:spacing w:after="40"/>
              <w:jc w:val="left"/>
            </w:pPr>
            <w:r/>
            <w:r>
              <w:rPr>
                <w:rFonts w:ascii="Times New Roman" w:hAnsi="Times New Roman"/>
                <w:b w:val="0"/>
                <w:i w:val="0"/>
                <w:sz w:val="20"/>
              </w:rPr>
              <w:t>dk = N₁ + N₂ − 2</w:t>
            </w:r>
          </w:p>
        </w:tc>
        <w:tc>
          <w:tcPr>
            <w:tcW w:type="dxa" w:w="3402"/>
          </w:tcPr>
          <w:p>
            <w:pPr>
              <w:spacing w:after="40"/>
              <w:jc w:val="left"/>
            </w:pPr>
            <w:r/>
            <w:r>
              <w:rPr>
                <w:rFonts w:ascii="Times New Roman" w:hAnsi="Times New Roman"/>
                <w:b w:val="0"/>
                <w:i w:val="0"/>
                <w:sz w:val="20"/>
              </w:rPr>
              <w:t>12</w:t>
            </w:r>
          </w:p>
        </w:tc>
      </w:tr>
      <w:tr>
        <w:tc>
          <w:tcPr>
            <w:tcW w:type="dxa" w:w="4535"/>
          </w:tcPr>
          <w:p>
            <w:pPr>
              <w:spacing w:after="40"/>
              <w:jc w:val="left"/>
            </w:pPr>
            <w:r/>
            <w:r>
              <w:rPr>
                <w:rFonts w:ascii="Times New Roman" w:hAnsi="Times New Roman"/>
                <w:b w:val="0"/>
                <w:i w:val="0"/>
                <w:sz w:val="20"/>
              </w:rPr>
              <w:t>t kritis (dua arah, α = 5%)</w:t>
            </w:r>
          </w:p>
        </w:tc>
        <w:tc>
          <w:tcPr>
            <w:tcW w:type="dxa" w:w="3402"/>
          </w:tcPr>
          <w:p>
            <w:pPr>
              <w:spacing w:after="40"/>
              <w:jc w:val="left"/>
            </w:pPr>
            <w:r/>
            <w:r>
              <w:rPr>
                <w:rFonts w:ascii="Times New Roman" w:hAnsi="Times New Roman"/>
                <w:b w:val="0"/>
                <w:i w:val="0"/>
                <w:sz w:val="20"/>
              </w:rPr>
              <w:t>2,179</w:t>
            </w:r>
          </w:p>
        </w:tc>
      </w:tr>
      <w:tr>
        <w:tc>
          <w:tcPr>
            <w:tcW w:type="dxa" w:w="4535"/>
          </w:tcPr>
          <w:p>
            <w:pPr>
              <w:spacing w:after="40"/>
              <w:jc w:val="left"/>
            </w:pPr>
            <w:r/>
            <w:r>
              <w:rPr>
                <w:rFonts w:ascii="Times New Roman" w:hAnsi="Times New Roman"/>
                <w:b w:val="0"/>
                <w:i w:val="0"/>
                <w:sz w:val="20"/>
              </w:rPr>
              <w:t>Kesimpulan</w:t>
            </w:r>
          </w:p>
        </w:tc>
        <w:tc>
          <w:tcPr>
            <w:tcW w:type="dxa" w:w="3402"/>
          </w:tcPr>
          <w:p>
            <w:pPr>
              <w:spacing w:after="40"/>
              <w:jc w:val="left"/>
            </w:pPr>
            <w:r/>
            <w:r>
              <w:rPr>
                <w:rFonts w:ascii="Times New Roman" w:hAnsi="Times New Roman"/>
                <w:b w:val="0"/>
                <w:i w:val="0"/>
                <w:sz w:val="20"/>
              </w:rPr>
              <w:t>Homogen</w:t>
            </w:r>
          </w:p>
        </w:tc>
      </w:tr>
    </w:tbl>
    <w:p>
      <w:pPr>
        <w:spacing w:after="40"/>
      </w:pPr>
    </w:p>
    <w:p>
      <w:pPr>
        <w:spacing w:before="200" w:after="120" w:line="360" w:lineRule="auto"/>
        <w:jc w:val="left"/>
      </w:pPr>
      <w:r>
        <w:rPr>
          <w:rFonts w:ascii="Times New Roman" w:hAnsi="Times New Roman"/>
          <w:b/>
          <w:i w:val="0"/>
          <w:sz w:val="24"/>
        </w:rPr>
        <w:t>4.2.3</w:t>
        <w:tab/>
        <w:t>Hasil Uji Konsistensi Data Hujan (Deviasi Kumulatif)</w:t>
      </w:r>
    </w:p>
    <w:p>
      <w:pPr>
        <w:spacing w:before="0" w:after="120" w:line="360" w:lineRule="auto"/>
        <w:jc w:val="both"/>
      </w:pPr>
      <w:r>
        <w:rPr>
          <w:rFonts w:ascii="Times New Roman" w:hAnsi="Times New Roman"/>
          <w:b w:val="0"/>
          <w:i w:val="0"/>
          <w:sz w:val="24"/>
        </w:rPr>
        <w:t>Uji konsistensi memakai metode deviasi kumulatif (Persamaan 2.2 sampai 2.4). Dengan n = 14, diperoleh Dy = 39,703 mm dan nilai maksimum mutlak deviasi terstandar maks |S*k| = 3,886, sehingga Q/√n = 1,039. Nilai kritis hasil interpolasi Tabel 2.3 untuk n = 14 adalah 1,172 (95%) dan 1,342 (99%). Karena Q/√n lebih kecil daripada kedua nilai kritis tersebut, seri data dinyatakan konsisten dan seluruh 14 data dipakai pada analisis frekuensi.</w:t>
      </w:r>
    </w:p>
    <w:p>
      <w:pPr>
        <w:spacing w:before="200" w:after="80" w:line="276" w:lineRule="auto"/>
        <w:jc w:val="left"/>
      </w:pPr>
      <w:r>
        <w:rPr>
          <w:rFonts w:ascii="Times New Roman" w:hAnsi="Times New Roman"/>
          <w:b/>
          <w:i w:val="0"/>
          <w:sz w:val="24"/>
        </w:rPr>
        <w:t>Tabel 4.4</w:t>
      </w:r>
      <w:r>
        <w:rPr>
          <w:rFonts w:ascii="Times New Roman" w:hAnsi="Times New Roman"/>
          <w:b w:val="0"/>
          <w:i w:val="0"/>
          <w:sz w:val="24"/>
        </w:rPr>
        <w:t xml:space="preserve"> Hasil Uji Konsistensi (Deviasi Kumulatif)</w:t>
      </w:r>
    </w:p>
    <w:tbl>
      <w:tblPr>
        <w:tblStyle w:val="TableGrid"/>
        <w:tblW w:type="auto" w:w="0"/>
        <w:jc w:val="center"/>
        <w:tblLook w:firstColumn="1" w:firstRow="1" w:lastColumn="0" w:lastRow="0" w:noHBand="0" w:noVBand="1" w:val="04A0"/>
      </w:tblPr>
      <w:tblGrid>
        <w:gridCol w:w="3968"/>
        <w:gridCol w:w="3968"/>
      </w:tblGrid>
      <w:tr>
        <w:tc>
          <w:tcPr>
            <w:tcW w:type="dxa" w:w="4535"/>
            <w:shd w:val="clear" w:color="auto" w:fill="D9D9D9"/>
          </w:tcPr>
          <w:p>
            <w:pPr>
              <w:spacing w:after="40"/>
              <w:jc w:val="center"/>
            </w:pPr>
            <w:r/>
            <w:r>
              <w:rPr>
                <w:rFonts w:ascii="Times New Roman" w:hAnsi="Times New Roman"/>
                <w:b/>
                <w:i w:val="0"/>
                <w:sz w:val="20"/>
              </w:rPr>
              <w:t>Parameter</w:t>
            </w:r>
          </w:p>
        </w:tc>
        <w:tc>
          <w:tcPr>
            <w:tcW w:type="dxa" w:w="3402"/>
            <w:shd w:val="clear" w:color="auto" w:fill="D9D9D9"/>
          </w:tcPr>
          <w:p>
            <w:pPr>
              <w:spacing w:after="40"/>
              <w:jc w:val="center"/>
            </w:pPr>
            <w:r/>
            <w:r>
              <w:rPr>
                <w:rFonts w:ascii="Times New Roman" w:hAnsi="Times New Roman"/>
                <w:b/>
                <w:i w:val="0"/>
                <w:sz w:val="20"/>
              </w:rPr>
              <w:t>Nilai</w:t>
            </w:r>
          </w:p>
        </w:tc>
      </w:tr>
      <w:tr>
        <w:tc>
          <w:tcPr>
            <w:tcW w:type="dxa" w:w="4535"/>
          </w:tcPr>
          <w:p>
            <w:pPr>
              <w:spacing w:after="40"/>
              <w:jc w:val="left"/>
            </w:pPr>
            <w:r/>
            <w:r>
              <w:rPr>
                <w:rFonts w:ascii="Times New Roman" w:hAnsi="Times New Roman"/>
                <w:b w:val="0"/>
                <w:i w:val="0"/>
                <w:sz w:val="20"/>
              </w:rPr>
              <w:t>n</w:t>
            </w:r>
          </w:p>
        </w:tc>
        <w:tc>
          <w:tcPr>
            <w:tcW w:type="dxa" w:w="3402"/>
          </w:tcPr>
          <w:p>
            <w:pPr>
              <w:spacing w:after="40"/>
              <w:jc w:val="left"/>
            </w:pPr>
            <w:r/>
            <w:r>
              <w:rPr>
                <w:rFonts w:ascii="Times New Roman" w:hAnsi="Times New Roman"/>
                <w:b w:val="0"/>
                <w:i w:val="0"/>
                <w:sz w:val="20"/>
              </w:rPr>
              <w:t>14</w:t>
            </w:r>
          </w:p>
        </w:tc>
      </w:tr>
      <w:tr>
        <w:tc>
          <w:tcPr>
            <w:tcW w:type="dxa" w:w="4535"/>
          </w:tcPr>
          <w:p>
            <w:pPr>
              <w:spacing w:after="40"/>
              <w:jc w:val="left"/>
            </w:pPr>
            <w:r/>
            <w:r>
              <w:rPr>
                <w:rFonts w:ascii="Times New Roman" w:hAnsi="Times New Roman"/>
                <w:b w:val="0"/>
                <w:i w:val="0"/>
                <w:sz w:val="20"/>
              </w:rPr>
              <w:t>Dy (mm)</w:t>
            </w:r>
          </w:p>
        </w:tc>
        <w:tc>
          <w:tcPr>
            <w:tcW w:type="dxa" w:w="3402"/>
          </w:tcPr>
          <w:p>
            <w:pPr>
              <w:spacing w:after="40"/>
              <w:jc w:val="left"/>
            </w:pPr>
            <w:r/>
            <w:r>
              <w:rPr>
                <w:rFonts w:ascii="Times New Roman" w:hAnsi="Times New Roman"/>
                <w:b w:val="0"/>
                <w:i w:val="0"/>
                <w:sz w:val="20"/>
              </w:rPr>
              <w:t>39,703</w:t>
            </w:r>
          </w:p>
        </w:tc>
      </w:tr>
      <w:tr>
        <w:tc>
          <w:tcPr>
            <w:tcW w:type="dxa" w:w="4535"/>
          </w:tcPr>
          <w:p>
            <w:pPr>
              <w:spacing w:after="40"/>
              <w:jc w:val="left"/>
            </w:pPr>
            <w:r/>
            <w:r>
              <w:rPr>
                <w:rFonts w:ascii="Times New Roman" w:hAnsi="Times New Roman"/>
                <w:b w:val="0"/>
                <w:i w:val="0"/>
                <w:sz w:val="20"/>
              </w:rPr>
              <w:t>Q = maks |S*k|</w:t>
            </w:r>
          </w:p>
        </w:tc>
        <w:tc>
          <w:tcPr>
            <w:tcW w:type="dxa" w:w="3402"/>
          </w:tcPr>
          <w:p>
            <w:pPr>
              <w:spacing w:after="40"/>
              <w:jc w:val="left"/>
            </w:pPr>
            <w:r/>
            <w:r>
              <w:rPr>
                <w:rFonts w:ascii="Times New Roman" w:hAnsi="Times New Roman"/>
                <w:b w:val="0"/>
                <w:i w:val="0"/>
                <w:sz w:val="20"/>
              </w:rPr>
              <w:t>3,886</w:t>
            </w:r>
          </w:p>
        </w:tc>
      </w:tr>
      <w:tr>
        <w:tc>
          <w:tcPr>
            <w:tcW w:type="dxa" w:w="4535"/>
          </w:tcPr>
          <w:p>
            <w:pPr>
              <w:spacing w:after="40"/>
              <w:jc w:val="left"/>
            </w:pPr>
            <w:r/>
            <w:r>
              <w:rPr>
                <w:rFonts w:ascii="Times New Roman" w:hAnsi="Times New Roman"/>
                <w:b w:val="0"/>
                <w:i w:val="0"/>
                <w:sz w:val="20"/>
              </w:rPr>
              <w:t>Q/√n hitung</w:t>
            </w:r>
          </w:p>
        </w:tc>
        <w:tc>
          <w:tcPr>
            <w:tcW w:type="dxa" w:w="3402"/>
          </w:tcPr>
          <w:p>
            <w:pPr>
              <w:spacing w:after="40"/>
              <w:jc w:val="left"/>
            </w:pPr>
            <w:r/>
            <w:r>
              <w:rPr>
                <w:rFonts w:ascii="Times New Roman" w:hAnsi="Times New Roman"/>
                <w:b w:val="0"/>
                <w:i w:val="0"/>
                <w:sz w:val="20"/>
              </w:rPr>
              <w:t>1,039</w:t>
            </w:r>
          </w:p>
        </w:tc>
      </w:tr>
      <w:tr>
        <w:tc>
          <w:tcPr>
            <w:tcW w:type="dxa" w:w="4535"/>
          </w:tcPr>
          <w:p>
            <w:pPr>
              <w:spacing w:after="40"/>
              <w:jc w:val="left"/>
            </w:pPr>
            <w:r/>
            <w:r>
              <w:rPr>
                <w:rFonts w:ascii="Times New Roman" w:hAnsi="Times New Roman"/>
                <w:b w:val="0"/>
                <w:i w:val="0"/>
                <w:sz w:val="20"/>
              </w:rPr>
              <w:t>Nilai kritis 95%</w:t>
            </w:r>
          </w:p>
        </w:tc>
        <w:tc>
          <w:tcPr>
            <w:tcW w:type="dxa" w:w="3402"/>
          </w:tcPr>
          <w:p>
            <w:pPr>
              <w:spacing w:after="40"/>
              <w:jc w:val="left"/>
            </w:pPr>
            <w:r/>
            <w:r>
              <w:rPr>
                <w:rFonts w:ascii="Times New Roman" w:hAnsi="Times New Roman"/>
                <w:b w:val="0"/>
                <w:i w:val="0"/>
                <w:sz w:val="20"/>
              </w:rPr>
              <w:t>1,172</w:t>
            </w:r>
          </w:p>
        </w:tc>
      </w:tr>
      <w:tr>
        <w:tc>
          <w:tcPr>
            <w:tcW w:type="dxa" w:w="4535"/>
          </w:tcPr>
          <w:p>
            <w:pPr>
              <w:spacing w:after="40"/>
              <w:jc w:val="left"/>
            </w:pPr>
            <w:r/>
            <w:r>
              <w:rPr>
                <w:rFonts w:ascii="Times New Roman" w:hAnsi="Times New Roman"/>
                <w:b w:val="0"/>
                <w:i w:val="0"/>
                <w:sz w:val="20"/>
              </w:rPr>
              <w:t>Nilai kritis 99%</w:t>
            </w:r>
          </w:p>
        </w:tc>
        <w:tc>
          <w:tcPr>
            <w:tcW w:type="dxa" w:w="3402"/>
          </w:tcPr>
          <w:p>
            <w:pPr>
              <w:spacing w:after="40"/>
              <w:jc w:val="left"/>
            </w:pPr>
            <w:r/>
            <w:r>
              <w:rPr>
                <w:rFonts w:ascii="Times New Roman" w:hAnsi="Times New Roman"/>
                <w:b w:val="0"/>
                <w:i w:val="0"/>
                <w:sz w:val="20"/>
              </w:rPr>
              <w:t>1,342</w:t>
            </w:r>
          </w:p>
        </w:tc>
      </w:tr>
      <w:tr>
        <w:tc>
          <w:tcPr>
            <w:tcW w:type="dxa" w:w="4535"/>
          </w:tcPr>
          <w:p>
            <w:pPr>
              <w:spacing w:after="40"/>
              <w:jc w:val="left"/>
            </w:pPr>
            <w:r/>
            <w:r>
              <w:rPr>
                <w:rFonts w:ascii="Times New Roman" w:hAnsi="Times New Roman"/>
                <w:b w:val="0"/>
                <w:i w:val="0"/>
                <w:sz w:val="20"/>
              </w:rPr>
              <w:t>Kesimpulan 95%</w:t>
            </w:r>
          </w:p>
        </w:tc>
        <w:tc>
          <w:tcPr>
            <w:tcW w:type="dxa" w:w="3402"/>
          </w:tcPr>
          <w:p>
            <w:pPr>
              <w:spacing w:after="40"/>
              <w:jc w:val="left"/>
            </w:pPr>
            <w:r/>
            <w:r>
              <w:rPr>
                <w:rFonts w:ascii="Times New Roman" w:hAnsi="Times New Roman"/>
                <w:b w:val="0"/>
                <w:i w:val="0"/>
                <w:sz w:val="20"/>
              </w:rPr>
              <w:t>Konsisten</w:t>
            </w:r>
          </w:p>
        </w:tc>
      </w:tr>
      <w:tr>
        <w:tc>
          <w:tcPr>
            <w:tcW w:type="dxa" w:w="4535"/>
          </w:tcPr>
          <w:p>
            <w:pPr>
              <w:spacing w:after="40"/>
              <w:jc w:val="left"/>
            </w:pPr>
            <w:r/>
            <w:r>
              <w:rPr>
                <w:rFonts w:ascii="Times New Roman" w:hAnsi="Times New Roman"/>
                <w:b w:val="0"/>
                <w:i w:val="0"/>
                <w:sz w:val="20"/>
              </w:rPr>
              <w:t>Kesimpulan 99%</w:t>
            </w:r>
          </w:p>
        </w:tc>
        <w:tc>
          <w:tcPr>
            <w:tcW w:type="dxa" w:w="3402"/>
          </w:tcPr>
          <w:p>
            <w:pPr>
              <w:spacing w:after="40"/>
              <w:jc w:val="left"/>
            </w:pPr>
            <w:r/>
            <w:r>
              <w:rPr>
                <w:rFonts w:ascii="Times New Roman" w:hAnsi="Times New Roman"/>
                <w:b w:val="0"/>
                <w:i w:val="0"/>
                <w:sz w:val="20"/>
              </w:rPr>
              <w:t>Konsisten</w:t>
            </w:r>
          </w:p>
        </w:tc>
      </w:tr>
    </w:tbl>
    <w:p>
      <w:pPr>
        <w:spacing w:after="40"/>
      </w:pPr>
    </w:p>
    <w:p>
      <w:pPr>
        <w:spacing w:before="160" w:after="40" w:line="360" w:lineRule="auto"/>
        <w:jc w:val="center"/>
      </w:pPr>
      <w:r>
        <w:drawing>
          <wp:inline xmlns:a="http://schemas.openxmlformats.org/drawingml/2006/main" xmlns:pic="http://schemas.openxmlformats.org/drawingml/2006/picture">
            <wp:extent cx="5040000" cy="2460883"/>
            <wp:docPr id="2" name="Picture 2"/>
            <wp:cNvGraphicFramePr>
              <a:graphicFrameLocks noChangeAspect="1"/>
            </wp:cNvGraphicFramePr>
            <a:graphic>
              <a:graphicData uri="http://schemas.openxmlformats.org/drawingml/2006/picture">
                <pic:pic>
                  <pic:nvPicPr>
                    <pic:cNvPr id="0" name="gambar4-2.png"/>
                    <pic:cNvPicPr/>
                  </pic:nvPicPr>
                  <pic:blipFill>
                    <a:blip r:embed="rId10"/>
                    <a:stretch>
                      <a:fillRect/>
                    </a:stretch>
                  </pic:blipFill>
                  <pic:spPr>
                    <a:xfrm>
                      <a:off x="0" y="0"/>
                      <a:ext cx="5040000" cy="2460883"/>
                    </a:xfrm>
                    <a:prstGeom prst="rect"/>
                  </pic:spPr>
                </pic:pic>
              </a:graphicData>
            </a:graphic>
          </wp:inline>
        </w:drawing>
      </w:r>
    </w:p>
    <w:p>
      <w:pPr>
        <w:spacing w:before="80" w:after="240" w:line="276" w:lineRule="auto"/>
        <w:jc w:val="center"/>
      </w:pPr>
      <w:r>
        <w:rPr>
          <w:rFonts w:ascii="Times New Roman" w:hAnsi="Times New Roman"/>
          <w:b/>
          <w:i w:val="0"/>
          <w:sz w:val="22"/>
        </w:rPr>
        <w:t>Gambar 4.2</w:t>
      </w:r>
      <w:r>
        <w:rPr>
          <w:rFonts w:ascii="Times New Roman" w:hAnsi="Times New Roman"/>
          <w:b w:val="0"/>
          <w:i w:val="0"/>
          <w:sz w:val="22"/>
        </w:rPr>
        <w:t xml:space="preserve"> Kurva deviasi kumulatif terstandar dan batas kritis 95% serta 99%</w:t>
      </w:r>
    </w:p>
    <w:p>
      <w:pPr>
        <w:spacing w:before="280" w:after="160" w:line="360" w:lineRule="auto"/>
        <w:jc w:val="left"/>
      </w:pPr>
      <w:r>
        <w:rPr>
          <w:rFonts w:ascii="Times New Roman" w:hAnsi="Times New Roman"/>
          <w:b/>
          <w:i w:val="0"/>
          <w:sz w:val="24"/>
        </w:rPr>
        <w:t>4.3</w:t>
        <w:tab/>
        <w:t>Analisis Frekuensi dan Curah Hujan Rencana</w:t>
      </w:r>
    </w:p>
    <w:p>
      <w:pPr>
        <w:spacing w:before="200" w:after="120" w:line="360" w:lineRule="auto"/>
        <w:jc w:val="left"/>
      </w:pPr>
      <w:r>
        <w:rPr>
          <w:rFonts w:ascii="Times New Roman" w:hAnsi="Times New Roman"/>
          <w:b/>
          <w:i w:val="0"/>
          <w:sz w:val="24"/>
        </w:rPr>
        <w:t>4.3.1</w:t>
        <w:tab/>
        <w:t>Parameter Statistik Seri Data Hujan</w:t>
      </w:r>
    </w:p>
    <w:p>
      <w:pPr>
        <w:spacing w:before="0" w:after="120" w:line="360" w:lineRule="auto"/>
        <w:jc w:val="both"/>
      </w:pPr>
      <w:r>
        <w:rPr>
          <w:rFonts w:ascii="Times New Roman" w:hAnsi="Times New Roman"/>
          <w:b w:val="0"/>
          <w:i w:val="0"/>
          <w:sz w:val="24"/>
        </w:rPr>
        <w:t>Parameter statistik dihitung dengan Persamaan 2.5 sampai 2.8 untuk data asli, dan Persamaan 2.13 sampai 2.15 untuk data logaritmik (Tabel 4.5). Koefisien kemencengan data asli (Cs = 1,611) bernilai positif, artinya sebaran hujan maksimum menceng ke kanan: sebagian besar tahun memiliki hujan maksimum moderat dan sedikit tahun memiliki hujan ekstrem (antara lain 2020 dan 2021). Koefisien kemencengan logaritmik (Cs = 0,8341) lebih kecil, sebagaimana lazim pada data hidrologi.</w:t>
      </w:r>
    </w:p>
    <w:p>
      <w:pPr>
        <w:spacing w:before="200" w:after="80" w:line="276" w:lineRule="auto"/>
        <w:jc w:val="left"/>
      </w:pPr>
      <w:r>
        <w:rPr>
          <w:rFonts w:ascii="Times New Roman" w:hAnsi="Times New Roman"/>
          <w:b/>
          <w:i w:val="0"/>
          <w:sz w:val="24"/>
        </w:rPr>
        <w:t>Tabel 4.5</w:t>
      </w:r>
      <w:r>
        <w:rPr>
          <w:rFonts w:ascii="Times New Roman" w:hAnsi="Times New Roman"/>
          <w:b w:val="0"/>
          <w:i w:val="0"/>
          <w:sz w:val="24"/>
        </w:rPr>
        <w:t xml:space="preserve"> Parameter Statistik Seri Hujan Harian Maksimum (n = 14)</w:t>
      </w:r>
    </w:p>
    <w:tbl>
      <w:tblPr>
        <w:tblStyle w:val="TableGrid"/>
        <w:tblW w:type="auto" w:w="0"/>
        <w:jc w:val="center"/>
        <w:tblLook w:firstColumn="1" w:firstRow="1" w:lastColumn="0" w:lastRow="0" w:noHBand="0" w:noVBand="1" w:val="04A0"/>
      </w:tblPr>
      <w:tblGrid>
        <w:gridCol w:w="2646"/>
        <w:gridCol w:w="2646"/>
        <w:gridCol w:w="2646"/>
      </w:tblGrid>
      <w:tr>
        <w:tc>
          <w:tcPr>
            <w:tcW w:type="dxa" w:w="3685"/>
            <w:shd w:val="clear" w:color="auto" w:fill="D9D9D9"/>
          </w:tcPr>
          <w:p>
            <w:pPr>
              <w:spacing w:after="40"/>
              <w:jc w:val="center"/>
            </w:pPr>
            <w:r/>
            <w:r>
              <w:rPr>
                <w:rFonts w:ascii="Times New Roman" w:hAnsi="Times New Roman"/>
                <w:b/>
                <w:i w:val="0"/>
                <w:sz w:val="20"/>
              </w:rPr>
              <w:t>Parameter</w:t>
            </w:r>
          </w:p>
        </w:tc>
        <w:tc>
          <w:tcPr>
            <w:tcW w:type="dxa" w:w="2268"/>
            <w:shd w:val="clear" w:color="auto" w:fill="D9D9D9"/>
          </w:tcPr>
          <w:p>
            <w:pPr>
              <w:spacing w:after="40"/>
              <w:jc w:val="center"/>
            </w:pPr>
            <w:r/>
            <w:r>
              <w:rPr>
                <w:rFonts w:ascii="Times New Roman" w:hAnsi="Times New Roman"/>
                <w:b/>
                <w:i w:val="0"/>
                <w:sz w:val="20"/>
              </w:rPr>
              <w:t>Data asli</w:t>
            </w:r>
          </w:p>
        </w:tc>
        <w:tc>
          <w:tcPr>
            <w:tcW w:type="dxa" w:w="1984"/>
            <w:shd w:val="clear" w:color="auto" w:fill="D9D9D9"/>
          </w:tcPr>
          <w:p>
            <w:pPr>
              <w:spacing w:after="40"/>
              <w:jc w:val="center"/>
            </w:pPr>
            <w:r/>
            <w:r>
              <w:rPr>
                <w:rFonts w:ascii="Times New Roman" w:hAnsi="Times New Roman"/>
                <w:b/>
                <w:i w:val="0"/>
                <w:sz w:val="20"/>
              </w:rPr>
              <w:t>Data logaritmik</w:t>
            </w:r>
          </w:p>
        </w:tc>
      </w:tr>
      <w:tr>
        <w:tc>
          <w:tcPr>
            <w:tcW w:type="dxa" w:w="3685"/>
          </w:tcPr>
          <w:p>
            <w:pPr>
              <w:spacing w:after="40"/>
              <w:jc w:val="left"/>
            </w:pPr>
            <w:r/>
            <w:r>
              <w:rPr>
                <w:rFonts w:ascii="Times New Roman" w:hAnsi="Times New Roman"/>
                <w:b w:val="0"/>
                <w:i w:val="0"/>
                <w:sz w:val="20"/>
              </w:rPr>
              <w:t>Rata-rata</w:t>
            </w:r>
          </w:p>
        </w:tc>
        <w:tc>
          <w:tcPr>
            <w:tcW w:type="dxa" w:w="2268"/>
          </w:tcPr>
          <w:p>
            <w:pPr>
              <w:spacing w:after="40"/>
              <w:jc w:val="left"/>
            </w:pPr>
            <w:r/>
            <w:r>
              <w:rPr>
                <w:rFonts w:ascii="Times New Roman" w:hAnsi="Times New Roman"/>
                <w:b w:val="0"/>
                <w:i w:val="0"/>
                <w:sz w:val="20"/>
              </w:rPr>
              <w:t>111,286 mm</w:t>
            </w:r>
          </w:p>
        </w:tc>
        <w:tc>
          <w:tcPr>
            <w:tcW w:type="dxa" w:w="1984"/>
          </w:tcPr>
          <w:p>
            <w:pPr>
              <w:spacing w:after="40"/>
              <w:jc w:val="left"/>
            </w:pPr>
            <w:r/>
            <w:r>
              <w:rPr>
                <w:rFonts w:ascii="Times New Roman" w:hAnsi="Times New Roman"/>
                <w:b w:val="0"/>
                <w:i w:val="0"/>
                <w:sz w:val="20"/>
              </w:rPr>
              <w:t>2,0233</w:t>
            </w:r>
          </w:p>
        </w:tc>
      </w:tr>
      <w:tr>
        <w:tc>
          <w:tcPr>
            <w:tcW w:type="dxa" w:w="3685"/>
          </w:tcPr>
          <w:p>
            <w:pPr>
              <w:spacing w:after="40"/>
              <w:jc w:val="left"/>
            </w:pPr>
            <w:r/>
            <w:r>
              <w:rPr>
                <w:rFonts w:ascii="Times New Roman" w:hAnsi="Times New Roman"/>
                <w:b w:val="0"/>
                <w:i w:val="0"/>
                <w:sz w:val="20"/>
              </w:rPr>
              <w:t>Standar deviasi (S)</w:t>
            </w:r>
          </w:p>
        </w:tc>
        <w:tc>
          <w:tcPr>
            <w:tcW w:type="dxa" w:w="2268"/>
          </w:tcPr>
          <w:p>
            <w:pPr>
              <w:spacing w:after="40"/>
              <w:jc w:val="left"/>
            </w:pPr>
            <w:r/>
            <w:r>
              <w:rPr>
                <w:rFonts w:ascii="Times New Roman" w:hAnsi="Times New Roman"/>
                <w:b w:val="0"/>
                <w:i w:val="0"/>
                <w:sz w:val="20"/>
              </w:rPr>
              <w:t>41,202 mm</w:t>
            </w:r>
          </w:p>
        </w:tc>
        <w:tc>
          <w:tcPr>
            <w:tcW w:type="dxa" w:w="1984"/>
          </w:tcPr>
          <w:p>
            <w:pPr>
              <w:spacing w:after="40"/>
              <w:jc w:val="left"/>
            </w:pPr>
            <w:r/>
            <w:r>
              <w:rPr>
                <w:rFonts w:ascii="Times New Roman" w:hAnsi="Times New Roman"/>
                <w:b w:val="0"/>
                <w:i w:val="0"/>
                <w:sz w:val="20"/>
              </w:rPr>
              <w:t>0,1417</w:t>
            </w:r>
          </w:p>
        </w:tc>
      </w:tr>
      <w:tr>
        <w:tc>
          <w:tcPr>
            <w:tcW w:type="dxa" w:w="3685"/>
          </w:tcPr>
          <w:p>
            <w:pPr>
              <w:spacing w:after="40"/>
              <w:jc w:val="left"/>
            </w:pPr>
            <w:r/>
            <w:r>
              <w:rPr>
                <w:rFonts w:ascii="Times New Roman" w:hAnsi="Times New Roman"/>
                <w:b w:val="0"/>
                <w:i w:val="0"/>
                <w:sz w:val="20"/>
              </w:rPr>
              <w:t>Koefisien variasi (Cv)</w:t>
            </w:r>
          </w:p>
        </w:tc>
        <w:tc>
          <w:tcPr>
            <w:tcW w:type="dxa" w:w="2268"/>
          </w:tcPr>
          <w:p>
            <w:pPr>
              <w:spacing w:after="40"/>
              <w:jc w:val="left"/>
            </w:pPr>
            <w:r/>
            <w:r>
              <w:rPr>
                <w:rFonts w:ascii="Times New Roman" w:hAnsi="Times New Roman"/>
                <w:b w:val="0"/>
                <w:i w:val="0"/>
                <w:sz w:val="20"/>
              </w:rPr>
              <w:t>0,3702</w:t>
            </w:r>
          </w:p>
        </w:tc>
        <w:tc>
          <w:tcPr>
            <w:tcW w:type="dxa" w:w="1984"/>
          </w:tcPr>
          <w:p>
            <w:pPr>
              <w:spacing w:after="40"/>
              <w:jc w:val="left"/>
            </w:pPr>
            <w:r/>
            <w:r>
              <w:rPr>
                <w:rFonts w:ascii="Times New Roman" w:hAnsi="Times New Roman"/>
                <w:b w:val="0"/>
                <w:i w:val="0"/>
                <w:sz w:val="20"/>
              </w:rPr>
              <w:t>-</w:t>
            </w:r>
          </w:p>
        </w:tc>
      </w:tr>
      <w:tr>
        <w:tc>
          <w:tcPr>
            <w:tcW w:type="dxa" w:w="3685"/>
          </w:tcPr>
          <w:p>
            <w:pPr>
              <w:spacing w:after="40"/>
              <w:jc w:val="left"/>
            </w:pPr>
            <w:r/>
            <w:r>
              <w:rPr>
                <w:rFonts w:ascii="Times New Roman" w:hAnsi="Times New Roman"/>
                <w:b w:val="0"/>
                <w:i w:val="0"/>
                <w:sz w:val="20"/>
              </w:rPr>
              <w:t>Koefisien kemencengan (Cs)</w:t>
            </w:r>
          </w:p>
        </w:tc>
        <w:tc>
          <w:tcPr>
            <w:tcW w:type="dxa" w:w="2268"/>
          </w:tcPr>
          <w:p>
            <w:pPr>
              <w:spacing w:after="40"/>
              <w:jc w:val="left"/>
            </w:pPr>
            <w:r/>
            <w:r>
              <w:rPr>
                <w:rFonts w:ascii="Times New Roman" w:hAnsi="Times New Roman"/>
                <w:b w:val="0"/>
                <w:i w:val="0"/>
                <w:sz w:val="20"/>
              </w:rPr>
              <w:t>1,6115</w:t>
            </w:r>
          </w:p>
        </w:tc>
        <w:tc>
          <w:tcPr>
            <w:tcW w:type="dxa" w:w="1984"/>
          </w:tcPr>
          <w:p>
            <w:pPr>
              <w:spacing w:after="40"/>
              <w:jc w:val="left"/>
            </w:pPr>
            <w:r/>
            <w:r>
              <w:rPr>
                <w:rFonts w:ascii="Times New Roman" w:hAnsi="Times New Roman"/>
                <w:b w:val="0"/>
                <w:i w:val="0"/>
                <w:sz w:val="20"/>
              </w:rPr>
              <w:t>0,8341</w:t>
            </w:r>
          </w:p>
        </w:tc>
      </w:tr>
      <w:tr>
        <w:tc>
          <w:tcPr>
            <w:tcW w:type="dxa" w:w="3685"/>
          </w:tcPr>
          <w:p>
            <w:pPr>
              <w:spacing w:after="40"/>
              <w:jc w:val="left"/>
            </w:pPr>
            <w:r/>
            <w:r>
              <w:rPr>
                <w:rFonts w:ascii="Times New Roman" w:hAnsi="Times New Roman"/>
                <w:b w:val="0"/>
                <w:i w:val="0"/>
                <w:sz w:val="20"/>
              </w:rPr>
              <w:t>Koefisien kurtosis (Ck)</w:t>
            </w:r>
          </w:p>
        </w:tc>
        <w:tc>
          <w:tcPr>
            <w:tcW w:type="dxa" w:w="2268"/>
          </w:tcPr>
          <w:p>
            <w:pPr>
              <w:spacing w:after="40"/>
              <w:jc w:val="left"/>
            </w:pPr>
            <w:r/>
            <w:r>
              <w:rPr>
                <w:rFonts w:ascii="Times New Roman" w:hAnsi="Times New Roman"/>
                <w:b w:val="0"/>
                <w:i w:val="0"/>
                <w:sz w:val="20"/>
              </w:rPr>
              <w:t>3,8647</w:t>
            </w:r>
          </w:p>
        </w:tc>
        <w:tc>
          <w:tcPr>
            <w:tcW w:type="dxa" w:w="1984"/>
          </w:tcPr>
          <w:p>
            <w:pPr>
              <w:spacing w:after="40"/>
              <w:jc w:val="left"/>
            </w:pPr>
            <w:r/>
            <w:r>
              <w:rPr>
                <w:rFonts w:ascii="Times New Roman" w:hAnsi="Times New Roman"/>
                <w:b w:val="0"/>
                <w:i w:val="0"/>
                <w:sz w:val="20"/>
              </w:rPr>
              <w:t>-</w:t>
            </w:r>
          </w:p>
        </w:tc>
      </w:tr>
    </w:tbl>
    <w:p>
      <w:pPr>
        <w:spacing w:after="40"/>
      </w:pPr>
    </w:p>
    <w:p>
      <w:pPr>
        <w:spacing w:before="200" w:after="120" w:line="360" w:lineRule="auto"/>
        <w:jc w:val="left"/>
      </w:pPr>
      <w:r>
        <w:rPr>
          <w:rFonts w:ascii="Times New Roman" w:hAnsi="Times New Roman"/>
          <w:b/>
          <w:i w:val="0"/>
          <w:sz w:val="24"/>
        </w:rPr>
        <w:t>4.3.2</w:t>
        <w:tab/>
        <w:t>Hujan Rencana Menurut Tiga Kandidat Distribusi</w:t>
      </w:r>
    </w:p>
    <w:p>
      <w:pPr>
        <w:spacing w:before="0" w:after="120" w:line="360" w:lineRule="auto"/>
        <w:jc w:val="both"/>
      </w:pPr>
      <w:r>
        <w:rPr>
          <w:rFonts w:ascii="Times New Roman" w:hAnsi="Times New Roman"/>
          <w:b w:val="0"/>
          <w:i w:val="0"/>
          <w:sz w:val="24"/>
        </w:rPr>
        <w:t>Tiga distribusi yang diuji sesuai Subbab 2.3.4 adalah Normal (Persamaan 2.9), Gumbel Tipe I (Persamaan 2.10 sampai 2.12), dan Log Pearson Tipe III (Persamaan 2.16). Faktor frekuensi Normal, variabel reduksi Gumbel, dan faktor K Log Pearson Tipe III dihitung dengan fungsi yang menghasilkan nilai pada Tabel 2.4 sampai 2.6. Hasil R24 menurut ketiga distribusi disajikan pada Tabel 4.6 dan Gambar 4.3. Parameter distribusi yang dihitung adalah Gumbel: a = 1,283/S = 32,1138 dan X₀ = x̄ − 0,577/a = 92,756 mm.</w:t>
      </w:r>
    </w:p>
    <w:p>
      <w:pPr>
        <w:spacing w:before="200" w:after="80" w:line="276" w:lineRule="auto"/>
        <w:jc w:val="left"/>
      </w:pPr>
      <w:r>
        <w:rPr>
          <w:rFonts w:ascii="Times New Roman" w:hAnsi="Times New Roman"/>
          <w:b/>
          <w:i w:val="0"/>
          <w:sz w:val="24"/>
        </w:rPr>
        <w:t>Tabel 4.6</w:t>
      </w:r>
      <w:r>
        <w:rPr>
          <w:rFonts w:ascii="Times New Roman" w:hAnsi="Times New Roman"/>
          <w:b w:val="0"/>
          <w:i w:val="0"/>
          <w:sz w:val="24"/>
        </w:rPr>
        <w:t xml:space="preserve"> Hujan Rencana Harian R24 (mm) Menurut Distribusi dan Kala Ulang</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tblGrid>
      <w:tr>
        <w:tc>
          <w:tcPr>
            <w:tcW w:type="dxa" w:w="2268"/>
            <w:shd w:val="clear" w:color="auto" w:fill="D9D9D9"/>
          </w:tcPr>
          <w:p>
            <w:pPr>
              <w:spacing w:after="40"/>
              <w:jc w:val="center"/>
            </w:pPr>
            <w:r/>
            <w:r>
              <w:rPr>
                <w:rFonts w:ascii="Times New Roman" w:hAnsi="Times New Roman"/>
                <w:b/>
                <w:i w:val="0"/>
                <w:sz w:val="20"/>
              </w:rPr>
              <w:t>Distribusi</w:t>
            </w:r>
          </w:p>
        </w:tc>
        <w:tc>
          <w:tcPr>
            <w:tcW w:type="dxa" w:w="907"/>
            <w:shd w:val="clear" w:color="auto" w:fill="D9D9D9"/>
          </w:tcPr>
          <w:p>
            <w:pPr>
              <w:spacing w:after="40"/>
              <w:jc w:val="center"/>
            </w:pPr>
            <w:r/>
            <w:r>
              <w:rPr>
                <w:rFonts w:ascii="Times New Roman" w:hAnsi="Times New Roman"/>
                <w:b/>
                <w:i w:val="0"/>
                <w:sz w:val="20"/>
              </w:rPr>
              <w:t>T = 2</w:t>
            </w:r>
          </w:p>
        </w:tc>
        <w:tc>
          <w:tcPr>
            <w:tcW w:type="dxa" w:w="907"/>
            <w:shd w:val="clear" w:color="auto" w:fill="D9D9D9"/>
          </w:tcPr>
          <w:p>
            <w:pPr>
              <w:spacing w:after="40"/>
              <w:jc w:val="center"/>
            </w:pPr>
            <w:r/>
            <w:r>
              <w:rPr>
                <w:rFonts w:ascii="Times New Roman" w:hAnsi="Times New Roman"/>
                <w:b/>
                <w:i w:val="0"/>
                <w:sz w:val="20"/>
              </w:rPr>
              <w:t>T = 5</w:t>
            </w:r>
          </w:p>
        </w:tc>
        <w:tc>
          <w:tcPr>
            <w:tcW w:type="dxa" w:w="907"/>
            <w:shd w:val="clear" w:color="auto" w:fill="D9D9D9"/>
          </w:tcPr>
          <w:p>
            <w:pPr>
              <w:spacing w:after="40"/>
              <w:jc w:val="center"/>
            </w:pPr>
            <w:r/>
            <w:r>
              <w:rPr>
                <w:rFonts w:ascii="Times New Roman" w:hAnsi="Times New Roman"/>
                <w:b/>
                <w:i w:val="0"/>
                <w:sz w:val="20"/>
              </w:rPr>
              <w:t>T = 10</w:t>
            </w:r>
          </w:p>
        </w:tc>
        <w:tc>
          <w:tcPr>
            <w:tcW w:type="dxa" w:w="907"/>
            <w:shd w:val="clear" w:color="auto" w:fill="D9D9D9"/>
          </w:tcPr>
          <w:p>
            <w:pPr>
              <w:spacing w:after="40"/>
              <w:jc w:val="center"/>
            </w:pPr>
            <w:r/>
            <w:r>
              <w:rPr>
                <w:rFonts w:ascii="Times New Roman" w:hAnsi="Times New Roman"/>
                <w:b/>
                <w:i w:val="0"/>
                <w:sz w:val="20"/>
              </w:rPr>
              <w:t>T = 25</w:t>
            </w:r>
          </w:p>
        </w:tc>
        <w:tc>
          <w:tcPr>
            <w:tcW w:type="dxa" w:w="907"/>
            <w:shd w:val="clear" w:color="auto" w:fill="D9D9D9"/>
          </w:tcPr>
          <w:p>
            <w:pPr>
              <w:spacing w:after="40"/>
              <w:jc w:val="center"/>
            </w:pPr>
            <w:r/>
            <w:r>
              <w:rPr>
                <w:rFonts w:ascii="Times New Roman" w:hAnsi="Times New Roman"/>
                <w:b/>
                <w:i w:val="0"/>
                <w:sz w:val="20"/>
              </w:rPr>
              <w:t>T = 50</w:t>
            </w:r>
          </w:p>
        </w:tc>
        <w:tc>
          <w:tcPr>
            <w:tcW w:type="dxa" w:w="907"/>
            <w:shd w:val="clear" w:color="auto" w:fill="D9D9D9"/>
          </w:tcPr>
          <w:p>
            <w:pPr>
              <w:spacing w:after="40"/>
              <w:jc w:val="center"/>
            </w:pPr>
            <w:r/>
            <w:r>
              <w:rPr>
                <w:rFonts w:ascii="Times New Roman" w:hAnsi="Times New Roman"/>
                <w:b/>
                <w:i w:val="0"/>
                <w:sz w:val="20"/>
              </w:rPr>
              <w:t>T = 100</w:t>
            </w:r>
          </w:p>
        </w:tc>
      </w:tr>
      <w:tr>
        <w:tc>
          <w:tcPr>
            <w:tcW w:type="dxa" w:w="2268"/>
          </w:tcPr>
          <w:p>
            <w:pPr>
              <w:spacing w:after="40"/>
              <w:jc w:val="left"/>
            </w:pPr>
            <w:r/>
            <w:r>
              <w:rPr>
                <w:rFonts w:ascii="Times New Roman" w:hAnsi="Times New Roman"/>
                <w:b w:val="0"/>
                <w:i w:val="0"/>
                <w:sz w:val="20"/>
              </w:rPr>
              <w:t>Normal</w:t>
            </w:r>
          </w:p>
        </w:tc>
        <w:tc>
          <w:tcPr>
            <w:tcW w:type="dxa" w:w="907"/>
          </w:tcPr>
          <w:p>
            <w:pPr>
              <w:spacing w:after="40"/>
              <w:jc w:val="right"/>
            </w:pPr>
            <w:r/>
            <w:r>
              <w:rPr>
                <w:rFonts w:ascii="Times New Roman" w:hAnsi="Times New Roman"/>
                <w:b w:val="0"/>
                <w:i w:val="0"/>
                <w:sz w:val="20"/>
              </w:rPr>
              <w:t>111,286</w:t>
            </w:r>
          </w:p>
        </w:tc>
        <w:tc>
          <w:tcPr>
            <w:tcW w:type="dxa" w:w="907"/>
          </w:tcPr>
          <w:p>
            <w:pPr>
              <w:spacing w:after="40"/>
              <w:jc w:val="right"/>
            </w:pPr>
            <w:r/>
            <w:r>
              <w:rPr>
                <w:rFonts w:ascii="Times New Roman" w:hAnsi="Times New Roman"/>
                <w:b w:val="0"/>
                <w:i w:val="0"/>
                <w:sz w:val="20"/>
              </w:rPr>
              <w:t>145,895</w:t>
            </w:r>
          </w:p>
        </w:tc>
        <w:tc>
          <w:tcPr>
            <w:tcW w:type="dxa" w:w="907"/>
          </w:tcPr>
          <w:p>
            <w:pPr>
              <w:spacing w:after="40"/>
              <w:jc w:val="right"/>
            </w:pPr>
            <w:r/>
            <w:r>
              <w:rPr>
                <w:rFonts w:ascii="Times New Roman" w:hAnsi="Times New Roman"/>
                <w:b w:val="0"/>
                <w:i w:val="0"/>
                <w:sz w:val="20"/>
              </w:rPr>
              <w:t>164,024</w:t>
            </w:r>
          </w:p>
        </w:tc>
        <w:tc>
          <w:tcPr>
            <w:tcW w:type="dxa" w:w="907"/>
          </w:tcPr>
          <w:p>
            <w:pPr>
              <w:spacing w:after="40"/>
              <w:jc w:val="right"/>
            </w:pPr>
            <w:r/>
            <w:r>
              <w:rPr>
                <w:rFonts w:ascii="Times New Roman" w:hAnsi="Times New Roman"/>
                <w:b w:val="0"/>
                <w:i w:val="0"/>
                <w:sz w:val="20"/>
              </w:rPr>
              <w:t>178,857</w:t>
            </w:r>
          </w:p>
        </w:tc>
        <w:tc>
          <w:tcPr>
            <w:tcW w:type="dxa" w:w="907"/>
          </w:tcPr>
          <w:p>
            <w:pPr>
              <w:spacing w:after="40"/>
              <w:jc w:val="right"/>
            </w:pPr>
            <w:r/>
            <w:r>
              <w:rPr>
                <w:rFonts w:ascii="Times New Roman" w:hAnsi="Times New Roman"/>
                <w:b w:val="0"/>
                <w:i w:val="0"/>
                <w:sz w:val="20"/>
              </w:rPr>
              <w:t>195,750</w:t>
            </w:r>
          </w:p>
        </w:tc>
        <w:tc>
          <w:tcPr>
            <w:tcW w:type="dxa" w:w="907"/>
          </w:tcPr>
          <w:p>
            <w:pPr>
              <w:spacing w:after="40"/>
              <w:jc w:val="right"/>
            </w:pPr>
            <w:r/>
            <w:r>
              <w:rPr>
                <w:rFonts w:ascii="Times New Roman" w:hAnsi="Times New Roman"/>
                <w:b w:val="0"/>
                <w:i w:val="0"/>
                <w:sz w:val="20"/>
              </w:rPr>
              <w:t>207,286</w:t>
            </w:r>
          </w:p>
        </w:tc>
      </w:tr>
      <w:tr>
        <w:tc>
          <w:tcPr>
            <w:tcW w:type="dxa" w:w="2268"/>
          </w:tcPr>
          <w:p>
            <w:pPr>
              <w:spacing w:after="40"/>
              <w:jc w:val="left"/>
            </w:pPr>
            <w:r/>
            <w:r>
              <w:rPr>
                <w:rFonts w:ascii="Times New Roman" w:hAnsi="Times New Roman"/>
                <w:b w:val="0"/>
                <w:i w:val="0"/>
                <w:sz w:val="20"/>
              </w:rPr>
              <w:t>Gumbel Tipe I</w:t>
            </w:r>
          </w:p>
        </w:tc>
        <w:tc>
          <w:tcPr>
            <w:tcW w:type="dxa" w:w="907"/>
          </w:tcPr>
          <w:p>
            <w:pPr>
              <w:spacing w:after="40"/>
              <w:jc w:val="right"/>
            </w:pPr>
            <w:r/>
            <w:r>
              <w:rPr>
                <w:rFonts w:ascii="Times New Roman" w:hAnsi="Times New Roman"/>
                <w:b w:val="0"/>
                <w:i w:val="0"/>
                <w:sz w:val="20"/>
              </w:rPr>
              <w:t>104,510</w:t>
            </w:r>
          </w:p>
        </w:tc>
        <w:tc>
          <w:tcPr>
            <w:tcW w:type="dxa" w:w="907"/>
          </w:tcPr>
          <w:p>
            <w:pPr>
              <w:spacing w:after="40"/>
              <w:jc w:val="right"/>
            </w:pPr>
            <w:r/>
            <w:r>
              <w:rPr>
                <w:rFonts w:ascii="Times New Roman" w:hAnsi="Times New Roman"/>
                <w:b w:val="0"/>
                <w:i w:val="0"/>
                <w:sz w:val="20"/>
              </w:rPr>
              <w:t>141,248</w:t>
            </w:r>
          </w:p>
        </w:tc>
        <w:tc>
          <w:tcPr>
            <w:tcW w:type="dxa" w:w="907"/>
          </w:tcPr>
          <w:p>
            <w:pPr>
              <w:spacing w:after="40"/>
              <w:jc w:val="right"/>
            </w:pPr>
            <w:r/>
            <w:r>
              <w:rPr>
                <w:rFonts w:ascii="Times New Roman" w:hAnsi="Times New Roman"/>
                <w:b w:val="0"/>
                <w:i w:val="0"/>
                <w:sz w:val="20"/>
              </w:rPr>
              <w:t>165,012</w:t>
            </w:r>
          </w:p>
        </w:tc>
        <w:tc>
          <w:tcPr>
            <w:tcW w:type="dxa" w:w="907"/>
          </w:tcPr>
          <w:p>
            <w:pPr>
              <w:spacing w:after="40"/>
              <w:jc w:val="right"/>
            </w:pPr>
            <w:r/>
            <w:r>
              <w:rPr>
                <w:rFonts w:ascii="Times New Roman" w:hAnsi="Times New Roman"/>
                <w:b w:val="0"/>
                <w:i w:val="0"/>
                <w:sz w:val="20"/>
              </w:rPr>
              <w:t>218,000</w:t>
            </w:r>
          </w:p>
        </w:tc>
        <w:tc>
          <w:tcPr>
            <w:tcW w:type="dxa" w:w="907"/>
          </w:tcPr>
          <w:p>
            <w:pPr>
              <w:spacing w:after="40"/>
              <w:jc w:val="right"/>
            </w:pPr>
            <w:r/>
            <w:r>
              <w:rPr>
                <w:rFonts w:ascii="Times New Roman" w:hAnsi="Times New Roman"/>
                <w:b w:val="0"/>
                <w:i w:val="0"/>
                <w:sz w:val="20"/>
              </w:rPr>
              <w:t>240,479</w:t>
            </w:r>
          </w:p>
        </w:tc>
        <w:tc>
          <w:tcPr>
            <w:tcW w:type="dxa" w:w="907"/>
          </w:tcPr>
          <w:p>
            <w:pPr>
              <w:spacing w:after="40"/>
              <w:jc w:val="right"/>
            </w:pPr>
            <w:r/>
            <w:r>
              <w:rPr>
                <w:rFonts w:ascii="Times New Roman" w:hAnsi="Times New Roman"/>
                <w:b w:val="0"/>
                <w:i w:val="0"/>
                <w:sz w:val="20"/>
              </w:rPr>
              <w:t>262,638</w:t>
            </w:r>
          </w:p>
        </w:tc>
      </w:tr>
      <w:tr>
        <w:tc>
          <w:tcPr>
            <w:tcW w:type="dxa" w:w="2268"/>
          </w:tcPr>
          <w:p>
            <w:pPr>
              <w:spacing w:after="40"/>
              <w:jc w:val="left"/>
            </w:pPr>
            <w:r/>
            <w:r>
              <w:rPr>
                <w:rFonts w:ascii="Times New Roman" w:hAnsi="Times New Roman"/>
                <w:b w:val="0"/>
                <w:i w:val="0"/>
                <w:sz w:val="20"/>
              </w:rPr>
              <w:t>Log Pearson III</w:t>
            </w:r>
          </w:p>
        </w:tc>
        <w:tc>
          <w:tcPr>
            <w:tcW w:type="dxa" w:w="907"/>
          </w:tcPr>
          <w:p>
            <w:pPr>
              <w:spacing w:after="40"/>
              <w:jc w:val="right"/>
            </w:pPr>
            <w:r/>
            <w:r>
              <w:rPr>
                <w:rFonts w:ascii="Times New Roman" w:hAnsi="Times New Roman"/>
                <w:b w:val="0"/>
                <w:i w:val="0"/>
                <w:sz w:val="20"/>
              </w:rPr>
              <w:t>100,884</w:t>
            </w:r>
          </w:p>
        </w:tc>
        <w:tc>
          <w:tcPr>
            <w:tcW w:type="dxa" w:w="907"/>
          </w:tcPr>
          <w:p>
            <w:pPr>
              <w:spacing w:after="40"/>
              <w:jc w:val="right"/>
            </w:pPr>
            <w:r/>
            <w:r>
              <w:rPr>
                <w:rFonts w:ascii="Times New Roman" w:hAnsi="Times New Roman"/>
                <w:b w:val="0"/>
                <w:i w:val="0"/>
                <w:sz w:val="20"/>
              </w:rPr>
              <w:t>135,935</w:t>
            </w:r>
          </w:p>
        </w:tc>
        <w:tc>
          <w:tcPr>
            <w:tcW w:type="dxa" w:w="907"/>
          </w:tcPr>
          <w:p>
            <w:pPr>
              <w:spacing w:after="40"/>
              <w:jc w:val="right"/>
            </w:pPr>
            <w:r/>
            <w:r>
              <w:rPr>
                <w:rFonts w:ascii="Times New Roman" w:hAnsi="Times New Roman"/>
                <w:b w:val="0"/>
                <w:i w:val="0"/>
                <w:sz w:val="20"/>
              </w:rPr>
              <w:t>163,236</w:t>
            </w:r>
          </w:p>
        </w:tc>
        <w:tc>
          <w:tcPr>
            <w:tcW w:type="dxa" w:w="907"/>
          </w:tcPr>
          <w:p>
            <w:pPr>
              <w:spacing w:after="40"/>
              <w:jc w:val="right"/>
            </w:pPr>
            <w:r/>
            <w:r>
              <w:rPr>
                <w:rFonts w:ascii="Times New Roman" w:hAnsi="Times New Roman"/>
                <w:b w:val="0"/>
                <w:i w:val="0"/>
                <w:sz w:val="20"/>
              </w:rPr>
              <w:t>202,988</w:t>
            </w:r>
          </w:p>
        </w:tc>
        <w:tc>
          <w:tcPr>
            <w:tcW w:type="dxa" w:w="907"/>
          </w:tcPr>
          <w:p>
            <w:pPr>
              <w:spacing w:after="40"/>
              <w:jc w:val="right"/>
            </w:pPr>
            <w:r/>
            <w:r>
              <w:rPr>
                <w:rFonts w:ascii="Times New Roman" w:hAnsi="Times New Roman"/>
                <w:b w:val="0"/>
                <w:i w:val="0"/>
                <w:sz w:val="20"/>
              </w:rPr>
              <w:t>236,141</w:t>
            </w:r>
          </w:p>
        </w:tc>
        <w:tc>
          <w:tcPr>
            <w:tcW w:type="dxa" w:w="907"/>
          </w:tcPr>
          <w:p>
            <w:pPr>
              <w:spacing w:after="40"/>
              <w:jc w:val="right"/>
            </w:pPr>
            <w:r/>
            <w:r>
              <w:rPr>
                <w:rFonts w:ascii="Times New Roman" w:hAnsi="Times New Roman"/>
                <w:b w:val="0"/>
                <w:i w:val="0"/>
                <w:sz w:val="20"/>
              </w:rPr>
              <w:t>273,066</w:t>
            </w:r>
          </w:p>
        </w:tc>
      </w:tr>
    </w:tbl>
    <w:p>
      <w:pPr>
        <w:spacing w:after="40"/>
      </w:pPr>
    </w:p>
    <w:p>
      <w:pPr>
        <w:spacing w:before="0" w:after="160" w:line="360" w:lineRule="auto"/>
        <w:jc w:val="both"/>
      </w:pPr>
      <w:r>
        <w:rPr>
          <w:rFonts w:ascii="Times New Roman" w:hAnsi="Times New Roman"/>
          <w:b w:val="0"/>
          <w:i w:val="0"/>
          <w:sz w:val="24"/>
        </w:rPr>
        <w:t>Pada kala ulang 10 tahun, ketiga distribusi menghasilkan R24 yang berdekatan (164,024; 165,012; dan 163,236 mm), sehingga pilihan distribusi tidak sensitif pada kala ulang rencana.</w:t>
      </w:r>
    </w:p>
    <w:p>
      <w:pPr>
        <w:spacing w:before="160" w:after="40" w:line="360" w:lineRule="auto"/>
        <w:jc w:val="center"/>
      </w:pPr>
      <w:r>
        <w:drawing>
          <wp:inline xmlns:a="http://schemas.openxmlformats.org/drawingml/2006/main" xmlns:pic="http://schemas.openxmlformats.org/drawingml/2006/picture">
            <wp:extent cx="5040000" cy="2699071"/>
            <wp:docPr id="3" name="Picture 3"/>
            <wp:cNvGraphicFramePr>
              <a:graphicFrameLocks noChangeAspect="1"/>
            </wp:cNvGraphicFramePr>
            <a:graphic>
              <a:graphicData uri="http://schemas.openxmlformats.org/drawingml/2006/picture">
                <pic:pic>
                  <pic:nvPicPr>
                    <pic:cNvPr id="0" name="gambar4-3.png"/>
                    <pic:cNvPicPr/>
                  </pic:nvPicPr>
                  <pic:blipFill>
                    <a:blip r:embed="rId11"/>
                    <a:stretch>
                      <a:fillRect/>
                    </a:stretch>
                  </pic:blipFill>
                  <pic:spPr>
                    <a:xfrm>
                      <a:off x="0" y="0"/>
                      <a:ext cx="5040000" cy="2699071"/>
                    </a:xfrm>
                    <a:prstGeom prst="rect"/>
                  </pic:spPr>
                </pic:pic>
              </a:graphicData>
            </a:graphic>
          </wp:inline>
        </w:drawing>
      </w:r>
    </w:p>
    <w:p>
      <w:pPr>
        <w:spacing w:before="80" w:after="240" w:line="276" w:lineRule="auto"/>
        <w:jc w:val="center"/>
      </w:pPr>
      <w:r>
        <w:rPr>
          <w:rFonts w:ascii="Times New Roman" w:hAnsi="Times New Roman"/>
          <w:b/>
          <w:i w:val="0"/>
          <w:sz w:val="22"/>
        </w:rPr>
        <w:t>Gambar 4.3</w:t>
      </w:r>
      <w:r>
        <w:rPr>
          <w:rFonts w:ascii="Times New Roman" w:hAnsi="Times New Roman"/>
          <w:b w:val="0"/>
          <w:i w:val="0"/>
          <w:sz w:val="22"/>
        </w:rPr>
        <w:t xml:space="preserve"> Kurva frekuensi curah hujan rencana tiga distribusi dan data observasi</w:t>
      </w:r>
    </w:p>
    <w:p>
      <w:pPr>
        <w:spacing w:before="200" w:after="120" w:line="360" w:lineRule="auto"/>
        <w:jc w:val="left"/>
      </w:pPr>
      <w:r>
        <w:rPr>
          <w:rFonts w:ascii="Times New Roman" w:hAnsi="Times New Roman"/>
          <w:b/>
          <w:i w:val="0"/>
          <w:sz w:val="24"/>
        </w:rPr>
        <w:t>4.3.3</w:t>
        <w:tab/>
        <w:t>Hasil Pengujian Keselarasan Distribusi (Chi-Kuadrat)</w:t>
      </w:r>
    </w:p>
    <w:p>
      <w:pPr>
        <w:spacing w:before="0" w:after="120" w:line="360" w:lineRule="auto"/>
        <w:jc w:val="both"/>
      </w:pPr>
      <w:r>
        <w:rPr>
          <w:rFonts w:ascii="Times New Roman" w:hAnsi="Times New Roman"/>
          <w:b w:val="0"/>
          <w:i w:val="0"/>
          <w:sz w:val="24"/>
        </w:rPr>
        <w:t>Uji Chi-Kuadrat (Persamaan 2.17) dilakukan dengan lima kelas yang batasnya adalah hujan rencana T = 2, 5, 10, dan 25 tahun. Peluang tiap kelas dipilih agar menjumlah satu, yaitu 0,50; 0,20; 0,10; 0,06; dan 0,14, sehingga frekuensi harapan Ei = n × peluang. Sesuai syarat uji, kelas dengan frekuensi harapan kurang dari 5 digabungkan sebagai uji tambahan (kelas 2 sampai 5 digabung: O = [9; 5], E = [7,0; 7,0], χ² = 1,143). Frekuensi pengamatan dan harapan tiap distribusi disajikan pada Tabel 4.7, dan hasil uji disajikan pada Tabel 4.8.</w:t>
      </w:r>
    </w:p>
    <w:p>
      <w:pPr>
        <w:spacing w:before="200" w:after="80" w:line="276" w:lineRule="auto"/>
        <w:jc w:val="left"/>
      </w:pPr>
      <w:r>
        <w:rPr>
          <w:rFonts w:ascii="Times New Roman" w:hAnsi="Times New Roman"/>
          <w:b/>
          <w:i w:val="0"/>
          <w:sz w:val="24"/>
        </w:rPr>
        <w:t>Tabel 4.7</w:t>
      </w:r>
      <w:r>
        <w:rPr>
          <w:rFonts w:ascii="Times New Roman" w:hAnsi="Times New Roman"/>
          <w:b w:val="0"/>
          <w:i w:val="0"/>
          <w:sz w:val="24"/>
        </w:rPr>
        <w:t xml:space="preserve"> Frekuensi Pengamatan dan Harapan pada Uji Chi-Kuadrat</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2835"/>
            <w:shd w:val="clear" w:color="auto" w:fill="D9D9D9"/>
          </w:tcPr>
          <w:p>
            <w:pPr>
              <w:spacing w:after="40"/>
              <w:jc w:val="center"/>
            </w:pPr>
            <w:r/>
            <w:r>
              <w:rPr>
                <w:rFonts w:ascii="Times New Roman" w:hAnsi="Times New Roman"/>
                <w:b/>
                <w:i w:val="0"/>
                <w:sz w:val="20"/>
              </w:rPr>
              <w:t>Kelas</w:t>
            </w:r>
          </w:p>
        </w:tc>
        <w:tc>
          <w:tcPr>
            <w:tcW w:type="dxa" w:w="1134"/>
            <w:shd w:val="clear" w:color="auto" w:fill="D9D9D9"/>
          </w:tcPr>
          <w:p>
            <w:pPr>
              <w:spacing w:after="40"/>
              <w:jc w:val="center"/>
            </w:pPr>
            <w:r/>
            <w:r>
              <w:rPr>
                <w:rFonts w:ascii="Times New Roman" w:hAnsi="Times New Roman"/>
                <w:b/>
                <w:i w:val="0"/>
                <w:sz w:val="20"/>
              </w:rPr>
              <w:t>Peluang</w:t>
            </w:r>
          </w:p>
        </w:tc>
        <w:tc>
          <w:tcPr>
            <w:tcW w:type="dxa" w:w="1134"/>
            <w:shd w:val="clear" w:color="auto" w:fill="D9D9D9"/>
          </w:tcPr>
          <w:p>
            <w:pPr>
              <w:spacing w:after="40"/>
              <w:jc w:val="center"/>
            </w:pPr>
            <w:r/>
            <w:r>
              <w:rPr>
                <w:rFonts w:ascii="Times New Roman" w:hAnsi="Times New Roman"/>
                <w:b/>
                <w:i w:val="0"/>
                <w:sz w:val="20"/>
              </w:rPr>
              <w:t>Ei</w:t>
            </w:r>
          </w:p>
        </w:tc>
        <w:tc>
          <w:tcPr>
            <w:tcW w:type="dxa" w:w="1247"/>
            <w:shd w:val="clear" w:color="auto" w:fill="D9D9D9"/>
          </w:tcPr>
          <w:p>
            <w:pPr>
              <w:spacing w:after="40"/>
              <w:jc w:val="center"/>
            </w:pPr>
            <w:r/>
            <w:r>
              <w:rPr>
                <w:rFonts w:ascii="Times New Roman" w:hAnsi="Times New Roman"/>
                <w:b/>
                <w:i w:val="0"/>
                <w:sz w:val="20"/>
              </w:rPr>
              <w:t>Oi Normal</w:t>
            </w:r>
          </w:p>
        </w:tc>
        <w:tc>
          <w:tcPr>
            <w:tcW w:type="dxa" w:w="1247"/>
            <w:shd w:val="clear" w:color="auto" w:fill="D9D9D9"/>
          </w:tcPr>
          <w:p>
            <w:pPr>
              <w:spacing w:after="40"/>
              <w:jc w:val="center"/>
            </w:pPr>
            <w:r/>
            <w:r>
              <w:rPr>
                <w:rFonts w:ascii="Times New Roman" w:hAnsi="Times New Roman"/>
                <w:b/>
                <w:i w:val="0"/>
                <w:sz w:val="20"/>
              </w:rPr>
              <w:t>Oi Gumbel</w:t>
            </w:r>
          </w:p>
        </w:tc>
        <w:tc>
          <w:tcPr>
            <w:tcW w:type="dxa" w:w="1134"/>
            <w:shd w:val="clear" w:color="auto" w:fill="D9D9D9"/>
          </w:tcPr>
          <w:p>
            <w:pPr>
              <w:spacing w:after="40"/>
              <w:jc w:val="center"/>
            </w:pPr>
            <w:r/>
            <w:r>
              <w:rPr>
                <w:rFonts w:ascii="Times New Roman" w:hAnsi="Times New Roman"/>
                <w:b/>
                <w:i w:val="0"/>
                <w:sz w:val="20"/>
              </w:rPr>
              <w:t>Oi LP3</w:t>
            </w:r>
          </w:p>
        </w:tc>
      </w:tr>
      <w:tr>
        <w:tc>
          <w:tcPr>
            <w:tcW w:type="dxa" w:w="2835"/>
          </w:tcPr>
          <w:p>
            <w:pPr>
              <w:spacing w:after="40"/>
              <w:jc w:val="left"/>
            </w:pPr>
            <w:r/>
            <w:r>
              <w:rPr>
                <w:rFonts w:ascii="Times New Roman" w:hAnsi="Times New Roman"/>
                <w:b w:val="0"/>
                <w:i w:val="0"/>
                <w:sz w:val="20"/>
              </w:rPr>
              <w:t>X &lt; X₂</w:t>
            </w:r>
          </w:p>
        </w:tc>
        <w:tc>
          <w:tcPr>
            <w:tcW w:type="dxa" w:w="1134"/>
          </w:tcPr>
          <w:p>
            <w:pPr>
              <w:spacing w:after="40"/>
              <w:jc w:val="right"/>
            </w:pPr>
            <w:r/>
            <w:r>
              <w:rPr>
                <w:rFonts w:ascii="Times New Roman" w:hAnsi="Times New Roman"/>
                <w:b w:val="0"/>
                <w:i w:val="0"/>
                <w:sz w:val="20"/>
              </w:rPr>
              <w:t>0,50</w:t>
            </w:r>
          </w:p>
        </w:tc>
        <w:tc>
          <w:tcPr>
            <w:tcW w:type="dxa" w:w="1134"/>
          </w:tcPr>
          <w:p>
            <w:pPr>
              <w:spacing w:after="40"/>
              <w:jc w:val="right"/>
            </w:pPr>
            <w:r/>
            <w:r>
              <w:rPr>
                <w:rFonts w:ascii="Times New Roman" w:hAnsi="Times New Roman"/>
                <w:b w:val="0"/>
                <w:i w:val="0"/>
                <w:sz w:val="20"/>
              </w:rPr>
              <w:t>7,00</w:t>
            </w:r>
          </w:p>
        </w:tc>
        <w:tc>
          <w:tcPr>
            <w:tcW w:type="dxa" w:w="1247"/>
          </w:tcPr>
          <w:p>
            <w:pPr>
              <w:spacing w:after="40"/>
              <w:jc w:val="right"/>
            </w:pPr>
            <w:r/>
            <w:r>
              <w:rPr>
                <w:rFonts w:ascii="Times New Roman" w:hAnsi="Times New Roman"/>
                <w:b w:val="0"/>
                <w:i w:val="0"/>
                <w:sz w:val="20"/>
              </w:rPr>
              <w:t>9</w:t>
            </w:r>
          </w:p>
        </w:tc>
        <w:tc>
          <w:tcPr>
            <w:tcW w:type="dxa" w:w="1247"/>
          </w:tcPr>
          <w:p>
            <w:pPr>
              <w:spacing w:after="40"/>
              <w:jc w:val="right"/>
            </w:pPr>
            <w:r/>
            <w:r>
              <w:rPr>
                <w:rFonts w:ascii="Times New Roman" w:hAnsi="Times New Roman"/>
                <w:b w:val="0"/>
                <w:i w:val="0"/>
                <w:sz w:val="20"/>
              </w:rPr>
              <w:t>9</w:t>
            </w:r>
          </w:p>
        </w:tc>
        <w:tc>
          <w:tcPr>
            <w:tcW w:type="dxa" w:w="1134"/>
          </w:tcPr>
          <w:p>
            <w:pPr>
              <w:spacing w:after="40"/>
              <w:jc w:val="right"/>
            </w:pPr>
            <w:r/>
            <w:r>
              <w:rPr>
                <w:rFonts w:ascii="Times New Roman" w:hAnsi="Times New Roman"/>
                <w:b w:val="0"/>
                <w:i w:val="0"/>
                <w:sz w:val="20"/>
              </w:rPr>
              <w:t>9</w:t>
            </w:r>
          </w:p>
        </w:tc>
      </w:tr>
      <w:tr>
        <w:tc>
          <w:tcPr>
            <w:tcW w:type="dxa" w:w="2835"/>
          </w:tcPr>
          <w:p>
            <w:pPr>
              <w:spacing w:after="40"/>
              <w:jc w:val="left"/>
            </w:pPr>
            <w:r/>
            <w:r>
              <w:rPr>
                <w:rFonts w:ascii="Times New Roman" w:hAnsi="Times New Roman"/>
                <w:b w:val="0"/>
                <w:i w:val="0"/>
                <w:sz w:val="20"/>
              </w:rPr>
              <w:t>X₂ ≤ X &lt; X₅</w:t>
            </w:r>
          </w:p>
        </w:tc>
        <w:tc>
          <w:tcPr>
            <w:tcW w:type="dxa" w:w="1134"/>
          </w:tcPr>
          <w:p>
            <w:pPr>
              <w:spacing w:after="40"/>
              <w:jc w:val="right"/>
            </w:pPr>
            <w:r/>
            <w:r>
              <w:rPr>
                <w:rFonts w:ascii="Times New Roman" w:hAnsi="Times New Roman"/>
                <w:b w:val="0"/>
                <w:i w:val="0"/>
                <w:sz w:val="20"/>
              </w:rPr>
              <w:t>0,20</w:t>
            </w:r>
          </w:p>
        </w:tc>
        <w:tc>
          <w:tcPr>
            <w:tcW w:type="dxa" w:w="1134"/>
          </w:tcPr>
          <w:p>
            <w:pPr>
              <w:spacing w:after="40"/>
              <w:jc w:val="right"/>
            </w:pPr>
            <w:r/>
            <w:r>
              <w:rPr>
                <w:rFonts w:ascii="Times New Roman" w:hAnsi="Times New Roman"/>
                <w:b w:val="0"/>
                <w:i w:val="0"/>
                <w:sz w:val="20"/>
              </w:rPr>
              <w:t>2,80</w:t>
            </w:r>
          </w:p>
        </w:tc>
        <w:tc>
          <w:tcPr>
            <w:tcW w:type="dxa" w:w="1247"/>
          </w:tcPr>
          <w:p>
            <w:pPr>
              <w:spacing w:after="40"/>
              <w:jc w:val="right"/>
            </w:pPr>
            <w:r/>
            <w:r>
              <w:rPr>
                <w:rFonts w:ascii="Times New Roman" w:hAnsi="Times New Roman"/>
                <w:b w:val="0"/>
                <w:i w:val="0"/>
                <w:sz w:val="20"/>
              </w:rPr>
              <w:t>2</w:t>
            </w:r>
          </w:p>
        </w:tc>
        <w:tc>
          <w:tcPr>
            <w:tcW w:type="dxa" w:w="1247"/>
          </w:tcPr>
          <w:p>
            <w:pPr>
              <w:spacing w:after="40"/>
              <w:jc w:val="right"/>
            </w:pPr>
            <w:r/>
            <w:r>
              <w:rPr>
                <w:rFonts w:ascii="Times New Roman" w:hAnsi="Times New Roman"/>
                <w:b w:val="0"/>
                <w:i w:val="0"/>
                <w:sz w:val="20"/>
              </w:rPr>
              <w:t>2</w:t>
            </w:r>
          </w:p>
        </w:tc>
        <w:tc>
          <w:tcPr>
            <w:tcW w:type="dxa" w:w="1134"/>
          </w:tcPr>
          <w:p>
            <w:pPr>
              <w:spacing w:after="40"/>
              <w:jc w:val="right"/>
            </w:pPr>
            <w:r/>
            <w:r>
              <w:rPr>
                <w:rFonts w:ascii="Times New Roman" w:hAnsi="Times New Roman"/>
                <w:b w:val="0"/>
                <w:i w:val="0"/>
                <w:sz w:val="20"/>
              </w:rPr>
              <w:t>2</w:t>
            </w:r>
          </w:p>
        </w:tc>
      </w:tr>
      <w:tr>
        <w:tc>
          <w:tcPr>
            <w:tcW w:type="dxa" w:w="2835"/>
          </w:tcPr>
          <w:p>
            <w:pPr>
              <w:spacing w:after="40"/>
              <w:jc w:val="left"/>
            </w:pPr>
            <w:r/>
            <w:r>
              <w:rPr>
                <w:rFonts w:ascii="Times New Roman" w:hAnsi="Times New Roman"/>
                <w:b w:val="0"/>
                <w:i w:val="0"/>
                <w:sz w:val="20"/>
              </w:rPr>
              <w:t>X₅ ≤ X &lt; X₁₀</w:t>
            </w:r>
          </w:p>
        </w:tc>
        <w:tc>
          <w:tcPr>
            <w:tcW w:type="dxa" w:w="1134"/>
          </w:tcPr>
          <w:p>
            <w:pPr>
              <w:spacing w:after="40"/>
              <w:jc w:val="right"/>
            </w:pPr>
            <w:r/>
            <w:r>
              <w:rPr>
                <w:rFonts w:ascii="Times New Roman" w:hAnsi="Times New Roman"/>
                <w:b w:val="0"/>
                <w:i w:val="0"/>
                <w:sz w:val="20"/>
              </w:rPr>
              <w:t>0,10</w:t>
            </w:r>
          </w:p>
        </w:tc>
        <w:tc>
          <w:tcPr>
            <w:tcW w:type="dxa" w:w="1134"/>
          </w:tcPr>
          <w:p>
            <w:pPr>
              <w:spacing w:after="40"/>
              <w:jc w:val="right"/>
            </w:pPr>
            <w:r/>
            <w:r>
              <w:rPr>
                <w:rFonts w:ascii="Times New Roman" w:hAnsi="Times New Roman"/>
                <w:b w:val="0"/>
                <w:i w:val="0"/>
                <w:sz w:val="20"/>
              </w:rPr>
              <w:t>1,40</w:t>
            </w:r>
          </w:p>
        </w:tc>
        <w:tc>
          <w:tcPr>
            <w:tcW w:type="dxa" w:w="1247"/>
          </w:tcPr>
          <w:p>
            <w:pPr>
              <w:spacing w:after="40"/>
              <w:jc w:val="right"/>
            </w:pPr>
            <w:r/>
            <w:r>
              <w:rPr>
                <w:rFonts w:ascii="Times New Roman" w:hAnsi="Times New Roman"/>
                <w:b w:val="0"/>
                <w:i w:val="0"/>
                <w:sz w:val="20"/>
              </w:rPr>
              <w:t>2</w:t>
            </w:r>
          </w:p>
        </w:tc>
        <w:tc>
          <w:tcPr>
            <w:tcW w:type="dxa" w:w="1247"/>
          </w:tcPr>
          <w:p>
            <w:pPr>
              <w:spacing w:after="40"/>
              <w:jc w:val="right"/>
            </w:pPr>
            <w:r/>
            <w:r>
              <w:rPr>
                <w:rFonts w:ascii="Times New Roman" w:hAnsi="Times New Roman"/>
                <w:b w:val="0"/>
                <w:i w:val="0"/>
                <w:sz w:val="20"/>
              </w:rPr>
              <w:t>2</w:t>
            </w:r>
          </w:p>
        </w:tc>
        <w:tc>
          <w:tcPr>
            <w:tcW w:type="dxa" w:w="1134"/>
          </w:tcPr>
          <w:p>
            <w:pPr>
              <w:spacing w:after="40"/>
              <w:jc w:val="right"/>
            </w:pPr>
            <w:r/>
            <w:r>
              <w:rPr>
                <w:rFonts w:ascii="Times New Roman" w:hAnsi="Times New Roman"/>
                <w:b w:val="0"/>
                <w:i w:val="0"/>
                <w:sz w:val="20"/>
              </w:rPr>
              <w:t>2</w:t>
            </w:r>
          </w:p>
        </w:tc>
      </w:tr>
      <w:tr>
        <w:tc>
          <w:tcPr>
            <w:tcW w:type="dxa" w:w="2835"/>
          </w:tcPr>
          <w:p>
            <w:pPr>
              <w:spacing w:after="40"/>
              <w:jc w:val="left"/>
            </w:pPr>
            <w:r/>
            <w:r>
              <w:rPr>
                <w:rFonts w:ascii="Times New Roman" w:hAnsi="Times New Roman"/>
                <w:b w:val="0"/>
                <w:i w:val="0"/>
                <w:sz w:val="20"/>
              </w:rPr>
              <w:t>X₁₀ ≤ X &lt; X₂₅</w:t>
            </w:r>
          </w:p>
        </w:tc>
        <w:tc>
          <w:tcPr>
            <w:tcW w:type="dxa" w:w="1134"/>
          </w:tcPr>
          <w:p>
            <w:pPr>
              <w:spacing w:after="40"/>
              <w:jc w:val="right"/>
            </w:pPr>
            <w:r/>
            <w:r>
              <w:rPr>
                <w:rFonts w:ascii="Times New Roman" w:hAnsi="Times New Roman"/>
                <w:b w:val="0"/>
                <w:i w:val="0"/>
                <w:sz w:val="20"/>
              </w:rPr>
              <w:t>0,06</w:t>
            </w:r>
          </w:p>
        </w:tc>
        <w:tc>
          <w:tcPr>
            <w:tcW w:type="dxa" w:w="1134"/>
          </w:tcPr>
          <w:p>
            <w:pPr>
              <w:spacing w:after="40"/>
              <w:jc w:val="right"/>
            </w:pPr>
            <w:r/>
            <w:r>
              <w:rPr>
                <w:rFonts w:ascii="Times New Roman" w:hAnsi="Times New Roman"/>
                <w:b w:val="0"/>
                <w:i w:val="0"/>
                <w:sz w:val="20"/>
              </w:rPr>
              <w:t>0,84</w:t>
            </w:r>
          </w:p>
        </w:tc>
        <w:tc>
          <w:tcPr>
            <w:tcW w:type="dxa" w:w="1247"/>
          </w:tcPr>
          <w:p>
            <w:pPr>
              <w:spacing w:after="40"/>
              <w:jc w:val="right"/>
            </w:pPr>
            <w:r/>
            <w:r>
              <w:rPr>
                <w:rFonts w:ascii="Times New Roman" w:hAnsi="Times New Roman"/>
                <w:b w:val="0"/>
                <w:i w:val="0"/>
                <w:sz w:val="20"/>
              </w:rPr>
              <w:t>0</w:t>
            </w:r>
          </w:p>
        </w:tc>
        <w:tc>
          <w:tcPr>
            <w:tcW w:type="dxa" w:w="1247"/>
          </w:tcPr>
          <w:p>
            <w:pPr>
              <w:spacing w:after="40"/>
              <w:jc w:val="right"/>
            </w:pPr>
            <w:r/>
            <w:r>
              <w:rPr>
                <w:rFonts w:ascii="Times New Roman" w:hAnsi="Times New Roman"/>
                <w:b w:val="0"/>
                <w:i w:val="0"/>
                <w:sz w:val="20"/>
              </w:rPr>
              <w:t>0</w:t>
            </w:r>
          </w:p>
        </w:tc>
        <w:tc>
          <w:tcPr>
            <w:tcW w:type="dxa" w:w="1134"/>
          </w:tcPr>
          <w:p>
            <w:pPr>
              <w:spacing w:after="40"/>
              <w:jc w:val="right"/>
            </w:pPr>
            <w:r/>
            <w:r>
              <w:rPr>
                <w:rFonts w:ascii="Times New Roman" w:hAnsi="Times New Roman"/>
                <w:b w:val="0"/>
                <w:i w:val="0"/>
                <w:sz w:val="20"/>
              </w:rPr>
              <w:t>0</w:t>
            </w:r>
          </w:p>
        </w:tc>
      </w:tr>
      <w:tr>
        <w:tc>
          <w:tcPr>
            <w:tcW w:type="dxa" w:w="2835"/>
          </w:tcPr>
          <w:p>
            <w:pPr>
              <w:spacing w:after="40"/>
              <w:jc w:val="left"/>
            </w:pPr>
            <w:r/>
            <w:r>
              <w:rPr>
                <w:rFonts w:ascii="Times New Roman" w:hAnsi="Times New Roman"/>
                <w:b w:val="0"/>
                <w:i w:val="0"/>
                <w:sz w:val="20"/>
              </w:rPr>
              <w:t>X ≥ X₂₅</w:t>
            </w:r>
          </w:p>
        </w:tc>
        <w:tc>
          <w:tcPr>
            <w:tcW w:type="dxa" w:w="1134"/>
          </w:tcPr>
          <w:p>
            <w:pPr>
              <w:spacing w:after="40"/>
              <w:jc w:val="right"/>
            </w:pPr>
            <w:r/>
            <w:r>
              <w:rPr>
                <w:rFonts w:ascii="Times New Roman" w:hAnsi="Times New Roman"/>
                <w:b w:val="0"/>
                <w:i w:val="0"/>
                <w:sz w:val="20"/>
              </w:rPr>
              <w:t>0,14</w:t>
            </w:r>
          </w:p>
        </w:tc>
        <w:tc>
          <w:tcPr>
            <w:tcW w:type="dxa" w:w="1134"/>
          </w:tcPr>
          <w:p>
            <w:pPr>
              <w:spacing w:after="40"/>
              <w:jc w:val="right"/>
            </w:pPr>
            <w:r/>
            <w:r>
              <w:rPr>
                <w:rFonts w:ascii="Times New Roman" w:hAnsi="Times New Roman"/>
                <w:b w:val="0"/>
                <w:i w:val="0"/>
                <w:sz w:val="20"/>
              </w:rPr>
              <w:t>1,96</w:t>
            </w:r>
          </w:p>
        </w:tc>
        <w:tc>
          <w:tcPr>
            <w:tcW w:type="dxa" w:w="1247"/>
          </w:tcPr>
          <w:p>
            <w:pPr>
              <w:spacing w:after="40"/>
              <w:jc w:val="right"/>
            </w:pPr>
            <w:r/>
            <w:r>
              <w:rPr>
                <w:rFonts w:ascii="Times New Roman" w:hAnsi="Times New Roman"/>
                <w:b w:val="0"/>
                <w:i w:val="0"/>
                <w:sz w:val="20"/>
              </w:rPr>
              <w:t>1</w:t>
            </w:r>
          </w:p>
        </w:tc>
        <w:tc>
          <w:tcPr>
            <w:tcW w:type="dxa" w:w="1247"/>
          </w:tcPr>
          <w:p>
            <w:pPr>
              <w:spacing w:after="40"/>
              <w:jc w:val="right"/>
            </w:pPr>
            <w:r/>
            <w:r>
              <w:rPr>
                <w:rFonts w:ascii="Times New Roman" w:hAnsi="Times New Roman"/>
                <w:b w:val="0"/>
                <w:i w:val="0"/>
                <w:sz w:val="20"/>
              </w:rPr>
              <w:t>1</w:t>
            </w:r>
          </w:p>
        </w:tc>
        <w:tc>
          <w:tcPr>
            <w:tcW w:type="dxa" w:w="1134"/>
          </w:tcPr>
          <w:p>
            <w:pPr>
              <w:spacing w:after="40"/>
              <w:jc w:val="right"/>
            </w:pPr>
            <w:r/>
            <w:r>
              <w:rPr>
                <w:rFonts w:ascii="Times New Roman" w:hAnsi="Times New Roman"/>
                <w:b w:val="0"/>
                <w:i w:val="0"/>
                <w:sz w:val="20"/>
              </w:rPr>
              <w:t>1</w:t>
            </w:r>
          </w:p>
        </w:tc>
      </w:tr>
    </w:tbl>
    <w:p>
      <w:pPr>
        <w:spacing w:after="40"/>
      </w:pPr>
    </w:p>
    <w:p>
      <w:pPr>
        <w:spacing w:before="200" w:after="80" w:line="276" w:lineRule="auto"/>
        <w:jc w:val="left"/>
      </w:pPr>
      <w:r>
        <w:rPr>
          <w:rFonts w:ascii="Times New Roman" w:hAnsi="Times New Roman"/>
          <w:b/>
          <w:i w:val="0"/>
          <w:sz w:val="24"/>
        </w:rPr>
        <w:t>Tabel 4.8</w:t>
      </w:r>
      <w:r>
        <w:rPr>
          <w:rFonts w:ascii="Times New Roman" w:hAnsi="Times New Roman"/>
          <w:b w:val="0"/>
          <w:i w:val="0"/>
          <w:sz w:val="24"/>
        </w:rPr>
        <w:t xml:space="preserve"> Hasil Uji Chi-Kuadrat</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2835"/>
            <w:shd w:val="clear" w:color="auto" w:fill="D9D9D9"/>
          </w:tcPr>
          <w:p>
            <w:pPr>
              <w:spacing w:after="40"/>
              <w:jc w:val="center"/>
            </w:pPr>
            <w:r/>
            <w:r>
              <w:rPr>
                <w:rFonts w:ascii="Times New Roman" w:hAnsi="Times New Roman"/>
                <w:b/>
                <w:i w:val="0"/>
                <w:sz w:val="20"/>
              </w:rPr>
              <w:t>Parameter</w:t>
            </w:r>
          </w:p>
        </w:tc>
        <w:tc>
          <w:tcPr>
            <w:tcW w:type="dxa" w:w="1701"/>
            <w:shd w:val="clear" w:color="auto" w:fill="D9D9D9"/>
          </w:tcPr>
          <w:p>
            <w:pPr>
              <w:spacing w:after="40"/>
              <w:jc w:val="center"/>
            </w:pPr>
            <w:r/>
            <w:r>
              <w:rPr>
                <w:rFonts w:ascii="Times New Roman" w:hAnsi="Times New Roman"/>
                <w:b/>
                <w:i w:val="0"/>
                <w:sz w:val="20"/>
              </w:rPr>
              <w:t>Normal</w:t>
            </w:r>
          </w:p>
        </w:tc>
        <w:tc>
          <w:tcPr>
            <w:tcW w:type="dxa" w:w="1814"/>
            <w:shd w:val="clear" w:color="auto" w:fill="D9D9D9"/>
          </w:tcPr>
          <w:p>
            <w:pPr>
              <w:spacing w:after="40"/>
              <w:jc w:val="center"/>
            </w:pPr>
            <w:r/>
            <w:r>
              <w:rPr>
                <w:rFonts w:ascii="Times New Roman" w:hAnsi="Times New Roman"/>
                <w:b/>
                <w:i w:val="0"/>
                <w:sz w:val="20"/>
              </w:rPr>
              <w:t>Gumbel Tipe I</w:t>
            </w:r>
          </w:p>
        </w:tc>
        <w:tc>
          <w:tcPr>
            <w:tcW w:type="dxa" w:w="1814"/>
            <w:shd w:val="clear" w:color="auto" w:fill="D9D9D9"/>
          </w:tcPr>
          <w:p>
            <w:pPr>
              <w:spacing w:after="40"/>
              <w:jc w:val="center"/>
            </w:pPr>
            <w:r/>
            <w:r>
              <w:rPr>
                <w:rFonts w:ascii="Times New Roman" w:hAnsi="Times New Roman"/>
                <w:b/>
                <w:i w:val="0"/>
                <w:sz w:val="20"/>
              </w:rPr>
              <w:t>Log Pearson III</w:t>
            </w:r>
          </w:p>
        </w:tc>
      </w:tr>
      <w:tr>
        <w:tc>
          <w:tcPr>
            <w:tcW w:type="dxa" w:w="2835"/>
          </w:tcPr>
          <w:p>
            <w:pPr>
              <w:spacing w:after="40"/>
              <w:jc w:val="left"/>
            </w:pPr>
            <w:r/>
            <w:r>
              <w:rPr>
                <w:rFonts w:ascii="Times New Roman" w:hAnsi="Times New Roman"/>
                <w:b w:val="0"/>
                <w:i w:val="0"/>
                <w:sz w:val="20"/>
              </w:rPr>
              <w:t>χ² hitung</w:t>
            </w:r>
          </w:p>
        </w:tc>
        <w:tc>
          <w:tcPr>
            <w:tcW w:type="dxa" w:w="1701"/>
          </w:tcPr>
          <w:p>
            <w:pPr>
              <w:spacing w:after="40"/>
              <w:jc w:val="left"/>
            </w:pPr>
            <w:r/>
            <w:r>
              <w:rPr>
                <w:rFonts w:ascii="Times New Roman" w:hAnsi="Times New Roman"/>
                <w:b w:val="0"/>
                <w:i w:val="0"/>
                <w:sz w:val="20"/>
              </w:rPr>
              <w:t>2,367</w:t>
            </w:r>
          </w:p>
        </w:tc>
        <w:tc>
          <w:tcPr>
            <w:tcW w:type="dxa" w:w="1814"/>
          </w:tcPr>
          <w:p>
            <w:pPr>
              <w:spacing w:after="40"/>
              <w:jc w:val="left"/>
            </w:pPr>
            <w:r/>
            <w:r>
              <w:rPr>
                <w:rFonts w:ascii="Times New Roman" w:hAnsi="Times New Roman"/>
                <w:b w:val="0"/>
                <w:i w:val="0"/>
                <w:sz w:val="20"/>
              </w:rPr>
              <w:t>2,367</w:t>
            </w:r>
          </w:p>
        </w:tc>
        <w:tc>
          <w:tcPr>
            <w:tcW w:type="dxa" w:w="1814"/>
          </w:tcPr>
          <w:p>
            <w:pPr>
              <w:spacing w:after="40"/>
              <w:jc w:val="left"/>
            </w:pPr>
            <w:r/>
            <w:r>
              <w:rPr>
                <w:rFonts w:ascii="Times New Roman" w:hAnsi="Times New Roman"/>
                <w:b w:val="0"/>
                <w:i w:val="0"/>
                <w:sz w:val="20"/>
              </w:rPr>
              <w:t>2,367</w:t>
            </w:r>
          </w:p>
        </w:tc>
      </w:tr>
      <w:tr>
        <w:tc>
          <w:tcPr>
            <w:tcW w:type="dxa" w:w="2835"/>
          </w:tcPr>
          <w:p>
            <w:pPr>
              <w:spacing w:after="40"/>
              <w:jc w:val="left"/>
            </w:pPr>
            <w:r/>
            <w:r>
              <w:rPr>
                <w:rFonts w:ascii="Times New Roman" w:hAnsi="Times New Roman"/>
                <w:b w:val="0"/>
                <w:i w:val="0"/>
                <w:sz w:val="20"/>
              </w:rPr>
              <w:t>Derajat kebebasan (dk)</w:t>
            </w:r>
          </w:p>
        </w:tc>
        <w:tc>
          <w:tcPr>
            <w:tcW w:type="dxa" w:w="1701"/>
          </w:tcPr>
          <w:p>
            <w:pPr>
              <w:spacing w:after="40"/>
              <w:jc w:val="left"/>
            </w:pPr>
            <w:r/>
            <w:r>
              <w:rPr>
                <w:rFonts w:ascii="Times New Roman" w:hAnsi="Times New Roman"/>
                <w:b w:val="0"/>
                <w:i w:val="0"/>
                <w:sz w:val="20"/>
              </w:rPr>
              <w:t>2</w:t>
            </w:r>
          </w:p>
        </w:tc>
        <w:tc>
          <w:tcPr>
            <w:tcW w:type="dxa" w:w="1814"/>
          </w:tcPr>
          <w:p>
            <w:pPr>
              <w:spacing w:after="40"/>
              <w:jc w:val="left"/>
            </w:pPr>
            <w:r/>
            <w:r>
              <w:rPr>
                <w:rFonts w:ascii="Times New Roman" w:hAnsi="Times New Roman"/>
                <w:b w:val="0"/>
                <w:i w:val="0"/>
                <w:sz w:val="20"/>
              </w:rPr>
              <w:t>2</w:t>
            </w:r>
          </w:p>
        </w:tc>
        <w:tc>
          <w:tcPr>
            <w:tcW w:type="dxa" w:w="1814"/>
          </w:tcPr>
          <w:p>
            <w:pPr>
              <w:spacing w:after="40"/>
              <w:jc w:val="left"/>
            </w:pPr>
            <w:r/>
            <w:r>
              <w:rPr>
                <w:rFonts w:ascii="Times New Roman" w:hAnsi="Times New Roman"/>
                <w:b w:val="0"/>
                <w:i w:val="0"/>
                <w:sz w:val="20"/>
              </w:rPr>
              <w:t>1</w:t>
            </w:r>
          </w:p>
        </w:tc>
      </w:tr>
      <w:tr>
        <w:tc>
          <w:tcPr>
            <w:tcW w:type="dxa" w:w="2835"/>
          </w:tcPr>
          <w:p>
            <w:pPr>
              <w:spacing w:after="40"/>
              <w:jc w:val="left"/>
            </w:pPr>
            <w:r/>
            <w:r>
              <w:rPr>
                <w:rFonts w:ascii="Times New Roman" w:hAnsi="Times New Roman"/>
                <w:b w:val="0"/>
                <w:i w:val="0"/>
                <w:sz w:val="20"/>
              </w:rPr>
              <w:t>χ² kritis (α = 5%)</w:t>
            </w:r>
          </w:p>
        </w:tc>
        <w:tc>
          <w:tcPr>
            <w:tcW w:type="dxa" w:w="1701"/>
          </w:tcPr>
          <w:p>
            <w:pPr>
              <w:spacing w:after="40"/>
              <w:jc w:val="left"/>
            </w:pPr>
            <w:r/>
            <w:r>
              <w:rPr>
                <w:rFonts w:ascii="Times New Roman" w:hAnsi="Times New Roman"/>
                <w:b w:val="0"/>
                <w:i w:val="0"/>
                <w:sz w:val="20"/>
              </w:rPr>
              <w:t>5,991</w:t>
            </w:r>
          </w:p>
        </w:tc>
        <w:tc>
          <w:tcPr>
            <w:tcW w:type="dxa" w:w="1814"/>
          </w:tcPr>
          <w:p>
            <w:pPr>
              <w:spacing w:after="40"/>
              <w:jc w:val="left"/>
            </w:pPr>
            <w:r/>
            <w:r>
              <w:rPr>
                <w:rFonts w:ascii="Times New Roman" w:hAnsi="Times New Roman"/>
                <w:b w:val="0"/>
                <w:i w:val="0"/>
                <w:sz w:val="20"/>
              </w:rPr>
              <w:t>5,991</w:t>
            </w:r>
          </w:p>
        </w:tc>
        <w:tc>
          <w:tcPr>
            <w:tcW w:type="dxa" w:w="1814"/>
          </w:tcPr>
          <w:p>
            <w:pPr>
              <w:spacing w:after="40"/>
              <w:jc w:val="left"/>
            </w:pPr>
            <w:r/>
            <w:r>
              <w:rPr>
                <w:rFonts w:ascii="Times New Roman" w:hAnsi="Times New Roman"/>
                <w:b w:val="0"/>
                <w:i w:val="0"/>
                <w:sz w:val="20"/>
              </w:rPr>
              <w:t>3,841</w:t>
            </w:r>
          </w:p>
        </w:tc>
      </w:tr>
      <w:tr>
        <w:tc>
          <w:tcPr>
            <w:tcW w:type="dxa" w:w="2835"/>
          </w:tcPr>
          <w:p>
            <w:pPr>
              <w:spacing w:after="40"/>
              <w:jc w:val="left"/>
            </w:pPr>
            <w:r/>
            <w:r>
              <w:rPr>
                <w:rFonts w:ascii="Times New Roman" w:hAnsi="Times New Roman"/>
                <w:b w:val="0"/>
                <w:i w:val="0"/>
                <w:sz w:val="20"/>
              </w:rPr>
              <w:t>Hasil</w:t>
            </w:r>
          </w:p>
        </w:tc>
        <w:tc>
          <w:tcPr>
            <w:tcW w:type="dxa" w:w="1701"/>
          </w:tcPr>
          <w:p>
            <w:pPr>
              <w:spacing w:after="40"/>
              <w:jc w:val="left"/>
            </w:pPr>
            <w:r/>
            <w:r>
              <w:rPr>
                <w:rFonts w:ascii="Times New Roman" w:hAnsi="Times New Roman"/>
                <w:b w:val="0"/>
                <w:i w:val="0"/>
                <w:sz w:val="20"/>
              </w:rPr>
              <w:t>Lolos</w:t>
            </w:r>
          </w:p>
        </w:tc>
        <w:tc>
          <w:tcPr>
            <w:tcW w:type="dxa" w:w="1814"/>
          </w:tcPr>
          <w:p>
            <w:pPr>
              <w:spacing w:after="40"/>
              <w:jc w:val="left"/>
            </w:pPr>
            <w:r/>
            <w:r>
              <w:rPr>
                <w:rFonts w:ascii="Times New Roman" w:hAnsi="Times New Roman"/>
                <w:b w:val="0"/>
                <w:i w:val="0"/>
                <w:sz w:val="20"/>
              </w:rPr>
              <w:t>Lolos</w:t>
            </w:r>
          </w:p>
        </w:tc>
        <w:tc>
          <w:tcPr>
            <w:tcW w:type="dxa" w:w="1814"/>
          </w:tcPr>
          <w:p>
            <w:pPr>
              <w:spacing w:after="40"/>
              <w:jc w:val="left"/>
            </w:pPr>
            <w:r/>
            <w:r>
              <w:rPr>
                <w:rFonts w:ascii="Times New Roman" w:hAnsi="Times New Roman"/>
                <w:b w:val="0"/>
                <w:i w:val="0"/>
                <w:sz w:val="20"/>
              </w:rPr>
              <w:t>Lolos</w:t>
            </w:r>
          </w:p>
        </w:tc>
      </w:tr>
    </w:tbl>
    <w:p>
      <w:pPr>
        <w:spacing w:after="40"/>
      </w:pPr>
    </w:p>
    <w:p>
      <w:pPr>
        <w:spacing w:before="0" w:after="120" w:line="360" w:lineRule="auto"/>
        <w:jc w:val="both"/>
      </w:pPr>
      <w:r>
        <w:rPr>
          <w:rFonts w:ascii="Times New Roman" w:hAnsi="Times New Roman"/>
          <w:b w:val="0"/>
          <w:i w:val="0"/>
          <w:sz w:val="24"/>
        </w:rPr>
        <w:t>Ketiga distribusi lolos uji pada α = 5% karena χ² hitung tidak melebihi nilai kritis. Dari distribusi yang lolos dipilih yang χ² hitungnya terkecil, yaitu Log Pearson Tipe III (χ² = 2,367). Pilihan ini sejalan dengan pertimbangan bahwa Log Pearson Tipe III lebih sesuai untuk sebaran hujan yang menceng ke kanan.</w:t>
      </w:r>
    </w:p>
    <w:p>
      <w:pPr>
        <w:spacing w:before="200" w:after="120" w:line="360" w:lineRule="auto"/>
        <w:jc w:val="left"/>
      </w:pPr>
      <w:r>
        <w:rPr>
          <w:rFonts w:ascii="Times New Roman" w:hAnsi="Times New Roman"/>
          <w:b/>
          <w:i w:val="0"/>
          <w:sz w:val="24"/>
        </w:rPr>
        <w:t>4.3.4</w:t>
        <w:tab/>
        <w:t>Penetapan Hujan Rencana R24</w:t>
      </w:r>
    </w:p>
    <w:p>
      <w:pPr>
        <w:spacing w:before="0" w:after="120" w:line="360" w:lineRule="auto"/>
        <w:jc w:val="both"/>
      </w:pPr>
      <w:r>
        <w:rPr>
          <w:rFonts w:ascii="Times New Roman" w:hAnsi="Times New Roman"/>
          <w:b w:val="0"/>
          <w:i w:val="0"/>
          <w:sz w:val="24"/>
        </w:rPr>
        <w:t>Hujan rencana yang dipakai pada analisis selanjutnya adalah R24 untuk kala ulang 10 tahun menurut distribusi terpilih (Log Pearson Tipe III), yaitu R24 = 163,236 mm (Tabel 4.9).</w:t>
      </w:r>
    </w:p>
    <w:p>
      <w:pPr>
        <w:spacing w:before="200" w:after="80" w:line="276" w:lineRule="auto"/>
        <w:jc w:val="left"/>
      </w:pPr>
      <w:r>
        <w:rPr>
          <w:rFonts w:ascii="Times New Roman" w:hAnsi="Times New Roman"/>
          <w:b/>
          <w:i w:val="0"/>
          <w:sz w:val="24"/>
        </w:rPr>
        <w:t>Tabel 4.9</w:t>
      </w:r>
      <w:r>
        <w:rPr>
          <w:rFonts w:ascii="Times New Roman" w:hAnsi="Times New Roman"/>
          <w:b w:val="0"/>
          <w:i w:val="0"/>
          <w:sz w:val="24"/>
        </w:rPr>
        <w:t xml:space="preserve"> Hujan Rencana Harian R24 Distribusi Terpilih (Log Pearson Tipe III)</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tblGrid>
      <w:tr>
        <w:tc>
          <w:tcPr>
            <w:tcW w:type="dxa" w:w="2551"/>
            <w:shd w:val="clear" w:color="auto" w:fill="D9D9D9"/>
          </w:tcPr>
          <w:p>
            <w:pPr>
              <w:spacing w:after="40"/>
              <w:jc w:val="center"/>
            </w:pPr>
            <w:r/>
            <w:r>
              <w:rPr>
                <w:rFonts w:ascii="Times New Roman" w:hAnsi="Times New Roman"/>
                <w:b/>
                <w:i w:val="0"/>
                <w:sz w:val="20"/>
              </w:rPr>
              <w:t>Kala ulang T (tahun)</w:t>
            </w:r>
          </w:p>
        </w:tc>
        <w:tc>
          <w:tcPr>
            <w:tcW w:type="dxa" w:w="907"/>
            <w:shd w:val="clear" w:color="auto" w:fill="D9D9D9"/>
          </w:tcPr>
          <w:p>
            <w:pPr>
              <w:spacing w:after="40"/>
              <w:jc w:val="center"/>
            </w:pPr>
            <w:r/>
            <w:r>
              <w:rPr>
                <w:rFonts w:ascii="Times New Roman" w:hAnsi="Times New Roman"/>
                <w:b/>
                <w:i w:val="0"/>
                <w:sz w:val="20"/>
              </w:rPr>
              <w:t>2</w:t>
            </w:r>
          </w:p>
        </w:tc>
        <w:tc>
          <w:tcPr>
            <w:tcW w:type="dxa" w:w="907"/>
            <w:shd w:val="clear" w:color="auto" w:fill="D9D9D9"/>
          </w:tcPr>
          <w:p>
            <w:pPr>
              <w:spacing w:after="40"/>
              <w:jc w:val="center"/>
            </w:pPr>
            <w:r/>
            <w:r>
              <w:rPr>
                <w:rFonts w:ascii="Times New Roman" w:hAnsi="Times New Roman"/>
                <w:b/>
                <w:i w:val="0"/>
                <w:sz w:val="20"/>
              </w:rPr>
              <w:t>5</w:t>
            </w:r>
          </w:p>
        </w:tc>
        <w:tc>
          <w:tcPr>
            <w:tcW w:type="dxa" w:w="907"/>
            <w:shd w:val="clear" w:color="auto" w:fill="D9D9D9"/>
          </w:tcPr>
          <w:p>
            <w:pPr>
              <w:spacing w:after="40"/>
              <w:jc w:val="center"/>
            </w:pPr>
            <w:r/>
            <w:r>
              <w:rPr>
                <w:rFonts w:ascii="Times New Roman" w:hAnsi="Times New Roman"/>
                <w:b/>
                <w:i w:val="0"/>
                <w:sz w:val="20"/>
              </w:rPr>
              <w:t>10</w:t>
            </w:r>
          </w:p>
        </w:tc>
        <w:tc>
          <w:tcPr>
            <w:tcW w:type="dxa" w:w="907"/>
            <w:shd w:val="clear" w:color="auto" w:fill="D9D9D9"/>
          </w:tcPr>
          <w:p>
            <w:pPr>
              <w:spacing w:after="40"/>
              <w:jc w:val="center"/>
            </w:pPr>
            <w:r/>
            <w:r>
              <w:rPr>
                <w:rFonts w:ascii="Times New Roman" w:hAnsi="Times New Roman"/>
                <w:b/>
                <w:i w:val="0"/>
                <w:sz w:val="20"/>
              </w:rPr>
              <w:t>25</w:t>
            </w:r>
          </w:p>
        </w:tc>
        <w:tc>
          <w:tcPr>
            <w:tcW w:type="dxa" w:w="907"/>
            <w:shd w:val="clear" w:color="auto" w:fill="D9D9D9"/>
          </w:tcPr>
          <w:p>
            <w:pPr>
              <w:spacing w:after="40"/>
              <w:jc w:val="center"/>
            </w:pPr>
            <w:r/>
            <w:r>
              <w:rPr>
                <w:rFonts w:ascii="Times New Roman" w:hAnsi="Times New Roman"/>
                <w:b/>
                <w:i w:val="0"/>
                <w:sz w:val="20"/>
              </w:rPr>
              <w:t>50</w:t>
            </w:r>
          </w:p>
        </w:tc>
        <w:tc>
          <w:tcPr>
            <w:tcW w:type="dxa" w:w="907"/>
            <w:shd w:val="clear" w:color="auto" w:fill="D9D9D9"/>
          </w:tcPr>
          <w:p>
            <w:pPr>
              <w:spacing w:after="40"/>
              <w:jc w:val="center"/>
            </w:pPr>
            <w:r/>
            <w:r>
              <w:rPr>
                <w:rFonts w:ascii="Times New Roman" w:hAnsi="Times New Roman"/>
                <w:b/>
                <w:i w:val="0"/>
                <w:sz w:val="20"/>
              </w:rPr>
              <w:t>100</w:t>
            </w:r>
          </w:p>
        </w:tc>
      </w:tr>
      <w:tr>
        <w:tc>
          <w:tcPr>
            <w:tcW w:type="dxa" w:w="2551"/>
          </w:tcPr>
          <w:p>
            <w:pPr>
              <w:spacing w:after="40"/>
              <w:jc w:val="left"/>
            </w:pPr>
            <w:r/>
            <w:r>
              <w:rPr>
                <w:rFonts w:ascii="Times New Roman" w:hAnsi="Times New Roman"/>
                <w:b w:val="0"/>
                <w:i w:val="0"/>
                <w:sz w:val="20"/>
              </w:rPr>
              <w:t>R24 (mm)</w:t>
            </w:r>
          </w:p>
        </w:tc>
        <w:tc>
          <w:tcPr>
            <w:tcW w:type="dxa" w:w="907"/>
          </w:tcPr>
          <w:p>
            <w:pPr>
              <w:spacing w:after="40"/>
              <w:jc w:val="right"/>
            </w:pPr>
            <w:r/>
            <w:r>
              <w:rPr>
                <w:rFonts w:ascii="Times New Roman" w:hAnsi="Times New Roman"/>
                <w:b w:val="0"/>
                <w:i w:val="0"/>
                <w:sz w:val="20"/>
              </w:rPr>
              <w:t>100,884</w:t>
            </w:r>
          </w:p>
        </w:tc>
        <w:tc>
          <w:tcPr>
            <w:tcW w:type="dxa" w:w="907"/>
          </w:tcPr>
          <w:p>
            <w:pPr>
              <w:spacing w:after="40"/>
              <w:jc w:val="right"/>
            </w:pPr>
            <w:r/>
            <w:r>
              <w:rPr>
                <w:rFonts w:ascii="Times New Roman" w:hAnsi="Times New Roman"/>
                <w:b w:val="0"/>
                <w:i w:val="0"/>
                <w:sz w:val="20"/>
              </w:rPr>
              <w:t>135,935</w:t>
            </w:r>
          </w:p>
        </w:tc>
        <w:tc>
          <w:tcPr>
            <w:tcW w:type="dxa" w:w="907"/>
          </w:tcPr>
          <w:p>
            <w:pPr>
              <w:spacing w:after="40"/>
              <w:jc w:val="right"/>
            </w:pPr>
            <w:r/>
            <w:r>
              <w:rPr>
                <w:rFonts w:ascii="Times New Roman" w:hAnsi="Times New Roman"/>
                <w:b w:val="0"/>
                <w:i w:val="0"/>
                <w:sz w:val="20"/>
              </w:rPr>
              <w:t>163,236</w:t>
            </w:r>
          </w:p>
        </w:tc>
        <w:tc>
          <w:tcPr>
            <w:tcW w:type="dxa" w:w="907"/>
          </w:tcPr>
          <w:p>
            <w:pPr>
              <w:spacing w:after="40"/>
              <w:jc w:val="right"/>
            </w:pPr>
            <w:r/>
            <w:r>
              <w:rPr>
                <w:rFonts w:ascii="Times New Roman" w:hAnsi="Times New Roman"/>
                <w:b w:val="0"/>
                <w:i w:val="0"/>
                <w:sz w:val="20"/>
              </w:rPr>
              <w:t>202,988</w:t>
            </w:r>
          </w:p>
        </w:tc>
        <w:tc>
          <w:tcPr>
            <w:tcW w:type="dxa" w:w="907"/>
          </w:tcPr>
          <w:p>
            <w:pPr>
              <w:spacing w:after="40"/>
              <w:jc w:val="right"/>
            </w:pPr>
            <w:r/>
            <w:r>
              <w:rPr>
                <w:rFonts w:ascii="Times New Roman" w:hAnsi="Times New Roman"/>
                <w:b w:val="0"/>
                <w:i w:val="0"/>
                <w:sz w:val="20"/>
              </w:rPr>
              <w:t>236,141</w:t>
            </w:r>
          </w:p>
        </w:tc>
        <w:tc>
          <w:tcPr>
            <w:tcW w:type="dxa" w:w="907"/>
          </w:tcPr>
          <w:p>
            <w:pPr>
              <w:spacing w:after="40"/>
              <w:jc w:val="right"/>
            </w:pPr>
            <w:r/>
            <w:r>
              <w:rPr>
                <w:rFonts w:ascii="Times New Roman" w:hAnsi="Times New Roman"/>
                <w:b w:val="0"/>
                <w:i w:val="0"/>
                <w:sz w:val="20"/>
              </w:rPr>
              <w:t>273,066</w:t>
            </w:r>
          </w:p>
        </w:tc>
      </w:tr>
    </w:tbl>
    <w:p>
      <w:pPr>
        <w:spacing w:after="40"/>
      </w:pPr>
    </w:p>
    <w:p>
      <w:pPr>
        <w:spacing w:before="280" w:after="160" w:line="360" w:lineRule="auto"/>
        <w:jc w:val="left"/>
      </w:pPr>
      <w:r>
        <w:rPr>
          <w:rFonts w:ascii="Times New Roman" w:hAnsi="Times New Roman"/>
          <w:b/>
          <w:i w:val="0"/>
          <w:sz w:val="24"/>
        </w:rPr>
        <w:t>4.4</w:t>
        <w:tab/>
        <w:t>Analisis Intensitas Hujan Rencana</w:t>
      </w:r>
    </w:p>
    <w:p>
      <w:pPr>
        <w:spacing w:before="200" w:after="120" w:line="360" w:lineRule="auto"/>
        <w:jc w:val="left"/>
      </w:pPr>
      <w:r>
        <w:rPr>
          <w:rFonts w:ascii="Times New Roman" w:hAnsi="Times New Roman"/>
          <w:b/>
          <w:i w:val="0"/>
          <w:sz w:val="24"/>
        </w:rPr>
        <w:t>4.4.1</w:t>
        <w:tab/>
        <w:t>Perhitungan Waktu Konsentrasi</w:t>
      </w:r>
    </w:p>
    <w:p>
      <w:pPr>
        <w:spacing w:before="0" w:after="120" w:line="360" w:lineRule="auto"/>
        <w:jc w:val="both"/>
      </w:pPr>
      <w:r>
        <w:rPr>
          <w:rFonts w:ascii="Times New Roman" w:hAnsi="Times New Roman"/>
          <w:b w:val="0"/>
          <w:i w:val="0"/>
          <w:sz w:val="24"/>
        </w:rPr>
        <w:t>Waktu konsentrasi dihitung dari Persamaan 2.19 sampai 2.21, yaitu waktu pengaliran di atap to (Kirpich) dan waktu pengaliran di pipa td = Ld/(60 v). Dengan Lo = 8,0 m dan S = 0,30 diperoleh to = 0,154 menit. Panjang pipa penyalur Ld = 330 m bersumber dari geometri siteplan. Kecepatan v pada td adalah kecepatan aliran penuh pipa menurut Manning (Persamaan 2.28; n = 0,011; S = 0,003; Rh = D/4), sehingga bergantung pada diameter pipa. Untuk setiap diameter komersial dihitung v, td, tc = (to + td)/60, intensitas I (Persamaan 2.18), dan debit rencana Q (Persamaan 2.22). Hasilnya adalah tc = 0,05676 jam = 3,406 menit. Rincian pemilihan diameter pipa disajikan pada Subbab 4.6.</w:t>
      </w:r>
    </w:p>
    <w:p>
      <w:pPr>
        <w:spacing w:before="200" w:after="120" w:line="360" w:lineRule="auto"/>
        <w:jc w:val="left"/>
      </w:pPr>
      <w:r>
        <w:rPr>
          <w:rFonts w:ascii="Times New Roman" w:hAnsi="Times New Roman"/>
          <w:b/>
          <w:i w:val="0"/>
          <w:sz w:val="24"/>
        </w:rPr>
        <w:t>4.4.2</w:t>
        <w:tab/>
        <w:t>Intensitas Hujan dan Kurva IDF Mononobe</w:t>
      </w:r>
    </w:p>
    <w:p>
      <w:pPr>
        <w:spacing w:before="0" w:after="120" w:line="360" w:lineRule="auto"/>
        <w:jc w:val="both"/>
      </w:pPr>
      <w:r>
        <w:rPr>
          <w:rFonts w:ascii="Times New Roman" w:hAnsi="Times New Roman"/>
          <w:b w:val="0"/>
          <w:i w:val="0"/>
          <w:sz w:val="24"/>
        </w:rPr>
        <w:t>Intensitas hujan dihitung dengan rumus Mononobe (Persamaan 2.18). Untuk T = 10 tahun, R24 = 163,236 mm dan tc = 0,05676 jam, sehingga diperoleh I = 383,15 mm/jam. Intensitas pada tc untuk berbagai kala ulang disajikan pada Tabel 4.10, dan kurva intensitas–durasi–frekuensi Mononobe pada Tabel 4.11.</w:t>
      </w:r>
    </w:p>
    <w:p>
      <w:pPr>
        <w:spacing w:before="200" w:after="80" w:line="276" w:lineRule="auto"/>
        <w:jc w:val="left"/>
      </w:pPr>
      <w:r>
        <w:rPr>
          <w:rFonts w:ascii="Times New Roman" w:hAnsi="Times New Roman"/>
          <w:b/>
          <w:i w:val="0"/>
          <w:sz w:val="24"/>
        </w:rPr>
        <w:t>Tabel 4.10</w:t>
      </w:r>
      <w:r>
        <w:rPr>
          <w:rFonts w:ascii="Times New Roman" w:hAnsi="Times New Roman"/>
          <w:b w:val="0"/>
          <w:i w:val="0"/>
          <w:sz w:val="24"/>
        </w:rPr>
        <w:t xml:space="preserve"> Intensitas Hujan pada tc Menurut Kala Ulang</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2551"/>
            <w:shd w:val="clear" w:color="auto" w:fill="D9D9D9"/>
          </w:tcPr>
          <w:p>
            <w:pPr>
              <w:spacing w:after="40"/>
              <w:jc w:val="center"/>
            </w:pPr>
            <w:r/>
            <w:r>
              <w:rPr>
                <w:rFonts w:ascii="Times New Roman" w:hAnsi="Times New Roman"/>
                <w:b/>
                <w:i w:val="0"/>
                <w:sz w:val="20"/>
              </w:rPr>
              <w:t>Kala ulang T (tahun)</w:t>
            </w:r>
          </w:p>
        </w:tc>
        <w:tc>
          <w:tcPr>
            <w:tcW w:type="dxa" w:w="1247"/>
            <w:shd w:val="clear" w:color="auto" w:fill="D9D9D9"/>
          </w:tcPr>
          <w:p>
            <w:pPr>
              <w:spacing w:after="40"/>
              <w:jc w:val="center"/>
            </w:pPr>
            <w:r/>
            <w:r>
              <w:rPr>
                <w:rFonts w:ascii="Times New Roman" w:hAnsi="Times New Roman"/>
                <w:b/>
                <w:i w:val="0"/>
                <w:sz w:val="20"/>
              </w:rPr>
              <w:t>2</w:t>
            </w:r>
          </w:p>
        </w:tc>
        <w:tc>
          <w:tcPr>
            <w:tcW w:type="dxa" w:w="1247"/>
            <w:shd w:val="clear" w:color="auto" w:fill="D9D9D9"/>
          </w:tcPr>
          <w:p>
            <w:pPr>
              <w:spacing w:after="40"/>
              <w:jc w:val="center"/>
            </w:pPr>
            <w:r/>
            <w:r>
              <w:rPr>
                <w:rFonts w:ascii="Times New Roman" w:hAnsi="Times New Roman"/>
                <w:b/>
                <w:i w:val="0"/>
                <w:sz w:val="20"/>
              </w:rPr>
              <w:t>5</w:t>
            </w:r>
          </w:p>
        </w:tc>
        <w:tc>
          <w:tcPr>
            <w:tcW w:type="dxa" w:w="1247"/>
            <w:shd w:val="clear" w:color="auto" w:fill="D9D9D9"/>
          </w:tcPr>
          <w:p>
            <w:pPr>
              <w:spacing w:after="40"/>
              <w:jc w:val="center"/>
            </w:pPr>
            <w:r/>
            <w:r>
              <w:rPr>
                <w:rFonts w:ascii="Times New Roman" w:hAnsi="Times New Roman"/>
                <w:b/>
                <w:i w:val="0"/>
                <w:sz w:val="20"/>
              </w:rPr>
              <w:t>10</w:t>
            </w:r>
          </w:p>
        </w:tc>
        <w:tc>
          <w:tcPr>
            <w:tcW w:type="dxa" w:w="1247"/>
            <w:shd w:val="clear" w:color="auto" w:fill="D9D9D9"/>
          </w:tcPr>
          <w:p>
            <w:pPr>
              <w:spacing w:after="40"/>
              <w:jc w:val="center"/>
            </w:pPr>
            <w:r/>
            <w:r>
              <w:rPr>
                <w:rFonts w:ascii="Times New Roman" w:hAnsi="Times New Roman"/>
                <w:b/>
                <w:i w:val="0"/>
                <w:sz w:val="20"/>
              </w:rPr>
              <w:t>25</w:t>
            </w:r>
          </w:p>
        </w:tc>
      </w:tr>
      <w:tr>
        <w:tc>
          <w:tcPr>
            <w:tcW w:type="dxa" w:w="2551"/>
          </w:tcPr>
          <w:p>
            <w:pPr>
              <w:spacing w:after="40"/>
              <w:jc w:val="left"/>
            </w:pPr>
            <w:r/>
            <w:r>
              <w:rPr>
                <w:rFonts w:ascii="Times New Roman" w:hAnsi="Times New Roman"/>
                <w:b w:val="0"/>
                <w:i w:val="0"/>
                <w:sz w:val="20"/>
              </w:rPr>
              <w:t>R24 (mm)</w:t>
            </w:r>
          </w:p>
        </w:tc>
        <w:tc>
          <w:tcPr>
            <w:tcW w:type="dxa" w:w="1247"/>
          </w:tcPr>
          <w:p>
            <w:pPr>
              <w:spacing w:after="40"/>
              <w:jc w:val="right"/>
            </w:pPr>
            <w:r/>
            <w:r>
              <w:rPr>
                <w:rFonts w:ascii="Times New Roman" w:hAnsi="Times New Roman"/>
                <w:b w:val="0"/>
                <w:i w:val="0"/>
                <w:sz w:val="20"/>
              </w:rPr>
              <w:t>100,884</w:t>
            </w:r>
          </w:p>
        </w:tc>
        <w:tc>
          <w:tcPr>
            <w:tcW w:type="dxa" w:w="1247"/>
          </w:tcPr>
          <w:p>
            <w:pPr>
              <w:spacing w:after="40"/>
              <w:jc w:val="right"/>
            </w:pPr>
            <w:r/>
            <w:r>
              <w:rPr>
                <w:rFonts w:ascii="Times New Roman" w:hAnsi="Times New Roman"/>
                <w:b w:val="0"/>
                <w:i w:val="0"/>
                <w:sz w:val="20"/>
              </w:rPr>
              <w:t>135,935</w:t>
            </w:r>
          </w:p>
        </w:tc>
        <w:tc>
          <w:tcPr>
            <w:tcW w:type="dxa" w:w="1247"/>
          </w:tcPr>
          <w:p>
            <w:pPr>
              <w:spacing w:after="40"/>
              <w:jc w:val="right"/>
            </w:pPr>
            <w:r/>
            <w:r>
              <w:rPr>
                <w:rFonts w:ascii="Times New Roman" w:hAnsi="Times New Roman"/>
                <w:b w:val="0"/>
                <w:i w:val="0"/>
                <w:sz w:val="20"/>
              </w:rPr>
              <w:t>163,236</w:t>
            </w:r>
          </w:p>
        </w:tc>
        <w:tc>
          <w:tcPr>
            <w:tcW w:type="dxa" w:w="1247"/>
          </w:tcPr>
          <w:p>
            <w:pPr>
              <w:spacing w:after="40"/>
              <w:jc w:val="right"/>
            </w:pPr>
            <w:r/>
            <w:r>
              <w:rPr>
                <w:rFonts w:ascii="Times New Roman" w:hAnsi="Times New Roman"/>
                <w:b w:val="0"/>
                <w:i w:val="0"/>
                <w:sz w:val="20"/>
              </w:rPr>
              <w:t>202,988</w:t>
            </w:r>
          </w:p>
        </w:tc>
      </w:tr>
      <w:tr>
        <w:tc>
          <w:tcPr>
            <w:tcW w:type="dxa" w:w="2551"/>
          </w:tcPr>
          <w:p>
            <w:pPr>
              <w:spacing w:after="40"/>
              <w:jc w:val="left"/>
            </w:pPr>
            <w:r/>
            <w:r>
              <w:rPr>
                <w:rFonts w:ascii="Times New Roman" w:hAnsi="Times New Roman"/>
                <w:b w:val="0"/>
                <w:i w:val="0"/>
                <w:sz w:val="20"/>
              </w:rPr>
              <w:t>I pada tc (mm/jam)</w:t>
            </w:r>
          </w:p>
        </w:tc>
        <w:tc>
          <w:tcPr>
            <w:tcW w:type="dxa" w:w="1247"/>
          </w:tcPr>
          <w:p>
            <w:pPr>
              <w:spacing w:after="40"/>
              <w:jc w:val="right"/>
            </w:pPr>
            <w:r/>
            <w:r>
              <w:rPr>
                <w:rFonts w:ascii="Times New Roman" w:hAnsi="Times New Roman"/>
                <w:b w:val="0"/>
                <w:i w:val="0"/>
                <w:sz w:val="20"/>
              </w:rPr>
              <w:t>236,80</w:t>
            </w:r>
          </w:p>
        </w:tc>
        <w:tc>
          <w:tcPr>
            <w:tcW w:type="dxa" w:w="1247"/>
          </w:tcPr>
          <w:p>
            <w:pPr>
              <w:spacing w:after="40"/>
              <w:jc w:val="right"/>
            </w:pPr>
            <w:r/>
            <w:r>
              <w:rPr>
                <w:rFonts w:ascii="Times New Roman" w:hAnsi="Times New Roman"/>
                <w:b w:val="0"/>
                <w:i w:val="0"/>
                <w:sz w:val="20"/>
              </w:rPr>
              <w:t>319,07</w:t>
            </w:r>
          </w:p>
        </w:tc>
        <w:tc>
          <w:tcPr>
            <w:tcW w:type="dxa" w:w="1247"/>
          </w:tcPr>
          <w:p>
            <w:pPr>
              <w:spacing w:after="40"/>
              <w:jc w:val="right"/>
            </w:pPr>
            <w:r/>
            <w:r>
              <w:rPr>
                <w:rFonts w:ascii="Times New Roman" w:hAnsi="Times New Roman"/>
                <w:b w:val="0"/>
                <w:i w:val="0"/>
                <w:sz w:val="20"/>
              </w:rPr>
              <w:t>383,15</w:t>
            </w:r>
          </w:p>
        </w:tc>
        <w:tc>
          <w:tcPr>
            <w:tcW w:type="dxa" w:w="1247"/>
          </w:tcPr>
          <w:p>
            <w:pPr>
              <w:spacing w:after="40"/>
              <w:jc w:val="right"/>
            </w:pPr>
            <w:r/>
            <w:r>
              <w:rPr>
                <w:rFonts w:ascii="Times New Roman" w:hAnsi="Times New Roman"/>
                <w:b w:val="0"/>
                <w:i w:val="0"/>
                <w:sz w:val="20"/>
              </w:rPr>
              <w:t>476,46</w:t>
            </w:r>
          </w:p>
        </w:tc>
      </w:tr>
    </w:tbl>
    <w:p>
      <w:pPr>
        <w:spacing w:after="40"/>
      </w:pPr>
    </w:p>
    <w:p>
      <w:pPr>
        <w:spacing w:before="200" w:after="80" w:line="276" w:lineRule="auto"/>
        <w:jc w:val="left"/>
      </w:pPr>
      <w:r>
        <w:rPr>
          <w:rFonts w:ascii="Times New Roman" w:hAnsi="Times New Roman"/>
          <w:b/>
          <w:i w:val="0"/>
          <w:sz w:val="24"/>
        </w:rPr>
        <w:t>Tabel 4.11</w:t>
      </w:r>
      <w:r>
        <w:rPr>
          <w:rFonts w:ascii="Times New Roman" w:hAnsi="Times New Roman"/>
          <w:b w:val="0"/>
          <w:i w:val="0"/>
          <w:sz w:val="24"/>
        </w:rPr>
        <w:t xml:space="preserve"> Kurva Intensitas–Durasi–Frekuensi (IDF) Mononobe (mm/jam)</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928"/>
            <w:shd w:val="clear" w:color="auto" w:fill="D9D9D9"/>
          </w:tcPr>
          <w:p>
            <w:pPr>
              <w:spacing w:after="40"/>
              <w:jc w:val="center"/>
            </w:pPr>
            <w:r/>
            <w:r>
              <w:rPr>
                <w:rFonts w:ascii="Times New Roman" w:hAnsi="Times New Roman"/>
                <w:b/>
                <w:i w:val="0"/>
                <w:sz w:val="20"/>
              </w:rPr>
              <w:t>Durasi (menit)</w:t>
            </w:r>
          </w:p>
        </w:tc>
        <w:tc>
          <w:tcPr>
            <w:tcW w:type="dxa" w:w="1474"/>
            <w:shd w:val="clear" w:color="auto" w:fill="D9D9D9"/>
          </w:tcPr>
          <w:p>
            <w:pPr>
              <w:spacing w:after="40"/>
              <w:jc w:val="center"/>
            </w:pPr>
            <w:r/>
            <w:r>
              <w:rPr>
                <w:rFonts w:ascii="Times New Roman" w:hAnsi="Times New Roman"/>
                <w:b/>
                <w:i w:val="0"/>
                <w:sz w:val="20"/>
              </w:rPr>
              <w:t>T = 2</w:t>
            </w:r>
          </w:p>
        </w:tc>
        <w:tc>
          <w:tcPr>
            <w:tcW w:type="dxa" w:w="1474"/>
            <w:shd w:val="clear" w:color="auto" w:fill="D9D9D9"/>
          </w:tcPr>
          <w:p>
            <w:pPr>
              <w:spacing w:after="40"/>
              <w:jc w:val="center"/>
            </w:pPr>
            <w:r/>
            <w:r>
              <w:rPr>
                <w:rFonts w:ascii="Times New Roman" w:hAnsi="Times New Roman"/>
                <w:b/>
                <w:i w:val="0"/>
                <w:sz w:val="20"/>
              </w:rPr>
              <w:t>T = 5</w:t>
            </w:r>
          </w:p>
        </w:tc>
        <w:tc>
          <w:tcPr>
            <w:tcW w:type="dxa" w:w="1474"/>
            <w:shd w:val="clear" w:color="auto" w:fill="D9D9D9"/>
          </w:tcPr>
          <w:p>
            <w:pPr>
              <w:spacing w:after="40"/>
              <w:jc w:val="center"/>
            </w:pPr>
            <w:r/>
            <w:r>
              <w:rPr>
                <w:rFonts w:ascii="Times New Roman" w:hAnsi="Times New Roman"/>
                <w:b/>
                <w:i w:val="0"/>
                <w:sz w:val="20"/>
              </w:rPr>
              <w:t>T = 10</w:t>
            </w:r>
          </w:p>
        </w:tc>
        <w:tc>
          <w:tcPr>
            <w:tcW w:type="dxa" w:w="1474"/>
            <w:shd w:val="clear" w:color="auto" w:fill="D9D9D9"/>
          </w:tcPr>
          <w:p>
            <w:pPr>
              <w:spacing w:after="40"/>
              <w:jc w:val="center"/>
            </w:pPr>
            <w:r/>
            <w:r>
              <w:rPr>
                <w:rFonts w:ascii="Times New Roman" w:hAnsi="Times New Roman"/>
                <w:b/>
                <w:i w:val="0"/>
                <w:sz w:val="20"/>
              </w:rPr>
              <w:t>T = 25</w:t>
            </w:r>
          </w:p>
        </w:tc>
      </w:tr>
      <w:tr>
        <w:tc>
          <w:tcPr>
            <w:tcW w:type="dxa" w:w="1928"/>
          </w:tcPr>
          <w:p>
            <w:pPr>
              <w:spacing w:after="40"/>
              <w:jc w:val="right"/>
            </w:pPr>
            <w:r/>
            <w:r>
              <w:rPr>
                <w:rFonts w:ascii="Times New Roman" w:hAnsi="Times New Roman"/>
                <w:b w:val="0"/>
                <w:i w:val="0"/>
                <w:sz w:val="20"/>
              </w:rPr>
              <w:t>5</w:t>
            </w:r>
          </w:p>
        </w:tc>
        <w:tc>
          <w:tcPr>
            <w:tcW w:type="dxa" w:w="1474"/>
          </w:tcPr>
          <w:p>
            <w:pPr>
              <w:spacing w:after="40"/>
              <w:jc w:val="right"/>
            </w:pPr>
            <w:r/>
            <w:r>
              <w:rPr>
                <w:rFonts w:ascii="Times New Roman" w:hAnsi="Times New Roman"/>
                <w:b w:val="0"/>
                <w:i w:val="0"/>
                <w:sz w:val="20"/>
              </w:rPr>
              <w:t>183,3</w:t>
            </w:r>
          </w:p>
        </w:tc>
        <w:tc>
          <w:tcPr>
            <w:tcW w:type="dxa" w:w="1474"/>
          </w:tcPr>
          <w:p>
            <w:pPr>
              <w:spacing w:after="40"/>
              <w:jc w:val="right"/>
            </w:pPr>
            <w:r/>
            <w:r>
              <w:rPr>
                <w:rFonts w:ascii="Times New Roman" w:hAnsi="Times New Roman"/>
                <w:b w:val="0"/>
                <w:i w:val="0"/>
                <w:sz w:val="20"/>
              </w:rPr>
              <w:t>247,0</w:t>
            </w:r>
          </w:p>
        </w:tc>
        <w:tc>
          <w:tcPr>
            <w:tcW w:type="dxa" w:w="1474"/>
          </w:tcPr>
          <w:p>
            <w:pPr>
              <w:spacing w:after="40"/>
              <w:jc w:val="right"/>
            </w:pPr>
            <w:r/>
            <w:r>
              <w:rPr>
                <w:rFonts w:ascii="Times New Roman" w:hAnsi="Times New Roman"/>
                <w:b w:val="0"/>
                <w:i w:val="0"/>
                <w:sz w:val="20"/>
              </w:rPr>
              <w:t>296,6</w:t>
            </w:r>
          </w:p>
        </w:tc>
        <w:tc>
          <w:tcPr>
            <w:tcW w:type="dxa" w:w="1474"/>
          </w:tcPr>
          <w:p>
            <w:pPr>
              <w:spacing w:after="40"/>
              <w:jc w:val="right"/>
            </w:pPr>
            <w:r/>
            <w:r>
              <w:rPr>
                <w:rFonts w:ascii="Times New Roman" w:hAnsi="Times New Roman"/>
                <w:b w:val="0"/>
                <w:i w:val="0"/>
                <w:sz w:val="20"/>
              </w:rPr>
              <w:t>368,9</w:t>
            </w:r>
          </w:p>
        </w:tc>
      </w:tr>
      <w:tr>
        <w:tc>
          <w:tcPr>
            <w:tcW w:type="dxa" w:w="1928"/>
          </w:tcPr>
          <w:p>
            <w:pPr>
              <w:spacing w:after="40"/>
              <w:jc w:val="right"/>
            </w:pPr>
            <w:r/>
            <w:r>
              <w:rPr>
                <w:rFonts w:ascii="Times New Roman" w:hAnsi="Times New Roman"/>
                <w:b w:val="0"/>
                <w:i w:val="0"/>
                <w:sz w:val="20"/>
              </w:rPr>
              <w:t>10</w:t>
            </w:r>
          </w:p>
        </w:tc>
        <w:tc>
          <w:tcPr>
            <w:tcW w:type="dxa" w:w="1474"/>
          </w:tcPr>
          <w:p>
            <w:pPr>
              <w:spacing w:after="40"/>
              <w:jc w:val="right"/>
            </w:pPr>
            <w:r/>
            <w:r>
              <w:rPr>
                <w:rFonts w:ascii="Times New Roman" w:hAnsi="Times New Roman"/>
                <w:b w:val="0"/>
                <w:i w:val="0"/>
                <w:sz w:val="20"/>
              </w:rPr>
              <w:t>115,5</w:t>
            </w:r>
          </w:p>
        </w:tc>
        <w:tc>
          <w:tcPr>
            <w:tcW w:type="dxa" w:w="1474"/>
          </w:tcPr>
          <w:p>
            <w:pPr>
              <w:spacing w:after="40"/>
              <w:jc w:val="right"/>
            </w:pPr>
            <w:r/>
            <w:r>
              <w:rPr>
                <w:rFonts w:ascii="Times New Roman" w:hAnsi="Times New Roman"/>
                <w:b w:val="0"/>
                <w:i w:val="0"/>
                <w:sz w:val="20"/>
              </w:rPr>
              <w:t>155,6</w:t>
            </w:r>
          </w:p>
        </w:tc>
        <w:tc>
          <w:tcPr>
            <w:tcW w:type="dxa" w:w="1474"/>
          </w:tcPr>
          <w:p>
            <w:pPr>
              <w:spacing w:after="40"/>
              <w:jc w:val="right"/>
            </w:pPr>
            <w:r/>
            <w:r>
              <w:rPr>
                <w:rFonts w:ascii="Times New Roman" w:hAnsi="Times New Roman"/>
                <w:b w:val="0"/>
                <w:i w:val="0"/>
                <w:sz w:val="20"/>
              </w:rPr>
              <w:t>186,9</w:t>
            </w:r>
          </w:p>
        </w:tc>
        <w:tc>
          <w:tcPr>
            <w:tcW w:type="dxa" w:w="1474"/>
          </w:tcPr>
          <w:p>
            <w:pPr>
              <w:spacing w:after="40"/>
              <w:jc w:val="right"/>
            </w:pPr>
            <w:r/>
            <w:r>
              <w:rPr>
                <w:rFonts w:ascii="Times New Roman" w:hAnsi="Times New Roman"/>
                <w:b w:val="0"/>
                <w:i w:val="0"/>
                <w:sz w:val="20"/>
              </w:rPr>
              <w:t>232,4</w:t>
            </w:r>
          </w:p>
        </w:tc>
      </w:tr>
      <w:tr>
        <w:tc>
          <w:tcPr>
            <w:tcW w:type="dxa" w:w="1928"/>
          </w:tcPr>
          <w:p>
            <w:pPr>
              <w:spacing w:after="40"/>
              <w:jc w:val="right"/>
            </w:pPr>
            <w:r/>
            <w:r>
              <w:rPr>
                <w:rFonts w:ascii="Times New Roman" w:hAnsi="Times New Roman"/>
                <w:b w:val="0"/>
                <w:i w:val="0"/>
                <w:sz w:val="20"/>
              </w:rPr>
              <w:t>15</w:t>
            </w:r>
          </w:p>
        </w:tc>
        <w:tc>
          <w:tcPr>
            <w:tcW w:type="dxa" w:w="1474"/>
          </w:tcPr>
          <w:p>
            <w:pPr>
              <w:spacing w:after="40"/>
              <w:jc w:val="right"/>
            </w:pPr>
            <w:r/>
            <w:r>
              <w:rPr>
                <w:rFonts w:ascii="Times New Roman" w:hAnsi="Times New Roman"/>
                <w:b w:val="0"/>
                <w:i w:val="0"/>
                <w:sz w:val="20"/>
              </w:rPr>
              <w:t>88,1</w:t>
            </w:r>
          </w:p>
        </w:tc>
        <w:tc>
          <w:tcPr>
            <w:tcW w:type="dxa" w:w="1474"/>
          </w:tcPr>
          <w:p>
            <w:pPr>
              <w:spacing w:after="40"/>
              <w:jc w:val="right"/>
            </w:pPr>
            <w:r/>
            <w:r>
              <w:rPr>
                <w:rFonts w:ascii="Times New Roman" w:hAnsi="Times New Roman"/>
                <w:b w:val="0"/>
                <w:i w:val="0"/>
                <w:sz w:val="20"/>
              </w:rPr>
              <w:t>118,8</w:t>
            </w:r>
          </w:p>
        </w:tc>
        <w:tc>
          <w:tcPr>
            <w:tcW w:type="dxa" w:w="1474"/>
          </w:tcPr>
          <w:p>
            <w:pPr>
              <w:spacing w:after="40"/>
              <w:jc w:val="right"/>
            </w:pPr>
            <w:r/>
            <w:r>
              <w:rPr>
                <w:rFonts w:ascii="Times New Roman" w:hAnsi="Times New Roman"/>
                <w:b w:val="0"/>
                <w:i w:val="0"/>
                <w:sz w:val="20"/>
              </w:rPr>
              <w:t>142,6</w:t>
            </w:r>
          </w:p>
        </w:tc>
        <w:tc>
          <w:tcPr>
            <w:tcW w:type="dxa" w:w="1474"/>
          </w:tcPr>
          <w:p>
            <w:pPr>
              <w:spacing w:after="40"/>
              <w:jc w:val="right"/>
            </w:pPr>
            <w:r/>
            <w:r>
              <w:rPr>
                <w:rFonts w:ascii="Times New Roman" w:hAnsi="Times New Roman"/>
                <w:b w:val="0"/>
                <w:i w:val="0"/>
                <w:sz w:val="20"/>
              </w:rPr>
              <w:t>177,3</w:t>
            </w:r>
          </w:p>
        </w:tc>
      </w:tr>
      <w:tr>
        <w:tc>
          <w:tcPr>
            <w:tcW w:type="dxa" w:w="1928"/>
          </w:tcPr>
          <w:p>
            <w:pPr>
              <w:spacing w:after="40"/>
              <w:jc w:val="right"/>
            </w:pPr>
            <w:r/>
            <w:r>
              <w:rPr>
                <w:rFonts w:ascii="Times New Roman" w:hAnsi="Times New Roman"/>
                <w:b w:val="0"/>
                <w:i w:val="0"/>
                <w:sz w:val="20"/>
              </w:rPr>
              <w:t>20</w:t>
            </w:r>
          </w:p>
        </w:tc>
        <w:tc>
          <w:tcPr>
            <w:tcW w:type="dxa" w:w="1474"/>
          </w:tcPr>
          <w:p>
            <w:pPr>
              <w:spacing w:after="40"/>
              <w:jc w:val="right"/>
            </w:pPr>
            <w:r/>
            <w:r>
              <w:rPr>
                <w:rFonts w:ascii="Times New Roman" w:hAnsi="Times New Roman"/>
                <w:b w:val="0"/>
                <w:i w:val="0"/>
                <w:sz w:val="20"/>
              </w:rPr>
              <w:t>72,7</w:t>
            </w:r>
          </w:p>
        </w:tc>
        <w:tc>
          <w:tcPr>
            <w:tcW w:type="dxa" w:w="1474"/>
          </w:tcPr>
          <w:p>
            <w:pPr>
              <w:spacing w:after="40"/>
              <w:jc w:val="right"/>
            </w:pPr>
            <w:r/>
            <w:r>
              <w:rPr>
                <w:rFonts w:ascii="Times New Roman" w:hAnsi="Times New Roman"/>
                <w:b w:val="0"/>
                <w:i w:val="0"/>
                <w:sz w:val="20"/>
              </w:rPr>
              <w:t>98,0</w:t>
            </w:r>
          </w:p>
        </w:tc>
        <w:tc>
          <w:tcPr>
            <w:tcW w:type="dxa" w:w="1474"/>
          </w:tcPr>
          <w:p>
            <w:pPr>
              <w:spacing w:after="40"/>
              <w:jc w:val="right"/>
            </w:pPr>
            <w:r/>
            <w:r>
              <w:rPr>
                <w:rFonts w:ascii="Times New Roman" w:hAnsi="Times New Roman"/>
                <w:b w:val="0"/>
                <w:i w:val="0"/>
                <w:sz w:val="20"/>
              </w:rPr>
              <w:t>117,7</w:t>
            </w:r>
          </w:p>
        </w:tc>
        <w:tc>
          <w:tcPr>
            <w:tcW w:type="dxa" w:w="1474"/>
          </w:tcPr>
          <w:p>
            <w:pPr>
              <w:spacing w:after="40"/>
              <w:jc w:val="right"/>
            </w:pPr>
            <w:r/>
            <w:r>
              <w:rPr>
                <w:rFonts w:ascii="Times New Roman" w:hAnsi="Times New Roman"/>
                <w:b w:val="0"/>
                <w:i w:val="0"/>
                <w:sz w:val="20"/>
              </w:rPr>
              <w:t>146,4</w:t>
            </w:r>
          </w:p>
        </w:tc>
      </w:tr>
      <w:tr>
        <w:tc>
          <w:tcPr>
            <w:tcW w:type="dxa" w:w="1928"/>
          </w:tcPr>
          <w:p>
            <w:pPr>
              <w:spacing w:after="40"/>
              <w:jc w:val="right"/>
            </w:pPr>
            <w:r/>
            <w:r>
              <w:rPr>
                <w:rFonts w:ascii="Times New Roman" w:hAnsi="Times New Roman"/>
                <w:b w:val="0"/>
                <w:i w:val="0"/>
                <w:sz w:val="20"/>
              </w:rPr>
              <w:t>30</w:t>
            </w:r>
          </w:p>
        </w:tc>
        <w:tc>
          <w:tcPr>
            <w:tcW w:type="dxa" w:w="1474"/>
          </w:tcPr>
          <w:p>
            <w:pPr>
              <w:spacing w:after="40"/>
              <w:jc w:val="right"/>
            </w:pPr>
            <w:r/>
            <w:r>
              <w:rPr>
                <w:rFonts w:ascii="Times New Roman" w:hAnsi="Times New Roman"/>
                <w:b w:val="0"/>
                <w:i w:val="0"/>
                <w:sz w:val="20"/>
              </w:rPr>
              <w:t>55,5</w:t>
            </w:r>
          </w:p>
        </w:tc>
        <w:tc>
          <w:tcPr>
            <w:tcW w:type="dxa" w:w="1474"/>
          </w:tcPr>
          <w:p>
            <w:pPr>
              <w:spacing w:after="40"/>
              <w:jc w:val="right"/>
            </w:pPr>
            <w:r/>
            <w:r>
              <w:rPr>
                <w:rFonts w:ascii="Times New Roman" w:hAnsi="Times New Roman"/>
                <w:b w:val="0"/>
                <w:i w:val="0"/>
                <w:sz w:val="20"/>
              </w:rPr>
              <w:t>74,8</w:t>
            </w:r>
          </w:p>
        </w:tc>
        <w:tc>
          <w:tcPr>
            <w:tcW w:type="dxa" w:w="1474"/>
          </w:tcPr>
          <w:p>
            <w:pPr>
              <w:spacing w:after="40"/>
              <w:jc w:val="right"/>
            </w:pPr>
            <w:r/>
            <w:r>
              <w:rPr>
                <w:rFonts w:ascii="Times New Roman" w:hAnsi="Times New Roman"/>
                <w:b w:val="0"/>
                <w:i w:val="0"/>
                <w:sz w:val="20"/>
              </w:rPr>
              <w:t>89,8</w:t>
            </w:r>
          </w:p>
        </w:tc>
        <w:tc>
          <w:tcPr>
            <w:tcW w:type="dxa" w:w="1474"/>
          </w:tcPr>
          <w:p>
            <w:pPr>
              <w:spacing w:after="40"/>
              <w:jc w:val="right"/>
            </w:pPr>
            <w:r/>
            <w:r>
              <w:rPr>
                <w:rFonts w:ascii="Times New Roman" w:hAnsi="Times New Roman"/>
                <w:b w:val="0"/>
                <w:i w:val="0"/>
                <w:sz w:val="20"/>
              </w:rPr>
              <w:t>111,7</w:t>
            </w:r>
          </w:p>
        </w:tc>
      </w:tr>
      <w:tr>
        <w:tc>
          <w:tcPr>
            <w:tcW w:type="dxa" w:w="1928"/>
          </w:tcPr>
          <w:p>
            <w:pPr>
              <w:spacing w:after="40"/>
              <w:jc w:val="right"/>
            </w:pPr>
            <w:r/>
            <w:r>
              <w:rPr>
                <w:rFonts w:ascii="Times New Roman" w:hAnsi="Times New Roman"/>
                <w:b w:val="0"/>
                <w:i w:val="0"/>
                <w:sz w:val="20"/>
              </w:rPr>
              <w:t>45</w:t>
            </w:r>
          </w:p>
        </w:tc>
        <w:tc>
          <w:tcPr>
            <w:tcW w:type="dxa" w:w="1474"/>
          </w:tcPr>
          <w:p>
            <w:pPr>
              <w:spacing w:after="40"/>
              <w:jc w:val="right"/>
            </w:pPr>
            <w:r/>
            <w:r>
              <w:rPr>
                <w:rFonts w:ascii="Times New Roman" w:hAnsi="Times New Roman"/>
                <w:b w:val="0"/>
                <w:i w:val="0"/>
                <w:sz w:val="20"/>
              </w:rPr>
              <w:t>42,4</w:t>
            </w:r>
          </w:p>
        </w:tc>
        <w:tc>
          <w:tcPr>
            <w:tcW w:type="dxa" w:w="1474"/>
          </w:tcPr>
          <w:p>
            <w:pPr>
              <w:spacing w:after="40"/>
              <w:jc w:val="right"/>
            </w:pPr>
            <w:r/>
            <w:r>
              <w:rPr>
                <w:rFonts w:ascii="Times New Roman" w:hAnsi="Times New Roman"/>
                <w:b w:val="0"/>
                <w:i w:val="0"/>
                <w:sz w:val="20"/>
              </w:rPr>
              <w:t>57,1</w:t>
            </w:r>
          </w:p>
        </w:tc>
        <w:tc>
          <w:tcPr>
            <w:tcW w:type="dxa" w:w="1474"/>
          </w:tcPr>
          <w:p>
            <w:pPr>
              <w:spacing w:after="40"/>
              <w:jc w:val="right"/>
            </w:pPr>
            <w:r/>
            <w:r>
              <w:rPr>
                <w:rFonts w:ascii="Times New Roman" w:hAnsi="Times New Roman"/>
                <w:b w:val="0"/>
                <w:i w:val="0"/>
                <w:sz w:val="20"/>
              </w:rPr>
              <w:t>68,6</w:t>
            </w:r>
          </w:p>
        </w:tc>
        <w:tc>
          <w:tcPr>
            <w:tcW w:type="dxa" w:w="1474"/>
          </w:tcPr>
          <w:p>
            <w:pPr>
              <w:spacing w:after="40"/>
              <w:jc w:val="right"/>
            </w:pPr>
            <w:r/>
            <w:r>
              <w:rPr>
                <w:rFonts w:ascii="Times New Roman" w:hAnsi="Times New Roman"/>
                <w:b w:val="0"/>
                <w:i w:val="0"/>
                <w:sz w:val="20"/>
              </w:rPr>
              <w:t>85,2</w:t>
            </w:r>
          </w:p>
        </w:tc>
      </w:tr>
      <w:tr>
        <w:tc>
          <w:tcPr>
            <w:tcW w:type="dxa" w:w="1928"/>
          </w:tcPr>
          <w:p>
            <w:pPr>
              <w:spacing w:after="40"/>
              <w:jc w:val="right"/>
            </w:pPr>
            <w:r/>
            <w:r>
              <w:rPr>
                <w:rFonts w:ascii="Times New Roman" w:hAnsi="Times New Roman"/>
                <w:b w:val="0"/>
                <w:i w:val="0"/>
                <w:sz w:val="20"/>
              </w:rPr>
              <w:t>60</w:t>
            </w:r>
          </w:p>
        </w:tc>
        <w:tc>
          <w:tcPr>
            <w:tcW w:type="dxa" w:w="1474"/>
          </w:tcPr>
          <w:p>
            <w:pPr>
              <w:spacing w:after="40"/>
              <w:jc w:val="right"/>
            </w:pPr>
            <w:r/>
            <w:r>
              <w:rPr>
                <w:rFonts w:ascii="Times New Roman" w:hAnsi="Times New Roman"/>
                <w:b w:val="0"/>
                <w:i w:val="0"/>
                <w:sz w:val="20"/>
              </w:rPr>
              <w:t>35,0</w:t>
            </w:r>
          </w:p>
        </w:tc>
        <w:tc>
          <w:tcPr>
            <w:tcW w:type="dxa" w:w="1474"/>
          </w:tcPr>
          <w:p>
            <w:pPr>
              <w:spacing w:after="40"/>
              <w:jc w:val="right"/>
            </w:pPr>
            <w:r/>
            <w:r>
              <w:rPr>
                <w:rFonts w:ascii="Times New Roman" w:hAnsi="Times New Roman"/>
                <w:b w:val="0"/>
                <w:i w:val="0"/>
                <w:sz w:val="20"/>
              </w:rPr>
              <w:t>47,1</w:t>
            </w:r>
          </w:p>
        </w:tc>
        <w:tc>
          <w:tcPr>
            <w:tcW w:type="dxa" w:w="1474"/>
          </w:tcPr>
          <w:p>
            <w:pPr>
              <w:spacing w:after="40"/>
              <w:jc w:val="right"/>
            </w:pPr>
            <w:r/>
            <w:r>
              <w:rPr>
                <w:rFonts w:ascii="Times New Roman" w:hAnsi="Times New Roman"/>
                <w:b w:val="0"/>
                <w:i w:val="0"/>
                <w:sz w:val="20"/>
              </w:rPr>
              <w:t>56,6</w:t>
            </w:r>
          </w:p>
        </w:tc>
        <w:tc>
          <w:tcPr>
            <w:tcW w:type="dxa" w:w="1474"/>
          </w:tcPr>
          <w:p>
            <w:pPr>
              <w:spacing w:after="40"/>
              <w:jc w:val="right"/>
            </w:pPr>
            <w:r/>
            <w:r>
              <w:rPr>
                <w:rFonts w:ascii="Times New Roman" w:hAnsi="Times New Roman"/>
                <w:b w:val="0"/>
                <w:i w:val="0"/>
                <w:sz w:val="20"/>
              </w:rPr>
              <w:t>70,4</w:t>
            </w:r>
          </w:p>
        </w:tc>
      </w:tr>
      <w:tr>
        <w:tc>
          <w:tcPr>
            <w:tcW w:type="dxa" w:w="1928"/>
          </w:tcPr>
          <w:p>
            <w:pPr>
              <w:spacing w:after="40"/>
              <w:jc w:val="right"/>
            </w:pPr>
            <w:r/>
            <w:r>
              <w:rPr>
                <w:rFonts w:ascii="Times New Roman" w:hAnsi="Times New Roman"/>
                <w:b w:val="0"/>
                <w:i w:val="0"/>
                <w:sz w:val="20"/>
              </w:rPr>
              <w:t>90</w:t>
            </w:r>
          </w:p>
        </w:tc>
        <w:tc>
          <w:tcPr>
            <w:tcW w:type="dxa" w:w="1474"/>
          </w:tcPr>
          <w:p>
            <w:pPr>
              <w:spacing w:after="40"/>
              <w:jc w:val="right"/>
            </w:pPr>
            <w:r/>
            <w:r>
              <w:rPr>
                <w:rFonts w:ascii="Times New Roman" w:hAnsi="Times New Roman"/>
                <w:b w:val="0"/>
                <w:i w:val="0"/>
                <w:sz w:val="20"/>
              </w:rPr>
              <w:t>26,7</w:t>
            </w:r>
          </w:p>
        </w:tc>
        <w:tc>
          <w:tcPr>
            <w:tcW w:type="dxa" w:w="1474"/>
          </w:tcPr>
          <w:p>
            <w:pPr>
              <w:spacing w:after="40"/>
              <w:jc w:val="right"/>
            </w:pPr>
            <w:r/>
            <w:r>
              <w:rPr>
                <w:rFonts w:ascii="Times New Roman" w:hAnsi="Times New Roman"/>
                <w:b w:val="0"/>
                <w:i w:val="0"/>
                <w:sz w:val="20"/>
              </w:rPr>
              <w:t>36,0</w:t>
            </w:r>
          </w:p>
        </w:tc>
        <w:tc>
          <w:tcPr>
            <w:tcW w:type="dxa" w:w="1474"/>
          </w:tcPr>
          <w:p>
            <w:pPr>
              <w:spacing w:after="40"/>
              <w:jc w:val="right"/>
            </w:pPr>
            <w:r/>
            <w:r>
              <w:rPr>
                <w:rFonts w:ascii="Times New Roman" w:hAnsi="Times New Roman"/>
                <w:b w:val="0"/>
                <w:i w:val="0"/>
                <w:sz w:val="20"/>
              </w:rPr>
              <w:t>43,2</w:t>
            </w:r>
          </w:p>
        </w:tc>
        <w:tc>
          <w:tcPr>
            <w:tcW w:type="dxa" w:w="1474"/>
          </w:tcPr>
          <w:p>
            <w:pPr>
              <w:spacing w:after="40"/>
              <w:jc w:val="right"/>
            </w:pPr>
            <w:r/>
            <w:r>
              <w:rPr>
                <w:rFonts w:ascii="Times New Roman" w:hAnsi="Times New Roman"/>
                <w:b w:val="0"/>
                <w:i w:val="0"/>
                <w:sz w:val="20"/>
              </w:rPr>
              <w:t>53,7</w:t>
            </w:r>
          </w:p>
        </w:tc>
      </w:tr>
      <w:tr>
        <w:tc>
          <w:tcPr>
            <w:tcW w:type="dxa" w:w="1928"/>
          </w:tcPr>
          <w:p>
            <w:pPr>
              <w:spacing w:after="40"/>
              <w:jc w:val="right"/>
            </w:pPr>
            <w:r/>
            <w:r>
              <w:rPr>
                <w:rFonts w:ascii="Times New Roman" w:hAnsi="Times New Roman"/>
                <w:b w:val="0"/>
                <w:i w:val="0"/>
                <w:sz w:val="20"/>
              </w:rPr>
              <w:t>120</w:t>
            </w:r>
          </w:p>
        </w:tc>
        <w:tc>
          <w:tcPr>
            <w:tcW w:type="dxa" w:w="1474"/>
          </w:tcPr>
          <w:p>
            <w:pPr>
              <w:spacing w:after="40"/>
              <w:jc w:val="right"/>
            </w:pPr>
            <w:r/>
            <w:r>
              <w:rPr>
                <w:rFonts w:ascii="Times New Roman" w:hAnsi="Times New Roman"/>
                <w:b w:val="0"/>
                <w:i w:val="0"/>
                <w:sz w:val="20"/>
              </w:rPr>
              <w:t>22,0</w:t>
            </w:r>
          </w:p>
        </w:tc>
        <w:tc>
          <w:tcPr>
            <w:tcW w:type="dxa" w:w="1474"/>
          </w:tcPr>
          <w:p>
            <w:pPr>
              <w:spacing w:after="40"/>
              <w:jc w:val="right"/>
            </w:pPr>
            <w:r/>
            <w:r>
              <w:rPr>
                <w:rFonts w:ascii="Times New Roman" w:hAnsi="Times New Roman"/>
                <w:b w:val="0"/>
                <w:i w:val="0"/>
                <w:sz w:val="20"/>
              </w:rPr>
              <w:t>29,7</w:t>
            </w:r>
          </w:p>
        </w:tc>
        <w:tc>
          <w:tcPr>
            <w:tcW w:type="dxa" w:w="1474"/>
          </w:tcPr>
          <w:p>
            <w:pPr>
              <w:spacing w:after="40"/>
              <w:jc w:val="right"/>
            </w:pPr>
            <w:r/>
            <w:r>
              <w:rPr>
                <w:rFonts w:ascii="Times New Roman" w:hAnsi="Times New Roman"/>
                <w:b w:val="0"/>
                <w:i w:val="0"/>
                <w:sz w:val="20"/>
              </w:rPr>
              <w:t>35,6</w:t>
            </w:r>
          </w:p>
        </w:tc>
        <w:tc>
          <w:tcPr>
            <w:tcW w:type="dxa" w:w="1474"/>
          </w:tcPr>
          <w:p>
            <w:pPr>
              <w:spacing w:after="40"/>
              <w:jc w:val="right"/>
            </w:pPr>
            <w:r/>
            <w:r>
              <w:rPr>
                <w:rFonts w:ascii="Times New Roman" w:hAnsi="Times New Roman"/>
                <w:b w:val="0"/>
                <w:i w:val="0"/>
                <w:sz w:val="20"/>
              </w:rPr>
              <w:t>44,3</w:t>
            </w:r>
          </w:p>
        </w:tc>
      </w:tr>
      <w:tr>
        <w:tc>
          <w:tcPr>
            <w:tcW w:type="dxa" w:w="1928"/>
          </w:tcPr>
          <w:p>
            <w:pPr>
              <w:spacing w:after="40"/>
              <w:jc w:val="right"/>
            </w:pPr>
            <w:r/>
            <w:r>
              <w:rPr>
                <w:rFonts w:ascii="Times New Roman" w:hAnsi="Times New Roman"/>
                <w:b w:val="0"/>
                <w:i w:val="0"/>
                <w:sz w:val="20"/>
              </w:rPr>
              <w:t>180</w:t>
            </w:r>
          </w:p>
        </w:tc>
        <w:tc>
          <w:tcPr>
            <w:tcW w:type="dxa" w:w="1474"/>
          </w:tcPr>
          <w:p>
            <w:pPr>
              <w:spacing w:after="40"/>
              <w:jc w:val="right"/>
            </w:pPr>
            <w:r/>
            <w:r>
              <w:rPr>
                <w:rFonts w:ascii="Times New Roman" w:hAnsi="Times New Roman"/>
                <w:b w:val="0"/>
                <w:i w:val="0"/>
                <w:sz w:val="20"/>
              </w:rPr>
              <w:t>16,8</w:t>
            </w:r>
          </w:p>
        </w:tc>
        <w:tc>
          <w:tcPr>
            <w:tcW w:type="dxa" w:w="1474"/>
          </w:tcPr>
          <w:p>
            <w:pPr>
              <w:spacing w:after="40"/>
              <w:jc w:val="right"/>
            </w:pPr>
            <w:r/>
            <w:r>
              <w:rPr>
                <w:rFonts w:ascii="Times New Roman" w:hAnsi="Times New Roman"/>
                <w:b w:val="0"/>
                <w:i w:val="0"/>
                <w:sz w:val="20"/>
              </w:rPr>
              <w:t>22,7</w:t>
            </w:r>
          </w:p>
        </w:tc>
        <w:tc>
          <w:tcPr>
            <w:tcW w:type="dxa" w:w="1474"/>
          </w:tcPr>
          <w:p>
            <w:pPr>
              <w:spacing w:after="40"/>
              <w:jc w:val="right"/>
            </w:pPr>
            <w:r/>
            <w:r>
              <w:rPr>
                <w:rFonts w:ascii="Times New Roman" w:hAnsi="Times New Roman"/>
                <w:b w:val="0"/>
                <w:i w:val="0"/>
                <w:sz w:val="20"/>
              </w:rPr>
              <w:t>27,2</w:t>
            </w:r>
          </w:p>
        </w:tc>
        <w:tc>
          <w:tcPr>
            <w:tcW w:type="dxa" w:w="1474"/>
          </w:tcPr>
          <w:p>
            <w:pPr>
              <w:spacing w:after="40"/>
              <w:jc w:val="right"/>
            </w:pPr>
            <w:r/>
            <w:r>
              <w:rPr>
                <w:rFonts w:ascii="Times New Roman" w:hAnsi="Times New Roman"/>
                <w:b w:val="0"/>
                <w:i w:val="0"/>
                <w:sz w:val="20"/>
              </w:rPr>
              <w:t>33,8</w:t>
            </w:r>
          </w:p>
        </w:tc>
      </w:tr>
      <w:tr>
        <w:tc>
          <w:tcPr>
            <w:tcW w:type="dxa" w:w="1928"/>
          </w:tcPr>
          <w:p>
            <w:pPr>
              <w:spacing w:after="40"/>
              <w:jc w:val="right"/>
            </w:pPr>
            <w:r/>
            <w:r>
              <w:rPr>
                <w:rFonts w:ascii="Times New Roman" w:hAnsi="Times New Roman"/>
                <w:b w:val="0"/>
                <w:i w:val="0"/>
                <w:sz w:val="20"/>
              </w:rPr>
              <w:t>240</w:t>
            </w:r>
          </w:p>
        </w:tc>
        <w:tc>
          <w:tcPr>
            <w:tcW w:type="dxa" w:w="1474"/>
          </w:tcPr>
          <w:p>
            <w:pPr>
              <w:spacing w:after="40"/>
              <w:jc w:val="right"/>
            </w:pPr>
            <w:r/>
            <w:r>
              <w:rPr>
                <w:rFonts w:ascii="Times New Roman" w:hAnsi="Times New Roman"/>
                <w:b w:val="0"/>
                <w:i w:val="0"/>
                <w:sz w:val="20"/>
              </w:rPr>
              <w:t>13,9</w:t>
            </w:r>
          </w:p>
        </w:tc>
        <w:tc>
          <w:tcPr>
            <w:tcW w:type="dxa" w:w="1474"/>
          </w:tcPr>
          <w:p>
            <w:pPr>
              <w:spacing w:after="40"/>
              <w:jc w:val="right"/>
            </w:pPr>
            <w:r/>
            <w:r>
              <w:rPr>
                <w:rFonts w:ascii="Times New Roman" w:hAnsi="Times New Roman"/>
                <w:b w:val="0"/>
                <w:i w:val="0"/>
                <w:sz w:val="20"/>
              </w:rPr>
              <w:t>18,7</w:t>
            </w:r>
          </w:p>
        </w:tc>
        <w:tc>
          <w:tcPr>
            <w:tcW w:type="dxa" w:w="1474"/>
          </w:tcPr>
          <w:p>
            <w:pPr>
              <w:spacing w:after="40"/>
              <w:jc w:val="right"/>
            </w:pPr>
            <w:r/>
            <w:r>
              <w:rPr>
                <w:rFonts w:ascii="Times New Roman" w:hAnsi="Times New Roman"/>
                <w:b w:val="0"/>
                <w:i w:val="0"/>
                <w:sz w:val="20"/>
              </w:rPr>
              <w:t>22,5</w:t>
            </w:r>
          </w:p>
        </w:tc>
        <w:tc>
          <w:tcPr>
            <w:tcW w:type="dxa" w:w="1474"/>
          </w:tcPr>
          <w:p>
            <w:pPr>
              <w:spacing w:after="40"/>
              <w:jc w:val="right"/>
            </w:pPr>
            <w:r/>
            <w:r>
              <w:rPr>
                <w:rFonts w:ascii="Times New Roman" w:hAnsi="Times New Roman"/>
                <w:b w:val="0"/>
                <w:i w:val="0"/>
                <w:sz w:val="20"/>
              </w:rPr>
              <w:t>27,9</w:t>
            </w:r>
          </w:p>
        </w:tc>
      </w:tr>
      <w:tr>
        <w:tc>
          <w:tcPr>
            <w:tcW w:type="dxa" w:w="1928"/>
          </w:tcPr>
          <w:p>
            <w:pPr>
              <w:spacing w:after="40"/>
              <w:jc w:val="right"/>
            </w:pPr>
            <w:r/>
            <w:r>
              <w:rPr>
                <w:rFonts w:ascii="Times New Roman" w:hAnsi="Times New Roman"/>
                <w:b w:val="0"/>
                <w:i w:val="0"/>
                <w:sz w:val="20"/>
              </w:rPr>
              <w:t>360</w:t>
            </w:r>
          </w:p>
        </w:tc>
        <w:tc>
          <w:tcPr>
            <w:tcW w:type="dxa" w:w="1474"/>
          </w:tcPr>
          <w:p>
            <w:pPr>
              <w:spacing w:after="40"/>
              <w:jc w:val="right"/>
            </w:pPr>
            <w:r/>
            <w:r>
              <w:rPr>
                <w:rFonts w:ascii="Times New Roman" w:hAnsi="Times New Roman"/>
                <w:b w:val="0"/>
                <w:i w:val="0"/>
                <w:sz w:val="20"/>
              </w:rPr>
              <w:t>10,6</w:t>
            </w:r>
          </w:p>
        </w:tc>
        <w:tc>
          <w:tcPr>
            <w:tcW w:type="dxa" w:w="1474"/>
          </w:tcPr>
          <w:p>
            <w:pPr>
              <w:spacing w:after="40"/>
              <w:jc w:val="right"/>
            </w:pPr>
            <w:r/>
            <w:r>
              <w:rPr>
                <w:rFonts w:ascii="Times New Roman" w:hAnsi="Times New Roman"/>
                <w:b w:val="0"/>
                <w:i w:val="0"/>
                <w:sz w:val="20"/>
              </w:rPr>
              <w:t>14,3</w:t>
            </w:r>
          </w:p>
        </w:tc>
        <w:tc>
          <w:tcPr>
            <w:tcW w:type="dxa" w:w="1474"/>
          </w:tcPr>
          <w:p>
            <w:pPr>
              <w:spacing w:after="40"/>
              <w:jc w:val="right"/>
            </w:pPr>
            <w:r/>
            <w:r>
              <w:rPr>
                <w:rFonts w:ascii="Times New Roman" w:hAnsi="Times New Roman"/>
                <w:b w:val="0"/>
                <w:i w:val="0"/>
                <w:sz w:val="20"/>
              </w:rPr>
              <w:t>17,1</w:t>
            </w:r>
          </w:p>
        </w:tc>
        <w:tc>
          <w:tcPr>
            <w:tcW w:type="dxa" w:w="1474"/>
          </w:tcPr>
          <w:p>
            <w:pPr>
              <w:spacing w:after="40"/>
              <w:jc w:val="right"/>
            </w:pPr>
            <w:r/>
            <w:r>
              <w:rPr>
                <w:rFonts w:ascii="Times New Roman" w:hAnsi="Times New Roman"/>
                <w:b w:val="0"/>
                <w:i w:val="0"/>
                <w:sz w:val="20"/>
              </w:rPr>
              <w:t>21,3</w:t>
            </w:r>
          </w:p>
        </w:tc>
      </w:tr>
    </w:tbl>
    <w:p>
      <w:pPr>
        <w:spacing w:after="40"/>
      </w:pPr>
    </w:p>
    <w:p>
      <w:pPr>
        <w:spacing w:before="0" w:after="160" w:line="360" w:lineRule="auto"/>
        <w:jc w:val="both"/>
      </w:pPr>
      <w:r>
        <w:rPr>
          <w:rFonts w:ascii="Times New Roman" w:hAnsi="Times New Roman"/>
          <w:b w:val="0"/>
          <w:i w:val="0"/>
          <w:sz w:val="24"/>
        </w:rPr>
        <w:t>Intensitas 383,2 mm/jam pada tc ≈ 3,41 menit tergolong tinggi karena persamaan Mononobe memperbesar intensitas secara berpangkat 2/3 terhadap 24/tc. Persamaan Mononobe pada dasarnya diturunkan untuk durasi hingga 24 jam, sehingga penerapannya pada tc beberapa menit merupakan ekstrapolasi yang menghasilkan nilai konservatif (cenderung besar). Hal ini wajar untuk perencanaan pengaman, dan nilai konservatif tersebut dipakai sebagai batas atas pada perancangan diameter pipa.</w:t>
      </w:r>
    </w:p>
    <w:p>
      <w:pPr>
        <w:spacing w:before="280" w:after="160" w:line="360" w:lineRule="auto"/>
        <w:jc w:val="left"/>
      </w:pPr>
      <w:r>
        <w:rPr>
          <w:rFonts w:ascii="Times New Roman" w:hAnsi="Times New Roman"/>
          <w:b/>
          <w:i w:val="0"/>
          <w:sz w:val="24"/>
        </w:rPr>
        <w:t>4.5</w:t>
        <w:tab/>
        <w:t>Analisis Debit Puncak Limpasan</w:t>
      </w:r>
    </w:p>
    <w:p>
      <w:pPr>
        <w:spacing w:before="0" w:after="120" w:line="360" w:lineRule="auto"/>
        <w:jc w:val="both"/>
      </w:pPr>
      <w:r>
        <w:rPr>
          <w:rFonts w:ascii="Times New Roman" w:hAnsi="Times New Roman"/>
          <w:b w:val="0"/>
          <w:i w:val="0"/>
          <w:sz w:val="24"/>
        </w:rPr>
        <w:t>Debit puncak limpasan atap dihitung dengan metode Rasional (Persamaan 2.22, A dalam km²) memakai intensitas pada tc. Untuk T = 10 tahun, dengan C = 0,80, A = 0,010400 km², dan I = 383,15 mm/jam, diperoleh Q = 0,278 · C · I · A = 0,8862 m³/detik (Tabel 4.12). Debit ini adalah debit teoritis jika badai berintensitas 383,2 mm/jam terjadi serentak di seluruh atap; karena itu nilainya bersifat konservatif dan sekaligus menjadi dasar pemilihan diameter pipa pada Subbab 4.6.</w:t>
      </w:r>
    </w:p>
    <w:p>
      <w:pPr>
        <w:spacing w:before="200" w:after="80" w:line="276" w:lineRule="auto"/>
        <w:jc w:val="left"/>
      </w:pPr>
      <w:r>
        <w:rPr>
          <w:rFonts w:ascii="Times New Roman" w:hAnsi="Times New Roman"/>
          <w:b/>
          <w:i w:val="0"/>
          <w:sz w:val="24"/>
        </w:rPr>
        <w:t>Tabel 4.12</w:t>
      </w:r>
      <w:r>
        <w:rPr>
          <w:rFonts w:ascii="Times New Roman" w:hAnsi="Times New Roman"/>
          <w:b w:val="0"/>
          <w:i w:val="0"/>
          <w:sz w:val="24"/>
        </w:rPr>
        <w:t xml:space="preserve"> Debit Puncak Limpasan Atap Total (Metode Rasional)</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2551"/>
            <w:shd w:val="clear" w:color="auto" w:fill="D9D9D9"/>
          </w:tcPr>
          <w:p>
            <w:pPr>
              <w:spacing w:after="40"/>
              <w:jc w:val="center"/>
            </w:pPr>
            <w:r/>
            <w:r>
              <w:rPr>
                <w:rFonts w:ascii="Times New Roman" w:hAnsi="Times New Roman"/>
                <w:b/>
                <w:i w:val="0"/>
                <w:sz w:val="20"/>
              </w:rPr>
              <w:t>Kala ulang T (tahun)</w:t>
            </w:r>
          </w:p>
        </w:tc>
        <w:tc>
          <w:tcPr>
            <w:tcW w:type="dxa" w:w="1247"/>
            <w:shd w:val="clear" w:color="auto" w:fill="D9D9D9"/>
          </w:tcPr>
          <w:p>
            <w:pPr>
              <w:spacing w:after="40"/>
              <w:jc w:val="center"/>
            </w:pPr>
            <w:r/>
            <w:r>
              <w:rPr>
                <w:rFonts w:ascii="Times New Roman" w:hAnsi="Times New Roman"/>
                <w:b/>
                <w:i w:val="0"/>
                <w:sz w:val="20"/>
              </w:rPr>
              <w:t>2</w:t>
            </w:r>
          </w:p>
        </w:tc>
        <w:tc>
          <w:tcPr>
            <w:tcW w:type="dxa" w:w="1247"/>
            <w:shd w:val="clear" w:color="auto" w:fill="D9D9D9"/>
          </w:tcPr>
          <w:p>
            <w:pPr>
              <w:spacing w:after="40"/>
              <w:jc w:val="center"/>
            </w:pPr>
            <w:r/>
            <w:r>
              <w:rPr>
                <w:rFonts w:ascii="Times New Roman" w:hAnsi="Times New Roman"/>
                <w:b/>
                <w:i w:val="0"/>
                <w:sz w:val="20"/>
              </w:rPr>
              <w:t>5</w:t>
            </w:r>
          </w:p>
        </w:tc>
        <w:tc>
          <w:tcPr>
            <w:tcW w:type="dxa" w:w="1247"/>
            <w:shd w:val="clear" w:color="auto" w:fill="D9D9D9"/>
          </w:tcPr>
          <w:p>
            <w:pPr>
              <w:spacing w:after="40"/>
              <w:jc w:val="center"/>
            </w:pPr>
            <w:r/>
            <w:r>
              <w:rPr>
                <w:rFonts w:ascii="Times New Roman" w:hAnsi="Times New Roman"/>
                <w:b/>
                <w:i w:val="0"/>
                <w:sz w:val="20"/>
              </w:rPr>
              <w:t>10</w:t>
            </w:r>
          </w:p>
        </w:tc>
        <w:tc>
          <w:tcPr>
            <w:tcW w:type="dxa" w:w="1247"/>
            <w:shd w:val="clear" w:color="auto" w:fill="D9D9D9"/>
          </w:tcPr>
          <w:p>
            <w:pPr>
              <w:spacing w:after="40"/>
              <w:jc w:val="center"/>
            </w:pPr>
            <w:r/>
            <w:r>
              <w:rPr>
                <w:rFonts w:ascii="Times New Roman" w:hAnsi="Times New Roman"/>
                <w:b/>
                <w:i w:val="0"/>
                <w:sz w:val="20"/>
              </w:rPr>
              <w:t>25</w:t>
            </w:r>
          </w:p>
        </w:tc>
      </w:tr>
      <w:tr>
        <w:tc>
          <w:tcPr>
            <w:tcW w:type="dxa" w:w="2551"/>
          </w:tcPr>
          <w:p>
            <w:pPr>
              <w:spacing w:after="40"/>
              <w:jc w:val="left"/>
            </w:pPr>
            <w:r/>
            <w:r>
              <w:rPr>
                <w:rFonts w:ascii="Times New Roman" w:hAnsi="Times New Roman"/>
                <w:b w:val="0"/>
                <w:i w:val="0"/>
                <w:sz w:val="20"/>
              </w:rPr>
              <w:t>I pada tc (mm/jam)</w:t>
            </w:r>
          </w:p>
        </w:tc>
        <w:tc>
          <w:tcPr>
            <w:tcW w:type="dxa" w:w="1247"/>
          </w:tcPr>
          <w:p>
            <w:pPr>
              <w:spacing w:after="40"/>
              <w:jc w:val="right"/>
            </w:pPr>
            <w:r/>
            <w:r>
              <w:rPr>
                <w:rFonts w:ascii="Times New Roman" w:hAnsi="Times New Roman"/>
                <w:b w:val="0"/>
                <w:i w:val="0"/>
                <w:sz w:val="20"/>
              </w:rPr>
              <w:t>236,80</w:t>
            </w:r>
          </w:p>
        </w:tc>
        <w:tc>
          <w:tcPr>
            <w:tcW w:type="dxa" w:w="1247"/>
          </w:tcPr>
          <w:p>
            <w:pPr>
              <w:spacing w:after="40"/>
              <w:jc w:val="right"/>
            </w:pPr>
            <w:r/>
            <w:r>
              <w:rPr>
                <w:rFonts w:ascii="Times New Roman" w:hAnsi="Times New Roman"/>
                <w:b w:val="0"/>
                <w:i w:val="0"/>
                <w:sz w:val="20"/>
              </w:rPr>
              <w:t>319,07</w:t>
            </w:r>
          </w:p>
        </w:tc>
        <w:tc>
          <w:tcPr>
            <w:tcW w:type="dxa" w:w="1247"/>
          </w:tcPr>
          <w:p>
            <w:pPr>
              <w:spacing w:after="40"/>
              <w:jc w:val="right"/>
            </w:pPr>
            <w:r/>
            <w:r>
              <w:rPr>
                <w:rFonts w:ascii="Times New Roman" w:hAnsi="Times New Roman"/>
                <w:b w:val="0"/>
                <w:i w:val="0"/>
                <w:sz w:val="20"/>
              </w:rPr>
              <w:t>383,15</w:t>
            </w:r>
          </w:p>
        </w:tc>
        <w:tc>
          <w:tcPr>
            <w:tcW w:type="dxa" w:w="1247"/>
          </w:tcPr>
          <w:p>
            <w:pPr>
              <w:spacing w:after="40"/>
              <w:jc w:val="right"/>
            </w:pPr>
            <w:r/>
            <w:r>
              <w:rPr>
                <w:rFonts w:ascii="Times New Roman" w:hAnsi="Times New Roman"/>
                <w:b w:val="0"/>
                <w:i w:val="0"/>
                <w:sz w:val="20"/>
              </w:rPr>
              <w:t>476,46</w:t>
            </w:r>
          </w:p>
        </w:tc>
      </w:tr>
      <w:tr>
        <w:tc>
          <w:tcPr>
            <w:tcW w:type="dxa" w:w="2551"/>
          </w:tcPr>
          <w:p>
            <w:pPr>
              <w:spacing w:after="40"/>
              <w:jc w:val="left"/>
            </w:pPr>
            <w:r/>
            <w:r>
              <w:rPr>
                <w:rFonts w:ascii="Times New Roman" w:hAnsi="Times New Roman"/>
                <w:b w:val="0"/>
                <w:i w:val="0"/>
                <w:sz w:val="20"/>
              </w:rPr>
              <w:t>Q (m³/detik)</w:t>
            </w:r>
          </w:p>
        </w:tc>
        <w:tc>
          <w:tcPr>
            <w:tcW w:type="dxa" w:w="1247"/>
          </w:tcPr>
          <w:p>
            <w:pPr>
              <w:spacing w:after="40"/>
              <w:jc w:val="right"/>
            </w:pPr>
            <w:r/>
            <w:r>
              <w:rPr>
                <w:rFonts w:ascii="Times New Roman" w:hAnsi="Times New Roman"/>
                <w:b w:val="0"/>
                <w:i w:val="0"/>
                <w:sz w:val="20"/>
              </w:rPr>
              <w:t>0,5477</w:t>
            </w:r>
          </w:p>
        </w:tc>
        <w:tc>
          <w:tcPr>
            <w:tcW w:type="dxa" w:w="1247"/>
          </w:tcPr>
          <w:p>
            <w:pPr>
              <w:spacing w:after="40"/>
              <w:jc w:val="right"/>
            </w:pPr>
            <w:r/>
            <w:r>
              <w:rPr>
                <w:rFonts w:ascii="Times New Roman" w:hAnsi="Times New Roman"/>
                <w:b w:val="0"/>
                <w:i w:val="0"/>
                <w:sz w:val="20"/>
              </w:rPr>
              <w:t>0,7380</w:t>
            </w:r>
          </w:p>
        </w:tc>
        <w:tc>
          <w:tcPr>
            <w:tcW w:type="dxa" w:w="1247"/>
          </w:tcPr>
          <w:p>
            <w:pPr>
              <w:spacing w:after="40"/>
              <w:jc w:val="right"/>
            </w:pPr>
            <w:r/>
            <w:r>
              <w:rPr>
                <w:rFonts w:ascii="Times New Roman" w:hAnsi="Times New Roman"/>
                <w:b w:val="0"/>
                <w:i w:val="0"/>
                <w:sz w:val="20"/>
              </w:rPr>
              <w:t>0,8862</w:t>
            </w:r>
          </w:p>
        </w:tc>
        <w:tc>
          <w:tcPr>
            <w:tcW w:type="dxa" w:w="1247"/>
          </w:tcPr>
          <w:p>
            <w:pPr>
              <w:spacing w:after="40"/>
              <w:jc w:val="right"/>
            </w:pPr>
            <w:r/>
            <w:r>
              <w:rPr>
                <w:rFonts w:ascii="Times New Roman" w:hAnsi="Times New Roman"/>
                <w:b w:val="0"/>
                <w:i w:val="0"/>
                <w:sz w:val="20"/>
              </w:rPr>
              <w:t>1,1020</w:t>
            </w:r>
          </w:p>
        </w:tc>
      </w:tr>
    </w:tbl>
    <w:p>
      <w:pPr>
        <w:spacing w:after="40"/>
      </w:pPr>
    </w:p>
    <w:p>
      <w:pPr>
        <w:spacing w:before="0" w:after="160" w:line="360" w:lineRule="auto"/>
        <w:jc w:val="both"/>
      </w:pPr>
      <w:r>
        <w:rPr>
          <w:rFonts w:ascii="Times New Roman" w:hAnsi="Times New Roman"/>
          <w:b w:val="0"/>
          <w:i w:val="0"/>
          <w:sz w:val="24"/>
        </w:rPr>
        <w:t>Pada Tabel 4.12, nilai Q untuk tiap kala ulang dihitung dengan faktor frekuensi yang sama seperti Tabel 4.10 dan Tabel 4.11; hanya nilai T = 10 tahun yang dipakai sebagai debit desain.</w:t>
      </w:r>
    </w:p>
    <w:p>
      <w:pPr>
        <w:spacing w:before="280" w:after="160" w:line="360" w:lineRule="auto"/>
        <w:jc w:val="left"/>
      </w:pPr>
      <w:r>
        <w:rPr>
          <w:rFonts w:ascii="Times New Roman" w:hAnsi="Times New Roman"/>
          <w:b/>
          <w:i w:val="0"/>
          <w:sz w:val="24"/>
        </w:rPr>
        <w:t>4.6</w:t>
        <w:tab/>
        <w:t>Hidrolika Pipa Penyalur</w:t>
      </w:r>
    </w:p>
    <w:p>
      <w:pPr>
        <w:spacing w:before="0" w:after="120" w:line="360" w:lineRule="auto"/>
        <w:jc w:val="both"/>
      </w:pPr>
      <w:r>
        <w:rPr>
          <w:rFonts w:ascii="Times New Roman" w:hAnsi="Times New Roman"/>
          <w:b w:val="0"/>
          <w:i w:val="0"/>
          <w:sz w:val="24"/>
        </w:rPr>
        <w:t>Diameter pipa penyalur dipilih melalui aturan iterasi (envelope) v–td–tc–I–Q–D: kecepatan aliran penuh mengubah td, td mengubah tc, tc mengubah I, I mengubah Q, dan Q menentukan diameter; proses diulang sampai berkonvergensi. Pipa diperlakukan kontinu dengan kemiringan tetap S = 0,003 m/m dan dialiri penuh (Manning aliran penuh, Persamaan 2.28). Hasil iterasi disajikan pada Tabel 4.13; karena Q tidak monoton terhadap langkah iterasi, debit desain ditetapkan sebagai nilai maksimum iterasi (aturan envelope, konservatif).</w:t>
      </w:r>
    </w:p>
    <w:p>
      <w:pPr>
        <w:spacing w:before="200" w:after="80" w:line="276" w:lineRule="auto"/>
        <w:jc w:val="left"/>
      </w:pPr>
      <w:r>
        <w:rPr>
          <w:rFonts w:ascii="Times New Roman" w:hAnsi="Times New Roman"/>
          <w:b/>
          <w:i w:val="0"/>
          <w:sz w:val="24"/>
        </w:rPr>
        <w:t>Tabel 4.13</w:t>
      </w:r>
      <w:r>
        <w:rPr>
          <w:rFonts w:ascii="Times New Roman" w:hAnsi="Times New Roman"/>
          <w:b w:val="0"/>
          <w:i w:val="0"/>
          <w:sz w:val="24"/>
        </w:rPr>
        <w:t xml:space="preserve"> Iterasi Pemilihan Diameter Pipa Penyalur (Aturan Envelope)</w:t>
      </w:r>
    </w:p>
    <w:tbl>
      <w:tblPr>
        <w:tblStyle w:val="TableGrid"/>
        <w:tblW w:type="auto" w:w="0"/>
        <w:jc w:val="center"/>
        <w:tblLook w:firstColumn="1" w:firstRow="1" w:lastColumn="0" w:lastRow="0" w:noHBand="0" w:noVBand="1" w:val="04A0"/>
      </w:tblPr>
      <w:tblGrid>
        <w:gridCol w:w="992"/>
        <w:gridCol w:w="992"/>
        <w:gridCol w:w="992"/>
        <w:gridCol w:w="992"/>
        <w:gridCol w:w="992"/>
        <w:gridCol w:w="992"/>
        <w:gridCol w:w="992"/>
        <w:gridCol w:w="992"/>
      </w:tblGrid>
      <w:tr>
        <w:tc>
          <w:tcPr>
            <w:tcW w:type="dxa" w:w="850"/>
            <w:shd w:val="clear" w:color="auto" w:fill="D9D9D9"/>
          </w:tcPr>
          <w:p>
            <w:pPr>
              <w:spacing w:after="40"/>
              <w:jc w:val="center"/>
            </w:pPr>
            <w:r/>
            <w:r>
              <w:rPr>
                <w:rFonts w:ascii="Times New Roman" w:hAnsi="Times New Roman"/>
                <w:b/>
                <w:i w:val="0"/>
                <w:sz w:val="20"/>
              </w:rPr>
              <w:t>Langkah</w:t>
            </w:r>
          </w:p>
        </w:tc>
        <w:tc>
          <w:tcPr>
            <w:tcW w:type="dxa" w:w="1077"/>
            <w:shd w:val="clear" w:color="auto" w:fill="D9D9D9"/>
          </w:tcPr>
          <w:p>
            <w:pPr>
              <w:spacing w:after="40"/>
              <w:jc w:val="center"/>
            </w:pPr>
            <w:r/>
            <w:r>
              <w:rPr>
                <w:rFonts w:ascii="Times New Roman" w:hAnsi="Times New Roman"/>
                <w:b/>
                <w:i w:val="0"/>
                <w:sz w:val="20"/>
              </w:rPr>
              <w:t>td (menit)</w:t>
            </w:r>
          </w:p>
        </w:tc>
        <w:tc>
          <w:tcPr>
            <w:tcW w:type="dxa" w:w="1077"/>
            <w:shd w:val="clear" w:color="auto" w:fill="D9D9D9"/>
          </w:tcPr>
          <w:p>
            <w:pPr>
              <w:spacing w:after="40"/>
              <w:jc w:val="center"/>
            </w:pPr>
            <w:r/>
            <w:r>
              <w:rPr>
                <w:rFonts w:ascii="Times New Roman" w:hAnsi="Times New Roman"/>
                <w:b/>
                <w:i w:val="0"/>
                <w:sz w:val="20"/>
              </w:rPr>
              <w:t>tc (menit)</w:t>
            </w:r>
          </w:p>
        </w:tc>
        <w:tc>
          <w:tcPr>
            <w:tcW w:type="dxa" w:w="1134"/>
            <w:shd w:val="clear" w:color="auto" w:fill="D9D9D9"/>
          </w:tcPr>
          <w:p>
            <w:pPr>
              <w:spacing w:after="40"/>
              <w:jc w:val="center"/>
            </w:pPr>
            <w:r/>
            <w:r>
              <w:rPr>
                <w:rFonts w:ascii="Times New Roman" w:hAnsi="Times New Roman"/>
                <w:b/>
                <w:i w:val="0"/>
                <w:sz w:val="20"/>
              </w:rPr>
              <w:t>I (mm/jam)</w:t>
            </w:r>
          </w:p>
        </w:tc>
        <w:tc>
          <w:tcPr>
            <w:tcW w:type="dxa" w:w="1134"/>
            <w:shd w:val="clear" w:color="auto" w:fill="D9D9D9"/>
          </w:tcPr>
          <w:p>
            <w:pPr>
              <w:spacing w:after="40"/>
              <w:jc w:val="center"/>
            </w:pPr>
            <w:r/>
            <w:r>
              <w:rPr>
                <w:rFonts w:ascii="Times New Roman" w:hAnsi="Times New Roman"/>
                <w:b/>
                <w:i w:val="0"/>
                <w:sz w:val="20"/>
              </w:rPr>
              <w:t>Q (m³/dtk)</w:t>
            </w:r>
          </w:p>
        </w:tc>
        <w:tc>
          <w:tcPr>
            <w:tcW w:type="dxa" w:w="1191"/>
            <w:shd w:val="clear" w:color="auto" w:fill="D9D9D9"/>
          </w:tcPr>
          <w:p>
            <w:pPr>
              <w:spacing w:after="40"/>
              <w:jc w:val="center"/>
            </w:pPr>
            <w:r/>
            <w:r>
              <w:rPr>
                <w:rFonts w:ascii="Times New Roman" w:hAnsi="Times New Roman"/>
                <w:b/>
                <w:i w:val="0"/>
                <w:sz w:val="20"/>
              </w:rPr>
              <w:t>D teoritis (mm)</w:t>
            </w:r>
          </w:p>
        </w:tc>
        <w:tc>
          <w:tcPr>
            <w:tcW w:type="dxa" w:w="1191"/>
            <w:shd w:val="clear" w:color="auto" w:fill="D9D9D9"/>
          </w:tcPr>
          <w:p>
            <w:pPr>
              <w:spacing w:after="40"/>
              <w:jc w:val="center"/>
            </w:pPr>
            <w:r/>
            <w:r>
              <w:rPr>
                <w:rFonts w:ascii="Times New Roman" w:hAnsi="Times New Roman"/>
                <w:b/>
                <w:i w:val="0"/>
                <w:sz w:val="20"/>
              </w:rPr>
              <w:t>D komersial (mm)</w:t>
            </w:r>
          </w:p>
        </w:tc>
        <w:tc>
          <w:tcPr>
            <w:tcW w:type="dxa" w:w="964"/>
            <w:shd w:val="clear" w:color="auto" w:fill="D9D9D9"/>
          </w:tcPr>
          <w:p>
            <w:pPr>
              <w:spacing w:after="40"/>
              <w:jc w:val="center"/>
            </w:pPr>
            <w:r/>
            <w:r>
              <w:rPr>
                <w:rFonts w:ascii="Times New Roman" w:hAnsi="Times New Roman"/>
                <w:b/>
                <w:i w:val="0"/>
                <w:sz w:val="20"/>
              </w:rPr>
              <w:t>v (m/dtk)</w:t>
            </w:r>
          </w:p>
        </w:tc>
      </w:tr>
      <w:tr>
        <w:tc>
          <w:tcPr>
            <w:tcW w:type="dxa" w:w="850"/>
          </w:tcPr>
          <w:p>
            <w:pPr>
              <w:spacing w:after="40"/>
              <w:jc w:val="right"/>
            </w:pPr>
            <w:r/>
            <w:r>
              <w:rPr>
                <w:rFonts w:ascii="Times New Roman" w:hAnsi="Times New Roman"/>
                <w:b w:val="0"/>
                <w:i w:val="0"/>
                <w:sz w:val="20"/>
              </w:rPr>
              <w:t>1</w:t>
            </w:r>
          </w:p>
        </w:tc>
        <w:tc>
          <w:tcPr>
            <w:tcW w:type="dxa" w:w="1077"/>
          </w:tcPr>
          <w:p>
            <w:pPr>
              <w:spacing w:after="40"/>
              <w:jc w:val="right"/>
            </w:pPr>
            <w:r/>
            <w:r>
              <w:rPr>
                <w:rFonts w:ascii="Times New Roman" w:hAnsi="Times New Roman"/>
                <w:b w:val="0"/>
                <w:i w:val="0"/>
                <w:sz w:val="20"/>
              </w:rPr>
              <w:t>5,50</w:t>
            </w:r>
          </w:p>
        </w:tc>
        <w:tc>
          <w:tcPr>
            <w:tcW w:type="dxa" w:w="1077"/>
          </w:tcPr>
          <w:p>
            <w:pPr>
              <w:spacing w:after="40"/>
              <w:jc w:val="right"/>
            </w:pPr>
            <w:r/>
            <w:r>
              <w:rPr>
                <w:rFonts w:ascii="Times New Roman" w:hAnsi="Times New Roman"/>
                <w:b w:val="0"/>
                <w:i w:val="0"/>
                <w:sz w:val="20"/>
              </w:rPr>
              <w:t>5,654</w:t>
            </w:r>
          </w:p>
        </w:tc>
        <w:tc>
          <w:tcPr>
            <w:tcW w:type="dxa" w:w="1134"/>
          </w:tcPr>
          <w:p>
            <w:pPr>
              <w:spacing w:after="40"/>
              <w:jc w:val="right"/>
            </w:pPr>
            <w:r/>
            <w:r>
              <w:rPr>
                <w:rFonts w:ascii="Times New Roman" w:hAnsi="Times New Roman"/>
                <w:b w:val="0"/>
                <w:i w:val="0"/>
                <w:sz w:val="20"/>
              </w:rPr>
              <w:t>273,29</w:t>
            </w:r>
          </w:p>
        </w:tc>
        <w:tc>
          <w:tcPr>
            <w:tcW w:type="dxa" w:w="1134"/>
          </w:tcPr>
          <w:p>
            <w:pPr>
              <w:spacing w:after="40"/>
              <w:jc w:val="right"/>
            </w:pPr>
            <w:r/>
            <w:r>
              <w:rPr>
                <w:rFonts w:ascii="Times New Roman" w:hAnsi="Times New Roman"/>
                <w:b w:val="0"/>
                <w:i w:val="0"/>
                <w:sz w:val="20"/>
              </w:rPr>
              <w:t>0,6321</w:t>
            </w:r>
          </w:p>
        </w:tc>
        <w:tc>
          <w:tcPr>
            <w:tcW w:type="dxa" w:w="1191"/>
          </w:tcPr>
          <w:p>
            <w:pPr>
              <w:spacing w:after="40"/>
              <w:jc w:val="right"/>
            </w:pPr>
            <w:r/>
            <w:r>
              <w:rPr>
                <w:rFonts w:ascii="Times New Roman" w:hAnsi="Times New Roman"/>
                <w:b w:val="0"/>
                <w:i w:val="0"/>
                <w:sz w:val="20"/>
              </w:rPr>
              <w:t>714</w:t>
            </w:r>
          </w:p>
        </w:tc>
        <w:tc>
          <w:tcPr>
            <w:tcW w:type="dxa" w:w="1191"/>
          </w:tcPr>
          <w:p>
            <w:pPr>
              <w:spacing w:after="40"/>
              <w:jc w:val="right"/>
            </w:pPr>
            <w:r/>
            <w:r>
              <w:rPr>
                <w:rFonts w:ascii="Times New Roman" w:hAnsi="Times New Roman"/>
                <w:b w:val="0"/>
                <w:i w:val="0"/>
                <w:sz w:val="20"/>
              </w:rPr>
              <w:t>750</w:t>
            </w:r>
          </w:p>
        </w:tc>
        <w:tc>
          <w:tcPr>
            <w:tcW w:type="dxa" w:w="964"/>
          </w:tcPr>
          <w:p>
            <w:pPr>
              <w:spacing w:after="40"/>
              <w:jc w:val="right"/>
            </w:pPr>
            <w:r/>
            <w:r>
              <w:rPr>
                <w:rFonts w:ascii="Times New Roman" w:hAnsi="Times New Roman"/>
                <w:b w:val="0"/>
                <w:i w:val="0"/>
                <w:sz w:val="20"/>
              </w:rPr>
              <w:t>1,431</w:t>
            </w:r>
          </w:p>
        </w:tc>
      </w:tr>
      <w:tr>
        <w:tc>
          <w:tcPr>
            <w:tcW w:type="dxa" w:w="850"/>
          </w:tcPr>
          <w:p>
            <w:pPr>
              <w:spacing w:after="40"/>
              <w:jc w:val="right"/>
            </w:pPr>
            <w:r/>
            <w:r>
              <w:rPr>
                <w:rFonts w:ascii="Times New Roman" w:hAnsi="Times New Roman"/>
                <w:b w:val="0"/>
                <w:i w:val="0"/>
                <w:sz w:val="20"/>
              </w:rPr>
              <w:t>2</w:t>
            </w:r>
          </w:p>
        </w:tc>
        <w:tc>
          <w:tcPr>
            <w:tcW w:type="dxa" w:w="1077"/>
          </w:tcPr>
          <w:p>
            <w:pPr>
              <w:spacing w:after="40"/>
              <w:jc w:val="right"/>
            </w:pPr>
            <w:r/>
            <w:r>
              <w:rPr>
                <w:rFonts w:ascii="Times New Roman" w:hAnsi="Times New Roman"/>
                <w:b w:val="0"/>
                <w:i w:val="0"/>
                <w:sz w:val="20"/>
              </w:rPr>
              <w:t>3,84</w:t>
            </w:r>
          </w:p>
        </w:tc>
        <w:tc>
          <w:tcPr>
            <w:tcW w:type="dxa" w:w="1077"/>
          </w:tcPr>
          <w:p>
            <w:pPr>
              <w:spacing w:after="40"/>
              <w:jc w:val="right"/>
            </w:pPr>
            <w:r/>
            <w:r>
              <w:rPr>
                <w:rFonts w:ascii="Times New Roman" w:hAnsi="Times New Roman"/>
                <w:b w:val="0"/>
                <w:i w:val="0"/>
                <w:sz w:val="20"/>
              </w:rPr>
              <w:t>3,998</w:t>
            </w:r>
          </w:p>
        </w:tc>
        <w:tc>
          <w:tcPr>
            <w:tcW w:type="dxa" w:w="1134"/>
          </w:tcPr>
          <w:p>
            <w:pPr>
              <w:spacing w:after="40"/>
              <w:jc w:val="right"/>
            </w:pPr>
            <w:r/>
            <w:r>
              <w:rPr>
                <w:rFonts w:ascii="Times New Roman" w:hAnsi="Times New Roman"/>
                <w:b w:val="0"/>
                <w:i w:val="0"/>
                <w:sz w:val="20"/>
              </w:rPr>
              <w:t>344,33</w:t>
            </w:r>
          </w:p>
        </w:tc>
        <w:tc>
          <w:tcPr>
            <w:tcW w:type="dxa" w:w="1134"/>
          </w:tcPr>
          <w:p>
            <w:pPr>
              <w:spacing w:after="40"/>
              <w:jc w:val="right"/>
            </w:pPr>
            <w:r/>
            <w:r>
              <w:rPr>
                <w:rFonts w:ascii="Times New Roman" w:hAnsi="Times New Roman"/>
                <w:b w:val="0"/>
                <w:i w:val="0"/>
                <w:sz w:val="20"/>
              </w:rPr>
              <w:t>0,7964</w:t>
            </w:r>
          </w:p>
        </w:tc>
        <w:tc>
          <w:tcPr>
            <w:tcW w:type="dxa" w:w="1191"/>
          </w:tcPr>
          <w:p>
            <w:pPr>
              <w:spacing w:after="40"/>
              <w:jc w:val="right"/>
            </w:pPr>
            <w:r/>
            <w:r>
              <w:rPr>
                <w:rFonts w:ascii="Times New Roman" w:hAnsi="Times New Roman"/>
                <w:b w:val="0"/>
                <w:i w:val="0"/>
                <w:sz w:val="20"/>
              </w:rPr>
              <w:t>778</w:t>
            </w:r>
          </w:p>
        </w:tc>
        <w:tc>
          <w:tcPr>
            <w:tcW w:type="dxa" w:w="1191"/>
          </w:tcPr>
          <w:p>
            <w:pPr>
              <w:spacing w:after="40"/>
              <w:jc w:val="right"/>
            </w:pPr>
            <w:r/>
            <w:r>
              <w:rPr>
                <w:rFonts w:ascii="Times New Roman" w:hAnsi="Times New Roman"/>
                <w:b w:val="0"/>
                <w:i w:val="0"/>
                <w:sz w:val="20"/>
              </w:rPr>
              <w:t>800</w:t>
            </w:r>
          </w:p>
        </w:tc>
        <w:tc>
          <w:tcPr>
            <w:tcW w:type="dxa" w:w="964"/>
          </w:tcPr>
          <w:p>
            <w:pPr>
              <w:spacing w:after="40"/>
              <w:jc w:val="right"/>
            </w:pPr>
            <w:r/>
            <w:r>
              <w:rPr>
                <w:rFonts w:ascii="Times New Roman" w:hAnsi="Times New Roman"/>
                <w:b w:val="0"/>
                <w:i w:val="0"/>
                <w:sz w:val="20"/>
              </w:rPr>
              <w:t>1,584</w:t>
            </w:r>
          </w:p>
        </w:tc>
      </w:tr>
      <w:tr>
        <w:tc>
          <w:tcPr>
            <w:tcW w:type="dxa" w:w="850"/>
          </w:tcPr>
          <w:p>
            <w:pPr>
              <w:spacing w:after="40"/>
              <w:jc w:val="right"/>
            </w:pPr>
            <w:r/>
            <w:r>
              <w:rPr>
                <w:rFonts w:ascii="Times New Roman" w:hAnsi="Times New Roman"/>
                <w:b w:val="0"/>
                <w:i w:val="0"/>
                <w:sz w:val="20"/>
              </w:rPr>
              <w:t>3</w:t>
            </w:r>
          </w:p>
        </w:tc>
        <w:tc>
          <w:tcPr>
            <w:tcW w:type="dxa" w:w="1077"/>
          </w:tcPr>
          <w:p>
            <w:pPr>
              <w:spacing w:after="40"/>
              <w:jc w:val="right"/>
            </w:pPr>
            <w:r/>
            <w:r>
              <w:rPr>
                <w:rFonts w:ascii="Times New Roman" w:hAnsi="Times New Roman"/>
                <w:b w:val="0"/>
                <w:i w:val="0"/>
                <w:sz w:val="20"/>
              </w:rPr>
              <w:t>3,47</w:t>
            </w:r>
          </w:p>
        </w:tc>
        <w:tc>
          <w:tcPr>
            <w:tcW w:type="dxa" w:w="1077"/>
          </w:tcPr>
          <w:p>
            <w:pPr>
              <w:spacing w:after="40"/>
              <w:jc w:val="right"/>
            </w:pPr>
            <w:r/>
            <w:r>
              <w:rPr>
                <w:rFonts w:ascii="Times New Roman" w:hAnsi="Times New Roman"/>
                <w:b w:val="0"/>
                <w:i w:val="0"/>
                <w:sz w:val="20"/>
              </w:rPr>
              <w:t>3,625</w:t>
            </w:r>
          </w:p>
        </w:tc>
        <w:tc>
          <w:tcPr>
            <w:tcW w:type="dxa" w:w="1134"/>
          </w:tcPr>
          <w:p>
            <w:pPr>
              <w:spacing w:after="40"/>
              <w:jc w:val="right"/>
            </w:pPr>
            <w:r/>
            <w:r>
              <w:rPr>
                <w:rFonts w:ascii="Times New Roman" w:hAnsi="Times New Roman"/>
                <w:b w:val="0"/>
                <w:i w:val="0"/>
                <w:sz w:val="20"/>
              </w:rPr>
              <w:t>367,54</w:t>
            </w:r>
          </w:p>
        </w:tc>
        <w:tc>
          <w:tcPr>
            <w:tcW w:type="dxa" w:w="1134"/>
          </w:tcPr>
          <w:p>
            <w:pPr>
              <w:spacing w:after="40"/>
              <w:jc w:val="right"/>
            </w:pPr>
            <w:r/>
            <w:r>
              <w:rPr>
                <w:rFonts w:ascii="Times New Roman" w:hAnsi="Times New Roman"/>
                <w:b w:val="0"/>
                <w:i w:val="0"/>
                <w:sz w:val="20"/>
              </w:rPr>
              <w:t>0,8501</w:t>
            </w:r>
          </w:p>
        </w:tc>
        <w:tc>
          <w:tcPr>
            <w:tcW w:type="dxa" w:w="1191"/>
          </w:tcPr>
          <w:p>
            <w:pPr>
              <w:spacing w:after="40"/>
              <w:jc w:val="right"/>
            </w:pPr>
            <w:r/>
            <w:r>
              <w:rPr>
                <w:rFonts w:ascii="Times New Roman" w:hAnsi="Times New Roman"/>
                <w:b w:val="0"/>
                <w:i w:val="0"/>
                <w:sz w:val="20"/>
              </w:rPr>
              <w:t>798</w:t>
            </w:r>
          </w:p>
        </w:tc>
        <w:tc>
          <w:tcPr>
            <w:tcW w:type="dxa" w:w="1191"/>
          </w:tcPr>
          <w:p>
            <w:pPr>
              <w:spacing w:after="40"/>
              <w:jc w:val="right"/>
            </w:pPr>
            <w:r/>
            <w:r>
              <w:rPr>
                <w:rFonts w:ascii="Times New Roman" w:hAnsi="Times New Roman"/>
                <w:b w:val="0"/>
                <w:i w:val="0"/>
                <w:sz w:val="20"/>
              </w:rPr>
              <w:t>800</w:t>
            </w:r>
          </w:p>
        </w:tc>
        <w:tc>
          <w:tcPr>
            <w:tcW w:type="dxa" w:w="964"/>
          </w:tcPr>
          <w:p>
            <w:pPr>
              <w:spacing w:after="40"/>
              <w:jc w:val="right"/>
            </w:pPr>
            <w:r/>
            <w:r>
              <w:rPr>
                <w:rFonts w:ascii="Times New Roman" w:hAnsi="Times New Roman"/>
                <w:b w:val="0"/>
                <w:i w:val="0"/>
                <w:sz w:val="20"/>
              </w:rPr>
              <w:t>1,691</w:t>
            </w:r>
          </w:p>
        </w:tc>
      </w:tr>
      <w:tr>
        <w:tc>
          <w:tcPr>
            <w:tcW w:type="dxa" w:w="850"/>
          </w:tcPr>
          <w:p>
            <w:pPr>
              <w:spacing w:after="40"/>
              <w:jc w:val="right"/>
            </w:pPr>
            <w:r/>
            <w:r>
              <w:rPr>
                <w:rFonts w:ascii="Times New Roman" w:hAnsi="Times New Roman"/>
                <w:b w:val="0"/>
                <w:i w:val="0"/>
                <w:sz w:val="20"/>
              </w:rPr>
              <w:t>4</w:t>
            </w:r>
          </w:p>
        </w:tc>
        <w:tc>
          <w:tcPr>
            <w:tcW w:type="dxa" w:w="1077"/>
          </w:tcPr>
          <w:p>
            <w:pPr>
              <w:spacing w:after="40"/>
              <w:jc w:val="right"/>
            </w:pPr>
            <w:r/>
            <w:r>
              <w:rPr>
                <w:rFonts w:ascii="Times New Roman" w:hAnsi="Times New Roman"/>
                <w:b w:val="0"/>
                <w:i w:val="0"/>
                <w:sz w:val="20"/>
              </w:rPr>
              <w:t>3,25</w:t>
            </w:r>
          </w:p>
        </w:tc>
        <w:tc>
          <w:tcPr>
            <w:tcW w:type="dxa" w:w="1077"/>
          </w:tcPr>
          <w:p>
            <w:pPr>
              <w:spacing w:after="40"/>
              <w:jc w:val="right"/>
            </w:pPr>
            <w:r/>
            <w:r>
              <w:rPr>
                <w:rFonts w:ascii="Times New Roman" w:hAnsi="Times New Roman"/>
                <w:b w:val="0"/>
                <w:i w:val="0"/>
                <w:sz w:val="20"/>
              </w:rPr>
              <w:t>3,406</w:t>
            </w:r>
          </w:p>
        </w:tc>
        <w:tc>
          <w:tcPr>
            <w:tcW w:type="dxa" w:w="1134"/>
          </w:tcPr>
          <w:p>
            <w:pPr>
              <w:spacing w:after="40"/>
              <w:jc w:val="right"/>
            </w:pPr>
            <w:r/>
            <w:r>
              <w:rPr>
                <w:rFonts w:ascii="Times New Roman" w:hAnsi="Times New Roman"/>
                <w:b w:val="0"/>
                <w:i w:val="0"/>
                <w:sz w:val="20"/>
              </w:rPr>
              <w:t>383,15</w:t>
            </w:r>
          </w:p>
        </w:tc>
        <w:tc>
          <w:tcPr>
            <w:tcW w:type="dxa" w:w="1134"/>
          </w:tcPr>
          <w:p>
            <w:pPr>
              <w:spacing w:after="40"/>
              <w:jc w:val="right"/>
            </w:pPr>
            <w:r/>
            <w:r>
              <w:rPr>
                <w:rFonts w:ascii="Times New Roman" w:hAnsi="Times New Roman"/>
                <w:b w:val="0"/>
                <w:i w:val="0"/>
                <w:sz w:val="20"/>
              </w:rPr>
              <w:t>0,8862</w:t>
            </w:r>
          </w:p>
        </w:tc>
        <w:tc>
          <w:tcPr>
            <w:tcW w:type="dxa" w:w="1191"/>
          </w:tcPr>
          <w:p>
            <w:pPr>
              <w:spacing w:after="40"/>
              <w:jc w:val="right"/>
            </w:pPr>
            <w:r/>
            <w:r>
              <w:rPr>
                <w:rFonts w:ascii="Times New Roman" w:hAnsi="Times New Roman"/>
                <w:b w:val="0"/>
                <w:i w:val="0"/>
                <w:sz w:val="20"/>
              </w:rPr>
              <w:t>810</w:t>
            </w:r>
          </w:p>
        </w:tc>
        <w:tc>
          <w:tcPr>
            <w:tcW w:type="dxa" w:w="1191"/>
          </w:tcPr>
          <w:p>
            <w:pPr>
              <w:spacing w:after="40"/>
              <w:jc w:val="right"/>
            </w:pPr>
            <w:r/>
            <w:r>
              <w:rPr>
                <w:rFonts w:ascii="Times New Roman" w:hAnsi="Times New Roman"/>
                <w:b w:val="0"/>
                <w:i w:val="0"/>
                <w:sz w:val="20"/>
              </w:rPr>
              <w:t>900</w:t>
            </w:r>
          </w:p>
        </w:tc>
        <w:tc>
          <w:tcPr>
            <w:tcW w:type="dxa" w:w="964"/>
          </w:tcPr>
          <w:p>
            <w:pPr>
              <w:spacing w:after="40"/>
              <w:jc w:val="right"/>
            </w:pPr>
            <w:r/>
            <w:r>
              <w:rPr>
                <w:rFonts w:ascii="Times New Roman" w:hAnsi="Times New Roman"/>
                <w:b w:val="0"/>
                <w:i w:val="0"/>
                <w:sz w:val="20"/>
              </w:rPr>
              <w:t>1,393</w:t>
            </w:r>
          </w:p>
        </w:tc>
      </w:tr>
      <w:tr>
        <w:tc>
          <w:tcPr>
            <w:tcW w:type="dxa" w:w="850"/>
          </w:tcPr>
          <w:p>
            <w:pPr>
              <w:spacing w:after="40"/>
              <w:jc w:val="right"/>
            </w:pPr>
            <w:r/>
            <w:r>
              <w:rPr>
                <w:rFonts w:ascii="Times New Roman" w:hAnsi="Times New Roman"/>
                <w:b w:val="0"/>
                <w:i w:val="0"/>
                <w:sz w:val="20"/>
              </w:rPr>
              <w:t>5</w:t>
            </w:r>
          </w:p>
        </w:tc>
        <w:tc>
          <w:tcPr>
            <w:tcW w:type="dxa" w:w="1077"/>
          </w:tcPr>
          <w:p>
            <w:pPr>
              <w:spacing w:after="40"/>
              <w:jc w:val="right"/>
            </w:pPr>
            <w:r/>
            <w:r>
              <w:rPr>
                <w:rFonts w:ascii="Times New Roman" w:hAnsi="Times New Roman"/>
                <w:b w:val="0"/>
                <w:i w:val="0"/>
                <w:sz w:val="20"/>
              </w:rPr>
              <w:t>3,95</w:t>
            </w:r>
          </w:p>
        </w:tc>
        <w:tc>
          <w:tcPr>
            <w:tcW w:type="dxa" w:w="1077"/>
          </w:tcPr>
          <w:p>
            <w:pPr>
              <w:spacing w:after="40"/>
              <w:jc w:val="right"/>
            </w:pPr>
            <w:r/>
            <w:r>
              <w:rPr>
                <w:rFonts w:ascii="Times New Roman" w:hAnsi="Times New Roman"/>
                <w:b w:val="0"/>
                <w:i w:val="0"/>
                <w:sz w:val="20"/>
              </w:rPr>
              <w:t>4,102</w:t>
            </w:r>
          </w:p>
        </w:tc>
        <w:tc>
          <w:tcPr>
            <w:tcW w:type="dxa" w:w="1134"/>
          </w:tcPr>
          <w:p>
            <w:pPr>
              <w:spacing w:after="40"/>
              <w:jc w:val="right"/>
            </w:pPr>
            <w:r/>
            <w:r>
              <w:rPr>
                <w:rFonts w:ascii="Times New Roman" w:hAnsi="Times New Roman"/>
                <w:b w:val="0"/>
                <w:i w:val="0"/>
                <w:sz w:val="20"/>
              </w:rPr>
              <w:t>338,47</w:t>
            </w:r>
          </w:p>
        </w:tc>
        <w:tc>
          <w:tcPr>
            <w:tcW w:type="dxa" w:w="1134"/>
          </w:tcPr>
          <w:p>
            <w:pPr>
              <w:spacing w:after="40"/>
              <w:jc w:val="right"/>
            </w:pPr>
            <w:r/>
            <w:r>
              <w:rPr>
                <w:rFonts w:ascii="Times New Roman" w:hAnsi="Times New Roman"/>
                <w:b w:val="0"/>
                <w:i w:val="0"/>
                <w:sz w:val="20"/>
              </w:rPr>
              <w:t>0,7829</w:t>
            </w:r>
          </w:p>
        </w:tc>
        <w:tc>
          <w:tcPr>
            <w:tcW w:type="dxa" w:w="1191"/>
          </w:tcPr>
          <w:p>
            <w:pPr>
              <w:spacing w:after="40"/>
              <w:jc w:val="right"/>
            </w:pPr>
            <w:r/>
            <w:r>
              <w:rPr>
                <w:rFonts w:ascii="Times New Roman" w:hAnsi="Times New Roman"/>
                <w:b w:val="0"/>
                <w:i w:val="0"/>
                <w:sz w:val="20"/>
              </w:rPr>
              <w:t>773</w:t>
            </w:r>
          </w:p>
        </w:tc>
        <w:tc>
          <w:tcPr>
            <w:tcW w:type="dxa" w:w="1191"/>
          </w:tcPr>
          <w:p>
            <w:pPr>
              <w:spacing w:after="40"/>
              <w:jc w:val="right"/>
            </w:pPr>
            <w:r/>
            <w:r>
              <w:rPr>
                <w:rFonts w:ascii="Times New Roman" w:hAnsi="Times New Roman"/>
                <w:b w:val="0"/>
                <w:i w:val="0"/>
                <w:sz w:val="20"/>
              </w:rPr>
              <w:t>800</w:t>
            </w:r>
          </w:p>
        </w:tc>
        <w:tc>
          <w:tcPr>
            <w:tcW w:type="dxa" w:w="964"/>
          </w:tcPr>
          <w:p>
            <w:pPr>
              <w:spacing w:after="40"/>
              <w:jc w:val="right"/>
            </w:pPr>
            <w:r/>
            <w:r>
              <w:rPr>
                <w:rFonts w:ascii="Times New Roman" w:hAnsi="Times New Roman"/>
                <w:b w:val="0"/>
                <w:i w:val="0"/>
                <w:sz w:val="20"/>
              </w:rPr>
              <w:t>1,557</w:t>
            </w:r>
          </w:p>
        </w:tc>
      </w:tr>
      <w:tr>
        <w:tc>
          <w:tcPr>
            <w:tcW w:type="dxa" w:w="850"/>
          </w:tcPr>
          <w:p>
            <w:pPr>
              <w:spacing w:after="40"/>
              <w:jc w:val="right"/>
            </w:pPr>
            <w:r/>
            <w:r>
              <w:rPr>
                <w:rFonts w:ascii="Times New Roman" w:hAnsi="Times New Roman"/>
                <w:b w:val="0"/>
                <w:i w:val="0"/>
                <w:sz w:val="20"/>
              </w:rPr>
              <w:t>6</w:t>
            </w:r>
          </w:p>
        </w:tc>
        <w:tc>
          <w:tcPr>
            <w:tcW w:type="dxa" w:w="1077"/>
          </w:tcPr>
          <w:p>
            <w:pPr>
              <w:spacing w:after="40"/>
              <w:jc w:val="right"/>
            </w:pPr>
            <w:r/>
            <w:r>
              <w:rPr>
                <w:rFonts w:ascii="Times New Roman" w:hAnsi="Times New Roman"/>
                <w:b w:val="0"/>
                <w:i w:val="0"/>
                <w:sz w:val="20"/>
              </w:rPr>
              <w:t>3,53</w:t>
            </w:r>
          </w:p>
        </w:tc>
        <w:tc>
          <w:tcPr>
            <w:tcW w:type="dxa" w:w="1077"/>
          </w:tcPr>
          <w:p>
            <w:pPr>
              <w:spacing w:after="40"/>
              <w:jc w:val="right"/>
            </w:pPr>
            <w:r/>
            <w:r>
              <w:rPr>
                <w:rFonts w:ascii="Times New Roman" w:hAnsi="Times New Roman"/>
                <w:b w:val="0"/>
                <w:i w:val="0"/>
                <w:sz w:val="20"/>
              </w:rPr>
              <w:t>3,685</w:t>
            </w:r>
          </w:p>
        </w:tc>
        <w:tc>
          <w:tcPr>
            <w:tcW w:type="dxa" w:w="1134"/>
          </w:tcPr>
          <w:p>
            <w:pPr>
              <w:spacing w:after="40"/>
              <w:jc w:val="right"/>
            </w:pPr>
            <w:r/>
            <w:r>
              <w:rPr>
                <w:rFonts w:ascii="Times New Roman" w:hAnsi="Times New Roman"/>
                <w:b w:val="0"/>
                <w:i w:val="0"/>
                <w:sz w:val="20"/>
              </w:rPr>
              <w:t>363,54</w:t>
            </w:r>
          </w:p>
        </w:tc>
        <w:tc>
          <w:tcPr>
            <w:tcW w:type="dxa" w:w="1134"/>
          </w:tcPr>
          <w:p>
            <w:pPr>
              <w:spacing w:after="40"/>
              <w:jc w:val="right"/>
            </w:pPr>
            <w:r/>
            <w:r>
              <w:rPr>
                <w:rFonts w:ascii="Times New Roman" w:hAnsi="Times New Roman"/>
                <w:b w:val="0"/>
                <w:i w:val="0"/>
                <w:sz w:val="20"/>
              </w:rPr>
              <w:t>0,8408</w:t>
            </w:r>
          </w:p>
        </w:tc>
        <w:tc>
          <w:tcPr>
            <w:tcW w:type="dxa" w:w="1191"/>
          </w:tcPr>
          <w:p>
            <w:pPr>
              <w:spacing w:after="40"/>
              <w:jc w:val="right"/>
            </w:pPr>
            <w:r/>
            <w:r>
              <w:rPr>
                <w:rFonts w:ascii="Times New Roman" w:hAnsi="Times New Roman"/>
                <w:b w:val="0"/>
                <w:i w:val="0"/>
                <w:sz w:val="20"/>
              </w:rPr>
              <w:t>794</w:t>
            </w:r>
          </w:p>
        </w:tc>
        <w:tc>
          <w:tcPr>
            <w:tcW w:type="dxa" w:w="1191"/>
          </w:tcPr>
          <w:p>
            <w:pPr>
              <w:spacing w:after="40"/>
              <w:jc w:val="right"/>
            </w:pPr>
            <w:r/>
            <w:r>
              <w:rPr>
                <w:rFonts w:ascii="Times New Roman" w:hAnsi="Times New Roman"/>
                <w:b w:val="0"/>
                <w:i w:val="0"/>
                <w:sz w:val="20"/>
              </w:rPr>
              <w:t>800</w:t>
            </w:r>
          </w:p>
        </w:tc>
        <w:tc>
          <w:tcPr>
            <w:tcW w:type="dxa" w:w="964"/>
          </w:tcPr>
          <w:p>
            <w:pPr>
              <w:spacing w:after="40"/>
              <w:jc w:val="right"/>
            </w:pPr>
            <w:r/>
            <w:r>
              <w:rPr>
                <w:rFonts w:ascii="Times New Roman" w:hAnsi="Times New Roman"/>
                <w:b w:val="0"/>
                <w:i w:val="0"/>
                <w:sz w:val="20"/>
              </w:rPr>
              <w:t>1,673</w:t>
            </w:r>
          </w:p>
        </w:tc>
      </w:tr>
      <w:tr>
        <w:tc>
          <w:tcPr>
            <w:tcW w:type="dxa" w:w="850"/>
          </w:tcPr>
          <w:p>
            <w:pPr>
              <w:spacing w:after="40"/>
              <w:jc w:val="right"/>
            </w:pPr>
            <w:r/>
            <w:r>
              <w:rPr>
                <w:rFonts w:ascii="Times New Roman" w:hAnsi="Times New Roman"/>
                <w:b w:val="0"/>
                <w:i w:val="0"/>
                <w:sz w:val="20"/>
              </w:rPr>
              <w:t>7</w:t>
            </w:r>
          </w:p>
        </w:tc>
        <w:tc>
          <w:tcPr>
            <w:tcW w:type="dxa" w:w="1077"/>
          </w:tcPr>
          <w:p>
            <w:pPr>
              <w:spacing w:after="40"/>
              <w:jc w:val="right"/>
            </w:pPr>
            <w:r/>
            <w:r>
              <w:rPr>
                <w:rFonts w:ascii="Times New Roman" w:hAnsi="Times New Roman"/>
                <w:b w:val="0"/>
                <w:i w:val="0"/>
                <w:sz w:val="20"/>
              </w:rPr>
              <w:t>3,29</w:t>
            </w:r>
          </w:p>
        </w:tc>
        <w:tc>
          <w:tcPr>
            <w:tcW w:type="dxa" w:w="1077"/>
          </w:tcPr>
          <w:p>
            <w:pPr>
              <w:spacing w:after="40"/>
              <w:jc w:val="right"/>
            </w:pPr>
            <w:r/>
            <w:r>
              <w:rPr>
                <w:rFonts w:ascii="Times New Roman" w:hAnsi="Times New Roman"/>
                <w:b w:val="0"/>
                <w:i w:val="0"/>
                <w:sz w:val="20"/>
              </w:rPr>
              <w:t>3,442</w:t>
            </w:r>
          </w:p>
        </w:tc>
        <w:tc>
          <w:tcPr>
            <w:tcW w:type="dxa" w:w="1134"/>
          </w:tcPr>
          <w:p>
            <w:pPr>
              <w:spacing w:after="40"/>
              <w:jc w:val="right"/>
            </w:pPr>
            <w:r/>
            <w:r>
              <w:rPr>
                <w:rFonts w:ascii="Times New Roman" w:hAnsi="Times New Roman"/>
                <w:b w:val="0"/>
                <w:i w:val="0"/>
                <w:sz w:val="20"/>
              </w:rPr>
              <w:t>380,49</w:t>
            </w:r>
          </w:p>
        </w:tc>
        <w:tc>
          <w:tcPr>
            <w:tcW w:type="dxa" w:w="1134"/>
          </w:tcPr>
          <w:p>
            <w:pPr>
              <w:spacing w:after="40"/>
              <w:jc w:val="right"/>
            </w:pPr>
            <w:r/>
            <w:r>
              <w:rPr>
                <w:rFonts w:ascii="Times New Roman" w:hAnsi="Times New Roman"/>
                <w:b w:val="0"/>
                <w:i w:val="0"/>
                <w:sz w:val="20"/>
              </w:rPr>
              <w:t>0,8800</w:t>
            </w:r>
          </w:p>
        </w:tc>
        <w:tc>
          <w:tcPr>
            <w:tcW w:type="dxa" w:w="1191"/>
          </w:tcPr>
          <w:p>
            <w:pPr>
              <w:spacing w:after="40"/>
              <w:jc w:val="right"/>
            </w:pPr>
            <w:r/>
            <w:r>
              <w:rPr>
                <w:rFonts w:ascii="Times New Roman" w:hAnsi="Times New Roman"/>
                <w:b w:val="0"/>
                <w:i w:val="0"/>
                <w:sz w:val="20"/>
              </w:rPr>
              <w:t>808</w:t>
            </w:r>
          </w:p>
        </w:tc>
        <w:tc>
          <w:tcPr>
            <w:tcW w:type="dxa" w:w="1191"/>
          </w:tcPr>
          <w:p>
            <w:pPr>
              <w:spacing w:after="40"/>
              <w:jc w:val="right"/>
            </w:pPr>
            <w:r/>
            <w:r>
              <w:rPr>
                <w:rFonts w:ascii="Times New Roman" w:hAnsi="Times New Roman"/>
                <w:b w:val="0"/>
                <w:i w:val="0"/>
                <w:sz w:val="20"/>
              </w:rPr>
              <w:t>900</w:t>
            </w:r>
          </w:p>
        </w:tc>
        <w:tc>
          <w:tcPr>
            <w:tcW w:type="dxa" w:w="964"/>
          </w:tcPr>
          <w:p>
            <w:pPr>
              <w:spacing w:after="40"/>
              <w:jc w:val="right"/>
            </w:pPr>
            <w:r/>
            <w:r>
              <w:rPr>
                <w:rFonts w:ascii="Times New Roman" w:hAnsi="Times New Roman"/>
                <w:b w:val="0"/>
                <w:i w:val="0"/>
                <w:sz w:val="20"/>
              </w:rPr>
              <w:t>1,383</w:t>
            </w:r>
          </w:p>
        </w:tc>
      </w:tr>
      <w:tr>
        <w:tc>
          <w:tcPr>
            <w:tcW w:type="dxa" w:w="850"/>
          </w:tcPr>
          <w:p>
            <w:pPr>
              <w:spacing w:after="40"/>
              <w:jc w:val="right"/>
            </w:pPr>
            <w:r/>
            <w:r>
              <w:rPr>
                <w:rFonts w:ascii="Times New Roman" w:hAnsi="Times New Roman"/>
                <w:b w:val="0"/>
                <w:i w:val="0"/>
                <w:sz w:val="20"/>
              </w:rPr>
              <w:t>8</w:t>
            </w:r>
          </w:p>
        </w:tc>
        <w:tc>
          <w:tcPr>
            <w:tcW w:type="dxa" w:w="1077"/>
          </w:tcPr>
          <w:p>
            <w:pPr>
              <w:spacing w:after="40"/>
              <w:jc w:val="right"/>
            </w:pPr>
            <w:r/>
            <w:r>
              <w:rPr>
                <w:rFonts w:ascii="Times New Roman" w:hAnsi="Times New Roman"/>
                <w:b w:val="0"/>
                <w:i w:val="0"/>
                <w:sz w:val="20"/>
              </w:rPr>
              <w:t>3,98</w:t>
            </w:r>
          </w:p>
        </w:tc>
        <w:tc>
          <w:tcPr>
            <w:tcW w:type="dxa" w:w="1077"/>
          </w:tcPr>
          <w:p>
            <w:pPr>
              <w:spacing w:after="40"/>
              <w:jc w:val="right"/>
            </w:pPr>
            <w:r/>
            <w:r>
              <w:rPr>
                <w:rFonts w:ascii="Times New Roman" w:hAnsi="Times New Roman"/>
                <w:b w:val="0"/>
                <w:i w:val="0"/>
                <w:sz w:val="20"/>
              </w:rPr>
              <w:t>4,130</w:t>
            </w:r>
          </w:p>
        </w:tc>
        <w:tc>
          <w:tcPr>
            <w:tcW w:type="dxa" w:w="1134"/>
          </w:tcPr>
          <w:p>
            <w:pPr>
              <w:spacing w:after="40"/>
              <w:jc w:val="right"/>
            </w:pPr>
            <w:r/>
            <w:r>
              <w:rPr>
                <w:rFonts w:ascii="Times New Roman" w:hAnsi="Times New Roman"/>
                <w:b w:val="0"/>
                <w:i w:val="0"/>
                <w:sz w:val="20"/>
              </w:rPr>
              <w:t>336,96</w:t>
            </w:r>
          </w:p>
        </w:tc>
        <w:tc>
          <w:tcPr>
            <w:tcW w:type="dxa" w:w="1134"/>
          </w:tcPr>
          <w:p>
            <w:pPr>
              <w:spacing w:after="40"/>
              <w:jc w:val="right"/>
            </w:pPr>
            <w:r/>
            <w:r>
              <w:rPr>
                <w:rFonts w:ascii="Times New Roman" w:hAnsi="Times New Roman"/>
                <w:b w:val="0"/>
                <w:i w:val="0"/>
                <w:sz w:val="20"/>
              </w:rPr>
              <w:t>0,7794</w:t>
            </w:r>
          </w:p>
        </w:tc>
        <w:tc>
          <w:tcPr>
            <w:tcW w:type="dxa" w:w="1191"/>
          </w:tcPr>
          <w:p>
            <w:pPr>
              <w:spacing w:after="40"/>
              <w:jc w:val="right"/>
            </w:pPr>
            <w:r/>
            <w:r>
              <w:rPr>
                <w:rFonts w:ascii="Times New Roman" w:hAnsi="Times New Roman"/>
                <w:b w:val="0"/>
                <w:i w:val="0"/>
                <w:sz w:val="20"/>
              </w:rPr>
              <w:t>772</w:t>
            </w:r>
          </w:p>
        </w:tc>
        <w:tc>
          <w:tcPr>
            <w:tcW w:type="dxa" w:w="1191"/>
          </w:tcPr>
          <w:p>
            <w:pPr>
              <w:spacing w:after="40"/>
              <w:jc w:val="right"/>
            </w:pPr>
            <w:r/>
            <w:r>
              <w:rPr>
                <w:rFonts w:ascii="Times New Roman" w:hAnsi="Times New Roman"/>
                <w:b w:val="0"/>
                <w:i w:val="0"/>
                <w:sz w:val="20"/>
              </w:rPr>
              <w:t>800</w:t>
            </w:r>
          </w:p>
        </w:tc>
        <w:tc>
          <w:tcPr>
            <w:tcW w:type="dxa" w:w="964"/>
          </w:tcPr>
          <w:p>
            <w:pPr>
              <w:spacing w:after="40"/>
              <w:jc w:val="right"/>
            </w:pPr>
            <w:r/>
            <w:r>
              <w:rPr>
                <w:rFonts w:ascii="Times New Roman" w:hAnsi="Times New Roman"/>
                <w:b w:val="0"/>
                <w:i w:val="0"/>
                <w:sz w:val="20"/>
              </w:rPr>
              <w:t>1,551</w:t>
            </w:r>
          </w:p>
        </w:tc>
      </w:tr>
      <w:tr>
        <w:tc>
          <w:tcPr>
            <w:tcW w:type="dxa" w:w="850"/>
          </w:tcPr>
          <w:p>
            <w:pPr>
              <w:spacing w:after="40"/>
              <w:jc w:val="right"/>
            </w:pPr>
            <w:r/>
            <w:r>
              <w:rPr>
                <w:rFonts w:ascii="Times New Roman" w:hAnsi="Times New Roman"/>
                <w:b w:val="0"/>
                <w:i w:val="0"/>
                <w:sz w:val="20"/>
              </w:rPr>
              <w:t>9</w:t>
            </w:r>
          </w:p>
        </w:tc>
        <w:tc>
          <w:tcPr>
            <w:tcW w:type="dxa" w:w="1077"/>
          </w:tcPr>
          <w:p>
            <w:pPr>
              <w:spacing w:after="40"/>
              <w:jc w:val="right"/>
            </w:pPr>
            <w:r/>
            <w:r>
              <w:rPr>
                <w:rFonts w:ascii="Times New Roman" w:hAnsi="Times New Roman"/>
                <w:b w:val="0"/>
                <w:i w:val="0"/>
                <w:sz w:val="20"/>
              </w:rPr>
              <w:t>3,55</w:t>
            </w:r>
          </w:p>
        </w:tc>
        <w:tc>
          <w:tcPr>
            <w:tcW w:type="dxa" w:w="1077"/>
          </w:tcPr>
          <w:p>
            <w:pPr>
              <w:spacing w:after="40"/>
              <w:jc w:val="right"/>
            </w:pPr>
            <w:r/>
            <w:r>
              <w:rPr>
                <w:rFonts w:ascii="Times New Roman" w:hAnsi="Times New Roman"/>
                <w:b w:val="0"/>
                <w:i w:val="0"/>
                <w:sz w:val="20"/>
              </w:rPr>
              <w:t>3,701</w:t>
            </w:r>
          </w:p>
        </w:tc>
        <w:tc>
          <w:tcPr>
            <w:tcW w:type="dxa" w:w="1134"/>
          </w:tcPr>
          <w:p>
            <w:pPr>
              <w:spacing w:after="40"/>
              <w:jc w:val="right"/>
            </w:pPr>
            <w:r/>
            <w:r>
              <w:rPr>
                <w:rFonts w:ascii="Times New Roman" w:hAnsi="Times New Roman"/>
                <w:b w:val="0"/>
                <w:i w:val="0"/>
                <w:sz w:val="20"/>
              </w:rPr>
              <w:t>362,50</w:t>
            </w:r>
          </w:p>
        </w:tc>
        <w:tc>
          <w:tcPr>
            <w:tcW w:type="dxa" w:w="1134"/>
          </w:tcPr>
          <w:p>
            <w:pPr>
              <w:spacing w:after="40"/>
              <w:jc w:val="right"/>
            </w:pPr>
            <w:r/>
            <w:r>
              <w:rPr>
                <w:rFonts w:ascii="Times New Roman" w:hAnsi="Times New Roman"/>
                <w:b w:val="0"/>
                <w:i w:val="0"/>
                <w:sz w:val="20"/>
              </w:rPr>
              <w:t>0,8384</w:t>
            </w:r>
          </w:p>
        </w:tc>
        <w:tc>
          <w:tcPr>
            <w:tcW w:type="dxa" w:w="1191"/>
          </w:tcPr>
          <w:p>
            <w:pPr>
              <w:spacing w:after="40"/>
              <w:jc w:val="right"/>
            </w:pPr>
            <w:r/>
            <w:r>
              <w:rPr>
                <w:rFonts w:ascii="Times New Roman" w:hAnsi="Times New Roman"/>
                <w:b w:val="0"/>
                <w:i w:val="0"/>
                <w:sz w:val="20"/>
              </w:rPr>
              <w:t>794</w:t>
            </w:r>
          </w:p>
        </w:tc>
        <w:tc>
          <w:tcPr>
            <w:tcW w:type="dxa" w:w="1191"/>
          </w:tcPr>
          <w:p>
            <w:pPr>
              <w:spacing w:after="40"/>
              <w:jc w:val="right"/>
            </w:pPr>
            <w:r/>
            <w:r>
              <w:rPr>
                <w:rFonts w:ascii="Times New Roman" w:hAnsi="Times New Roman"/>
                <w:b w:val="0"/>
                <w:i w:val="0"/>
                <w:sz w:val="20"/>
              </w:rPr>
              <w:t>800</w:t>
            </w:r>
          </w:p>
        </w:tc>
        <w:tc>
          <w:tcPr>
            <w:tcW w:type="dxa" w:w="964"/>
          </w:tcPr>
          <w:p>
            <w:pPr>
              <w:spacing w:after="40"/>
              <w:jc w:val="right"/>
            </w:pPr>
            <w:r/>
            <w:r>
              <w:rPr>
                <w:rFonts w:ascii="Times New Roman" w:hAnsi="Times New Roman"/>
                <w:b w:val="0"/>
                <w:i w:val="0"/>
                <w:sz w:val="20"/>
              </w:rPr>
              <w:t>1,668</w:t>
            </w:r>
          </w:p>
        </w:tc>
      </w:tr>
      <w:tr>
        <w:tc>
          <w:tcPr>
            <w:tcW w:type="dxa" w:w="850"/>
          </w:tcPr>
          <w:p>
            <w:pPr>
              <w:spacing w:after="40"/>
              <w:jc w:val="right"/>
            </w:pPr>
            <w:r/>
            <w:r>
              <w:rPr>
                <w:rFonts w:ascii="Times New Roman" w:hAnsi="Times New Roman"/>
                <w:b w:val="0"/>
                <w:i w:val="0"/>
                <w:sz w:val="20"/>
              </w:rPr>
              <w:t>10</w:t>
            </w:r>
          </w:p>
        </w:tc>
        <w:tc>
          <w:tcPr>
            <w:tcW w:type="dxa" w:w="1077"/>
          </w:tcPr>
          <w:p>
            <w:pPr>
              <w:spacing w:after="40"/>
              <w:jc w:val="right"/>
            </w:pPr>
            <w:r/>
            <w:r>
              <w:rPr>
                <w:rFonts w:ascii="Times New Roman" w:hAnsi="Times New Roman"/>
                <w:b w:val="0"/>
                <w:i w:val="0"/>
                <w:sz w:val="20"/>
              </w:rPr>
              <w:t>3,30</w:t>
            </w:r>
          </w:p>
        </w:tc>
        <w:tc>
          <w:tcPr>
            <w:tcW w:type="dxa" w:w="1077"/>
          </w:tcPr>
          <w:p>
            <w:pPr>
              <w:spacing w:after="40"/>
              <w:jc w:val="right"/>
            </w:pPr>
            <w:r/>
            <w:r>
              <w:rPr>
                <w:rFonts w:ascii="Times New Roman" w:hAnsi="Times New Roman"/>
                <w:b w:val="0"/>
                <w:i w:val="0"/>
                <w:sz w:val="20"/>
              </w:rPr>
              <w:t>3,451</w:t>
            </w:r>
          </w:p>
        </w:tc>
        <w:tc>
          <w:tcPr>
            <w:tcW w:type="dxa" w:w="1134"/>
          </w:tcPr>
          <w:p>
            <w:pPr>
              <w:spacing w:after="40"/>
              <w:jc w:val="right"/>
            </w:pPr>
            <w:r/>
            <w:r>
              <w:rPr>
                <w:rFonts w:ascii="Times New Roman" w:hAnsi="Times New Roman"/>
                <w:b w:val="0"/>
                <w:i w:val="0"/>
                <w:sz w:val="20"/>
              </w:rPr>
              <w:t>379,79</w:t>
            </w:r>
          </w:p>
        </w:tc>
        <w:tc>
          <w:tcPr>
            <w:tcW w:type="dxa" w:w="1134"/>
          </w:tcPr>
          <w:p>
            <w:pPr>
              <w:spacing w:after="40"/>
              <w:jc w:val="right"/>
            </w:pPr>
            <w:r/>
            <w:r>
              <w:rPr>
                <w:rFonts w:ascii="Times New Roman" w:hAnsi="Times New Roman"/>
                <w:b w:val="0"/>
                <w:i w:val="0"/>
                <w:sz w:val="20"/>
              </w:rPr>
              <w:t>0,8784</w:t>
            </w:r>
          </w:p>
        </w:tc>
        <w:tc>
          <w:tcPr>
            <w:tcW w:type="dxa" w:w="1191"/>
          </w:tcPr>
          <w:p>
            <w:pPr>
              <w:spacing w:after="40"/>
              <w:jc w:val="right"/>
            </w:pPr>
            <w:r/>
            <w:r>
              <w:rPr>
                <w:rFonts w:ascii="Times New Roman" w:hAnsi="Times New Roman"/>
                <w:b w:val="0"/>
                <w:i w:val="0"/>
                <w:sz w:val="20"/>
              </w:rPr>
              <w:t>808</w:t>
            </w:r>
          </w:p>
        </w:tc>
        <w:tc>
          <w:tcPr>
            <w:tcW w:type="dxa" w:w="1191"/>
          </w:tcPr>
          <w:p>
            <w:pPr>
              <w:spacing w:after="40"/>
              <w:jc w:val="right"/>
            </w:pPr>
            <w:r/>
            <w:r>
              <w:rPr>
                <w:rFonts w:ascii="Times New Roman" w:hAnsi="Times New Roman"/>
                <w:b w:val="0"/>
                <w:i w:val="0"/>
                <w:sz w:val="20"/>
              </w:rPr>
              <w:t>900</w:t>
            </w:r>
          </w:p>
        </w:tc>
        <w:tc>
          <w:tcPr>
            <w:tcW w:type="dxa" w:w="964"/>
          </w:tcPr>
          <w:p>
            <w:pPr>
              <w:spacing w:after="40"/>
              <w:jc w:val="right"/>
            </w:pPr>
            <w:r/>
            <w:r>
              <w:rPr>
                <w:rFonts w:ascii="Times New Roman" w:hAnsi="Times New Roman"/>
                <w:b w:val="0"/>
                <w:i w:val="0"/>
                <w:sz w:val="20"/>
              </w:rPr>
              <w:t>1,381</w:t>
            </w:r>
          </w:p>
        </w:tc>
      </w:tr>
      <w:tr>
        <w:tc>
          <w:tcPr>
            <w:tcW w:type="dxa" w:w="850"/>
          </w:tcPr>
          <w:p>
            <w:pPr>
              <w:spacing w:after="40"/>
              <w:jc w:val="right"/>
            </w:pPr>
            <w:r/>
            <w:r>
              <w:rPr>
                <w:rFonts w:ascii="Times New Roman" w:hAnsi="Times New Roman"/>
                <w:b w:val="0"/>
                <w:i w:val="0"/>
                <w:sz w:val="20"/>
              </w:rPr>
              <w:t>11</w:t>
            </w:r>
          </w:p>
        </w:tc>
        <w:tc>
          <w:tcPr>
            <w:tcW w:type="dxa" w:w="1077"/>
          </w:tcPr>
          <w:p>
            <w:pPr>
              <w:spacing w:after="40"/>
              <w:jc w:val="right"/>
            </w:pPr>
            <w:r/>
            <w:r>
              <w:rPr>
                <w:rFonts w:ascii="Times New Roman" w:hAnsi="Times New Roman"/>
                <w:b w:val="0"/>
                <w:i w:val="0"/>
                <w:sz w:val="20"/>
              </w:rPr>
              <w:t>3,98</w:t>
            </w:r>
          </w:p>
        </w:tc>
        <w:tc>
          <w:tcPr>
            <w:tcW w:type="dxa" w:w="1077"/>
          </w:tcPr>
          <w:p>
            <w:pPr>
              <w:spacing w:after="40"/>
              <w:jc w:val="right"/>
            </w:pPr>
            <w:r/>
            <w:r>
              <w:rPr>
                <w:rFonts w:ascii="Times New Roman" w:hAnsi="Times New Roman"/>
                <w:b w:val="0"/>
                <w:i w:val="0"/>
                <w:sz w:val="20"/>
              </w:rPr>
              <w:t>4,137</w:t>
            </w:r>
          </w:p>
        </w:tc>
        <w:tc>
          <w:tcPr>
            <w:tcW w:type="dxa" w:w="1134"/>
          </w:tcPr>
          <w:p>
            <w:pPr>
              <w:spacing w:after="40"/>
              <w:jc w:val="right"/>
            </w:pPr>
            <w:r/>
            <w:r>
              <w:rPr>
                <w:rFonts w:ascii="Times New Roman" w:hAnsi="Times New Roman"/>
                <w:b w:val="0"/>
                <w:i w:val="0"/>
                <w:sz w:val="20"/>
              </w:rPr>
              <w:t>336,56</w:t>
            </w:r>
          </w:p>
        </w:tc>
        <w:tc>
          <w:tcPr>
            <w:tcW w:type="dxa" w:w="1134"/>
          </w:tcPr>
          <w:p>
            <w:pPr>
              <w:spacing w:after="40"/>
              <w:jc w:val="right"/>
            </w:pPr>
            <w:r/>
            <w:r>
              <w:rPr>
                <w:rFonts w:ascii="Times New Roman" w:hAnsi="Times New Roman"/>
                <w:b w:val="0"/>
                <w:i w:val="0"/>
                <w:sz w:val="20"/>
              </w:rPr>
              <w:t>0,7785</w:t>
            </w:r>
          </w:p>
        </w:tc>
        <w:tc>
          <w:tcPr>
            <w:tcW w:type="dxa" w:w="1191"/>
          </w:tcPr>
          <w:p>
            <w:pPr>
              <w:spacing w:after="40"/>
              <w:jc w:val="right"/>
            </w:pPr>
            <w:r/>
            <w:r>
              <w:rPr>
                <w:rFonts w:ascii="Times New Roman" w:hAnsi="Times New Roman"/>
                <w:b w:val="0"/>
                <w:i w:val="0"/>
                <w:sz w:val="20"/>
              </w:rPr>
              <w:t>772</w:t>
            </w:r>
          </w:p>
        </w:tc>
        <w:tc>
          <w:tcPr>
            <w:tcW w:type="dxa" w:w="1191"/>
          </w:tcPr>
          <w:p>
            <w:pPr>
              <w:spacing w:after="40"/>
              <w:jc w:val="right"/>
            </w:pPr>
            <w:r/>
            <w:r>
              <w:rPr>
                <w:rFonts w:ascii="Times New Roman" w:hAnsi="Times New Roman"/>
                <w:b w:val="0"/>
                <w:i w:val="0"/>
                <w:sz w:val="20"/>
              </w:rPr>
              <w:t>800</w:t>
            </w:r>
          </w:p>
        </w:tc>
        <w:tc>
          <w:tcPr>
            <w:tcW w:type="dxa" w:w="964"/>
          </w:tcPr>
          <w:p>
            <w:pPr>
              <w:spacing w:after="40"/>
              <w:jc w:val="right"/>
            </w:pPr>
            <w:r/>
            <w:r>
              <w:rPr>
                <w:rFonts w:ascii="Times New Roman" w:hAnsi="Times New Roman"/>
                <w:b w:val="0"/>
                <w:i w:val="0"/>
                <w:sz w:val="20"/>
              </w:rPr>
              <w:t>1,549</w:t>
            </w:r>
          </w:p>
        </w:tc>
      </w:tr>
      <w:tr>
        <w:tc>
          <w:tcPr>
            <w:tcW w:type="dxa" w:w="850"/>
          </w:tcPr>
          <w:p>
            <w:pPr>
              <w:spacing w:after="40"/>
              <w:jc w:val="right"/>
            </w:pPr>
            <w:r/>
            <w:r>
              <w:rPr>
                <w:rFonts w:ascii="Times New Roman" w:hAnsi="Times New Roman"/>
                <w:b w:val="0"/>
                <w:i w:val="0"/>
                <w:sz w:val="20"/>
              </w:rPr>
              <w:t>12</w:t>
            </w:r>
          </w:p>
        </w:tc>
        <w:tc>
          <w:tcPr>
            <w:tcW w:type="dxa" w:w="1077"/>
          </w:tcPr>
          <w:p>
            <w:pPr>
              <w:spacing w:after="40"/>
              <w:jc w:val="right"/>
            </w:pPr>
            <w:r/>
            <w:r>
              <w:rPr>
                <w:rFonts w:ascii="Times New Roman" w:hAnsi="Times New Roman"/>
                <w:b w:val="0"/>
                <w:i w:val="0"/>
                <w:sz w:val="20"/>
              </w:rPr>
              <w:t>3,55</w:t>
            </w:r>
          </w:p>
        </w:tc>
        <w:tc>
          <w:tcPr>
            <w:tcW w:type="dxa" w:w="1077"/>
          </w:tcPr>
          <w:p>
            <w:pPr>
              <w:spacing w:after="40"/>
              <w:jc w:val="right"/>
            </w:pPr>
            <w:r/>
            <w:r>
              <w:rPr>
                <w:rFonts w:ascii="Times New Roman" w:hAnsi="Times New Roman"/>
                <w:b w:val="0"/>
                <w:i w:val="0"/>
                <w:sz w:val="20"/>
              </w:rPr>
              <w:t>3,705</w:t>
            </w:r>
          </w:p>
        </w:tc>
        <w:tc>
          <w:tcPr>
            <w:tcW w:type="dxa" w:w="1134"/>
          </w:tcPr>
          <w:p>
            <w:pPr>
              <w:spacing w:after="40"/>
              <w:jc w:val="right"/>
            </w:pPr>
            <w:r/>
            <w:r>
              <w:rPr>
                <w:rFonts w:ascii="Times New Roman" w:hAnsi="Times New Roman"/>
                <w:b w:val="0"/>
                <w:i w:val="0"/>
                <w:sz w:val="20"/>
              </w:rPr>
              <w:t>362,23</w:t>
            </w:r>
          </w:p>
        </w:tc>
        <w:tc>
          <w:tcPr>
            <w:tcW w:type="dxa" w:w="1134"/>
          </w:tcPr>
          <w:p>
            <w:pPr>
              <w:spacing w:after="40"/>
              <w:jc w:val="right"/>
            </w:pPr>
            <w:r/>
            <w:r>
              <w:rPr>
                <w:rFonts w:ascii="Times New Roman" w:hAnsi="Times New Roman"/>
                <w:b w:val="0"/>
                <w:i w:val="0"/>
                <w:sz w:val="20"/>
              </w:rPr>
              <w:t>0,8378</w:t>
            </w:r>
          </w:p>
        </w:tc>
        <w:tc>
          <w:tcPr>
            <w:tcW w:type="dxa" w:w="1191"/>
          </w:tcPr>
          <w:p>
            <w:pPr>
              <w:spacing w:after="40"/>
              <w:jc w:val="right"/>
            </w:pPr>
            <w:r/>
            <w:r>
              <w:rPr>
                <w:rFonts w:ascii="Times New Roman" w:hAnsi="Times New Roman"/>
                <w:b w:val="0"/>
                <w:i w:val="0"/>
                <w:sz w:val="20"/>
              </w:rPr>
              <w:t>793</w:t>
            </w:r>
          </w:p>
        </w:tc>
        <w:tc>
          <w:tcPr>
            <w:tcW w:type="dxa" w:w="1191"/>
          </w:tcPr>
          <w:p>
            <w:pPr>
              <w:spacing w:after="40"/>
              <w:jc w:val="right"/>
            </w:pPr>
            <w:r/>
            <w:r>
              <w:rPr>
                <w:rFonts w:ascii="Times New Roman" w:hAnsi="Times New Roman"/>
                <w:b w:val="0"/>
                <w:i w:val="0"/>
                <w:sz w:val="20"/>
              </w:rPr>
              <w:t>800</w:t>
            </w:r>
          </w:p>
        </w:tc>
        <w:tc>
          <w:tcPr>
            <w:tcW w:type="dxa" w:w="964"/>
          </w:tcPr>
          <w:p>
            <w:pPr>
              <w:spacing w:after="40"/>
              <w:jc w:val="right"/>
            </w:pPr>
            <w:r/>
            <w:r>
              <w:rPr>
                <w:rFonts w:ascii="Times New Roman" w:hAnsi="Times New Roman"/>
                <w:b w:val="0"/>
                <w:i w:val="0"/>
                <w:sz w:val="20"/>
              </w:rPr>
              <w:t>1,667</w:t>
            </w:r>
          </w:p>
        </w:tc>
      </w:tr>
    </w:tbl>
    <w:p>
      <w:pPr>
        <w:spacing w:after="40"/>
      </w:pPr>
    </w:p>
    <w:p>
      <w:pPr>
        <w:spacing w:before="0" w:after="120" w:line="360" w:lineRule="auto"/>
        <w:jc w:val="both"/>
      </w:pPr>
      <w:r>
        <w:rPr>
          <w:rFonts w:ascii="Times New Roman" w:hAnsi="Times New Roman"/>
          <w:b w:val="0"/>
          <w:i w:val="0"/>
          <w:sz w:val="24"/>
        </w:rPr>
        <w:t>Debit desain (maksimum iterasi) adalah Q = 0,8862 m³/detik, yang membutuhkan diameter teoritis D = 810 mm; diameter komersial terdekat ke atas adalah DN900. Pada diameter tersebut kecepatan aliran penuh v = 1,393 m/detik dan kapasitas Manning penuh sebesar 1,1718 m³/detik, lebih besar daripada debit desain sehingga pipa aman (Gambar 4.4). Pipa per unit rumah, talang, dan bak pengumpul dirinci pada Tabel 4.14.</w:t>
      </w:r>
    </w:p>
    <w:p>
      <w:pPr>
        <w:spacing w:before="160" w:after="40" w:line="360" w:lineRule="auto"/>
        <w:jc w:val="center"/>
      </w:pPr>
      <w:r>
        <w:drawing>
          <wp:inline xmlns:a="http://schemas.openxmlformats.org/drawingml/2006/main" xmlns:pic="http://schemas.openxmlformats.org/drawingml/2006/picture">
            <wp:extent cx="5040000" cy="1999205"/>
            <wp:docPr id="4" name="Picture 4"/>
            <wp:cNvGraphicFramePr>
              <a:graphicFrameLocks noChangeAspect="1"/>
            </wp:cNvGraphicFramePr>
            <a:graphic>
              <a:graphicData uri="http://schemas.openxmlformats.org/drawingml/2006/picture">
                <pic:pic>
                  <pic:nvPicPr>
                    <pic:cNvPr id="0" name="gambar4-7.png"/>
                    <pic:cNvPicPr/>
                  </pic:nvPicPr>
                  <pic:blipFill>
                    <a:blip r:embed="rId12"/>
                    <a:stretch>
                      <a:fillRect/>
                    </a:stretch>
                  </pic:blipFill>
                  <pic:spPr>
                    <a:xfrm>
                      <a:off x="0" y="0"/>
                      <a:ext cx="5040000" cy="1999205"/>
                    </a:xfrm>
                    <a:prstGeom prst="rect"/>
                  </pic:spPr>
                </pic:pic>
              </a:graphicData>
            </a:graphic>
          </wp:inline>
        </w:drawing>
      </w:r>
    </w:p>
    <w:p>
      <w:pPr>
        <w:spacing w:before="80" w:after="240" w:line="276" w:lineRule="auto"/>
        <w:jc w:val="center"/>
      </w:pPr>
      <w:r>
        <w:rPr>
          <w:rFonts w:ascii="Times New Roman" w:hAnsi="Times New Roman"/>
          <w:b/>
          <w:i w:val="0"/>
          <w:sz w:val="22"/>
        </w:rPr>
        <w:t>Gambar 4.4</w:t>
      </w:r>
      <w:r>
        <w:rPr>
          <w:rFonts w:ascii="Times New Roman" w:hAnsi="Times New Roman"/>
          <w:b w:val="0"/>
          <w:i w:val="0"/>
          <w:sz w:val="22"/>
        </w:rPr>
        <w:t xml:space="preserve"> Osilasi iterasi hidrolika dan perbandingan debit desain dengan kapasitas DN900</w:t>
      </w:r>
    </w:p>
    <w:p>
      <w:pPr>
        <w:spacing w:before="200" w:after="80" w:line="276" w:lineRule="auto"/>
        <w:jc w:val="left"/>
      </w:pPr>
      <w:r>
        <w:rPr>
          <w:rFonts w:ascii="Times New Roman" w:hAnsi="Times New Roman"/>
          <w:b/>
          <w:i w:val="0"/>
          <w:sz w:val="24"/>
        </w:rPr>
        <w:t>Tabel 4.14</w:t>
      </w:r>
      <w:r>
        <w:rPr>
          <w:rFonts w:ascii="Times New Roman" w:hAnsi="Times New Roman"/>
          <w:b w:val="0"/>
          <w:i w:val="0"/>
          <w:sz w:val="24"/>
        </w:rPr>
        <w:t xml:space="preserve"> Hidrolika Pipa per Unit, Talang, dan Bak Pengumpul</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3118"/>
            <w:shd w:val="clear" w:color="auto" w:fill="D9D9D9"/>
          </w:tcPr>
          <w:p>
            <w:pPr>
              <w:spacing w:after="40"/>
              <w:jc w:val="center"/>
            </w:pPr>
            <w:r/>
            <w:r>
              <w:rPr>
                <w:rFonts w:ascii="Times New Roman" w:hAnsi="Times New Roman"/>
                <w:b/>
                <w:i w:val="0"/>
                <w:sz w:val="20"/>
              </w:rPr>
              <w:t>Komponen</w:t>
            </w:r>
          </w:p>
        </w:tc>
        <w:tc>
          <w:tcPr>
            <w:tcW w:type="dxa" w:w="1984"/>
            <w:shd w:val="clear" w:color="auto" w:fill="D9D9D9"/>
          </w:tcPr>
          <w:p>
            <w:pPr>
              <w:spacing w:after="40"/>
              <w:jc w:val="center"/>
            </w:pPr>
            <w:r/>
            <w:r>
              <w:rPr>
                <w:rFonts w:ascii="Times New Roman" w:hAnsi="Times New Roman"/>
                <w:b/>
                <w:i w:val="0"/>
                <w:sz w:val="20"/>
              </w:rPr>
              <w:t>Besaran</w:t>
            </w:r>
          </w:p>
        </w:tc>
        <w:tc>
          <w:tcPr>
            <w:tcW w:type="dxa" w:w="1417"/>
            <w:shd w:val="clear" w:color="auto" w:fill="D9D9D9"/>
          </w:tcPr>
          <w:p>
            <w:pPr>
              <w:spacing w:after="40"/>
              <w:jc w:val="center"/>
            </w:pPr>
            <w:r/>
            <w:r>
              <w:rPr>
                <w:rFonts w:ascii="Times New Roman" w:hAnsi="Times New Roman"/>
                <w:b/>
                <w:i w:val="0"/>
                <w:sz w:val="20"/>
              </w:rPr>
              <w:t>Nilai</w:t>
            </w:r>
          </w:p>
        </w:tc>
        <w:tc>
          <w:tcPr>
            <w:tcW w:type="dxa" w:w="1417"/>
            <w:shd w:val="clear" w:color="auto" w:fill="D9D9D9"/>
          </w:tcPr>
          <w:p>
            <w:pPr>
              <w:spacing w:after="40"/>
              <w:jc w:val="center"/>
            </w:pPr>
            <w:r/>
            <w:r>
              <w:rPr>
                <w:rFonts w:ascii="Times New Roman" w:hAnsi="Times New Roman"/>
                <w:b/>
                <w:i w:val="0"/>
                <w:sz w:val="20"/>
              </w:rPr>
              <w:t>Satuan</w:t>
            </w:r>
          </w:p>
        </w:tc>
      </w:tr>
      <w:tr>
        <w:tc>
          <w:tcPr>
            <w:tcW w:type="dxa" w:w="3118"/>
          </w:tcPr>
          <w:p>
            <w:pPr>
              <w:spacing w:after="40"/>
              <w:jc w:val="left"/>
            </w:pPr>
            <w:r/>
            <w:r>
              <w:rPr>
                <w:rFonts w:ascii="Times New Roman" w:hAnsi="Times New Roman"/>
                <w:b w:val="0"/>
                <w:i w:val="0"/>
                <w:sz w:val="20"/>
              </w:rPr>
              <w:t>Pipa penyalur per unit</w:t>
            </w:r>
          </w:p>
        </w:tc>
        <w:tc>
          <w:tcPr>
            <w:tcW w:type="dxa" w:w="1984"/>
          </w:tcPr>
          <w:p>
            <w:pPr>
              <w:spacing w:after="40"/>
              <w:jc w:val="left"/>
            </w:pPr>
            <w:r/>
            <w:r>
              <w:rPr>
                <w:rFonts w:ascii="Times New Roman" w:hAnsi="Times New Roman"/>
                <w:b w:val="0"/>
                <w:i w:val="0"/>
                <w:sz w:val="20"/>
              </w:rPr>
              <w:t>Q unit</w:t>
            </w:r>
          </w:p>
        </w:tc>
        <w:tc>
          <w:tcPr>
            <w:tcW w:type="dxa" w:w="1417"/>
          </w:tcPr>
          <w:p>
            <w:pPr>
              <w:spacing w:after="40"/>
              <w:jc w:val="left"/>
            </w:pPr>
            <w:r/>
            <w:r>
              <w:rPr>
                <w:rFonts w:ascii="Times New Roman" w:hAnsi="Times New Roman"/>
                <w:b w:val="0"/>
                <w:i w:val="0"/>
                <w:sz w:val="20"/>
              </w:rPr>
              <w:t>5,539</w:t>
            </w:r>
          </w:p>
        </w:tc>
        <w:tc>
          <w:tcPr>
            <w:tcW w:type="dxa" w:w="1417"/>
          </w:tcPr>
          <w:p>
            <w:pPr>
              <w:spacing w:after="40"/>
              <w:jc w:val="left"/>
            </w:pPr>
            <w:r/>
            <w:r>
              <w:rPr>
                <w:rFonts w:ascii="Times New Roman" w:hAnsi="Times New Roman"/>
                <w:b w:val="0"/>
                <w:i w:val="0"/>
                <w:sz w:val="20"/>
              </w:rPr>
              <w:t>liter/detik</w:t>
            </w:r>
          </w:p>
        </w:tc>
      </w:tr>
      <w:tr>
        <w:tc>
          <w:tcPr>
            <w:tcW w:type="dxa" w:w="3118"/>
          </w:tcPr>
          <w:p>
            <w:pPr>
              <w:spacing w:after="40"/>
              <w:jc w:val="left"/>
            </w:pPr>
            <w:r/>
            <w:r>
              <w:rPr>
                <w:rFonts w:ascii="Times New Roman" w:hAnsi="Times New Roman"/>
                <w:b w:val="0"/>
                <w:i w:val="0"/>
                <w:sz w:val="20"/>
              </w:rPr>
              <w:t>Pipa penyalur per unit</w:t>
            </w:r>
          </w:p>
        </w:tc>
        <w:tc>
          <w:tcPr>
            <w:tcW w:type="dxa" w:w="1984"/>
          </w:tcPr>
          <w:p>
            <w:pPr>
              <w:spacing w:after="40"/>
              <w:jc w:val="left"/>
            </w:pPr>
            <w:r/>
            <w:r>
              <w:rPr>
                <w:rFonts w:ascii="Times New Roman" w:hAnsi="Times New Roman"/>
                <w:b w:val="0"/>
                <w:i w:val="0"/>
                <w:sz w:val="20"/>
              </w:rPr>
              <w:t>Diameter</w:t>
            </w:r>
          </w:p>
        </w:tc>
        <w:tc>
          <w:tcPr>
            <w:tcW w:type="dxa" w:w="1417"/>
          </w:tcPr>
          <w:p>
            <w:pPr>
              <w:spacing w:after="40"/>
              <w:jc w:val="left"/>
            </w:pPr>
            <w:r/>
            <w:r>
              <w:rPr>
                <w:rFonts w:ascii="Times New Roman" w:hAnsi="Times New Roman"/>
                <w:b w:val="0"/>
                <w:i w:val="0"/>
                <w:sz w:val="20"/>
              </w:rPr>
              <w:t>160</w:t>
            </w:r>
          </w:p>
        </w:tc>
        <w:tc>
          <w:tcPr>
            <w:tcW w:type="dxa" w:w="1417"/>
          </w:tcPr>
          <w:p>
            <w:pPr>
              <w:spacing w:after="40"/>
              <w:jc w:val="left"/>
            </w:pPr>
            <w:r/>
            <w:r>
              <w:rPr>
                <w:rFonts w:ascii="Times New Roman" w:hAnsi="Times New Roman"/>
                <w:b w:val="0"/>
                <w:i w:val="0"/>
                <w:sz w:val="20"/>
              </w:rPr>
              <w:t>mm</w:t>
            </w:r>
          </w:p>
        </w:tc>
      </w:tr>
      <w:tr>
        <w:tc>
          <w:tcPr>
            <w:tcW w:type="dxa" w:w="3118"/>
          </w:tcPr>
          <w:p>
            <w:pPr>
              <w:spacing w:after="40"/>
              <w:jc w:val="left"/>
            </w:pPr>
            <w:r/>
            <w:r>
              <w:rPr>
                <w:rFonts w:ascii="Times New Roman" w:hAnsi="Times New Roman"/>
                <w:b w:val="0"/>
                <w:i w:val="0"/>
                <w:sz w:val="20"/>
              </w:rPr>
              <w:t>Pipa penyalur per unit</w:t>
            </w:r>
          </w:p>
        </w:tc>
        <w:tc>
          <w:tcPr>
            <w:tcW w:type="dxa" w:w="1984"/>
          </w:tcPr>
          <w:p>
            <w:pPr>
              <w:spacing w:after="40"/>
              <w:jc w:val="left"/>
            </w:pPr>
            <w:r/>
            <w:r>
              <w:rPr>
                <w:rFonts w:ascii="Times New Roman" w:hAnsi="Times New Roman"/>
                <w:b w:val="0"/>
                <w:i w:val="0"/>
                <w:sz w:val="20"/>
              </w:rPr>
              <w:t>Kecepatan</w:t>
            </w:r>
          </w:p>
        </w:tc>
        <w:tc>
          <w:tcPr>
            <w:tcW w:type="dxa" w:w="1417"/>
          </w:tcPr>
          <w:p>
            <w:pPr>
              <w:spacing w:after="40"/>
              <w:jc w:val="left"/>
            </w:pPr>
            <w:r/>
            <w:r>
              <w:rPr>
                <w:rFonts w:ascii="Times New Roman" w:hAnsi="Times New Roman"/>
                <w:b w:val="0"/>
                <w:i w:val="0"/>
                <w:sz w:val="20"/>
              </w:rPr>
              <w:t>0,275</w:t>
            </w:r>
          </w:p>
        </w:tc>
        <w:tc>
          <w:tcPr>
            <w:tcW w:type="dxa" w:w="1417"/>
          </w:tcPr>
          <w:p>
            <w:pPr>
              <w:spacing w:after="40"/>
              <w:jc w:val="left"/>
            </w:pPr>
            <w:r/>
            <w:r>
              <w:rPr>
                <w:rFonts w:ascii="Times New Roman" w:hAnsi="Times New Roman"/>
                <w:b w:val="0"/>
                <w:i w:val="0"/>
                <w:sz w:val="20"/>
              </w:rPr>
              <w:t>m/detik</w:t>
            </w:r>
          </w:p>
        </w:tc>
      </w:tr>
      <w:tr>
        <w:tc>
          <w:tcPr>
            <w:tcW w:type="dxa" w:w="3118"/>
          </w:tcPr>
          <w:p>
            <w:pPr>
              <w:spacing w:after="40"/>
              <w:jc w:val="left"/>
            </w:pPr>
            <w:r/>
            <w:r>
              <w:rPr>
                <w:rFonts w:ascii="Times New Roman" w:hAnsi="Times New Roman"/>
                <w:b w:val="0"/>
                <w:i w:val="0"/>
                <w:sz w:val="20"/>
              </w:rPr>
              <w:t>Talang atap (0,15 × 0,10 m)</w:t>
            </w:r>
          </w:p>
        </w:tc>
        <w:tc>
          <w:tcPr>
            <w:tcW w:type="dxa" w:w="1984"/>
          </w:tcPr>
          <w:p>
            <w:pPr>
              <w:spacing w:after="40"/>
              <w:jc w:val="left"/>
            </w:pPr>
            <w:r/>
            <w:r>
              <w:rPr>
                <w:rFonts w:ascii="Times New Roman" w:hAnsi="Times New Roman"/>
                <w:b w:val="0"/>
                <w:i w:val="0"/>
                <w:sz w:val="20"/>
              </w:rPr>
              <w:t>Kapasitas</w:t>
            </w:r>
          </w:p>
        </w:tc>
        <w:tc>
          <w:tcPr>
            <w:tcW w:type="dxa" w:w="1417"/>
          </w:tcPr>
          <w:p>
            <w:pPr>
              <w:spacing w:after="40"/>
              <w:jc w:val="left"/>
            </w:pPr>
            <w:r/>
            <w:r>
              <w:rPr>
                <w:rFonts w:ascii="Times New Roman" w:hAnsi="Times New Roman"/>
                <w:b w:val="0"/>
                <w:i w:val="0"/>
                <w:sz w:val="20"/>
              </w:rPr>
              <w:t>10,825</w:t>
            </w:r>
          </w:p>
        </w:tc>
        <w:tc>
          <w:tcPr>
            <w:tcW w:type="dxa" w:w="1417"/>
          </w:tcPr>
          <w:p>
            <w:pPr>
              <w:spacing w:after="40"/>
              <w:jc w:val="left"/>
            </w:pPr>
            <w:r/>
            <w:r>
              <w:rPr>
                <w:rFonts w:ascii="Times New Roman" w:hAnsi="Times New Roman"/>
                <w:b w:val="0"/>
                <w:i w:val="0"/>
                <w:sz w:val="20"/>
              </w:rPr>
              <w:t>liter/detik</w:t>
            </w:r>
          </w:p>
        </w:tc>
      </w:tr>
      <w:tr>
        <w:tc>
          <w:tcPr>
            <w:tcW w:type="dxa" w:w="3118"/>
          </w:tcPr>
          <w:p>
            <w:pPr>
              <w:spacing w:after="40"/>
              <w:jc w:val="left"/>
            </w:pPr>
            <w:r/>
            <w:r>
              <w:rPr>
                <w:rFonts w:ascii="Times New Roman" w:hAnsi="Times New Roman"/>
                <w:b w:val="0"/>
                <w:i w:val="0"/>
                <w:sz w:val="20"/>
              </w:rPr>
              <w:t>Talang atap (0,15 × 0,10 m)</w:t>
            </w:r>
          </w:p>
        </w:tc>
        <w:tc>
          <w:tcPr>
            <w:tcW w:type="dxa" w:w="1984"/>
          </w:tcPr>
          <w:p>
            <w:pPr>
              <w:spacing w:after="40"/>
              <w:jc w:val="left"/>
            </w:pPr>
            <w:r/>
            <w:r>
              <w:rPr>
                <w:rFonts w:ascii="Times New Roman" w:hAnsi="Times New Roman"/>
                <w:b w:val="0"/>
                <w:i w:val="0"/>
                <w:sz w:val="20"/>
              </w:rPr>
              <w:t>Kecepatan</w:t>
            </w:r>
          </w:p>
        </w:tc>
        <w:tc>
          <w:tcPr>
            <w:tcW w:type="dxa" w:w="1417"/>
          </w:tcPr>
          <w:p>
            <w:pPr>
              <w:spacing w:after="40"/>
              <w:jc w:val="left"/>
            </w:pPr>
            <w:r/>
            <w:r>
              <w:rPr>
                <w:rFonts w:ascii="Times New Roman" w:hAnsi="Times New Roman"/>
                <w:b w:val="0"/>
                <w:i w:val="0"/>
                <w:sz w:val="20"/>
              </w:rPr>
              <w:t>0,722</w:t>
            </w:r>
          </w:p>
        </w:tc>
        <w:tc>
          <w:tcPr>
            <w:tcW w:type="dxa" w:w="1417"/>
          </w:tcPr>
          <w:p>
            <w:pPr>
              <w:spacing w:after="40"/>
              <w:jc w:val="left"/>
            </w:pPr>
            <w:r/>
            <w:r>
              <w:rPr>
                <w:rFonts w:ascii="Times New Roman" w:hAnsi="Times New Roman"/>
                <w:b w:val="0"/>
                <w:i w:val="0"/>
                <w:sz w:val="20"/>
              </w:rPr>
              <w:t>m/detik</w:t>
            </w:r>
          </w:p>
        </w:tc>
      </w:tr>
      <w:tr>
        <w:tc>
          <w:tcPr>
            <w:tcW w:type="dxa" w:w="3118"/>
          </w:tcPr>
          <w:p>
            <w:pPr>
              <w:spacing w:after="40"/>
              <w:jc w:val="left"/>
            </w:pPr>
            <w:r/>
            <w:r>
              <w:rPr>
                <w:rFonts w:ascii="Times New Roman" w:hAnsi="Times New Roman"/>
                <w:b w:val="0"/>
                <w:i w:val="0"/>
                <w:sz w:val="20"/>
              </w:rPr>
              <w:t>Bak pengumpul per unit</w:t>
            </w:r>
          </w:p>
        </w:tc>
        <w:tc>
          <w:tcPr>
            <w:tcW w:type="dxa" w:w="1984"/>
          </w:tcPr>
          <w:p>
            <w:pPr>
              <w:spacing w:after="40"/>
              <w:jc w:val="left"/>
            </w:pPr>
            <w:r/>
            <w:r>
              <w:rPr>
                <w:rFonts w:ascii="Times New Roman" w:hAnsi="Times New Roman"/>
                <w:b w:val="0"/>
                <w:i w:val="0"/>
                <w:sz w:val="20"/>
              </w:rPr>
              <w:t>Volume</w:t>
            </w:r>
          </w:p>
        </w:tc>
        <w:tc>
          <w:tcPr>
            <w:tcW w:type="dxa" w:w="1417"/>
          </w:tcPr>
          <w:p>
            <w:pPr>
              <w:spacing w:after="40"/>
              <w:jc w:val="left"/>
            </w:pPr>
            <w:r/>
            <w:r>
              <w:rPr>
                <w:rFonts w:ascii="Times New Roman" w:hAnsi="Times New Roman"/>
                <w:b w:val="0"/>
                <w:i w:val="0"/>
                <w:sz w:val="20"/>
              </w:rPr>
              <w:t>0,5</w:t>
            </w:r>
          </w:p>
        </w:tc>
        <w:tc>
          <w:tcPr>
            <w:tcW w:type="dxa" w:w="1417"/>
          </w:tcPr>
          <w:p>
            <w:pPr>
              <w:spacing w:after="40"/>
              <w:jc w:val="left"/>
            </w:pPr>
            <w:r/>
            <w:r>
              <w:rPr>
                <w:rFonts w:ascii="Times New Roman" w:hAnsi="Times New Roman"/>
                <w:b w:val="0"/>
                <w:i w:val="0"/>
                <w:sz w:val="20"/>
              </w:rPr>
              <w:t>m³</w:t>
            </w:r>
          </w:p>
        </w:tc>
      </w:tr>
    </w:tbl>
    <w:p>
      <w:pPr>
        <w:spacing w:after="40"/>
      </w:pPr>
    </w:p>
    <w:p>
      <w:pPr>
        <w:spacing w:before="280" w:after="160" w:line="360" w:lineRule="auto"/>
        <w:jc w:val="left"/>
      </w:pPr>
      <w:r>
        <w:rPr>
          <w:rFonts w:ascii="Times New Roman" w:hAnsi="Times New Roman"/>
          <w:b/>
          <w:i w:val="0"/>
          <w:sz w:val="24"/>
        </w:rPr>
        <w:t>4.7</w:t>
        <w:tab/>
        <w:t>Analisis Kebutuhan Air dan Neraca Air</w:t>
      </w:r>
    </w:p>
    <w:p>
      <w:pPr>
        <w:spacing w:before="200" w:after="120" w:line="360" w:lineRule="auto"/>
        <w:jc w:val="left"/>
      </w:pPr>
      <w:r>
        <w:rPr>
          <w:rFonts w:ascii="Times New Roman" w:hAnsi="Times New Roman"/>
          <w:b/>
          <w:i w:val="0"/>
          <w:sz w:val="24"/>
        </w:rPr>
        <w:t>4.7.1</w:t>
        <w:tab/>
        <w:t>Kebutuhan Air dan Fraksi yang Dilayani</w:t>
      </w:r>
    </w:p>
    <w:p>
      <w:pPr>
        <w:spacing w:before="0" w:after="120" w:line="360" w:lineRule="auto"/>
        <w:jc w:val="both"/>
      </w:pPr>
      <w:r>
        <w:rPr>
          <w:rFonts w:ascii="Times New Roman" w:hAnsi="Times New Roman"/>
          <w:b w:val="0"/>
          <w:i w:val="0"/>
          <w:sz w:val="24"/>
        </w:rPr>
        <w:t>Kebutuhan air harian total dihitung dengan Persamaan 3.1: Qharian = n_unit · n_jiwa · q = 160 × 4 × 120 = 76,8 m³/hari (28.032 m³/tahun). Subbab 2.1 membatasi pemanfaatan air hujan pada kebutuhan non-potabel, sedangkan standar 120 L/jiwa/hari mencakup seluruh kebutuhan domestik. Karena itu dianalisis lima skenario fraksi kebutuhan yang dilayani: 100%, 70%, 65% (desain), 60%, dan 50%. Batas bawah 50% mengacu pada Vovk dkk. (2023) yang melaporkan kebutuhan non-minum melebihi 50% kebutuhan air perkotaan, sedangkan fraksi desain 65% adalah titik tengah rentang 60–70% (Subbab 3.4.1). Kebutuhan desain menjadi 49,92 m³/hari (18.221 m³/tahun).</w:t>
      </w:r>
    </w:p>
    <w:p>
      <w:pPr>
        <w:spacing w:before="200" w:after="120" w:line="360" w:lineRule="auto"/>
        <w:jc w:val="left"/>
      </w:pPr>
      <w:r>
        <w:rPr>
          <w:rFonts w:ascii="Times New Roman" w:hAnsi="Times New Roman"/>
          <w:b/>
          <w:i w:val="0"/>
          <w:sz w:val="24"/>
        </w:rPr>
        <w:t>4.7.2</w:t>
        <w:tab/>
        <w:t>Pasokan Air Hujan dan Evaporasi Kolam</w:t>
      </w:r>
    </w:p>
    <w:p>
      <w:pPr>
        <w:spacing w:before="0" w:after="120" w:line="360" w:lineRule="auto"/>
        <w:jc w:val="both"/>
      </w:pPr>
      <w:r>
        <w:rPr>
          <w:rFonts w:ascii="Times New Roman" w:hAnsi="Times New Roman"/>
          <w:b w:val="0"/>
          <w:i w:val="0"/>
          <w:sz w:val="24"/>
        </w:rPr>
        <w:t>Pasokan bulanan dihitung dengan Persamaan 2.23 memakai hujan bulanan rata-rata 14 tahun. Evaporasi kolam dihitung dengan metode Penman (1948) untuk muka air terbuka, memakai data iklim NOAA ISD Supadio (suhu, kelembapan, angin, tekanan) dan radiasi NASA POWER (CERES). Hujan yang jatuh langsung di permukaan kolam (P × Ap) diperhitungkan sebagai pemasukan tambahan. Evaporasi bulanan berkisar 142,6–166,2 mm/bulan (total 1.847,2 mm/tahun). Rincian pasokan, kebutuhan, dan evaporasi bulanan rata-rata disajikan pada Tabel 4.15, dan sebaran evaporasi Penman pada Gambar 4.5.</w:t>
      </w:r>
    </w:p>
    <w:p>
      <w:pPr>
        <w:spacing w:before="200" w:after="80" w:line="276" w:lineRule="auto"/>
        <w:jc w:val="left"/>
      </w:pPr>
      <w:r>
        <w:rPr>
          <w:rFonts w:ascii="Times New Roman" w:hAnsi="Times New Roman"/>
          <w:b/>
          <w:i w:val="0"/>
          <w:sz w:val="24"/>
        </w:rPr>
        <w:t>Tabel 4.15</w:t>
      </w:r>
      <w:r>
        <w:rPr>
          <w:rFonts w:ascii="Times New Roman" w:hAnsi="Times New Roman"/>
          <w:b w:val="0"/>
          <w:i w:val="0"/>
          <w:sz w:val="24"/>
        </w:rPr>
        <w:t xml:space="preserve"> Pasokan Atap, Kebutuhan, dan Evaporasi Bulanan (Rata-rata 2012–2025)</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tblGrid>
      <w:tr>
        <w:tc>
          <w:tcPr>
            <w:tcW w:type="dxa" w:w="1361"/>
            <w:shd w:val="clear" w:color="auto" w:fill="D9D9D9"/>
          </w:tcPr>
          <w:p>
            <w:pPr>
              <w:spacing w:after="40"/>
              <w:jc w:val="center"/>
            </w:pPr>
            <w:r/>
            <w:r>
              <w:rPr>
                <w:rFonts w:ascii="Times New Roman" w:hAnsi="Times New Roman"/>
                <w:b/>
                <w:i w:val="0"/>
                <w:sz w:val="20"/>
              </w:rPr>
              <w:t>Bulan</w:t>
            </w:r>
          </w:p>
        </w:tc>
        <w:tc>
          <w:tcPr>
            <w:tcW w:type="dxa" w:w="1020"/>
            <w:shd w:val="clear" w:color="auto" w:fill="D9D9D9"/>
          </w:tcPr>
          <w:p>
            <w:pPr>
              <w:spacing w:after="40"/>
              <w:jc w:val="center"/>
            </w:pPr>
            <w:r/>
            <w:r>
              <w:rPr>
                <w:rFonts w:ascii="Times New Roman" w:hAnsi="Times New Roman"/>
                <w:b/>
                <w:i w:val="0"/>
                <w:sz w:val="20"/>
              </w:rPr>
              <w:t>R (mm)</w:t>
            </w:r>
          </w:p>
        </w:tc>
        <w:tc>
          <w:tcPr>
            <w:tcW w:type="dxa" w:w="1304"/>
            <w:shd w:val="clear" w:color="auto" w:fill="D9D9D9"/>
          </w:tcPr>
          <w:p>
            <w:pPr>
              <w:spacing w:after="40"/>
              <w:jc w:val="center"/>
            </w:pPr>
            <w:r/>
            <w:r>
              <w:rPr>
                <w:rFonts w:ascii="Times New Roman" w:hAnsi="Times New Roman"/>
                <w:b/>
                <w:i w:val="0"/>
                <w:sz w:val="20"/>
              </w:rPr>
              <w:t>Evaporasi (mm)</w:t>
            </w:r>
          </w:p>
        </w:tc>
        <w:tc>
          <w:tcPr>
            <w:tcW w:type="dxa" w:w="1247"/>
            <w:shd w:val="clear" w:color="auto" w:fill="D9D9D9"/>
          </w:tcPr>
          <w:p>
            <w:pPr>
              <w:spacing w:after="40"/>
              <w:jc w:val="center"/>
            </w:pPr>
            <w:r/>
            <w:r>
              <w:rPr>
                <w:rFonts w:ascii="Times New Roman" w:hAnsi="Times New Roman"/>
                <w:b/>
                <w:i w:val="0"/>
                <w:sz w:val="20"/>
              </w:rPr>
              <w:t>Vsupply (m³)</w:t>
            </w:r>
          </w:p>
        </w:tc>
        <w:tc>
          <w:tcPr>
            <w:tcW w:type="dxa" w:w="1361"/>
            <w:shd w:val="clear" w:color="auto" w:fill="D9D9D9"/>
          </w:tcPr>
          <w:p>
            <w:pPr>
              <w:spacing w:after="40"/>
              <w:jc w:val="center"/>
            </w:pPr>
            <w:r/>
            <w:r>
              <w:rPr>
                <w:rFonts w:ascii="Times New Roman" w:hAnsi="Times New Roman"/>
                <w:b/>
                <w:i w:val="0"/>
                <w:sz w:val="20"/>
              </w:rPr>
              <w:t>P·Ap kolam (m³)</w:t>
            </w:r>
          </w:p>
        </w:tc>
        <w:tc>
          <w:tcPr>
            <w:tcW w:type="dxa" w:w="1361"/>
            <w:shd w:val="clear" w:color="auto" w:fill="D9D9D9"/>
          </w:tcPr>
          <w:p>
            <w:pPr>
              <w:spacing w:after="40"/>
              <w:jc w:val="center"/>
            </w:pPr>
            <w:r/>
            <w:r>
              <w:rPr>
                <w:rFonts w:ascii="Times New Roman" w:hAnsi="Times New Roman"/>
                <w:b/>
                <w:i w:val="0"/>
                <w:sz w:val="20"/>
              </w:rPr>
              <w:t>Vdemand 65% (m³)</w:t>
            </w:r>
          </w:p>
        </w:tc>
        <w:tc>
          <w:tcPr>
            <w:tcW w:type="dxa" w:w="1361"/>
            <w:shd w:val="clear" w:color="auto" w:fill="D9D9D9"/>
          </w:tcPr>
          <w:p>
            <w:pPr>
              <w:spacing w:after="40"/>
              <w:jc w:val="center"/>
            </w:pPr>
            <w:r/>
            <w:r>
              <w:rPr>
                <w:rFonts w:ascii="Times New Roman" w:hAnsi="Times New Roman"/>
                <w:b/>
                <w:i w:val="0"/>
                <w:sz w:val="20"/>
              </w:rPr>
              <w:t>Evaporasi (m³)</w:t>
            </w:r>
          </w:p>
        </w:tc>
      </w:tr>
      <w:tr>
        <w:tc>
          <w:tcPr>
            <w:tcW w:type="dxa" w:w="1361"/>
          </w:tcPr>
          <w:p>
            <w:pPr>
              <w:spacing w:after="40"/>
              <w:jc w:val="left"/>
            </w:pPr>
            <w:r/>
            <w:r>
              <w:rPr>
                <w:rFonts w:ascii="Times New Roman" w:hAnsi="Times New Roman"/>
                <w:b w:val="0"/>
                <w:i w:val="0"/>
                <w:sz w:val="20"/>
              </w:rPr>
              <w:t>Januari</w:t>
            </w:r>
          </w:p>
        </w:tc>
        <w:tc>
          <w:tcPr>
            <w:tcW w:type="dxa" w:w="1020"/>
          </w:tcPr>
          <w:p>
            <w:pPr>
              <w:spacing w:after="40"/>
              <w:jc w:val="right"/>
            </w:pPr>
            <w:r/>
            <w:r>
              <w:rPr>
                <w:rFonts w:ascii="Times New Roman" w:hAnsi="Times New Roman"/>
                <w:b w:val="0"/>
                <w:i w:val="0"/>
                <w:sz w:val="20"/>
              </w:rPr>
              <w:t>246,6</w:t>
            </w:r>
          </w:p>
        </w:tc>
        <w:tc>
          <w:tcPr>
            <w:tcW w:type="dxa" w:w="1304"/>
          </w:tcPr>
          <w:p>
            <w:pPr>
              <w:spacing w:after="40"/>
              <w:jc w:val="right"/>
            </w:pPr>
            <w:r/>
            <w:r>
              <w:rPr>
                <w:rFonts w:ascii="Times New Roman" w:hAnsi="Times New Roman"/>
                <w:b w:val="0"/>
                <w:i w:val="0"/>
                <w:sz w:val="20"/>
              </w:rPr>
              <w:t>149,8</w:t>
            </w:r>
          </w:p>
        </w:tc>
        <w:tc>
          <w:tcPr>
            <w:tcW w:type="dxa" w:w="1247"/>
          </w:tcPr>
          <w:p>
            <w:pPr>
              <w:spacing w:after="40"/>
              <w:jc w:val="right"/>
            </w:pPr>
            <w:r/>
            <w:r>
              <w:rPr>
                <w:rFonts w:ascii="Times New Roman" w:hAnsi="Times New Roman"/>
                <w:b w:val="0"/>
                <w:i w:val="0"/>
                <w:sz w:val="20"/>
              </w:rPr>
              <w:t>2.051</w:t>
            </w:r>
          </w:p>
        </w:tc>
        <w:tc>
          <w:tcPr>
            <w:tcW w:type="dxa" w:w="1361"/>
          </w:tcPr>
          <w:p>
            <w:pPr>
              <w:spacing w:after="40"/>
              <w:jc w:val="right"/>
            </w:pPr>
            <w:r/>
            <w:r>
              <w:rPr>
                <w:rFonts w:ascii="Times New Roman" w:hAnsi="Times New Roman"/>
                <w:b w:val="0"/>
                <w:i w:val="0"/>
                <w:sz w:val="20"/>
              </w:rPr>
              <w:t>1.296</w:t>
            </w:r>
          </w:p>
        </w:tc>
        <w:tc>
          <w:tcPr>
            <w:tcW w:type="dxa" w:w="1361"/>
          </w:tcPr>
          <w:p>
            <w:pPr>
              <w:spacing w:after="40"/>
              <w:jc w:val="right"/>
            </w:pPr>
            <w:r/>
            <w:r>
              <w:rPr>
                <w:rFonts w:ascii="Times New Roman" w:hAnsi="Times New Roman"/>
                <w:b w:val="0"/>
                <w:i w:val="0"/>
                <w:sz w:val="20"/>
              </w:rPr>
              <w:t>1.548</w:t>
            </w:r>
          </w:p>
        </w:tc>
        <w:tc>
          <w:tcPr>
            <w:tcW w:type="dxa" w:w="1361"/>
          </w:tcPr>
          <w:p>
            <w:pPr>
              <w:spacing w:after="40"/>
              <w:jc w:val="right"/>
            </w:pPr>
            <w:r/>
            <w:r>
              <w:rPr>
                <w:rFonts w:ascii="Times New Roman" w:hAnsi="Times New Roman"/>
                <w:b w:val="0"/>
                <w:i w:val="0"/>
                <w:sz w:val="20"/>
              </w:rPr>
              <w:t>787</w:t>
            </w:r>
          </w:p>
        </w:tc>
      </w:tr>
      <w:tr>
        <w:tc>
          <w:tcPr>
            <w:tcW w:type="dxa" w:w="1361"/>
          </w:tcPr>
          <w:p>
            <w:pPr>
              <w:spacing w:after="40"/>
              <w:jc w:val="left"/>
            </w:pPr>
            <w:r/>
            <w:r>
              <w:rPr>
                <w:rFonts w:ascii="Times New Roman" w:hAnsi="Times New Roman"/>
                <w:b w:val="0"/>
                <w:i w:val="0"/>
                <w:sz w:val="20"/>
              </w:rPr>
              <w:t>Februari</w:t>
            </w:r>
          </w:p>
        </w:tc>
        <w:tc>
          <w:tcPr>
            <w:tcW w:type="dxa" w:w="1020"/>
          </w:tcPr>
          <w:p>
            <w:pPr>
              <w:spacing w:after="40"/>
              <w:jc w:val="right"/>
            </w:pPr>
            <w:r/>
            <w:r>
              <w:rPr>
                <w:rFonts w:ascii="Times New Roman" w:hAnsi="Times New Roman"/>
                <w:b w:val="0"/>
                <w:i w:val="0"/>
                <w:sz w:val="20"/>
              </w:rPr>
              <w:t>204,6</w:t>
            </w:r>
          </w:p>
        </w:tc>
        <w:tc>
          <w:tcPr>
            <w:tcW w:type="dxa" w:w="1304"/>
          </w:tcPr>
          <w:p>
            <w:pPr>
              <w:spacing w:after="40"/>
              <w:jc w:val="right"/>
            </w:pPr>
            <w:r/>
            <w:r>
              <w:rPr>
                <w:rFonts w:ascii="Times New Roman" w:hAnsi="Times New Roman"/>
                <w:b w:val="0"/>
                <w:i w:val="0"/>
                <w:sz w:val="20"/>
              </w:rPr>
              <w:t>146,9</w:t>
            </w:r>
          </w:p>
        </w:tc>
        <w:tc>
          <w:tcPr>
            <w:tcW w:type="dxa" w:w="1247"/>
          </w:tcPr>
          <w:p>
            <w:pPr>
              <w:spacing w:after="40"/>
              <w:jc w:val="right"/>
            </w:pPr>
            <w:r/>
            <w:r>
              <w:rPr>
                <w:rFonts w:ascii="Times New Roman" w:hAnsi="Times New Roman"/>
                <w:b w:val="0"/>
                <w:i w:val="0"/>
                <w:sz w:val="20"/>
              </w:rPr>
              <w:t>1.702</w:t>
            </w:r>
          </w:p>
        </w:tc>
        <w:tc>
          <w:tcPr>
            <w:tcW w:type="dxa" w:w="1361"/>
          </w:tcPr>
          <w:p>
            <w:pPr>
              <w:spacing w:after="40"/>
              <w:jc w:val="right"/>
            </w:pPr>
            <w:r/>
            <w:r>
              <w:rPr>
                <w:rFonts w:ascii="Times New Roman" w:hAnsi="Times New Roman"/>
                <w:b w:val="0"/>
                <w:i w:val="0"/>
                <w:sz w:val="20"/>
              </w:rPr>
              <w:t>1.075</w:t>
            </w:r>
          </w:p>
        </w:tc>
        <w:tc>
          <w:tcPr>
            <w:tcW w:type="dxa" w:w="1361"/>
          </w:tcPr>
          <w:p>
            <w:pPr>
              <w:spacing w:after="40"/>
              <w:jc w:val="right"/>
            </w:pPr>
            <w:r/>
            <w:r>
              <w:rPr>
                <w:rFonts w:ascii="Times New Roman" w:hAnsi="Times New Roman"/>
                <w:b w:val="0"/>
                <w:i w:val="0"/>
                <w:sz w:val="20"/>
              </w:rPr>
              <w:t>1.412</w:t>
            </w:r>
          </w:p>
        </w:tc>
        <w:tc>
          <w:tcPr>
            <w:tcW w:type="dxa" w:w="1361"/>
          </w:tcPr>
          <w:p>
            <w:pPr>
              <w:spacing w:after="40"/>
              <w:jc w:val="right"/>
            </w:pPr>
            <w:r/>
            <w:r>
              <w:rPr>
                <w:rFonts w:ascii="Times New Roman" w:hAnsi="Times New Roman"/>
                <w:b w:val="0"/>
                <w:i w:val="0"/>
                <w:sz w:val="20"/>
              </w:rPr>
              <w:t>772</w:t>
            </w:r>
          </w:p>
        </w:tc>
      </w:tr>
      <w:tr>
        <w:tc>
          <w:tcPr>
            <w:tcW w:type="dxa" w:w="1361"/>
          </w:tcPr>
          <w:p>
            <w:pPr>
              <w:spacing w:after="40"/>
              <w:jc w:val="left"/>
            </w:pPr>
            <w:r/>
            <w:r>
              <w:rPr>
                <w:rFonts w:ascii="Times New Roman" w:hAnsi="Times New Roman"/>
                <w:b w:val="0"/>
                <w:i w:val="0"/>
                <w:sz w:val="20"/>
              </w:rPr>
              <w:t>Maret</w:t>
            </w:r>
          </w:p>
        </w:tc>
        <w:tc>
          <w:tcPr>
            <w:tcW w:type="dxa" w:w="1020"/>
          </w:tcPr>
          <w:p>
            <w:pPr>
              <w:spacing w:after="40"/>
              <w:jc w:val="right"/>
            </w:pPr>
            <w:r/>
            <w:r>
              <w:rPr>
                <w:rFonts w:ascii="Times New Roman" w:hAnsi="Times New Roman"/>
                <w:b w:val="0"/>
                <w:i w:val="0"/>
                <w:sz w:val="20"/>
              </w:rPr>
              <w:t>240,4</w:t>
            </w:r>
          </w:p>
        </w:tc>
        <w:tc>
          <w:tcPr>
            <w:tcW w:type="dxa" w:w="1304"/>
          </w:tcPr>
          <w:p>
            <w:pPr>
              <w:spacing w:after="40"/>
              <w:jc w:val="right"/>
            </w:pPr>
            <w:r/>
            <w:r>
              <w:rPr>
                <w:rFonts w:ascii="Times New Roman" w:hAnsi="Times New Roman"/>
                <w:b w:val="0"/>
                <w:i w:val="0"/>
                <w:sz w:val="20"/>
              </w:rPr>
              <w:t>166,2</w:t>
            </w:r>
          </w:p>
        </w:tc>
        <w:tc>
          <w:tcPr>
            <w:tcW w:type="dxa" w:w="1247"/>
          </w:tcPr>
          <w:p>
            <w:pPr>
              <w:spacing w:after="40"/>
              <w:jc w:val="right"/>
            </w:pPr>
            <w:r/>
            <w:r>
              <w:rPr>
                <w:rFonts w:ascii="Times New Roman" w:hAnsi="Times New Roman"/>
                <w:b w:val="0"/>
                <w:i w:val="0"/>
                <w:sz w:val="20"/>
              </w:rPr>
              <w:t>2.000</w:t>
            </w:r>
          </w:p>
        </w:tc>
        <w:tc>
          <w:tcPr>
            <w:tcW w:type="dxa" w:w="1361"/>
          </w:tcPr>
          <w:p>
            <w:pPr>
              <w:spacing w:after="40"/>
              <w:jc w:val="right"/>
            </w:pPr>
            <w:r/>
            <w:r>
              <w:rPr>
                <w:rFonts w:ascii="Times New Roman" w:hAnsi="Times New Roman"/>
                <w:b w:val="0"/>
                <w:i w:val="0"/>
                <w:sz w:val="20"/>
              </w:rPr>
              <w:t>1.263</w:t>
            </w:r>
          </w:p>
        </w:tc>
        <w:tc>
          <w:tcPr>
            <w:tcW w:type="dxa" w:w="1361"/>
          </w:tcPr>
          <w:p>
            <w:pPr>
              <w:spacing w:after="40"/>
              <w:jc w:val="right"/>
            </w:pPr>
            <w:r/>
            <w:r>
              <w:rPr>
                <w:rFonts w:ascii="Times New Roman" w:hAnsi="Times New Roman"/>
                <w:b w:val="0"/>
                <w:i w:val="0"/>
                <w:sz w:val="20"/>
              </w:rPr>
              <w:t>1.548</w:t>
            </w:r>
          </w:p>
        </w:tc>
        <w:tc>
          <w:tcPr>
            <w:tcW w:type="dxa" w:w="1361"/>
          </w:tcPr>
          <w:p>
            <w:pPr>
              <w:spacing w:after="40"/>
              <w:jc w:val="right"/>
            </w:pPr>
            <w:r/>
            <w:r>
              <w:rPr>
                <w:rFonts w:ascii="Times New Roman" w:hAnsi="Times New Roman"/>
                <w:b w:val="0"/>
                <w:i w:val="0"/>
                <w:sz w:val="20"/>
              </w:rPr>
              <w:t>874</w:t>
            </w:r>
          </w:p>
        </w:tc>
      </w:tr>
      <w:tr>
        <w:tc>
          <w:tcPr>
            <w:tcW w:type="dxa" w:w="1361"/>
          </w:tcPr>
          <w:p>
            <w:pPr>
              <w:spacing w:after="40"/>
              <w:jc w:val="left"/>
            </w:pPr>
            <w:r/>
            <w:r>
              <w:rPr>
                <w:rFonts w:ascii="Times New Roman" w:hAnsi="Times New Roman"/>
                <w:b w:val="0"/>
                <w:i w:val="0"/>
                <w:sz w:val="20"/>
              </w:rPr>
              <w:t>April</w:t>
            </w:r>
          </w:p>
        </w:tc>
        <w:tc>
          <w:tcPr>
            <w:tcW w:type="dxa" w:w="1020"/>
          </w:tcPr>
          <w:p>
            <w:pPr>
              <w:spacing w:after="40"/>
              <w:jc w:val="right"/>
            </w:pPr>
            <w:r/>
            <w:r>
              <w:rPr>
                <w:rFonts w:ascii="Times New Roman" w:hAnsi="Times New Roman"/>
                <w:b w:val="0"/>
                <w:i w:val="0"/>
                <w:sz w:val="20"/>
              </w:rPr>
              <w:t>247,9</w:t>
            </w:r>
          </w:p>
        </w:tc>
        <w:tc>
          <w:tcPr>
            <w:tcW w:type="dxa" w:w="1304"/>
          </w:tcPr>
          <w:p>
            <w:pPr>
              <w:spacing w:after="40"/>
              <w:jc w:val="right"/>
            </w:pPr>
            <w:r/>
            <w:r>
              <w:rPr>
                <w:rFonts w:ascii="Times New Roman" w:hAnsi="Times New Roman"/>
                <w:b w:val="0"/>
                <w:i w:val="0"/>
                <w:sz w:val="20"/>
              </w:rPr>
              <w:t>157,8</w:t>
            </w:r>
          </w:p>
        </w:tc>
        <w:tc>
          <w:tcPr>
            <w:tcW w:type="dxa" w:w="1247"/>
          </w:tcPr>
          <w:p>
            <w:pPr>
              <w:spacing w:after="40"/>
              <w:jc w:val="right"/>
            </w:pPr>
            <w:r/>
            <w:r>
              <w:rPr>
                <w:rFonts w:ascii="Times New Roman" w:hAnsi="Times New Roman"/>
                <w:b w:val="0"/>
                <w:i w:val="0"/>
                <w:sz w:val="20"/>
              </w:rPr>
              <w:t>2.062</w:t>
            </w:r>
          </w:p>
        </w:tc>
        <w:tc>
          <w:tcPr>
            <w:tcW w:type="dxa" w:w="1361"/>
          </w:tcPr>
          <w:p>
            <w:pPr>
              <w:spacing w:after="40"/>
              <w:jc w:val="right"/>
            </w:pPr>
            <w:r/>
            <w:r>
              <w:rPr>
                <w:rFonts w:ascii="Times New Roman" w:hAnsi="Times New Roman"/>
                <w:b w:val="0"/>
                <w:i w:val="0"/>
                <w:sz w:val="20"/>
              </w:rPr>
              <w:t>1.303</w:t>
            </w:r>
          </w:p>
        </w:tc>
        <w:tc>
          <w:tcPr>
            <w:tcW w:type="dxa" w:w="1361"/>
          </w:tcPr>
          <w:p>
            <w:pPr>
              <w:spacing w:after="40"/>
              <w:jc w:val="right"/>
            </w:pPr>
            <w:r/>
            <w:r>
              <w:rPr>
                <w:rFonts w:ascii="Times New Roman" w:hAnsi="Times New Roman"/>
                <w:b w:val="0"/>
                <w:i w:val="0"/>
                <w:sz w:val="20"/>
              </w:rPr>
              <w:t>1.498</w:t>
            </w:r>
          </w:p>
        </w:tc>
        <w:tc>
          <w:tcPr>
            <w:tcW w:type="dxa" w:w="1361"/>
          </w:tcPr>
          <w:p>
            <w:pPr>
              <w:spacing w:after="40"/>
              <w:jc w:val="right"/>
            </w:pPr>
            <w:r/>
            <w:r>
              <w:rPr>
                <w:rFonts w:ascii="Times New Roman" w:hAnsi="Times New Roman"/>
                <w:b w:val="0"/>
                <w:i w:val="0"/>
                <w:sz w:val="20"/>
              </w:rPr>
              <w:t>829</w:t>
            </w:r>
          </w:p>
        </w:tc>
      </w:tr>
      <w:tr>
        <w:tc>
          <w:tcPr>
            <w:tcW w:type="dxa" w:w="1361"/>
          </w:tcPr>
          <w:p>
            <w:pPr>
              <w:spacing w:after="40"/>
              <w:jc w:val="left"/>
            </w:pPr>
            <w:r/>
            <w:r>
              <w:rPr>
                <w:rFonts w:ascii="Times New Roman" w:hAnsi="Times New Roman"/>
                <w:b w:val="0"/>
                <w:i w:val="0"/>
                <w:sz w:val="20"/>
              </w:rPr>
              <w:t>Mei</w:t>
            </w:r>
          </w:p>
        </w:tc>
        <w:tc>
          <w:tcPr>
            <w:tcW w:type="dxa" w:w="1020"/>
          </w:tcPr>
          <w:p>
            <w:pPr>
              <w:spacing w:after="40"/>
              <w:jc w:val="right"/>
            </w:pPr>
            <w:r/>
            <w:r>
              <w:rPr>
                <w:rFonts w:ascii="Times New Roman" w:hAnsi="Times New Roman"/>
                <w:b w:val="0"/>
                <w:i w:val="0"/>
                <w:sz w:val="20"/>
              </w:rPr>
              <w:t>314,1</w:t>
            </w:r>
          </w:p>
        </w:tc>
        <w:tc>
          <w:tcPr>
            <w:tcW w:type="dxa" w:w="1304"/>
          </w:tcPr>
          <w:p>
            <w:pPr>
              <w:spacing w:after="40"/>
              <w:jc w:val="right"/>
            </w:pPr>
            <w:r/>
            <w:r>
              <w:rPr>
                <w:rFonts w:ascii="Times New Roman" w:hAnsi="Times New Roman"/>
                <w:b w:val="0"/>
                <w:i w:val="0"/>
                <w:sz w:val="20"/>
              </w:rPr>
              <w:t>158,3</w:t>
            </w:r>
          </w:p>
        </w:tc>
        <w:tc>
          <w:tcPr>
            <w:tcW w:type="dxa" w:w="1247"/>
          </w:tcPr>
          <w:p>
            <w:pPr>
              <w:spacing w:after="40"/>
              <w:jc w:val="right"/>
            </w:pPr>
            <w:r/>
            <w:r>
              <w:rPr>
                <w:rFonts w:ascii="Times New Roman" w:hAnsi="Times New Roman"/>
                <w:b w:val="0"/>
                <w:i w:val="0"/>
                <w:sz w:val="20"/>
              </w:rPr>
              <w:t>2.614</w:t>
            </w:r>
          </w:p>
        </w:tc>
        <w:tc>
          <w:tcPr>
            <w:tcW w:type="dxa" w:w="1361"/>
          </w:tcPr>
          <w:p>
            <w:pPr>
              <w:spacing w:after="40"/>
              <w:jc w:val="right"/>
            </w:pPr>
            <w:r/>
            <w:r>
              <w:rPr>
                <w:rFonts w:ascii="Times New Roman" w:hAnsi="Times New Roman"/>
                <w:b w:val="0"/>
                <w:i w:val="0"/>
                <w:sz w:val="20"/>
              </w:rPr>
              <w:t>1.651</w:t>
            </w:r>
          </w:p>
        </w:tc>
        <w:tc>
          <w:tcPr>
            <w:tcW w:type="dxa" w:w="1361"/>
          </w:tcPr>
          <w:p>
            <w:pPr>
              <w:spacing w:after="40"/>
              <w:jc w:val="right"/>
            </w:pPr>
            <w:r/>
            <w:r>
              <w:rPr>
                <w:rFonts w:ascii="Times New Roman" w:hAnsi="Times New Roman"/>
                <w:b w:val="0"/>
                <w:i w:val="0"/>
                <w:sz w:val="20"/>
              </w:rPr>
              <w:t>1.548</w:t>
            </w:r>
          </w:p>
        </w:tc>
        <w:tc>
          <w:tcPr>
            <w:tcW w:type="dxa" w:w="1361"/>
          </w:tcPr>
          <w:p>
            <w:pPr>
              <w:spacing w:after="40"/>
              <w:jc w:val="right"/>
            </w:pPr>
            <w:r/>
            <w:r>
              <w:rPr>
                <w:rFonts w:ascii="Times New Roman" w:hAnsi="Times New Roman"/>
                <w:b w:val="0"/>
                <w:i w:val="0"/>
                <w:sz w:val="20"/>
              </w:rPr>
              <w:t>832</w:t>
            </w:r>
          </w:p>
        </w:tc>
      </w:tr>
      <w:tr>
        <w:tc>
          <w:tcPr>
            <w:tcW w:type="dxa" w:w="1361"/>
          </w:tcPr>
          <w:p>
            <w:pPr>
              <w:spacing w:after="40"/>
              <w:jc w:val="left"/>
            </w:pPr>
            <w:r/>
            <w:r>
              <w:rPr>
                <w:rFonts w:ascii="Times New Roman" w:hAnsi="Times New Roman"/>
                <w:b w:val="0"/>
                <w:i w:val="0"/>
                <w:sz w:val="20"/>
              </w:rPr>
              <w:t>Juni</w:t>
            </w:r>
          </w:p>
        </w:tc>
        <w:tc>
          <w:tcPr>
            <w:tcW w:type="dxa" w:w="1020"/>
          </w:tcPr>
          <w:p>
            <w:pPr>
              <w:spacing w:after="40"/>
              <w:jc w:val="right"/>
            </w:pPr>
            <w:r/>
            <w:r>
              <w:rPr>
                <w:rFonts w:ascii="Times New Roman" w:hAnsi="Times New Roman"/>
                <w:b w:val="0"/>
                <w:i w:val="0"/>
                <w:sz w:val="20"/>
              </w:rPr>
              <w:t>234,1</w:t>
            </w:r>
          </w:p>
        </w:tc>
        <w:tc>
          <w:tcPr>
            <w:tcW w:type="dxa" w:w="1304"/>
          </w:tcPr>
          <w:p>
            <w:pPr>
              <w:spacing w:after="40"/>
              <w:jc w:val="right"/>
            </w:pPr>
            <w:r/>
            <w:r>
              <w:rPr>
                <w:rFonts w:ascii="Times New Roman" w:hAnsi="Times New Roman"/>
                <w:b w:val="0"/>
                <w:i w:val="0"/>
                <w:sz w:val="20"/>
              </w:rPr>
              <w:t>150,2</w:t>
            </w:r>
          </w:p>
        </w:tc>
        <w:tc>
          <w:tcPr>
            <w:tcW w:type="dxa" w:w="1247"/>
          </w:tcPr>
          <w:p>
            <w:pPr>
              <w:spacing w:after="40"/>
              <w:jc w:val="right"/>
            </w:pPr>
            <w:r/>
            <w:r>
              <w:rPr>
                <w:rFonts w:ascii="Times New Roman" w:hAnsi="Times New Roman"/>
                <w:b w:val="0"/>
                <w:i w:val="0"/>
                <w:sz w:val="20"/>
              </w:rPr>
              <w:t>1.948</w:t>
            </w:r>
          </w:p>
        </w:tc>
        <w:tc>
          <w:tcPr>
            <w:tcW w:type="dxa" w:w="1361"/>
          </w:tcPr>
          <w:p>
            <w:pPr>
              <w:spacing w:after="40"/>
              <w:jc w:val="right"/>
            </w:pPr>
            <w:r/>
            <w:r>
              <w:rPr>
                <w:rFonts w:ascii="Times New Roman" w:hAnsi="Times New Roman"/>
                <w:b w:val="0"/>
                <w:i w:val="0"/>
                <w:sz w:val="20"/>
              </w:rPr>
              <w:t>1.231</w:t>
            </w:r>
          </w:p>
        </w:tc>
        <w:tc>
          <w:tcPr>
            <w:tcW w:type="dxa" w:w="1361"/>
          </w:tcPr>
          <w:p>
            <w:pPr>
              <w:spacing w:after="40"/>
              <w:jc w:val="right"/>
            </w:pPr>
            <w:r/>
            <w:r>
              <w:rPr>
                <w:rFonts w:ascii="Times New Roman" w:hAnsi="Times New Roman"/>
                <w:b w:val="0"/>
                <w:i w:val="0"/>
                <w:sz w:val="20"/>
              </w:rPr>
              <w:t>1.498</w:t>
            </w:r>
          </w:p>
        </w:tc>
        <w:tc>
          <w:tcPr>
            <w:tcW w:type="dxa" w:w="1361"/>
          </w:tcPr>
          <w:p>
            <w:pPr>
              <w:spacing w:after="40"/>
              <w:jc w:val="right"/>
            </w:pPr>
            <w:r/>
            <w:r>
              <w:rPr>
                <w:rFonts w:ascii="Times New Roman" w:hAnsi="Times New Roman"/>
                <w:b w:val="0"/>
                <w:i w:val="0"/>
                <w:sz w:val="20"/>
              </w:rPr>
              <w:t>790</w:t>
            </w:r>
          </w:p>
        </w:tc>
      </w:tr>
      <w:tr>
        <w:tc>
          <w:tcPr>
            <w:tcW w:type="dxa" w:w="1361"/>
          </w:tcPr>
          <w:p>
            <w:pPr>
              <w:spacing w:after="40"/>
              <w:jc w:val="left"/>
            </w:pPr>
            <w:r/>
            <w:r>
              <w:rPr>
                <w:rFonts w:ascii="Times New Roman" w:hAnsi="Times New Roman"/>
                <w:b w:val="0"/>
                <w:i w:val="0"/>
                <w:sz w:val="20"/>
              </w:rPr>
              <w:t>Juli</w:t>
            </w:r>
          </w:p>
        </w:tc>
        <w:tc>
          <w:tcPr>
            <w:tcW w:type="dxa" w:w="1020"/>
          </w:tcPr>
          <w:p>
            <w:pPr>
              <w:spacing w:after="40"/>
              <w:jc w:val="right"/>
            </w:pPr>
            <w:r/>
            <w:r>
              <w:rPr>
                <w:rFonts w:ascii="Times New Roman" w:hAnsi="Times New Roman"/>
                <w:b w:val="0"/>
                <w:i w:val="0"/>
                <w:sz w:val="20"/>
              </w:rPr>
              <w:t>222,4</w:t>
            </w:r>
          </w:p>
        </w:tc>
        <w:tc>
          <w:tcPr>
            <w:tcW w:type="dxa" w:w="1304"/>
          </w:tcPr>
          <w:p>
            <w:pPr>
              <w:spacing w:after="40"/>
              <w:jc w:val="right"/>
            </w:pPr>
            <w:r/>
            <w:r>
              <w:rPr>
                <w:rFonts w:ascii="Times New Roman" w:hAnsi="Times New Roman"/>
                <w:b w:val="0"/>
                <w:i w:val="0"/>
                <w:sz w:val="20"/>
              </w:rPr>
              <w:t>160,0</w:t>
            </w:r>
          </w:p>
        </w:tc>
        <w:tc>
          <w:tcPr>
            <w:tcW w:type="dxa" w:w="1247"/>
          </w:tcPr>
          <w:p>
            <w:pPr>
              <w:spacing w:after="40"/>
              <w:jc w:val="right"/>
            </w:pPr>
            <w:r/>
            <w:r>
              <w:rPr>
                <w:rFonts w:ascii="Times New Roman" w:hAnsi="Times New Roman"/>
                <w:b w:val="0"/>
                <w:i w:val="0"/>
                <w:sz w:val="20"/>
              </w:rPr>
              <w:t>1.851</w:t>
            </w:r>
          </w:p>
        </w:tc>
        <w:tc>
          <w:tcPr>
            <w:tcW w:type="dxa" w:w="1361"/>
          </w:tcPr>
          <w:p>
            <w:pPr>
              <w:spacing w:after="40"/>
              <w:jc w:val="right"/>
            </w:pPr>
            <w:r/>
            <w:r>
              <w:rPr>
                <w:rFonts w:ascii="Times New Roman" w:hAnsi="Times New Roman"/>
                <w:b w:val="0"/>
                <w:i w:val="0"/>
                <w:sz w:val="20"/>
              </w:rPr>
              <w:t>1.169</w:t>
            </w:r>
          </w:p>
        </w:tc>
        <w:tc>
          <w:tcPr>
            <w:tcW w:type="dxa" w:w="1361"/>
          </w:tcPr>
          <w:p>
            <w:pPr>
              <w:spacing w:after="40"/>
              <w:jc w:val="right"/>
            </w:pPr>
            <w:r/>
            <w:r>
              <w:rPr>
                <w:rFonts w:ascii="Times New Roman" w:hAnsi="Times New Roman"/>
                <w:b w:val="0"/>
                <w:i w:val="0"/>
                <w:sz w:val="20"/>
              </w:rPr>
              <w:t>1.548</w:t>
            </w:r>
          </w:p>
        </w:tc>
        <w:tc>
          <w:tcPr>
            <w:tcW w:type="dxa" w:w="1361"/>
          </w:tcPr>
          <w:p>
            <w:pPr>
              <w:spacing w:after="40"/>
              <w:jc w:val="right"/>
            </w:pPr>
            <w:r/>
            <w:r>
              <w:rPr>
                <w:rFonts w:ascii="Times New Roman" w:hAnsi="Times New Roman"/>
                <w:b w:val="0"/>
                <w:i w:val="0"/>
                <w:sz w:val="20"/>
              </w:rPr>
              <w:t>841</w:t>
            </w:r>
          </w:p>
        </w:tc>
      </w:tr>
      <w:tr>
        <w:tc>
          <w:tcPr>
            <w:tcW w:type="dxa" w:w="1361"/>
          </w:tcPr>
          <w:p>
            <w:pPr>
              <w:spacing w:after="40"/>
              <w:jc w:val="left"/>
            </w:pPr>
            <w:r/>
            <w:r>
              <w:rPr>
                <w:rFonts w:ascii="Times New Roman" w:hAnsi="Times New Roman"/>
                <w:b w:val="0"/>
                <w:i w:val="0"/>
                <w:sz w:val="20"/>
              </w:rPr>
              <w:t>Agustus</w:t>
            </w:r>
          </w:p>
        </w:tc>
        <w:tc>
          <w:tcPr>
            <w:tcW w:type="dxa" w:w="1020"/>
          </w:tcPr>
          <w:p>
            <w:pPr>
              <w:spacing w:after="40"/>
              <w:jc w:val="right"/>
            </w:pPr>
            <w:r/>
            <w:r>
              <w:rPr>
                <w:rFonts w:ascii="Times New Roman" w:hAnsi="Times New Roman"/>
                <w:b w:val="0"/>
                <w:i w:val="0"/>
                <w:sz w:val="20"/>
              </w:rPr>
              <w:t>227,1</w:t>
            </w:r>
          </w:p>
        </w:tc>
        <w:tc>
          <w:tcPr>
            <w:tcW w:type="dxa" w:w="1304"/>
          </w:tcPr>
          <w:p>
            <w:pPr>
              <w:spacing w:after="40"/>
              <w:jc w:val="right"/>
            </w:pPr>
            <w:r/>
            <w:r>
              <w:rPr>
                <w:rFonts w:ascii="Times New Roman" w:hAnsi="Times New Roman"/>
                <w:b w:val="0"/>
                <w:i w:val="0"/>
                <w:sz w:val="20"/>
              </w:rPr>
              <w:t>160,4</w:t>
            </w:r>
          </w:p>
        </w:tc>
        <w:tc>
          <w:tcPr>
            <w:tcW w:type="dxa" w:w="1247"/>
          </w:tcPr>
          <w:p>
            <w:pPr>
              <w:spacing w:after="40"/>
              <w:jc w:val="right"/>
            </w:pPr>
            <w:r/>
            <w:r>
              <w:rPr>
                <w:rFonts w:ascii="Times New Roman" w:hAnsi="Times New Roman"/>
                <w:b w:val="0"/>
                <w:i w:val="0"/>
                <w:sz w:val="20"/>
              </w:rPr>
              <w:t>1.889</w:t>
            </w:r>
          </w:p>
        </w:tc>
        <w:tc>
          <w:tcPr>
            <w:tcW w:type="dxa" w:w="1361"/>
          </w:tcPr>
          <w:p>
            <w:pPr>
              <w:spacing w:after="40"/>
              <w:jc w:val="right"/>
            </w:pPr>
            <w:r/>
            <w:r>
              <w:rPr>
                <w:rFonts w:ascii="Times New Roman" w:hAnsi="Times New Roman"/>
                <w:b w:val="0"/>
                <w:i w:val="0"/>
                <w:sz w:val="20"/>
              </w:rPr>
              <w:t>1.194</w:t>
            </w:r>
          </w:p>
        </w:tc>
        <w:tc>
          <w:tcPr>
            <w:tcW w:type="dxa" w:w="1361"/>
          </w:tcPr>
          <w:p>
            <w:pPr>
              <w:spacing w:after="40"/>
              <w:jc w:val="right"/>
            </w:pPr>
            <w:r/>
            <w:r>
              <w:rPr>
                <w:rFonts w:ascii="Times New Roman" w:hAnsi="Times New Roman"/>
                <w:b w:val="0"/>
                <w:i w:val="0"/>
                <w:sz w:val="20"/>
              </w:rPr>
              <w:t>1.548</w:t>
            </w:r>
          </w:p>
        </w:tc>
        <w:tc>
          <w:tcPr>
            <w:tcW w:type="dxa" w:w="1361"/>
          </w:tcPr>
          <w:p>
            <w:pPr>
              <w:spacing w:after="40"/>
              <w:jc w:val="right"/>
            </w:pPr>
            <w:r/>
            <w:r>
              <w:rPr>
                <w:rFonts w:ascii="Times New Roman" w:hAnsi="Times New Roman"/>
                <w:b w:val="0"/>
                <w:i w:val="0"/>
                <w:sz w:val="20"/>
              </w:rPr>
              <w:t>843</w:t>
            </w:r>
          </w:p>
        </w:tc>
      </w:tr>
      <w:tr>
        <w:tc>
          <w:tcPr>
            <w:tcW w:type="dxa" w:w="1361"/>
          </w:tcPr>
          <w:p>
            <w:pPr>
              <w:spacing w:after="40"/>
              <w:jc w:val="left"/>
            </w:pPr>
            <w:r/>
            <w:r>
              <w:rPr>
                <w:rFonts w:ascii="Times New Roman" w:hAnsi="Times New Roman"/>
                <w:b w:val="0"/>
                <w:i w:val="0"/>
                <w:sz w:val="20"/>
              </w:rPr>
              <w:t>September</w:t>
            </w:r>
          </w:p>
        </w:tc>
        <w:tc>
          <w:tcPr>
            <w:tcW w:type="dxa" w:w="1020"/>
          </w:tcPr>
          <w:p>
            <w:pPr>
              <w:spacing w:after="40"/>
              <w:jc w:val="right"/>
            </w:pPr>
            <w:r/>
            <w:r>
              <w:rPr>
                <w:rFonts w:ascii="Times New Roman" w:hAnsi="Times New Roman"/>
                <w:b w:val="0"/>
                <w:i w:val="0"/>
                <w:sz w:val="20"/>
              </w:rPr>
              <w:t>214,0</w:t>
            </w:r>
          </w:p>
        </w:tc>
        <w:tc>
          <w:tcPr>
            <w:tcW w:type="dxa" w:w="1304"/>
          </w:tcPr>
          <w:p>
            <w:pPr>
              <w:spacing w:after="40"/>
              <w:jc w:val="right"/>
            </w:pPr>
            <w:r/>
            <w:r>
              <w:rPr>
                <w:rFonts w:ascii="Times New Roman" w:hAnsi="Times New Roman"/>
                <w:b w:val="0"/>
                <w:i w:val="0"/>
                <w:sz w:val="20"/>
              </w:rPr>
              <w:t>158,5</w:t>
            </w:r>
          </w:p>
        </w:tc>
        <w:tc>
          <w:tcPr>
            <w:tcW w:type="dxa" w:w="1247"/>
          </w:tcPr>
          <w:p>
            <w:pPr>
              <w:spacing w:after="40"/>
              <w:jc w:val="right"/>
            </w:pPr>
            <w:r/>
            <w:r>
              <w:rPr>
                <w:rFonts w:ascii="Times New Roman" w:hAnsi="Times New Roman"/>
                <w:b w:val="0"/>
                <w:i w:val="0"/>
                <w:sz w:val="20"/>
              </w:rPr>
              <w:t>1.780</w:t>
            </w:r>
          </w:p>
        </w:tc>
        <w:tc>
          <w:tcPr>
            <w:tcW w:type="dxa" w:w="1361"/>
          </w:tcPr>
          <w:p>
            <w:pPr>
              <w:spacing w:after="40"/>
              <w:jc w:val="right"/>
            </w:pPr>
            <w:r/>
            <w:r>
              <w:rPr>
                <w:rFonts w:ascii="Times New Roman" w:hAnsi="Times New Roman"/>
                <w:b w:val="0"/>
                <w:i w:val="0"/>
                <w:sz w:val="20"/>
              </w:rPr>
              <w:t>1.125</w:t>
            </w:r>
          </w:p>
        </w:tc>
        <w:tc>
          <w:tcPr>
            <w:tcW w:type="dxa" w:w="1361"/>
          </w:tcPr>
          <w:p>
            <w:pPr>
              <w:spacing w:after="40"/>
              <w:jc w:val="right"/>
            </w:pPr>
            <w:r/>
            <w:r>
              <w:rPr>
                <w:rFonts w:ascii="Times New Roman" w:hAnsi="Times New Roman"/>
                <w:b w:val="0"/>
                <w:i w:val="0"/>
                <w:sz w:val="20"/>
              </w:rPr>
              <w:t>1.498</w:t>
            </w:r>
          </w:p>
        </w:tc>
        <w:tc>
          <w:tcPr>
            <w:tcW w:type="dxa" w:w="1361"/>
          </w:tcPr>
          <w:p>
            <w:pPr>
              <w:spacing w:after="40"/>
              <w:jc w:val="right"/>
            </w:pPr>
            <w:r/>
            <w:r>
              <w:rPr>
                <w:rFonts w:ascii="Times New Roman" w:hAnsi="Times New Roman"/>
                <w:b w:val="0"/>
                <w:i w:val="0"/>
                <w:sz w:val="20"/>
              </w:rPr>
              <w:t>833</w:t>
            </w:r>
          </w:p>
        </w:tc>
      </w:tr>
      <w:tr>
        <w:tc>
          <w:tcPr>
            <w:tcW w:type="dxa" w:w="1361"/>
          </w:tcPr>
          <w:p>
            <w:pPr>
              <w:spacing w:after="40"/>
              <w:jc w:val="left"/>
            </w:pPr>
            <w:r/>
            <w:r>
              <w:rPr>
                <w:rFonts w:ascii="Times New Roman" w:hAnsi="Times New Roman"/>
                <w:b w:val="0"/>
                <w:i w:val="0"/>
                <w:sz w:val="20"/>
              </w:rPr>
              <w:t>Oktober</w:t>
            </w:r>
          </w:p>
        </w:tc>
        <w:tc>
          <w:tcPr>
            <w:tcW w:type="dxa" w:w="1020"/>
          </w:tcPr>
          <w:p>
            <w:pPr>
              <w:spacing w:after="40"/>
              <w:jc w:val="right"/>
            </w:pPr>
            <w:r/>
            <w:r>
              <w:rPr>
                <w:rFonts w:ascii="Times New Roman" w:hAnsi="Times New Roman"/>
                <w:b w:val="0"/>
                <w:i w:val="0"/>
                <w:sz w:val="20"/>
              </w:rPr>
              <w:t>286,0</w:t>
            </w:r>
          </w:p>
        </w:tc>
        <w:tc>
          <w:tcPr>
            <w:tcW w:type="dxa" w:w="1304"/>
          </w:tcPr>
          <w:p>
            <w:pPr>
              <w:spacing w:after="40"/>
              <w:jc w:val="right"/>
            </w:pPr>
            <w:r/>
            <w:r>
              <w:rPr>
                <w:rFonts w:ascii="Times New Roman" w:hAnsi="Times New Roman"/>
                <w:b w:val="0"/>
                <w:i w:val="0"/>
                <w:sz w:val="20"/>
              </w:rPr>
              <w:t>151,6</w:t>
            </w:r>
          </w:p>
        </w:tc>
        <w:tc>
          <w:tcPr>
            <w:tcW w:type="dxa" w:w="1247"/>
          </w:tcPr>
          <w:p>
            <w:pPr>
              <w:spacing w:after="40"/>
              <w:jc w:val="right"/>
            </w:pPr>
            <w:r/>
            <w:r>
              <w:rPr>
                <w:rFonts w:ascii="Times New Roman" w:hAnsi="Times New Roman"/>
                <w:b w:val="0"/>
                <w:i w:val="0"/>
                <w:sz w:val="20"/>
              </w:rPr>
              <w:t>2.380</w:t>
            </w:r>
          </w:p>
        </w:tc>
        <w:tc>
          <w:tcPr>
            <w:tcW w:type="dxa" w:w="1361"/>
          </w:tcPr>
          <w:p>
            <w:pPr>
              <w:spacing w:after="40"/>
              <w:jc w:val="right"/>
            </w:pPr>
            <w:r/>
            <w:r>
              <w:rPr>
                <w:rFonts w:ascii="Times New Roman" w:hAnsi="Times New Roman"/>
                <w:b w:val="0"/>
                <w:i w:val="0"/>
                <w:sz w:val="20"/>
              </w:rPr>
              <w:t>1.503</w:t>
            </w:r>
          </w:p>
        </w:tc>
        <w:tc>
          <w:tcPr>
            <w:tcW w:type="dxa" w:w="1361"/>
          </w:tcPr>
          <w:p>
            <w:pPr>
              <w:spacing w:after="40"/>
              <w:jc w:val="right"/>
            </w:pPr>
            <w:r/>
            <w:r>
              <w:rPr>
                <w:rFonts w:ascii="Times New Roman" w:hAnsi="Times New Roman"/>
                <w:b w:val="0"/>
                <w:i w:val="0"/>
                <w:sz w:val="20"/>
              </w:rPr>
              <w:t>1.548</w:t>
            </w:r>
          </w:p>
        </w:tc>
        <w:tc>
          <w:tcPr>
            <w:tcW w:type="dxa" w:w="1361"/>
          </w:tcPr>
          <w:p>
            <w:pPr>
              <w:spacing w:after="40"/>
              <w:jc w:val="right"/>
            </w:pPr>
            <w:r/>
            <w:r>
              <w:rPr>
                <w:rFonts w:ascii="Times New Roman" w:hAnsi="Times New Roman"/>
                <w:b w:val="0"/>
                <w:i w:val="0"/>
                <w:sz w:val="20"/>
              </w:rPr>
              <w:t>797</w:t>
            </w:r>
          </w:p>
        </w:tc>
      </w:tr>
      <w:tr>
        <w:tc>
          <w:tcPr>
            <w:tcW w:type="dxa" w:w="1361"/>
          </w:tcPr>
          <w:p>
            <w:pPr>
              <w:spacing w:after="40"/>
              <w:jc w:val="left"/>
            </w:pPr>
            <w:r/>
            <w:r>
              <w:rPr>
                <w:rFonts w:ascii="Times New Roman" w:hAnsi="Times New Roman"/>
                <w:b w:val="0"/>
                <w:i w:val="0"/>
                <w:sz w:val="20"/>
              </w:rPr>
              <w:t>November</w:t>
            </w:r>
          </w:p>
        </w:tc>
        <w:tc>
          <w:tcPr>
            <w:tcW w:type="dxa" w:w="1020"/>
          </w:tcPr>
          <w:p>
            <w:pPr>
              <w:spacing w:after="40"/>
              <w:jc w:val="right"/>
            </w:pPr>
            <w:r/>
            <w:r>
              <w:rPr>
                <w:rFonts w:ascii="Times New Roman" w:hAnsi="Times New Roman"/>
                <w:b w:val="0"/>
                <w:i w:val="0"/>
                <w:sz w:val="20"/>
              </w:rPr>
              <w:t>322,4</w:t>
            </w:r>
          </w:p>
        </w:tc>
        <w:tc>
          <w:tcPr>
            <w:tcW w:type="dxa" w:w="1304"/>
          </w:tcPr>
          <w:p>
            <w:pPr>
              <w:spacing w:after="40"/>
              <w:jc w:val="right"/>
            </w:pPr>
            <w:r/>
            <w:r>
              <w:rPr>
                <w:rFonts w:ascii="Times New Roman" w:hAnsi="Times New Roman"/>
                <w:b w:val="0"/>
                <w:i w:val="0"/>
                <w:sz w:val="20"/>
              </w:rPr>
              <w:t>142,6</w:t>
            </w:r>
          </w:p>
        </w:tc>
        <w:tc>
          <w:tcPr>
            <w:tcW w:type="dxa" w:w="1247"/>
          </w:tcPr>
          <w:p>
            <w:pPr>
              <w:spacing w:after="40"/>
              <w:jc w:val="right"/>
            </w:pPr>
            <w:r/>
            <w:r>
              <w:rPr>
                <w:rFonts w:ascii="Times New Roman" w:hAnsi="Times New Roman"/>
                <w:b w:val="0"/>
                <w:i w:val="0"/>
                <w:sz w:val="20"/>
              </w:rPr>
              <w:t>2.682</w:t>
            </w:r>
          </w:p>
        </w:tc>
        <w:tc>
          <w:tcPr>
            <w:tcW w:type="dxa" w:w="1361"/>
          </w:tcPr>
          <w:p>
            <w:pPr>
              <w:spacing w:after="40"/>
              <w:jc w:val="right"/>
            </w:pPr>
            <w:r/>
            <w:r>
              <w:rPr>
                <w:rFonts w:ascii="Times New Roman" w:hAnsi="Times New Roman"/>
                <w:b w:val="0"/>
                <w:i w:val="0"/>
                <w:sz w:val="20"/>
              </w:rPr>
              <w:t>1.694</w:t>
            </w:r>
          </w:p>
        </w:tc>
        <w:tc>
          <w:tcPr>
            <w:tcW w:type="dxa" w:w="1361"/>
          </w:tcPr>
          <w:p>
            <w:pPr>
              <w:spacing w:after="40"/>
              <w:jc w:val="right"/>
            </w:pPr>
            <w:r/>
            <w:r>
              <w:rPr>
                <w:rFonts w:ascii="Times New Roman" w:hAnsi="Times New Roman"/>
                <w:b w:val="0"/>
                <w:i w:val="0"/>
                <w:sz w:val="20"/>
              </w:rPr>
              <w:t>1.498</w:t>
            </w:r>
          </w:p>
        </w:tc>
        <w:tc>
          <w:tcPr>
            <w:tcW w:type="dxa" w:w="1361"/>
          </w:tcPr>
          <w:p>
            <w:pPr>
              <w:spacing w:after="40"/>
              <w:jc w:val="right"/>
            </w:pPr>
            <w:r/>
            <w:r>
              <w:rPr>
                <w:rFonts w:ascii="Times New Roman" w:hAnsi="Times New Roman"/>
                <w:b w:val="0"/>
                <w:i w:val="0"/>
                <w:sz w:val="20"/>
              </w:rPr>
              <w:t>749</w:t>
            </w:r>
          </w:p>
        </w:tc>
      </w:tr>
      <w:tr>
        <w:tc>
          <w:tcPr>
            <w:tcW w:type="dxa" w:w="1361"/>
          </w:tcPr>
          <w:p>
            <w:pPr>
              <w:spacing w:after="40"/>
              <w:jc w:val="left"/>
            </w:pPr>
            <w:r/>
            <w:r>
              <w:rPr>
                <w:rFonts w:ascii="Times New Roman" w:hAnsi="Times New Roman"/>
                <w:b w:val="0"/>
                <w:i w:val="0"/>
                <w:sz w:val="20"/>
              </w:rPr>
              <w:t>Desember</w:t>
            </w:r>
          </w:p>
        </w:tc>
        <w:tc>
          <w:tcPr>
            <w:tcW w:type="dxa" w:w="1020"/>
          </w:tcPr>
          <w:p>
            <w:pPr>
              <w:spacing w:after="40"/>
              <w:jc w:val="right"/>
            </w:pPr>
            <w:r/>
            <w:r>
              <w:rPr>
                <w:rFonts w:ascii="Times New Roman" w:hAnsi="Times New Roman"/>
                <w:b w:val="0"/>
                <w:i w:val="0"/>
                <w:sz w:val="20"/>
              </w:rPr>
              <w:t>261,2</w:t>
            </w:r>
          </w:p>
        </w:tc>
        <w:tc>
          <w:tcPr>
            <w:tcW w:type="dxa" w:w="1304"/>
          </w:tcPr>
          <w:p>
            <w:pPr>
              <w:spacing w:after="40"/>
              <w:jc w:val="right"/>
            </w:pPr>
            <w:r/>
            <w:r>
              <w:rPr>
                <w:rFonts w:ascii="Times New Roman" w:hAnsi="Times New Roman"/>
                <w:b w:val="0"/>
                <w:i w:val="0"/>
                <w:sz w:val="20"/>
              </w:rPr>
              <w:t>145,0</w:t>
            </w:r>
          </w:p>
        </w:tc>
        <w:tc>
          <w:tcPr>
            <w:tcW w:type="dxa" w:w="1247"/>
          </w:tcPr>
          <w:p>
            <w:pPr>
              <w:spacing w:after="40"/>
              <w:jc w:val="right"/>
            </w:pPr>
            <w:r/>
            <w:r>
              <w:rPr>
                <w:rFonts w:ascii="Times New Roman" w:hAnsi="Times New Roman"/>
                <w:b w:val="0"/>
                <w:i w:val="0"/>
                <w:sz w:val="20"/>
              </w:rPr>
              <w:t>2.173</w:t>
            </w:r>
          </w:p>
        </w:tc>
        <w:tc>
          <w:tcPr>
            <w:tcW w:type="dxa" w:w="1361"/>
          </w:tcPr>
          <w:p>
            <w:pPr>
              <w:spacing w:after="40"/>
              <w:jc w:val="right"/>
            </w:pPr>
            <w:r/>
            <w:r>
              <w:rPr>
                <w:rFonts w:ascii="Times New Roman" w:hAnsi="Times New Roman"/>
                <w:b w:val="0"/>
                <w:i w:val="0"/>
                <w:sz w:val="20"/>
              </w:rPr>
              <w:t>1.373</w:t>
            </w:r>
          </w:p>
        </w:tc>
        <w:tc>
          <w:tcPr>
            <w:tcW w:type="dxa" w:w="1361"/>
          </w:tcPr>
          <w:p>
            <w:pPr>
              <w:spacing w:after="40"/>
              <w:jc w:val="right"/>
            </w:pPr>
            <w:r/>
            <w:r>
              <w:rPr>
                <w:rFonts w:ascii="Times New Roman" w:hAnsi="Times New Roman"/>
                <w:b w:val="0"/>
                <w:i w:val="0"/>
                <w:sz w:val="20"/>
              </w:rPr>
              <w:t>1.548</w:t>
            </w:r>
          </w:p>
        </w:tc>
        <w:tc>
          <w:tcPr>
            <w:tcW w:type="dxa" w:w="1361"/>
          </w:tcPr>
          <w:p>
            <w:pPr>
              <w:spacing w:after="40"/>
              <w:jc w:val="right"/>
            </w:pPr>
            <w:r/>
            <w:r>
              <w:rPr>
                <w:rFonts w:ascii="Times New Roman" w:hAnsi="Times New Roman"/>
                <w:b w:val="0"/>
                <w:i w:val="0"/>
                <w:sz w:val="20"/>
              </w:rPr>
              <w:t>762</w:t>
            </w:r>
          </w:p>
        </w:tc>
      </w:tr>
      <w:tr>
        <w:tc>
          <w:tcPr>
            <w:tcW w:type="dxa" w:w="1361"/>
          </w:tcPr>
          <w:p>
            <w:pPr>
              <w:spacing w:after="40"/>
              <w:jc w:val="left"/>
            </w:pPr>
            <w:r/>
            <w:r>
              <w:rPr>
                <w:rFonts w:ascii="Times New Roman" w:hAnsi="Times New Roman"/>
                <w:b w:val="0"/>
                <w:i w:val="0"/>
                <w:sz w:val="20"/>
              </w:rPr>
              <w:t>Σ</w:t>
            </w:r>
          </w:p>
        </w:tc>
        <w:tc>
          <w:tcPr>
            <w:tcW w:type="dxa" w:w="1020"/>
          </w:tcPr>
          <w:p>
            <w:pPr>
              <w:spacing w:after="40"/>
              <w:jc w:val="right"/>
            </w:pPr>
            <w:r/>
            <w:r>
              <w:rPr>
                <w:rFonts w:ascii="Times New Roman" w:hAnsi="Times New Roman"/>
                <w:b w:val="0"/>
                <w:i w:val="0"/>
                <w:sz w:val="20"/>
              </w:rPr>
              <w:t>3.020,7</w:t>
            </w:r>
          </w:p>
        </w:tc>
        <w:tc>
          <w:tcPr>
            <w:tcW w:type="dxa" w:w="1304"/>
          </w:tcPr>
          <w:p>
            <w:pPr>
              <w:spacing w:after="40"/>
              <w:jc w:val="right"/>
            </w:pPr>
            <w:r/>
            <w:r>
              <w:rPr>
                <w:rFonts w:ascii="Times New Roman" w:hAnsi="Times New Roman"/>
                <w:b w:val="0"/>
                <w:i w:val="0"/>
                <w:sz w:val="20"/>
              </w:rPr>
              <w:t>1.847,2</w:t>
            </w:r>
          </w:p>
        </w:tc>
        <w:tc>
          <w:tcPr>
            <w:tcW w:type="dxa" w:w="1247"/>
          </w:tcPr>
          <w:p>
            <w:pPr>
              <w:spacing w:after="40"/>
              <w:jc w:val="right"/>
            </w:pPr>
            <w:r/>
            <w:r>
              <w:rPr>
                <w:rFonts w:ascii="Times New Roman" w:hAnsi="Times New Roman"/>
                <w:b w:val="0"/>
                <w:i w:val="0"/>
                <w:sz w:val="20"/>
              </w:rPr>
              <w:t>25.132</w:t>
            </w:r>
          </w:p>
        </w:tc>
        <w:tc>
          <w:tcPr>
            <w:tcW w:type="dxa" w:w="1361"/>
          </w:tcPr>
          <w:p>
            <w:pPr>
              <w:spacing w:after="40"/>
              <w:jc w:val="right"/>
            </w:pPr>
            <w:r/>
            <w:r>
              <w:rPr>
                <w:rFonts w:ascii="Times New Roman" w:hAnsi="Times New Roman"/>
                <w:b w:val="0"/>
                <w:i w:val="0"/>
                <w:sz w:val="20"/>
              </w:rPr>
              <w:t>15.878</w:t>
            </w:r>
          </w:p>
        </w:tc>
        <w:tc>
          <w:tcPr>
            <w:tcW w:type="dxa" w:w="1361"/>
          </w:tcPr>
          <w:p>
            <w:pPr>
              <w:spacing w:after="40"/>
              <w:jc w:val="right"/>
            </w:pPr>
            <w:r/>
            <w:r>
              <w:rPr>
                <w:rFonts w:ascii="Times New Roman" w:hAnsi="Times New Roman"/>
                <w:b w:val="0"/>
                <w:i w:val="0"/>
                <w:sz w:val="20"/>
              </w:rPr>
              <w:t>18.235</w:t>
            </w:r>
          </w:p>
        </w:tc>
        <w:tc>
          <w:tcPr>
            <w:tcW w:type="dxa" w:w="1361"/>
          </w:tcPr>
          <w:p>
            <w:pPr>
              <w:spacing w:after="40"/>
              <w:jc w:val="right"/>
            </w:pPr>
            <w:r/>
            <w:r>
              <w:rPr>
                <w:rFonts w:ascii="Times New Roman" w:hAnsi="Times New Roman"/>
                <w:b w:val="0"/>
                <w:i w:val="0"/>
                <w:sz w:val="20"/>
              </w:rPr>
              <w:t>9.709</w:t>
            </w:r>
          </w:p>
        </w:tc>
      </w:tr>
    </w:tbl>
    <w:p>
      <w:pPr>
        <w:spacing w:after="40"/>
      </w:pPr>
    </w:p>
    <w:p>
      <w:pPr>
        <w:spacing w:before="0" w:after="160" w:line="360" w:lineRule="auto"/>
        <w:jc w:val="both"/>
      </w:pPr>
      <w:r>
        <w:rPr>
          <w:rFonts w:ascii="Times New Roman" w:hAnsi="Times New Roman"/>
          <w:b w:val="0"/>
          <w:i w:val="0"/>
          <w:sz w:val="24"/>
        </w:rPr>
        <w:t>Total pasokan atap tahunan adalah 25.132 m³/tahun; dengan tambahan hujan langsung di kolam, total pemasukan menjadi 41.010 m³/tahun, sedangkan kebutuhan desain (fraksi 65%) adalah 18.221 m³/tahun dan evaporasi kolam setara 9.709 m³/tahun. Penjumlahan kebutuhan pada kolom Tabel 4.15 menghasilkan 18.235 m³/tahun (mengikuti panjang bulan nyata); nilai rancangan dari Persamaan 3.1 dengan 365 hari adalah 18.221 m³/tahun. Selisih 14,3 m³/tahun (&lt; 0,1%) berasal dari perbedaan panjang bulan.</w:t>
      </w:r>
    </w:p>
    <w:p>
      <w:pPr>
        <w:spacing w:before="160" w:after="40" w:line="360" w:lineRule="auto"/>
        <w:jc w:val="center"/>
      </w:pPr>
      <w:r>
        <w:drawing>
          <wp:inline xmlns:a="http://schemas.openxmlformats.org/drawingml/2006/main" xmlns:pic="http://schemas.openxmlformats.org/drawingml/2006/picture">
            <wp:extent cx="5040000" cy="2456975"/>
            <wp:docPr id="5" name="Picture 5"/>
            <wp:cNvGraphicFramePr>
              <a:graphicFrameLocks noChangeAspect="1"/>
            </wp:cNvGraphicFramePr>
            <a:graphic>
              <a:graphicData uri="http://schemas.openxmlformats.org/drawingml/2006/picture">
                <pic:pic>
                  <pic:nvPicPr>
                    <pic:cNvPr id="0" name="gambar4-8.png"/>
                    <pic:cNvPicPr/>
                  </pic:nvPicPr>
                  <pic:blipFill>
                    <a:blip r:embed="rId13"/>
                    <a:stretch>
                      <a:fillRect/>
                    </a:stretch>
                  </pic:blipFill>
                  <pic:spPr>
                    <a:xfrm>
                      <a:off x="0" y="0"/>
                      <a:ext cx="5040000" cy="2456975"/>
                    </a:xfrm>
                    <a:prstGeom prst="rect"/>
                  </pic:spPr>
                </pic:pic>
              </a:graphicData>
            </a:graphic>
          </wp:inline>
        </w:drawing>
      </w:r>
    </w:p>
    <w:p>
      <w:pPr>
        <w:spacing w:before="80" w:after="240" w:line="276" w:lineRule="auto"/>
        <w:jc w:val="center"/>
      </w:pPr>
      <w:r>
        <w:rPr>
          <w:rFonts w:ascii="Times New Roman" w:hAnsi="Times New Roman"/>
          <w:b/>
          <w:i w:val="0"/>
          <w:sz w:val="22"/>
        </w:rPr>
        <w:t>Gambar 4.5</w:t>
      </w:r>
      <w:r>
        <w:rPr>
          <w:rFonts w:ascii="Times New Roman" w:hAnsi="Times New Roman"/>
          <w:b w:val="0"/>
          <w:i w:val="0"/>
          <w:sz w:val="22"/>
        </w:rPr>
        <w:t xml:space="preserve"> Evaporasi muka air bulanan (Penman 1948) dan komponen iklimnya</w:t>
      </w:r>
    </w:p>
    <w:p>
      <w:pPr>
        <w:spacing w:before="200" w:after="120" w:line="360" w:lineRule="auto"/>
        <w:jc w:val="left"/>
      </w:pPr>
      <w:r>
        <w:rPr>
          <w:rFonts w:ascii="Times New Roman" w:hAnsi="Times New Roman"/>
          <w:b/>
          <w:i w:val="0"/>
          <w:sz w:val="24"/>
        </w:rPr>
        <w:t>4.7.3</w:t>
        <w:tab/>
        <w:t>Neraca Air Bulanan dan Kurva Massa Rippl</w:t>
      </w:r>
    </w:p>
    <w:p>
      <w:pPr>
        <w:spacing w:before="0" w:after="120" w:line="360" w:lineRule="auto"/>
        <w:jc w:val="both"/>
      </w:pPr>
      <w:r>
        <w:rPr>
          <w:rFonts w:ascii="Times New Roman" w:hAnsi="Times New Roman"/>
          <w:b w:val="0"/>
          <w:i w:val="0"/>
          <w:sz w:val="24"/>
        </w:rPr>
        <w:t>Neraca air bulanan dihitung dengan Persamaan 2.25: Si = S(i−1) + Vsupply,i + P·Ap,i − Vdemand,i − Ei, dan disusun untuk seluruh 168 bulan periode 2012–2025 (14 tahun). Volume tampungan Vs ditentukan dengan metode kurva massa Rippl (Persamaan 2.26), yaitu selisih terbesar antara kumulatif maksimum dan kumulatif minimum yang mengikutinya. Untuk fraksi desain 65%, diperoleh Vs = 15.751,7 m³ (Gambar 4.7). Neraca bulanan dan kumulatifnya ditampilkan pada Gambar 4.6.</w:t>
      </w:r>
    </w:p>
    <w:p>
      <w:pPr>
        <w:spacing w:before="160" w:after="40" w:line="360" w:lineRule="auto"/>
        <w:jc w:val="center"/>
      </w:pPr>
      <w:r>
        <w:drawing>
          <wp:inline xmlns:a="http://schemas.openxmlformats.org/drawingml/2006/main" xmlns:pic="http://schemas.openxmlformats.org/drawingml/2006/picture">
            <wp:extent cx="5040000" cy="2302112"/>
            <wp:docPr id="6" name="Picture 6"/>
            <wp:cNvGraphicFramePr>
              <a:graphicFrameLocks noChangeAspect="1"/>
            </wp:cNvGraphicFramePr>
            <a:graphic>
              <a:graphicData uri="http://schemas.openxmlformats.org/drawingml/2006/picture">
                <pic:pic>
                  <pic:nvPicPr>
                    <pic:cNvPr id="0" name="gambar4-5.png"/>
                    <pic:cNvPicPr/>
                  </pic:nvPicPr>
                  <pic:blipFill>
                    <a:blip r:embed="rId14"/>
                    <a:stretch>
                      <a:fillRect/>
                    </a:stretch>
                  </pic:blipFill>
                  <pic:spPr>
                    <a:xfrm>
                      <a:off x="0" y="0"/>
                      <a:ext cx="5040000" cy="2302112"/>
                    </a:xfrm>
                    <a:prstGeom prst="rect"/>
                  </pic:spPr>
                </pic:pic>
              </a:graphicData>
            </a:graphic>
          </wp:inline>
        </w:drawing>
      </w:r>
    </w:p>
    <w:p>
      <w:pPr>
        <w:spacing w:before="80" w:after="240" w:line="276" w:lineRule="auto"/>
        <w:jc w:val="center"/>
      </w:pPr>
      <w:r>
        <w:rPr>
          <w:rFonts w:ascii="Times New Roman" w:hAnsi="Times New Roman"/>
          <w:b/>
          <w:i w:val="0"/>
          <w:sz w:val="22"/>
        </w:rPr>
        <w:t>Gambar 4.6</w:t>
      </w:r>
      <w:r>
        <w:rPr>
          <w:rFonts w:ascii="Times New Roman" w:hAnsi="Times New Roman"/>
          <w:b w:val="0"/>
          <w:i w:val="0"/>
          <w:sz w:val="22"/>
        </w:rPr>
        <w:t xml:space="preserve"> Neraca air bulanan dan kumulatif pada fraksi kebutuhan 65%</w:t>
      </w:r>
    </w:p>
    <w:p>
      <w:pPr>
        <w:spacing w:before="160" w:after="40" w:line="360" w:lineRule="auto"/>
        <w:jc w:val="center"/>
      </w:pPr>
      <w:r>
        <w:drawing>
          <wp:inline xmlns:a="http://schemas.openxmlformats.org/drawingml/2006/main" xmlns:pic="http://schemas.openxmlformats.org/drawingml/2006/picture">
            <wp:extent cx="5040000" cy="2579023"/>
            <wp:docPr id="7" name="Picture 7"/>
            <wp:cNvGraphicFramePr>
              <a:graphicFrameLocks noChangeAspect="1"/>
            </wp:cNvGraphicFramePr>
            <a:graphic>
              <a:graphicData uri="http://schemas.openxmlformats.org/drawingml/2006/picture">
                <pic:pic>
                  <pic:nvPicPr>
                    <pic:cNvPr id="0" name="gambar4-4.png"/>
                    <pic:cNvPicPr/>
                  </pic:nvPicPr>
                  <pic:blipFill>
                    <a:blip r:embed="rId15"/>
                    <a:stretch>
                      <a:fillRect/>
                    </a:stretch>
                  </pic:blipFill>
                  <pic:spPr>
                    <a:xfrm>
                      <a:off x="0" y="0"/>
                      <a:ext cx="5040000" cy="2579023"/>
                    </a:xfrm>
                    <a:prstGeom prst="rect"/>
                  </pic:spPr>
                </pic:pic>
              </a:graphicData>
            </a:graphic>
          </wp:inline>
        </w:drawing>
      </w:r>
    </w:p>
    <w:p>
      <w:pPr>
        <w:spacing w:before="80" w:after="240" w:line="276" w:lineRule="auto"/>
        <w:jc w:val="center"/>
      </w:pPr>
      <w:r>
        <w:rPr>
          <w:rFonts w:ascii="Times New Roman" w:hAnsi="Times New Roman"/>
          <w:b/>
          <w:i w:val="0"/>
          <w:sz w:val="22"/>
        </w:rPr>
        <w:t>Gambar 4.7</w:t>
      </w:r>
      <w:r>
        <w:rPr>
          <w:rFonts w:ascii="Times New Roman" w:hAnsi="Times New Roman"/>
          <w:b w:val="0"/>
          <w:i w:val="0"/>
          <w:sz w:val="22"/>
        </w:rPr>
        <w:t xml:space="preserve"> Kurva massa Rippl neraca air bulanan pada fraksi kebutuhan 65%</w:t>
      </w:r>
    </w:p>
    <w:p>
      <w:pPr>
        <w:spacing w:before="200" w:after="120" w:line="360" w:lineRule="auto"/>
        <w:jc w:val="left"/>
      </w:pPr>
      <w:r>
        <w:rPr>
          <w:rFonts w:ascii="Times New Roman" w:hAnsi="Times New Roman"/>
          <w:b/>
          <w:i w:val="0"/>
          <w:sz w:val="24"/>
        </w:rPr>
        <w:t>4.7.4</w:t>
        <w:tab/>
        <w:t>Tingkat Keandalan Pasokan</w:t>
      </w:r>
    </w:p>
    <w:p>
      <w:pPr>
        <w:spacing w:before="0" w:after="120" w:line="360" w:lineRule="auto"/>
        <w:jc w:val="both"/>
      </w:pPr>
      <w:r>
        <w:rPr>
          <w:rFonts w:ascii="Times New Roman" w:hAnsi="Times New Roman"/>
          <w:b w:val="0"/>
          <w:i w:val="0"/>
          <w:sz w:val="24"/>
        </w:rPr>
        <w:t>Keandalan dihitung dari simulasi bulanan 168 bulan sebagai perbandingan jumlah bulan terpenuhi terhadap jumlah bulan total (Persamaan 2.27). Ringkasan Vs dan keandalan tiap fraksi disajikan pada Tabel 4.16. Pada fraksi desain 65%, kebutuhan terpenuhi pada 167 dari 168 bulan sehingga keandalan 99,4%. Pada fraksi 100%, keandalan turun menjadi 88,7%, yang menunjukkan bahwa sistem tidak dapat diandalkan untuk memasok seluruh kebutuhan domestik, khususnya air minum.</w:t>
      </w:r>
    </w:p>
    <w:p>
      <w:pPr>
        <w:spacing w:before="200" w:after="80" w:line="276" w:lineRule="auto"/>
        <w:jc w:val="left"/>
      </w:pPr>
      <w:r>
        <w:rPr>
          <w:rFonts w:ascii="Times New Roman" w:hAnsi="Times New Roman"/>
          <w:b/>
          <w:i w:val="0"/>
          <w:sz w:val="24"/>
        </w:rPr>
        <w:t>Tabel 4.16</w:t>
      </w:r>
      <w:r>
        <w:rPr>
          <w:rFonts w:ascii="Times New Roman" w:hAnsi="Times New Roman"/>
          <w:b w:val="0"/>
          <w:i w:val="0"/>
          <w:sz w:val="24"/>
        </w:rPr>
        <w:t xml:space="preserve"> Ringkasan Fraksi Kebutuhan: Volume Tampungan Vs dan Keandalan</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28"/>
            <w:shd w:val="clear" w:color="auto" w:fill="D9D9D9"/>
          </w:tcPr>
          <w:p>
            <w:pPr>
              <w:spacing w:after="40"/>
              <w:jc w:val="center"/>
            </w:pPr>
            <w:r/>
            <w:r>
              <w:rPr>
                <w:rFonts w:ascii="Times New Roman" w:hAnsi="Times New Roman"/>
                <w:b/>
                <w:i w:val="0"/>
                <w:sz w:val="20"/>
              </w:rPr>
              <w:t>Fraksi</w:t>
            </w:r>
          </w:p>
        </w:tc>
        <w:tc>
          <w:tcPr>
            <w:tcW w:type="dxa" w:w="2268"/>
            <w:shd w:val="clear" w:color="auto" w:fill="D9D9D9"/>
          </w:tcPr>
          <w:p>
            <w:pPr>
              <w:spacing w:after="40"/>
              <w:jc w:val="center"/>
            </w:pPr>
            <w:r/>
            <w:r>
              <w:rPr>
                <w:rFonts w:ascii="Times New Roman" w:hAnsi="Times New Roman"/>
                <w:b/>
                <w:i w:val="0"/>
                <w:sz w:val="20"/>
              </w:rPr>
              <w:t>Kebutuhan (m³/tahun)</w:t>
            </w:r>
          </w:p>
        </w:tc>
        <w:tc>
          <w:tcPr>
            <w:tcW w:type="dxa" w:w="1928"/>
            <w:shd w:val="clear" w:color="auto" w:fill="D9D9D9"/>
          </w:tcPr>
          <w:p>
            <w:pPr>
              <w:spacing w:after="40"/>
              <w:jc w:val="center"/>
            </w:pPr>
            <w:r/>
            <w:r>
              <w:rPr>
                <w:rFonts w:ascii="Times New Roman" w:hAnsi="Times New Roman"/>
                <w:b/>
                <w:i w:val="0"/>
                <w:sz w:val="20"/>
              </w:rPr>
              <w:t>Vs (m³)</w:t>
            </w:r>
          </w:p>
        </w:tc>
        <w:tc>
          <w:tcPr>
            <w:tcW w:type="dxa" w:w="1701"/>
            <w:shd w:val="clear" w:color="auto" w:fill="D9D9D9"/>
          </w:tcPr>
          <w:p>
            <w:pPr>
              <w:spacing w:after="40"/>
              <w:jc w:val="center"/>
            </w:pPr>
            <w:r/>
            <w:r>
              <w:rPr>
                <w:rFonts w:ascii="Times New Roman" w:hAnsi="Times New Roman"/>
                <w:b/>
                <w:i w:val="0"/>
                <w:sz w:val="20"/>
              </w:rPr>
              <w:t>Keandalan</w:t>
            </w:r>
          </w:p>
        </w:tc>
      </w:tr>
      <w:tr>
        <w:tc>
          <w:tcPr>
            <w:tcW w:type="dxa" w:w="1928"/>
          </w:tcPr>
          <w:p>
            <w:pPr>
              <w:spacing w:after="40"/>
              <w:jc w:val="left"/>
            </w:pPr>
            <w:r/>
            <w:r>
              <w:rPr>
                <w:rFonts w:ascii="Times New Roman" w:hAnsi="Times New Roman"/>
                <w:b w:val="0"/>
                <w:i w:val="0"/>
                <w:sz w:val="20"/>
              </w:rPr>
              <w:t>100%</w:t>
            </w:r>
          </w:p>
        </w:tc>
        <w:tc>
          <w:tcPr>
            <w:tcW w:type="dxa" w:w="2268"/>
          </w:tcPr>
          <w:p>
            <w:pPr>
              <w:spacing w:after="40"/>
              <w:jc w:val="right"/>
            </w:pPr>
            <w:r/>
            <w:r>
              <w:rPr>
                <w:rFonts w:ascii="Times New Roman" w:hAnsi="Times New Roman"/>
                <w:b w:val="0"/>
                <w:i w:val="0"/>
                <w:sz w:val="20"/>
              </w:rPr>
              <w:t>28.032</w:t>
            </w:r>
          </w:p>
        </w:tc>
        <w:tc>
          <w:tcPr>
            <w:tcW w:type="dxa" w:w="1928"/>
          </w:tcPr>
          <w:p>
            <w:pPr>
              <w:spacing w:after="40"/>
              <w:jc w:val="right"/>
            </w:pPr>
            <w:r/>
            <w:r>
              <w:rPr>
                <w:rFonts w:ascii="Times New Roman" w:hAnsi="Times New Roman"/>
                <w:b w:val="0"/>
                <w:i w:val="0"/>
                <w:sz w:val="20"/>
              </w:rPr>
              <w:t>36.180,5</w:t>
            </w:r>
          </w:p>
        </w:tc>
        <w:tc>
          <w:tcPr>
            <w:tcW w:type="dxa" w:w="1701"/>
          </w:tcPr>
          <w:p>
            <w:pPr>
              <w:spacing w:after="40"/>
              <w:jc w:val="right"/>
            </w:pPr>
            <w:r/>
            <w:r>
              <w:rPr>
                <w:rFonts w:ascii="Times New Roman" w:hAnsi="Times New Roman"/>
                <w:b w:val="0"/>
                <w:i w:val="0"/>
                <w:sz w:val="20"/>
              </w:rPr>
              <w:t>88,7%</w:t>
            </w:r>
          </w:p>
        </w:tc>
      </w:tr>
      <w:tr>
        <w:tc>
          <w:tcPr>
            <w:tcW w:type="dxa" w:w="1928"/>
          </w:tcPr>
          <w:p>
            <w:pPr>
              <w:spacing w:after="40"/>
              <w:jc w:val="left"/>
            </w:pPr>
            <w:r/>
            <w:r>
              <w:rPr>
                <w:rFonts w:ascii="Times New Roman" w:hAnsi="Times New Roman"/>
                <w:b w:val="0"/>
                <w:i w:val="0"/>
                <w:sz w:val="20"/>
              </w:rPr>
              <w:t>70%</w:t>
            </w:r>
          </w:p>
        </w:tc>
        <w:tc>
          <w:tcPr>
            <w:tcW w:type="dxa" w:w="2268"/>
          </w:tcPr>
          <w:p>
            <w:pPr>
              <w:spacing w:after="40"/>
              <w:jc w:val="right"/>
            </w:pPr>
            <w:r/>
            <w:r>
              <w:rPr>
                <w:rFonts w:ascii="Times New Roman" w:hAnsi="Times New Roman"/>
                <w:b w:val="0"/>
                <w:i w:val="0"/>
                <w:sz w:val="20"/>
              </w:rPr>
              <w:t>19.622</w:t>
            </w:r>
          </w:p>
        </w:tc>
        <w:tc>
          <w:tcPr>
            <w:tcW w:type="dxa" w:w="1928"/>
          </w:tcPr>
          <w:p>
            <w:pPr>
              <w:spacing w:after="40"/>
              <w:jc w:val="right"/>
            </w:pPr>
            <w:r/>
            <w:r>
              <w:rPr>
                <w:rFonts w:ascii="Times New Roman" w:hAnsi="Times New Roman"/>
                <w:b w:val="0"/>
                <w:i w:val="0"/>
                <w:sz w:val="20"/>
              </w:rPr>
              <w:t>18.670,1</w:t>
            </w:r>
          </w:p>
        </w:tc>
        <w:tc>
          <w:tcPr>
            <w:tcW w:type="dxa" w:w="1701"/>
          </w:tcPr>
          <w:p>
            <w:pPr>
              <w:spacing w:after="40"/>
              <w:jc w:val="right"/>
            </w:pPr>
            <w:r/>
            <w:r>
              <w:rPr>
                <w:rFonts w:ascii="Times New Roman" w:hAnsi="Times New Roman"/>
                <w:b w:val="0"/>
                <w:i w:val="0"/>
                <w:sz w:val="20"/>
              </w:rPr>
              <w:t>98,8%</w:t>
            </w:r>
          </w:p>
        </w:tc>
      </w:tr>
      <w:tr>
        <w:tc>
          <w:tcPr>
            <w:tcW w:type="dxa" w:w="1928"/>
          </w:tcPr>
          <w:p>
            <w:pPr>
              <w:spacing w:after="40"/>
              <w:jc w:val="left"/>
            </w:pPr>
            <w:r/>
            <w:r>
              <w:rPr>
                <w:rFonts w:ascii="Times New Roman" w:hAnsi="Times New Roman"/>
                <w:b w:val="0"/>
                <w:i w:val="0"/>
                <w:sz w:val="20"/>
              </w:rPr>
              <w:t>65% (desain)</w:t>
            </w:r>
          </w:p>
        </w:tc>
        <w:tc>
          <w:tcPr>
            <w:tcW w:type="dxa" w:w="2268"/>
          </w:tcPr>
          <w:p>
            <w:pPr>
              <w:spacing w:after="40"/>
              <w:jc w:val="right"/>
            </w:pPr>
            <w:r/>
            <w:r>
              <w:rPr>
                <w:rFonts w:ascii="Times New Roman" w:hAnsi="Times New Roman"/>
                <w:b w:val="0"/>
                <w:i w:val="0"/>
                <w:sz w:val="20"/>
              </w:rPr>
              <w:t>18.221</w:t>
            </w:r>
          </w:p>
        </w:tc>
        <w:tc>
          <w:tcPr>
            <w:tcW w:type="dxa" w:w="1928"/>
          </w:tcPr>
          <w:p>
            <w:pPr>
              <w:spacing w:after="40"/>
              <w:jc w:val="right"/>
            </w:pPr>
            <w:r/>
            <w:r>
              <w:rPr>
                <w:rFonts w:ascii="Times New Roman" w:hAnsi="Times New Roman"/>
                <w:b w:val="0"/>
                <w:i w:val="0"/>
                <w:sz w:val="20"/>
              </w:rPr>
              <w:t>15.751,7</w:t>
            </w:r>
          </w:p>
        </w:tc>
        <w:tc>
          <w:tcPr>
            <w:tcW w:type="dxa" w:w="1701"/>
          </w:tcPr>
          <w:p>
            <w:pPr>
              <w:spacing w:after="40"/>
              <w:jc w:val="right"/>
            </w:pPr>
            <w:r/>
            <w:r>
              <w:rPr>
                <w:rFonts w:ascii="Times New Roman" w:hAnsi="Times New Roman"/>
                <w:b w:val="0"/>
                <w:i w:val="0"/>
                <w:sz w:val="20"/>
              </w:rPr>
              <w:t>99,4%</w:t>
            </w:r>
          </w:p>
        </w:tc>
      </w:tr>
      <w:tr>
        <w:tc>
          <w:tcPr>
            <w:tcW w:type="dxa" w:w="1928"/>
          </w:tcPr>
          <w:p>
            <w:pPr>
              <w:spacing w:after="40"/>
              <w:jc w:val="left"/>
            </w:pPr>
            <w:r/>
            <w:r>
              <w:rPr>
                <w:rFonts w:ascii="Times New Roman" w:hAnsi="Times New Roman"/>
                <w:b w:val="0"/>
                <w:i w:val="0"/>
                <w:sz w:val="20"/>
              </w:rPr>
              <w:t>60%</w:t>
            </w:r>
          </w:p>
        </w:tc>
        <w:tc>
          <w:tcPr>
            <w:tcW w:type="dxa" w:w="2268"/>
          </w:tcPr>
          <w:p>
            <w:pPr>
              <w:spacing w:after="40"/>
              <w:jc w:val="right"/>
            </w:pPr>
            <w:r/>
            <w:r>
              <w:rPr>
                <w:rFonts w:ascii="Times New Roman" w:hAnsi="Times New Roman"/>
                <w:b w:val="0"/>
                <w:i w:val="0"/>
                <w:sz w:val="20"/>
              </w:rPr>
              <w:t>16.819</w:t>
            </w:r>
          </w:p>
        </w:tc>
        <w:tc>
          <w:tcPr>
            <w:tcW w:type="dxa" w:w="1928"/>
          </w:tcPr>
          <w:p>
            <w:pPr>
              <w:spacing w:after="40"/>
              <w:jc w:val="right"/>
            </w:pPr>
            <w:r/>
            <w:r>
              <w:rPr>
                <w:rFonts w:ascii="Times New Roman" w:hAnsi="Times New Roman"/>
                <w:b w:val="0"/>
                <w:i w:val="0"/>
                <w:sz w:val="20"/>
              </w:rPr>
              <w:t>12.833,3</w:t>
            </w:r>
          </w:p>
        </w:tc>
        <w:tc>
          <w:tcPr>
            <w:tcW w:type="dxa" w:w="1701"/>
          </w:tcPr>
          <w:p>
            <w:pPr>
              <w:spacing w:after="40"/>
              <w:jc w:val="right"/>
            </w:pPr>
            <w:r/>
            <w:r>
              <w:rPr>
                <w:rFonts w:ascii="Times New Roman" w:hAnsi="Times New Roman"/>
                <w:b w:val="0"/>
                <w:i w:val="0"/>
                <w:sz w:val="20"/>
              </w:rPr>
              <w:t>100,0%</w:t>
            </w:r>
          </w:p>
        </w:tc>
      </w:tr>
      <w:tr>
        <w:tc>
          <w:tcPr>
            <w:tcW w:type="dxa" w:w="1928"/>
          </w:tcPr>
          <w:p>
            <w:pPr>
              <w:spacing w:after="40"/>
              <w:jc w:val="left"/>
            </w:pPr>
            <w:r/>
            <w:r>
              <w:rPr>
                <w:rFonts w:ascii="Times New Roman" w:hAnsi="Times New Roman"/>
                <w:b w:val="0"/>
                <w:i w:val="0"/>
                <w:sz w:val="20"/>
              </w:rPr>
              <w:t>50%</w:t>
            </w:r>
          </w:p>
        </w:tc>
        <w:tc>
          <w:tcPr>
            <w:tcW w:type="dxa" w:w="2268"/>
          </w:tcPr>
          <w:p>
            <w:pPr>
              <w:spacing w:after="40"/>
              <w:jc w:val="right"/>
            </w:pPr>
            <w:r/>
            <w:r>
              <w:rPr>
                <w:rFonts w:ascii="Times New Roman" w:hAnsi="Times New Roman"/>
                <w:b w:val="0"/>
                <w:i w:val="0"/>
                <w:sz w:val="20"/>
              </w:rPr>
              <w:t>14.016</w:t>
            </w:r>
          </w:p>
        </w:tc>
        <w:tc>
          <w:tcPr>
            <w:tcW w:type="dxa" w:w="1928"/>
          </w:tcPr>
          <w:p>
            <w:pPr>
              <w:spacing w:after="40"/>
              <w:jc w:val="right"/>
            </w:pPr>
            <w:r/>
            <w:r>
              <w:rPr>
                <w:rFonts w:ascii="Times New Roman" w:hAnsi="Times New Roman"/>
                <w:b w:val="0"/>
                <w:i w:val="0"/>
                <w:sz w:val="20"/>
              </w:rPr>
              <w:t>7.700,4</w:t>
            </w:r>
          </w:p>
        </w:tc>
        <w:tc>
          <w:tcPr>
            <w:tcW w:type="dxa" w:w="1701"/>
          </w:tcPr>
          <w:p>
            <w:pPr>
              <w:spacing w:after="40"/>
              <w:jc w:val="right"/>
            </w:pPr>
            <w:r/>
            <w:r>
              <w:rPr>
                <w:rFonts w:ascii="Times New Roman" w:hAnsi="Times New Roman"/>
                <w:b w:val="0"/>
                <w:i w:val="0"/>
                <w:sz w:val="20"/>
              </w:rPr>
              <w:t>100,0%</w:t>
            </w:r>
          </w:p>
        </w:tc>
      </w:tr>
    </w:tbl>
    <w:p>
      <w:pPr>
        <w:spacing w:after="40"/>
      </w:pPr>
    </w:p>
    <w:p>
      <w:pPr>
        <w:spacing w:before="280" w:after="160" w:line="360" w:lineRule="auto"/>
        <w:jc w:val="left"/>
      </w:pPr>
      <w:r>
        <w:rPr>
          <w:rFonts w:ascii="Times New Roman" w:hAnsi="Times New Roman"/>
          <w:b/>
          <w:i w:val="0"/>
          <w:sz w:val="24"/>
        </w:rPr>
        <w:t>4.8</w:t>
        <w:tab/>
        <w:t>Volume Atenuasi Banjir (Va) dan Volume Desain Kolam</w:t>
      </w:r>
    </w:p>
    <w:p>
      <w:pPr>
        <w:spacing w:before="200" w:after="120" w:line="360" w:lineRule="auto"/>
        <w:jc w:val="left"/>
      </w:pPr>
      <w:r>
        <w:rPr>
          <w:rFonts w:ascii="Times New Roman" w:hAnsi="Times New Roman"/>
          <w:b/>
          <w:i w:val="0"/>
          <w:sz w:val="24"/>
        </w:rPr>
        <w:t>4.8.1</w:t>
        <w:tab/>
        <w:t>Volume Tampungan Atenuasi</w:t>
      </w:r>
    </w:p>
    <w:p>
      <w:pPr>
        <w:spacing w:before="0" w:after="120" w:line="360" w:lineRule="auto"/>
        <w:jc w:val="both"/>
      </w:pPr>
      <w:r>
        <w:rPr>
          <w:rFonts w:ascii="Times New Roman" w:hAnsi="Times New Roman"/>
          <w:b w:val="0"/>
          <w:i w:val="0"/>
          <w:sz w:val="24"/>
        </w:rPr>
        <w:t>Volume atenuasi dihitung dengan Persamaan 2.31, Va = Qin · th, pada asumsi konservatif tidak ada pelepasan (Qout = 0) dan durasi hujan efektif th = 1,0 jam sebagai kriteria desain (Subbab 3.4.3). Dengan debit masuk hasil Subbab 4.5, diperoleh Va = 3.190,4 m³. Sensitivitas Va terhadap th disajikan pada Tabel 4.17.</w:t>
      </w:r>
    </w:p>
    <w:p>
      <w:pPr>
        <w:spacing w:before="200" w:after="80" w:line="276" w:lineRule="auto"/>
        <w:jc w:val="left"/>
      </w:pPr>
      <w:r>
        <w:rPr>
          <w:rFonts w:ascii="Times New Roman" w:hAnsi="Times New Roman"/>
          <w:b/>
          <w:i w:val="0"/>
          <w:sz w:val="24"/>
        </w:rPr>
        <w:t>Tabel 4.17</w:t>
      </w:r>
      <w:r>
        <w:rPr>
          <w:rFonts w:ascii="Times New Roman" w:hAnsi="Times New Roman"/>
          <w:b w:val="0"/>
          <w:i w:val="0"/>
          <w:sz w:val="24"/>
        </w:rPr>
        <w:t xml:space="preserve"> Sensitivitas Volume Atenuasi Va terhadap Durasi Hujan th</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984"/>
            <w:shd w:val="clear" w:color="auto" w:fill="D9D9D9"/>
          </w:tcPr>
          <w:p>
            <w:pPr>
              <w:spacing w:after="40"/>
              <w:jc w:val="center"/>
            </w:pPr>
            <w:r/>
            <w:r>
              <w:rPr>
                <w:rFonts w:ascii="Times New Roman" w:hAnsi="Times New Roman"/>
                <w:b/>
                <w:i w:val="0"/>
                <w:sz w:val="20"/>
              </w:rPr>
              <w:t>th (jam)</w:t>
            </w:r>
          </w:p>
        </w:tc>
        <w:tc>
          <w:tcPr>
            <w:tcW w:type="dxa" w:w="1304"/>
            <w:shd w:val="clear" w:color="auto" w:fill="D9D9D9"/>
          </w:tcPr>
          <w:p>
            <w:pPr>
              <w:spacing w:after="40"/>
              <w:jc w:val="center"/>
            </w:pPr>
            <w:r/>
            <w:r>
              <w:rPr>
                <w:rFonts w:ascii="Times New Roman" w:hAnsi="Times New Roman"/>
                <w:b/>
                <w:i w:val="0"/>
                <w:sz w:val="20"/>
              </w:rPr>
              <w:t>0,5</w:t>
            </w:r>
          </w:p>
        </w:tc>
        <w:tc>
          <w:tcPr>
            <w:tcW w:type="dxa" w:w="1304"/>
            <w:shd w:val="clear" w:color="auto" w:fill="D9D9D9"/>
          </w:tcPr>
          <w:p>
            <w:pPr>
              <w:spacing w:after="40"/>
              <w:jc w:val="center"/>
            </w:pPr>
            <w:r/>
            <w:r>
              <w:rPr>
                <w:rFonts w:ascii="Times New Roman" w:hAnsi="Times New Roman"/>
                <w:b/>
                <w:i w:val="0"/>
                <w:sz w:val="20"/>
              </w:rPr>
              <w:t>1,0</w:t>
            </w:r>
          </w:p>
        </w:tc>
        <w:tc>
          <w:tcPr>
            <w:tcW w:type="dxa" w:w="1304"/>
            <w:shd w:val="clear" w:color="auto" w:fill="D9D9D9"/>
          </w:tcPr>
          <w:p>
            <w:pPr>
              <w:spacing w:after="40"/>
              <w:jc w:val="center"/>
            </w:pPr>
            <w:r/>
            <w:r>
              <w:rPr>
                <w:rFonts w:ascii="Times New Roman" w:hAnsi="Times New Roman"/>
                <w:b/>
                <w:i w:val="0"/>
                <w:sz w:val="20"/>
              </w:rPr>
              <w:t>1,5</w:t>
            </w:r>
          </w:p>
        </w:tc>
        <w:tc>
          <w:tcPr>
            <w:tcW w:type="dxa" w:w="1304"/>
            <w:shd w:val="clear" w:color="auto" w:fill="D9D9D9"/>
          </w:tcPr>
          <w:p>
            <w:pPr>
              <w:spacing w:after="40"/>
              <w:jc w:val="center"/>
            </w:pPr>
            <w:r/>
            <w:r>
              <w:rPr>
                <w:rFonts w:ascii="Times New Roman" w:hAnsi="Times New Roman"/>
                <w:b/>
                <w:i w:val="0"/>
                <w:sz w:val="20"/>
              </w:rPr>
              <w:t>2,0</w:t>
            </w:r>
          </w:p>
        </w:tc>
        <w:tc>
          <w:tcPr>
            <w:tcW w:type="dxa" w:w="1304"/>
            <w:shd w:val="clear" w:color="auto" w:fill="D9D9D9"/>
          </w:tcPr>
          <w:p>
            <w:pPr>
              <w:spacing w:after="40"/>
              <w:jc w:val="center"/>
            </w:pPr>
            <w:r/>
            <w:r>
              <w:rPr>
                <w:rFonts w:ascii="Times New Roman" w:hAnsi="Times New Roman"/>
                <w:b/>
                <w:i w:val="0"/>
                <w:sz w:val="20"/>
              </w:rPr>
              <w:t>3,0</w:t>
            </w:r>
          </w:p>
        </w:tc>
      </w:tr>
      <w:tr>
        <w:tc>
          <w:tcPr>
            <w:tcW w:type="dxa" w:w="1984"/>
          </w:tcPr>
          <w:p>
            <w:pPr>
              <w:spacing w:after="40"/>
              <w:jc w:val="left"/>
            </w:pPr>
            <w:r/>
            <w:r>
              <w:rPr>
                <w:rFonts w:ascii="Times New Roman" w:hAnsi="Times New Roman"/>
                <w:b w:val="0"/>
                <w:i w:val="0"/>
                <w:sz w:val="20"/>
              </w:rPr>
              <w:t>Va (m³)</w:t>
            </w:r>
          </w:p>
        </w:tc>
        <w:tc>
          <w:tcPr>
            <w:tcW w:type="dxa" w:w="1304"/>
          </w:tcPr>
          <w:p>
            <w:pPr>
              <w:spacing w:after="40"/>
              <w:jc w:val="right"/>
            </w:pPr>
            <w:r/>
            <w:r>
              <w:rPr>
                <w:rFonts w:ascii="Times New Roman" w:hAnsi="Times New Roman"/>
                <w:b w:val="0"/>
                <w:i w:val="0"/>
                <w:sz w:val="20"/>
              </w:rPr>
              <w:t>1.595</w:t>
            </w:r>
          </w:p>
        </w:tc>
        <w:tc>
          <w:tcPr>
            <w:tcW w:type="dxa" w:w="1304"/>
          </w:tcPr>
          <w:p>
            <w:pPr>
              <w:spacing w:after="40"/>
              <w:jc w:val="right"/>
            </w:pPr>
            <w:r/>
            <w:r>
              <w:rPr>
                <w:rFonts w:ascii="Times New Roman" w:hAnsi="Times New Roman"/>
                <w:b w:val="0"/>
                <w:i w:val="0"/>
                <w:sz w:val="20"/>
              </w:rPr>
              <w:t>3.190</w:t>
            </w:r>
          </w:p>
        </w:tc>
        <w:tc>
          <w:tcPr>
            <w:tcW w:type="dxa" w:w="1304"/>
          </w:tcPr>
          <w:p>
            <w:pPr>
              <w:spacing w:after="40"/>
              <w:jc w:val="right"/>
            </w:pPr>
            <w:r/>
            <w:r>
              <w:rPr>
                <w:rFonts w:ascii="Times New Roman" w:hAnsi="Times New Roman"/>
                <w:b w:val="0"/>
                <w:i w:val="0"/>
                <w:sz w:val="20"/>
              </w:rPr>
              <w:t>4.786</w:t>
            </w:r>
          </w:p>
        </w:tc>
        <w:tc>
          <w:tcPr>
            <w:tcW w:type="dxa" w:w="1304"/>
          </w:tcPr>
          <w:p>
            <w:pPr>
              <w:spacing w:after="40"/>
              <w:jc w:val="right"/>
            </w:pPr>
            <w:r/>
            <w:r>
              <w:rPr>
                <w:rFonts w:ascii="Times New Roman" w:hAnsi="Times New Roman"/>
                <w:b w:val="0"/>
                <w:i w:val="0"/>
                <w:sz w:val="20"/>
              </w:rPr>
              <w:t>6.381</w:t>
            </w:r>
          </w:p>
        </w:tc>
        <w:tc>
          <w:tcPr>
            <w:tcW w:type="dxa" w:w="1304"/>
          </w:tcPr>
          <w:p>
            <w:pPr>
              <w:spacing w:after="40"/>
              <w:jc w:val="right"/>
            </w:pPr>
            <w:r/>
            <w:r>
              <w:rPr>
                <w:rFonts w:ascii="Times New Roman" w:hAnsi="Times New Roman"/>
                <w:b w:val="0"/>
                <w:i w:val="0"/>
                <w:sz w:val="20"/>
              </w:rPr>
              <w:t>9.571</w:t>
            </w:r>
          </w:p>
        </w:tc>
      </w:tr>
    </w:tbl>
    <w:p>
      <w:pPr>
        <w:spacing w:after="40"/>
      </w:pPr>
    </w:p>
    <w:p>
      <w:pPr>
        <w:spacing w:before="200" w:after="120" w:line="360" w:lineRule="auto"/>
        <w:jc w:val="left"/>
      </w:pPr>
      <w:r>
        <w:rPr>
          <w:rFonts w:ascii="Times New Roman" w:hAnsi="Times New Roman"/>
          <w:b/>
          <w:i w:val="0"/>
          <w:sz w:val="24"/>
        </w:rPr>
        <w:t>4.8.2</w:t>
        <w:tab/>
        <w:t>Volume Desain dan Iterasi Konvergensi Luas Kolam</w:t>
      </w:r>
    </w:p>
    <w:p>
      <w:pPr>
        <w:spacing w:before="0" w:after="120" w:line="360" w:lineRule="auto"/>
        <w:jc w:val="both"/>
      </w:pPr>
      <w:r>
        <w:rPr>
          <w:rFonts w:ascii="Times New Roman" w:hAnsi="Times New Roman"/>
          <w:b w:val="0"/>
          <w:i w:val="0"/>
          <w:sz w:val="24"/>
        </w:rPr>
        <w:t>Dengan kriteria ganda Persamaan 2.32, volume desain kolam adalah Vdesain = maks(Vs, Va). Karena Vs (15.751,7 m³) jauh lebih besar daripada Va (3.190,4 m³), maka volume desain ditetapkan oleh fungsi penyedia air baku, yaitu Vdesain = 15.751,7 m³. Luas permukaan kolam Ap memengaruhi evaporasi dan hujan langsung yang masuk, sehingga Ap dan Vs saling bergantung; iterasi Ap ↔ Vs diulang sampai mencapai titik tetap (Tabel 4.18 dan Gambar 4.8c). Iterasi konvergen pada langkah ke-5 dengan Ap = 5.256,25 m².</w:t>
      </w:r>
    </w:p>
    <w:p>
      <w:pPr>
        <w:spacing w:before="200" w:after="80" w:line="276" w:lineRule="auto"/>
        <w:jc w:val="left"/>
      </w:pPr>
      <w:r>
        <w:rPr>
          <w:rFonts w:ascii="Times New Roman" w:hAnsi="Times New Roman"/>
          <w:b/>
          <w:i w:val="0"/>
          <w:sz w:val="24"/>
        </w:rPr>
        <w:t>Tabel 4.18</w:t>
      </w:r>
      <w:r>
        <w:rPr>
          <w:rFonts w:ascii="Times New Roman" w:hAnsi="Times New Roman"/>
          <w:b w:val="0"/>
          <w:i w:val="0"/>
          <w:sz w:val="24"/>
        </w:rPr>
        <w:t xml:space="preserve"> Iterasi Konvergensi Luas Permukaan Kolam (Ap ↔ Vs)</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020"/>
            <w:shd w:val="clear" w:color="auto" w:fill="D9D9D9"/>
          </w:tcPr>
          <w:p>
            <w:pPr>
              <w:spacing w:after="40"/>
              <w:jc w:val="center"/>
            </w:pPr>
            <w:r/>
            <w:r>
              <w:rPr>
                <w:rFonts w:ascii="Times New Roman" w:hAnsi="Times New Roman"/>
                <w:b/>
                <w:i w:val="0"/>
                <w:sz w:val="20"/>
              </w:rPr>
              <w:t>Langkah</w:t>
            </w:r>
          </w:p>
        </w:tc>
        <w:tc>
          <w:tcPr>
            <w:tcW w:type="dxa" w:w="1814"/>
            <w:shd w:val="clear" w:color="auto" w:fill="D9D9D9"/>
          </w:tcPr>
          <w:p>
            <w:pPr>
              <w:spacing w:after="40"/>
              <w:jc w:val="center"/>
            </w:pPr>
            <w:r/>
            <w:r>
              <w:rPr>
                <w:rFonts w:ascii="Times New Roman" w:hAnsi="Times New Roman"/>
                <w:b/>
                <w:i w:val="0"/>
                <w:sz w:val="20"/>
              </w:rPr>
              <w:t>Ap masuk (m²)</w:t>
            </w:r>
          </w:p>
        </w:tc>
        <w:tc>
          <w:tcPr>
            <w:tcW w:type="dxa" w:w="1814"/>
            <w:shd w:val="clear" w:color="auto" w:fill="D9D9D9"/>
          </w:tcPr>
          <w:p>
            <w:pPr>
              <w:spacing w:after="40"/>
              <w:jc w:val="center"/>
            </w:pPr>
            <w:r/>
            <w:r>
              <w:rPr>
                <w:rFonts w:ascii="Times New Roman" w:hAnsi="Times New Roman"/>
                <w:b/>
                <w:i w:val="0"/>
                <w:sz w:val="20"/>
              </w:rPr>
              <w:t>Vs (m³)</w:t>
            </w:r>
          </w:p>
        </w:tc>
        <w:tc>
          <w:tcPr>
            <w:tcW w:type="dxa" w:w="1814"/>
            <w:shd w:val="clear" w:color="auto" w:fill="D9D9D9"/>
          </w:tcPr>
          <w:p>
            <w:pPr>
              <w:spacing w:after="40"/>
              <w:jc w:val="center"/>
            </w:pPr>
            <w:r/>
            <w:r>
              <w:rPr>
                <w:rFonts w:ascii="Times New Roman" w:hAnsi="Times New Roman"/>
                <w:b/>
                <w:i w:val="0"/>
                <w:sz w:val="20"/>
              </w:rPr>
              <w:t>Dimensi p × l (m)</w:t>
            </w:r>
          </w:p>
        </w:tc>
        <w:tc>
          <w:tcPr>
            <w:tcW w:type="dxa" w:w="1701"/>
            <w:shd w:val="clear" w:color="auto" w:fill="D9D9D9"/>
          </w:tcPr>
          <w:p>
            <w:pPr>
              <w:spacing w:after="40"/>
              <w:jc w:val="center"/>
            </w:pPr>
            <w:r/>
            <w:r>
              <w:rPr>
                <w:rFonts w:ascii="Times New Roman" w:hAnsi="Times New Roman"/>
                <w:b/>
                <w:i w:val="0"/>
                <w:sz w:val="20"/>
              </w:rPr>
              <w:t>Ap keluar (m²)</w:t>
            </w:r>
          </w:p>
        </w:tc>
      </w:tr>
      <w:tr>
        <w:tc>
          <w:tcPr>
            <w:tcW w:type="dxa" w:w="1020"/>
          </w:tcPr>
          <w:p>
            <w:pPr>
              <w:spacing w:after="40"/>
              <w:jc w:val="right"/>
            </w:pPr>
            <w:r/>
            <w:r>
              <w:rPr>
                <w:rFonts w:ascii="Times New Roman" w:hAnsi="Times New Roman"/>
                <w:b w:val="0"/>
                <w:i w:val="0"/>
                <w:sz w:val="20"/>
              </w:rPr>
              <w:t>1</w:t>
            </w:r>
          </w:p>
        </w:tc>
        <w:tc>
          <w:tcPr>
            <w:tcW w:type="dxa" w:w="1814"/>
          </w:tcPr>
          <w:p>
            <w:pPr>
              <w:spacing w:after="40"/>
              <w:jc w:val="right"/>
            </w:pPr>
            <w:r/>
            <w:r>
              <w:rPr>
                <w:rFonts w:ascii="Times New Roman" w:hAnsi="Times New Roman"/>
                <w:b w:val="0"/>
                <w:i w:val="0"/>
                <w:sz w:val="20"/>
              </w:rPr>
              <w:t>1.072,5</w:t>
            </w:r>
          </w:p>
        </w:tc>
        <w:tc>
          <w:tcPr>
            <w:tcW w:type="dxa" w:w="1814"/>
          </w:tcPr>
          <w:p>
            <w:pPr>
              <w:spacing w:after="40"/>
              <w:jc w:val="right"/>
            </w:pPr>
            <w:r/>
            <w:r>
              <w:rPr>
                <w:rFonts w:ascii="Times New Roman" w:hAnsi="Times New Roman"/>
                <w:b w:val="0"/>
                <w:i w:val="0"/>
                <w:sz w:val="20"/>
              </w:rPr>
              <w:t>12.710,5</w:t>
            </w:r>
          </w:p>
        </w:tc>
        <w:tc>
          <w:tcPr>
            <w:tcW w:type="dxa" w:w="1814"/>
          </w:tcPr>
          <w:p>
            <w:pPr>
              <w:spacing w:after="40"/>
              <w:jc w:val="right"/>
            </w:pPr>
            <w:r/>
            <w:r>
              <w:rPr>
                <w:rFonts w:ascii="Times New Roman" w:hAnsi="Times New Roman"/>
                <w:b w:val="0"/>
                <w:i w:val="0"/>
                <w:sz w:val="20"/>
              </w:rPr>
              <w:t>65,0 × 65,5</w:t>
            </w:r>
          </w:p>
        </w:tc>
        <w:tc>
          <w:tcPr>
            <w:tcW w:type="dxa" w:w="1701"/>
          </w:tcPr>
          <w:p>
            <w:pPr>
              <w:spacing w:after="40"/>
              <w:jc w:val="right"/>
            </w:pPr>
            <w:r/>
            <w:r>
              <w:rPr>
                <w:rFonts w:ascii="Times New Roman" w:hAnsi="Times New Roman"/>
                <w:b w:val="0"/>
                <w:i w:val="0"/>
                <w:sz w:val="20"/>
              </w:rPr>
              <w:t>4.257,5</w:t>
            </w:r>
          </w:p>
        </w:tc>
      </w:tr>
      <w:tr>
        <w:tc>
          <w:tcPr>
            <w:tcW w:type="dxa" w:w="1020"/>
          </w:tcPr>
          <w:p>
            <w:pPr>
              <w:spacing w:after="40"/>
              <w:jc w:val="right"/>
            </w:pPr>
            <w:r/>
            <w:r>
              <w:rPr>
                <w:rFonts w:ascii="Times New Roman" w:hAnsi="Times New Roman"/>
                <w:b w:val="0"/>
                <w:i w:val="0"/>
                <w:sz w:val="20"/>
              </w:rPr>
              <w:t>2</w:t>
            </w:r>
          </w:p>
        </w:tc>
        <w:tc>
          <w:tcPr>
            <w:tcW w:type="dxa" w:w="1814"/>
          </w:tcPr>
          <w:p>
            <w:pPr>
              <w:spacing w:after="40"/>
              <w:jc w:val="right"/>
            </w:pPr>
            <w:r/>
            <w:r>
              <w:rPr>
                <w:rFonts w:ascii="Times New Roman" w:hAnsi="Times New Roman"/>
                <w:b w:val="0"/>
                <w:i w:val="0"/>
                <w:sz w:val="20"/>
              </w:rPr>
              <w:t>4.257,5</w:t>
            </w:r>
          </w:p>
        </w:tc>
        <w:tc>
          <w:tcPr>
            <w:tcW w:type="dxa" w:w="1814"/>
          </w:tcPr>
          <w:p>
            <w:pPr>
              <w:spacing w:after="40"/>
              <w:jc w:val="right"/>
            </w:pPr>
            <w:r/>
            <w:r>
              <w:rPr>
                <w:rFonts w:ascii="Times New Roman" w:hAnsi="Times New Roman"/>
                <w:b w:val="0"/>
                <w:i w:val="0"/>
                <w:sz w:val="20"/>
              </w:rPr>
              <w:t>15.025,7</w:t>
            </w:r>
          </w:p>
        </w:tc>
        <w:tc>
          <w:tcPr>
            <w:tcW w:type="dxa" w:w="1814"/>
          </w:tcPr>
          <w:p>
            <w:pPr>
              <w:spacing w:after="40"/>
              <w:jc w:val="right"/>
            </w:pPr>
            <w:r/>
            <w:r>
              <w:rPr>
                <w:rFonts w:ascii="Times New Roman" w:hAnsi="Times New Roman"/>
                <w:b w:val="0"/>
                <w:i w:val="0"/>
                <w:sz w:val="20"/>
              </w:rPr>
              <w:t>71,0 × 71,0</w:t>
            </w:r>
          </w:p>
        </w:tc>
        <w:tc>
          <w:tcPr>
            <w:tcW w:type="dxa" w:w="1701"/>
          </w:tcPr>
          <w:p>
            <w:pPr>
              <w:spacing w:after="40"/>
              <w:jc w:val="right"/>
            </w:pPr>
            <w:r/>
            <w:r>
              <w:rPr>
                <w:rFonts w:ascii="Times New Roman" w:hAnsi="Times New Roman"/>
                <w:b w:val="0"/>
                <w:i w:val="0"/>
                <w:sz w:val="20"/>
              </w:rPr>
              <w:t>5.041,0</w:t>
            </w:r>
          </w:p>
        </w:tc>
      </w:tr>
      <w:tr>
        <w:tc>
          <w:tcPr>
            <w:tcW w:type="dxa" w:w="1020"/>
          </w:tcPr>
          <w:p>
            <w:pPr>
              <w:spacing w:after="40"/>
              <w:jc w:val="right"/>
            </w:pPr>
            <w:r/>
            <w:r>
              <w:rPr>
                <w:rFonts w:ascii="Times New Roman" w:hAnsi="Times New Roman"/>
                <w:b w:val="0"/>
                <w:i w:val="0"/>
                <w:sz w:val="20"/>
              </w:rPr>
              <w:t>3</w:t>
            </w:r>
          </w:p>
        </w:tc>
        <w:tc>
          <w:tcPr>
            <w:tcW w:type="dxa" w:w="1814"/>
          </w:tcPr>
          <w:p>
            <w:pPr>
              <w:spacing w:after="40"/>
              <w:jc w:val="right"/>
            </w:pPr>
            <w:r/>
            <w:r>
              <w:rPr>
                <w:rFonts w:ascii="Times New Roman" w:hAnsi="Times New Roman"/>
                <w:b w:val="0"/>
                <w:i w:val="0"/>
                <w:sz w:val="20"/>
              </w:rPr>
              <w:t>5.041,0</w:t>
            </w:r>
          </w:p>
        </w:tc>
        <w:tc>
          <w:tcPr>
            <w:tcW w:type="dxa" w:w="1814"/>
          </w:tcPr>
          <w:p>
            <w:pPr>
              <w:spacing w:after="40"/>
              <w:jc w:val="right"/>
            </w:pPr>
            <w:r/>
            <w:r>
              <w:rPr>
                <w:rFonts w:ascii="Times New Roman" w:hAnsi="Times New Roman"/>
                <w:b w:val="0"/>
                <w:i w:val="0"/>
                <w:sz w:val="20"/>
              </w:rPr>
              <w:t>15.595,2</w:t>
            </w:r>
          </w:p>
        </w:tc>
        <w:tc>
          <w:tcPr>
            <w:tcW w:type="dxa" w:w="1814"/>
          </w:tcPr>
          <w:p>
            <w:pPr>
              <w:spacing w:after="40"/>
              <w:jc w:val="right"/>
            </w:pPr>
            <w:r/>
            <w:r>
              <w:rPr>
                <w:rFonts w:ascii="Times New Roman" w:hAnsi="Times New Roman"/>
                <w:b w:val="0"/>
                <w:i w:val="0"/>
                <w:sz w:val="20"/>
              </w:rPr>
              <w:t>72,0 × 72,5</w:t>
            </w:r>
          </w:p>
        </w:tc>
        <w:tc>
          <w:tcPr>
            <w:tcW w:type="dxa" w:w="1701"/>
          </w:tcPr>
          <w:p>
            <w:pPr>
              <w:spacing w:after="40"/>
              <w:jc w:val="right"/>
            </w:pPr>
            <w:r/>
            <w:r>
              <w:rPr>
                <w:rFonts w:ascii="Times New Roman" w:hAnsi="Times New Roman"/>
                <w:b w:val="0"/>
                <w:i w:val="0"/>
                <w:sz w:val="20"/>
              </w:rPr>
              <w:t>5.220,0</w:t>
            </w:r>
          </w:p>
        </w:tc>
      </w:tr>
      <w:tr>
        <w:tc>
          <w:tcPr>
            <w:tcW w:type="dxa" w:w="1020"/>
          </w:tcPr>
          <w:p>
            <w:pPr>
              <w:spacing w:after="40"/>
              <w:jc w:val="right"/>
            </w:pPr>
            <w:r/>
            <w:r>
              <w:rPr>
                <w:rFonts w:ascii="Times New Roman" w:hAnsi="Times New Roman"/>
                <w:b w:val="0"/>
                <w:i w:val="0"/>
                <w:sz w:val="20"/>
              </w:rPr>
              <w:t>4</w:t>
            </w:r>
          </w:p>
        </w:tc>
        <w:tc>
          <w:tcPr>
            <w:tcW w:type="dxa" w:w="1814"/>
          </w:tcPr>
          <w:p>
            <w:pPr>
              <w:spacing w:after="40"/>
              <w:jc w:val="right"/>
            </w:pPr>
            <w:r/>
            <w:r>
              <w:rPr>
                <w:rFonts w:ascii="Times New Roman" w:hAnsi="Times New Roman"/>
                <w:b w:val="0"/>
                <w:i w:val="0"/>
                <w:sz w:val="20"/>
              </w:rPr>
              <w:t>5.220,0</w:t>
            </w:r>
          </w:p>
        </w:tc>
        <w:tc>
          <w:tcPr>
            <w:tcW w:type="dxa" w:w="1814"/>
          </w:tcPr>
          <w:p>
            <w:pPr>
              <w:spacing w:after="40"/>
              <w:jc w:val="right"/>
            </w:pPr>
            <w:r/>
            <w:r>
              <w:rPr>
                <w:rFonts w:ascii="Times New Roman" w:hAnsi="Times New Roman"/>
                <w:b w:val="0"/>
                <w:i w:val="0"/>
                <w:sz w:val="20"/>
              </w:rPr>
              <w:t>15.725,3</w:t>
            </w:r>
          </w:p>
        </w:tc>
        <w:tc>
          <w:tcPr>
            <w:tcW w:type="dxa" w:w="1814"/>
          </w:tcPr>
          <w:p>
            <w:pPr>
              <w:spacing w:after="40"/>
              <w:jc w:val="right"/>
            </w:pPr>
            <w:r/>
            <w:r>
              <w:rPr>
                <w:rFonts w:ascii="Times New Roman" w:hAnsi="Times New Roman"/>
                <w:b w:val="0"/>
                <w:i w:val="0"/>
                <w:sz w:val="20"/>
              </w:rPr>
              <w:t>72,5 × 72,5</w:t>
            </w:r>
          </w:p>
        </w:tc>
        <w:tc>
          <w:tcPr>
            <w:tcW w:type="dxa" w:w="1701"/>
          </w:tcPr>
          <w:p>
            <w:pPr>
              <w:spacing w:after="40"/>
              <w:jc w:val="right"/>
            </w:pPr>
            <w:r/>
            <w:r>
              <w:rPr>
                <w:rFonts w:ascii="Times New Roman" w:hAnsi="Times New Roman"/>
                <w:b w:val="0"/>
                <w:i w:val="0"/>
                <w:sz w:val="20"/>
              </w:rPr>
              <w:t>5.256,2</w:t>
            </w:r>
          </w:p>
        </w:tc>
      </w:tr>
      <w:tr>
        <w:tc>
          <w:tcPr>
            <w:tcW w:type="dxa" w:w="1020"/>
          </w:tcPr>
          <w:p>
            <w:pPr>
              <w:spacing w:after="40"/>
              <w:jc w:val="right"/>
            </w:pPr>
            <w:r/>
            <w:r>
              <w:rPr>
                <w:rFonts w:ascii="Times New Roman" w:hAnsi="Times New Roman"/>
                <w:b w:val="0"/>
                <w:i w:val="0"/>
                <w:sz w:val="20"/>
              </w:rPr>
              <w:t>5</w:t>
            </w:r>
          </w:p>
        </w:tc>
        <w:tc>
          <w:tcPr>
            <w:tcW w:type="dxa" w:w="1814"/>
          </w:tcPr>
          <w:p>
            <w:pPr>
              <w:spacing w:after="40"/>
              <w:jc w:val="right"/>
            </w:pPr>
            <w:r/>
            <w:r>
              <w:rPr>
                <w:rFonts w:ascii="Times New Roman" w:hAnsi="Times New Roman"/>
                <w:b w:val="0"/>
                <w:i w:val="0"/>
                <w:sz w:val="20"/>
              </w:rPr>
              <w:t>5.256,2</w:t>
            </w:r>
          </w:p>
        </w:tc>
        <w:tc>
          <w:tcPr>
            <w:tcW w:type="dxa" w:w="1814"/>
          </w:tcPr>
          <w:p>
            <w:pPr>
              <w:spacing w:after="40"/>
              <w:jc w:val="right"/>
            </w:pPr>
            <w:r/>
            <w:r>
              <w:rPr>
                <w:rFonts w:ascii="Times New Roman" w:hAnsi="Times New Roman"/>
                <w:b w:val="0"/>
                <w:i w:val="0"/>
                <w:sz w:val="20"/>
              </w:rPr>
              <w:t>15.751,7</w:t>
            </w:r>
          </w:p>
        </w:tc>
        <w:tc>
          <w:tcPr>
            <w:tcW w:type="dxa" w:w="1814"/>
          </w:tcPr>
          <w:p>
            <w:pPr>
              <w:spacing w:after="40"/>
              <w:jc w:val="right"/>
            </w:pPr>
            <w:r/>
            <w:r>
              <w:rPr>
                <w:rFonts w:ascii="Times New Roman" w:hAnsi="Times New Roman"/>
                <w:b w:val="0"/>
                <w:i w:val="0"/>
                <w:sz w:val="20"/>
              </w:rPr>
              <w:t>72,5 × 72,5</w:t>
            </w:r>
          </w:p>
        </w:tc>
        <w:tc>
          <w:tcPr>
            <w:tcW w:type="dxa" w:w="1701"/>
          </w:tcPr>
          <w:p>
            <w:pPr>
              <w:spacing w:after="40"/>
              <w:jc w:val="right"/>
            </w:pPr>
            <w:r/>
            <w:r>
              <w:rPr>
                <w:rFonts w:ascii="Times New Roman" w:hAnsi="Times New Roman"/>
                <w:b w:val="0"/>
                <w:i w:val="0"/>
                <w:sz w:val="20"/>
              </w:rPr>
              <w:t>5.256,2</w:t>
            </w:r>
          </w:p>
        </w:tc>
      </w:tr>
    </w:tbl>
    <w:p>
      <w:pPr>
        <w:spacing w:after="40"/>
      </w:pPr>
    </w:p>
    <w:p>
      <w:pPr>
        <w:spacing w:before="0" w:after="120" w:line="360" w:lineRule="auto"/>
        <w:jc w:val="both"/>
      </w:pPr>
      <w:r>
        <w:rPr>
          <w:rFonts w:ascii="Times New Roman" w:hAnsi="Times New Roman"/>
          <w:b w:val="0"/>
          <w:i w:val="0"/>
          <w:sz w:val="24"/>
        </w:rPr>
        <w:t>Dengan kedalaman efektif he = 3,0 m dan tambahan tinggi jagaan (freeboard) 0,5 m, dimensi kolam adalah panjang 72,5 m × lebar 72,5 m × kedalaman total 3,5 m, dengan luas permukaan Ap = 5.256,25 m². Pipa pelimpah untuk debit masuk Qin dipilih DN900 mm. Perancangan teknis rinci kolam (talud, struktur pelimpah, dan pondasi) dibahas pada bagian perancangan lanjutan.</w:t>
      </w:r>
    </w:p>
    <w:p>
      <w:pPr>
        <w:spacing w:before="280" w:after="160" w:line="360" w:lineRule="auto"/>
        <w:jc w:val="left"/>
      </w:pPr>
      <w:r>
        <w:rPr>
          <w:rFonts w:ascii="Times New Roman" w:hAnsi="Times New Roman"/>
          <w:b/>
          <w:i w:val="0"/>
          <w:sz w:val="24"/>
        </w:rPr>
        <w:t>4.9</w:t>
        <w:tab/>
        <w:t>Analisis Sensitivitas</w:t>
      </w:r>
    </w:p>
    <w:p>
      <w:pPr>
        <w:spacing w:before="0" w:after="120" w:line="360" w:lineRule="auto"/>
        <w:jc w:val="both"/>
      </w:pPr>
      <w:r>
        <w:rPr>
          <w:rFonts w:ascii="Times New Roman" w:hAnsi="Times New Roman"/>
          <w:b w:val="0"/>
          <w:i w:val="0"/>
          <w:sz w:val="24"/>
        </w:rPr>
        <w:t>Analisis sensitivitas dilakukan untuk menguji pengaruh kriteria desain terhadap hasil, yaitu fraksi kebutuhan terhadap Vs dan keandalan, durasi hujan terhadap Va, koefisien limpasan terhadap debit dan volume, serta konvergensi iterasi Ap ↔ Vs. Ringkasannya disajikan pada Gambar 4.8 dan Tabel 4.19.</w:t>
      </w:r>
    </w:p>
    <w:p>
      <w:pPr>
        <w:spacing w:before="160" w:after="40" w:line="360" w:lineRule="auto"/>
        <w:jc w:val="center"/>
      </w:pPr>
      <w:r>
        <w:drawing>
          <wp:inline xmlns:a="http://schemas.openxmlformats.org/drawingml/2006/main" xmlns:pic="http://schemas.openxmlformats.org/drawingml/2006/picture">
            <wp:extent cx="5040000" cy="1676389"/>
            <wp:docPr id="8" name="Picture 8"/>
            <wp:cNvGraphicFramePr>
              <a:graphicFrameLocks noChangeAspect="1"/>
            </wp:cNvGraphicFramePr>
            <a:graphic>
              <a:graphicData uri="http://schemas.openxmlformats.org/drawingml/2006/picture">
                <pic:pic>
                  <pic:nvPicPr>
                    <pic:cNvPr id="0" name="gambar4-6.png"/>
                    <pic:cNvPicPr/>
                  </pic:nvPicPr>
                  <pic:blipFill>
                    <a:blip r:embed="rId16"/>
                    <a:stretch>
                      <a:fillRect/>
                    </a:stretch>
                  </pic:blipFill>
                  <pic:spPr>
                    <a:xfrm>
                      <a:off x="0" y="0"/>
                      <a:ext cx="5040000" cy="1676389"/>
                    </a:xfrm>
                    <a:prstGeom prst="rect"/>
                  </pic:spPr>
                </pic:pic>
              </a:graphicData>
            </a:graphic>
          </wp:inline>
        </w:drawing>
      </w:r>
    </w:p>
    <w:p>
      <w:pPr>
        <w:spacing w:before="80" w:after="240" w:line="276" w:lineRule="auto"/>
        <w:jc w:val="center"/>
      </w:pPr>
      <w:r>
        <w:rPr>
          <w:rFonts w:ascii="Times New Roman" w:hAnsi="Times New Roman"/>
          <w:b/>
          <w:i w:val="0"/>
          <w:sz w:val="22"/>
        </w:rPr>
        <w:t>Gambar 4.8</w:t>
      </w:r>
      <w:r>
        <w:rPr>
          <w:rFonts w:ascii="Times New Roman" w:hAnsi="Times New Roman"/>
          <w:b w:val="0"/>
          <w:i w:val="0"/>
          <w:sz w:val="22"/>
        </w:rPr>
        <w:t xml:space="preserve"> Analisis sensitivitas desain kolam: (a) Vs terhadap fraksi kebutuhan; (b) Va terhadap th; (c) iterasi konvergensi Vs–Ap</w:t>
      </w:r>
    </w:p>
    <w:p>
      <w:pPr>
        <w:spacing w:before="200" w:after="80" w:line="276" w:lineRule="auto"/>
        <w:jc w:val="left"/>
      </w:pPr>
      <w:r>
        <w:rPr>
          <w:rFonts w:ascii="Times New Roman" w:hAnsi="Times New Roman"/>
          <w:b/>
          <w:i w:val="0"/>
          <w:sz w:val="24"/>
        </w:rPr>
        <w:t>Tabel 4.19</w:t>
      </w:r>
      <w:r>
        <w:rPr>
          <w:rFonts w:ascii="Times New Roman" w:hAnsi="Times New Roman"/>
          <w:b w:val="0"/>
          <w:i w:val="0"/>
          <w:sz w:val="24"/>
        </w:rPr>
        <w:t xml:space="preserve"> Sensitivitas Debit dan Volume Atenuasi terhadap Koefisien Limpasan C</w:t>
      </w:r>
    </w:p>
    <w:tbl>
      <w:tblPr>
        <w:tblStyle w:val="TableGrid"/>
        <w:tblW w:type="auto" w:w="0"/>
        <w:jc w:val="center"/>
        <w:tblLook w:firstColumn="1" w:firstRow="1" w:lastColumn="0" w:lastRow="0" w:noHBand="0" w:noVBand="1" w:val="04A0"/>
      </w:tblPr>
      <w:tblGrid>
        <w:gridCol w:w="2646"/>
        <w:gridCol w:w="2646"/>
        <w:gridCol w:w="2646"/>
      </w:tblGrid>
      <w:tr>
        <w:tc>
          <w:tcPr>
            <w:tcW w:type="dxa" w:w="1701"/>
            <w:shd w:val="clear" w:color="auto" w:fill="D9D9D9"/>
          </w:tcPr>
          <w:p>
            <w:pPr>
              <w:spacing w:after="40"/>
              <w:jc w:val="center"/>
            </w:pPr>
            <w:r/>
            <w:r>
              <w:rPr>
                <w:rFonts w:ascii="Times New Roman" w:hAnsi="Times New Roman"/>
                <w:b/>
                <w:i w:val="0"/>
                <w:sz w:val="20"/>
              </w:rPr>
              <w:t>C</w:t>
            </w:r>
          </w:p>
        </w:tc>
        <w:tc>
          <w:tcPr>
            <w:tcW w:type="dxa" w:w="2268"/>
            <w:shd w:val="clear" w:color="auto" w:fill="D9D9D9"/>
          </w:tcPr>
          <w:p>
            <w:pPr>
              <w:spacing w:after="40"/>
              <w:jc w:val="center"/>
            </w:pPr>
            <w:r/>
            <w:r>
              <w:rPr>
                <w:rFonts w:ascii="Times New Roman" w:hAnsi="Times New Roman"/>
                <w:b/>
                <w:i w:val="0"/>
                <w:sz w:val="20"/>
              </w:rPr>
              <w:t>Q (m³/detik)</w:t>
            </w:r>
          </w:p>
        </w:tc>
        <w:tc>
          <w:tcPr>
            <w:tcW w:type="dxa" w:w="2268"/>
            <w:shd w:val="clear" w:color="auto" w:fill="D9D9D9"/>
          </w:tcPr>
          <w:p>
            <w:pPr>
              <w:spacing w:after="40"/>
              <w:jc w:val="center"/>
            </w:pPr>
            <w:r/>
            <w:r>
              <w:rPr>
                <w:rFonts w:ascii="Times New Roman" w:hAnsi="Times New Roman"/>
                <w:b/>
                <w:i w:val="0"/>
                <w:sz w:val="20"/>
              </w:rPr>
              <w:t>Va = Q · th (m³)</w:t>
            </w:r>
          </w:p>
        </w:tc>
      </w:tr>
      <w:tr>
        <w:tc>
          <w:tcPr>
            <w:tcW w:type="dxa" w:w="1701"/>
          </w:tcPr>
          <w:p>
            <w:pPr>
              <w:spacing w:after="40"/>
              <w:jc w:val="left"/>
            </w:pPr>
            <w:r/>
            <w:r>
              <w:rPr>
                <w:rFonts w:ascii="Times New Roman" w:hAnsi="Times New Roman"/>
                <w:b w:val="0"/>
                <w:i w:val="0"/>
                <w:sz w:val="20"/>
              </w:rPr>
              <w:t>0,70</w:t>
            </w:r>
          </w:p>
        </w:tc>
        <w:tc>
          <w:tcPr>
            <w:tcW w:type="dxa" w:w="2268"/>
          </w:tcPr>
          <w:p>
            <w:pPr>
              <w:spacing w:after="40"/>
              <w:jc w:val="right"/>
            </w:pPr>
            <w:r/>
            <w:r>
              <w:rPr>
                <w:rFonts w:ascii="Times New Roman" w:hAnsi="Times New Roman"/>
                <w:b w:val="0"/>
                <w:i w:val="0"/>
                <w:sz w:val="20"/>
              </w:rPr>
              <w:t>0,7754</w:t>
            </w:r>
          </w:p>
        </w:tc>
        <w:tc>
          <w:tcPr>
            <w:tcW w:type="dxa" w:w="2268"/>
          </w:tcPr>
          <w:p>
            <w:pPr>
              <w:spacing w:after="40"/>
              <w:jc w:val="right"/>
            </w:pPr>
            <w:r/>
            <w:r>
              <w:rPr>
                <w:rFonts w:ascii="Times New Roman" w:hAnsi="Times New Roman"/>
                <w:b w:val="0"/>
                <w:i w:val="0"/>
                <w:sz w:val="20"/>
              </w:rPr>
              <w:t>2.792</w:t>
            </w:r>
          </w:p>
        </w:tc>
      </w:tr>
      <w:tr>
        <w:tc>
          <w:tcPr>
            <w:tcW w:type="dxa" w:w="1701"/>
          </w:tcPr>
          <w:p>
            <w:pPr>
              <w:spacing w:after="40"/>
              <w:jc w:val="left"/>
            </w:pPr>
            <w:r/>
            <w:r>
              <w:rPr>
                <w:rFonts w:ascii="Times New Roman" w:hAnsi="Times New Roman"/>
                <w:b w:val="0"/>
                <w:i w:val="0"/>
                <w:sz w:val="20"/>
              </w:rPr>
              <w:t>0,80</w:t>
            </w:r>
          </w:p>
        </w:tc>
        <w:tc>
          <w:tcPr>
            <w:tcW w:type="dxa" w:w="2268"/>
          </w:tcPr>
          <w:p>
            <w:pPr>
              <w:spacing w:after="40"/>
              <w:jc w:val="right"/>
            </w:pPr>
            <w:r/>
            <w:r>
              <w:rPr>
                <w:rFonts w:ascii="Times New Roman" w:hAnsi="Times New Roman"/>
                <w:b w:val="0"/>
                <w:i w:val="0"/>
                <w:sz w:val="20"/>
              </w:rPr>
              <w:t>0,8862</w:t>
            </w:r>
          </w:p>
        </w:tc>
        <w:tc>
          <w:tcPr>
            <w:tcW w:type="dxa" w:w="2268"/>
          </w:tcPr>
          <w:p>
            <w:pPr>
              <w:spacing w:after="40"/>
              <w:jc w:val="right"/>
            </w:pPr>
            <w:r/>
            <w:r>
              <w:rPr>
                <w:rFonts w:ascii="Times New Roman" w:hAnsi="Times New Roman"/>
                <w:b w:val="0"/>
                <w:i w:val="0"/>
                <w:sz w:val="20"/>
              </w:rPr>
              <w:t>3.190</w:t>
            </w:r>
          </w:p>
        </w:tc>
      </w:tr>
      <w:tr>
        <w:tc>
          <w:tcPr>
            <w:tcW w:type="dxa" w:w="1701"/>
          </w:tcPr>
          <w:p>
            <w:pPr>
              <w:spacing w:after="40"/>
              <w:jc w:val="left"/>
            </w:pPr>
            <w:r/>
            <w:r>
              <w:rPr>
                <w:rFonts w:ascii="Times New Roman" w:hAnsi="Times New Roman"/>
                <w:b w:val="0"/>
                <w:i w:val="0"/>
                <w:sz w:val="20"/>
              </w:rPr>
              <w:t>0,90</w:t>
            </w:r>
          </w:p>
        </w:tc>
        <w:tc>
          <w:tcPr>
            <w:tcW w:type="dxa" w:w="2268"/>
          </w:tcPr>
          <w:p>
            <w:pPr>
              <w:spacing w:after="40"/>
              <w:jc w:val="right"/>
            </w:pPr>
            <w:r/>
            <w:r>
              <w:rPr>
                <w:rFonts w:ascii="Times New Roman" w:hAnsi="Times New Roman"/>
                <w:b w:val="0"/>
                <w:i w:val="0"/>
                <w:sz w:val="20"/>
              </w:rPr>
              <w:t>0,9970</w:t>
            </w:r>
          </w:p>
        </w:tc>
        <w:tc>
          <w:tcPr>
            <w:tcW w:type="dxa" w:w="2268"/>
          </w:tcPr>
          <w:p>
            <w:pPr>
              <w:spacing w:after="40"/>
              <w:jc w:val="right"/>
            </w:pPr>
            <w:r/>
            <w:r>
              <w:rPr>
                <w:rFonts w:ascii="Times New Roman" w:hAnsi="Times New Roman"/>
                <w:b w:val="0"/>
                <w:i w:val="0"/>
                <w:sz w:val="20"/>
              </w:rPr>
              <w:t>3.589</w:t>
            </w:r>
          </w:p>
        </w:tc>
      </w:tr>
    </w:tbl>
    <w:p>
      <w:pPr>
        <w:spacing w:after="40"/>
      </w:pPr>
    </w:p>
    <w:p>
      <w:pPr>
        <w:spacing w:before="0" w:after="120" w:line="360" w:lineRule="auto"/>
        <w:jc w:val="both"/>
      </w:pPr>
      <w:r>
        <w:rPr>
          <w:rFonts w:ascii="Times New Roman" w:hAnsi="Times New Roman"/>
          <w:b w:val="0"/>
          <w:i w:val="0"/>
          <w:sz w:val="24"/>
        </w:rPr>
        <w:t>Pada Tabel 4.19, nilai Q untuk tiap C diperoleh dengan penskalaan linear langsung dari debit desain terverifikasi (Q ∝ C, dengan I dan A tetap), sehingga tidak ada perhitungan ulang rumus. Kenaikan C dari 0,70 menjadi 0,90 menaikkan Q dan Va sekitar 29%. Dari seluruh sensitivitas, hasil bahwa Vs menentukan volume desain (Vs &gt; Va) tetap berlaku.</w:t>
      </w:r>
    </w:p>
    <w:p>
      <w:pPr>
        <w:spacing w:before="280" w:after="160" w:line="360" w:lineRule="auto"/>
        <w:jc w:val="left"/>
      </w:pPr>
      <w:r>
        <w:rPr>
          <w:rFonts w:ascii="Times New Roman" w:hAnsi="Times New Roman"/>
          <w:b/>
          <w:i w:val="0"/>
          <w:sz w:val="24"/>
        </w:rPr>
        <w:t>4.10</w:t>
        <w:tab/>
        <w:t>Pembahasan</w:t>
      </w:r>
    </w:p>
    <w:p>
      <w:pPr>
        <w:spacing w:before="0" w:after="120" w:line="360" w:lineRule="auto"/>
        <w:jc w:val="both"/>
      </w:pPr>
      <w:r>
        <w:rPr>
          <w:rFonts w:ascii="Times New Roman" w:hAnsi="Times New Roman"/>
          <w:b w:val="0"/>
          <w:i w:val="0"/>
          <w:sz w:val="24"/>
        </w:rPr>
        <w:t>Tiga hal penting dibahas pada subbab ini: penentuan parameter dominan, konsistensi sumber data, dan verifikasi asumsi lapangan.</w:t>
      </w:r>
    </w:p>
    <w:p>
      <w:pPr>
        <w:spacing w:before="200" w:after="120" w:line="360" w:lineRule="auto"/>
        <w:jc w:val="left"/>
      </w:pPr>
      <w:r>
        <w:rPr>
          <w:rFonts w:ascii="Times New Roman" w:hAnsi="Times New Roman"/>
          <w:b/>
          <w:i w:val="0"/>
          <w:sz w:val="24"/>
        </w:rPr>
        <w:t>4.10.1</w:t>
        <w:tab/>
        <w:t>Perubahan Parameter Penentu Volume Kolam</w:t>
      </w:r>
    </w:p>
    <w:p>
      <w:pPr>
        <w:spacing w:before="0" w:after="120" w:line="360" w:lineRule="auto"/>
        <w:jc w:val="both"/>
      </w:pPr>
      <w:r>
        <w:rPr>
          <w:rFonts w:ascii="Times New Roman" w:hAnsi="Times New Roman"/>
          <w:b w:val="0"/>
          <w:i w:val="0"/>
          <w:sz w:val="24"/>
        </w:rPr>
        <w:t>Hasil analisis menunjukkan bahwa fungsi penyedia air baku (Vs) menentukan volume desain, bukan fungsi atenuasi banjir (Va). Vs = 15.751,7 m³ jauh melampaui Va = 3.190,4 m³. Temuan ini berbeda dari draf berbasis data lama yang menyimpulkan Va lebih besar daripada Vs; perbedaan tersebut berasal dari penggunaan sumber data hujan dan panjang seri yang berbeda, bukan dari perubahan metode. Dengan sumber data BWSK 2012–2025 dan metode yang telah ditetapkan pada Bab II dan Bab III, kebutuhan tampungan air baku menjadi penentu utama dimensi kolam.</w:t>
      </w:r>
    </w:p>
    <w:p>
      <w:pPr>
        <w:spacing w:before="200" w:after="120" w:line="360" w:lineRule="auto"/>
        <w:jc w:val="left"/>
      </w:pPr>
      <w:r>
        <w:rPr>
          <w:rFonts w:ascii="Times New Roman" w:hAnsi="Times New Roman"/>
          <w:b/>
          <w:i w:val="0"/>
          <w:sz w:val="24"/>
        </w:rPr>
        <w:t>4.10.2</w:t>
        <w:tab/>
        <w:t>Konsistensi Sumber Data</w:t>
      </w:r>
    </w:p>
    <w:p>
      <w:pPr>
        <w:spacing w:before="0" w:after="120" w:line="360" w:lineRule="auto"/>
        <w:jc w:val="both"/>
      </w:pPr>
      <w:r>
        <w:rPr>
          <w:rFonts w:ascii="Times New Roman" w:hAnsi="Times New Roman"/>
          <w:b w:val="0"/>
          <w:i w:val="0"/>
          <w:sz w:val="24"/>
        </w:rPr>
        <w:t>Seluruh angka pada bab ini konsisten bersumber dari satu basis data (hidrologi.db) yang dibangun dari data curah hujan BWSK Sungai Ambawang 2012–2025. Data hujan Stasiun Supadio tidak dipakai untuk hujan rencana. Untuk variabel iklim evaporasi, suhu, kelembapan, angin, dan tekanan berasal dari NOAA ISD Supadio, sedangkan radiasi matahari (Rs) berasal dari NASA POWER (CERES). NASA POWER adalah produk satelit/reanalisis, bukan pengamatan stasiun, sehingga penggunaannya dinyatakan secara eksplisit; pola musimannya konsisten dengan pola iklim Supadio.</w:t>
      </w:r>
    </w:p>
    <w:p>
      <w:pPr>
        <w:spacing w:before="200" w:after="120" w:line="360" w:lineRule="auto"/>
        <w:jc w:val="left"/>
      </w:pPr>
      <w:r>
        <w:rPr>
          <w:rFonts w:ascii="Times New Roman" w:hAnsi="Times New Roman"/>
          <w:b/>
          <w:i w:val="0"/>
          <w:sz w:val="24"/>
        </w:rPr>
        <w:t>4.10.3</w:t>
        <w:tab/>
        <w:t>Verifikasi Asumsi Lapangan</w:t>
      </w:r>
    </w:p>
    <w:p>
      <w:pPr>
        <w:spacing w:before="0" w:after="120" w:line="360" w:lineRule="auto"/>
        <w:jc w:val="both"/>
      </w:pPr>
      <w:r>
        <w:rPr>
          <w:rFonts w:ascii="Times New Roman" w:hAnsi="Times New Roman"/>
          <w:b w:val="0"/>
          <w:i w:val="0"/>
          <w:sz w:val="24"/>
        </w:rPr>
        <w:t>Sejumlah parameter merupakan asumsi desain yang wajib diverifikasi melalui survei lapangan: panjang lereng atap Lo (8,0 m), kemiringan atap S (30%), kemiringan pipa S (0,30%), dan kedalaman efektif kolam he (3,0 m). Panjang pipa penyalur Ld (330 m) bersumber dari siteplan. Pengaruh Lo terhadap waktu konsentrasi tc kecil (kurang dari 5%) sehingga tidak menentukan hasil, sedangkan kemiringan pipa perlu dikonfirmasi melalui pengukuran waterpass karena menentukan kecepatan aliran dan kapasitas pipa.</w:t>
      </w:r>
    </w:p>
    <w:p>
      <w:pPr>
        <w:spacing w:before="280" w:after="160" w:line="360" w:lineRule="auto"/>
        <w:jc w:val="left"/>
      </w:pPr>
      <w:r>
        <w:rPr>
          <w:rFonts w:ascii="Times New Roman" w:hAnsi="Times New Roman"/>
          <w:b/>
          <w:i w:val="0"/>
          <w:sz w:val="24"/>
        </w:rPr>
        <w:t>4.11</w:t>
        <w:tab/>
        <w:t>Rekapitulasi Hasil dan Keterbatasan</w:t>
      </w:r>
    </w:p>
    <w:p>
      <w:pPr>
        <w:spacing w:before="200" w:after="80" w:line="276" w:lineRule="auto"/>
        <w:jc w:val="left"/>
      </w:pPr>
      <w:r>
        <w:rPr>
          <w:rFonts w:ascii="Times New Roman" w:hAnsi="Times New Roman"/>
          <w:b/>
          <w:i w:val="0"/>
          <w:sz w:val="24"/>
        </w:rPr>
        <w:t>Tabel 4.20</w:t>
      </w:r>
      <w:r>
        <w:rPr>
          <w:rFonts w:ascii="Times New Roman" w:hAnsi="Times New Roman"/>
          <w:b w:val="0"/>
          <w:i w:val="0"/>
          <w:sz w:val="24"/>
        </w:rPr>
        <w:t xml:space="preserve"> Rekapitulasi Hasil Analisis Bab IV</w:t>
      </w:r>
    </w:p>
    <w:tbl>
      <w:tblPr>
        <w:tblStyle w:val="TableGrid"/>
        <w:tblW w:type="auto" w:w="0"/>
        <w:jc w:val="center"/>
        <w:tblLook w:firstColumn="1" w:firstRow="1" w:lastColumn="0" w:lastRow="0" w:noHBand="0" w:noVBand="1" w:val="04A0"/>
      </w:tblPr>
      <w:tblGrid>
        <w:gridCol w:w="2646"/>
        <w:gridCol w:w="2646"/>
        <w:gridCol w:w="2646"/>
      </w:tblGrid>
      <w:tr>
        <w:tc>
          <w:tcPr>
            <w:tcW w:type="dxa" w:w="3175"/>
            <w:shd w:val="clear" w:color="auto" w:fill="D9D9D9"/>
          </w:tcPr>
          <w:p>
            <w:pPr>
              <w:spacing w:after="40"/>
              <w:jc w:val="center"/>
            </w:pPr>
            <w:r/>
            <w:r>
              <w:rPr>
                <w:rFonts w:ascii="Times New Roman" w:hAnsi="Times New Roman"/>
                <w:b/>
                <w:i w:val="0"/>
                <w:sz w:val="20"/>
              </w:rPr>
              <w:t>Hasil</w:t>
            </w:r>
          </w:p>
        </w:tc>
        <w:tc>
          <w:tcPr>
            <w:tcW w:type="dxa" w:w="2835"/>
            <w:shd w:val="clear" w:color="auto" w:fill="D9D9D9"/>
          </w:tcPr>
          <w:p>
            <w:pPr>
              <w:spacing w:after="40"/>
              <w:jc w:val="center"/>
            </w:pPr>
            <w:r/>
            <w:r>
              <w:rPr>
                <w:rFonts w:ascii="Times New Roman" w:hAnsi="Times New Roman"/>
                <w:b/>
                <w:i w:val="0"/>
                <w:sz w:val="20"/>
              </w:rPr>
              <w:t>Nilai</w:t>
            </w:r>
          </w:p>
        </w:tc>
        <w:tc>
          <w:tcPr>
            <w:tcW w:type="dxa" w:w="1361"/>
            <w:shd w:val="clear" w:color="auto" w:fill="D9D9D9"/>
          </w:tcPr>
          <w:p>
            <w:pPr>
              <w:spacing w:after="40"/>
              <w:jc w:val="center"/>
            </w:pPr>
            <w:r/>
            <w:r>
              <w:rPr>
                <w:rFonts w:ascii="Times New Roman" w:hAnsi="Times New Roman"/>
                <w:b/>
                <w:i w:val="0"/>
                <w:sz w:val="20"/>
              </w:rPr>
              <w:t>Subbab</w:t>
            </w:r>
          </w:p>
        </w:tc>
      </w:tr>
      <w:tr>
        <w:tc>
          <w:tcPr>
            <w:tcW w:type="dxa" w:w="3175"/>
          </w:tcPr>
          <w:p>
            <w:pPr>
              <w:spacing w:after="40"/>
              <w:jc w:val="left"/>
            </w:pPr>
            <w:r/>
            <w:r>
              <w:rPr>
                <w:rFonts w:ascii="Times New Roman" w:hAnsi="Times New Roman"/>
                <w:b w:val="0"/>
                <w:i w:val="0"/>
                <w:sz w:val="20"/>
              </w:rPr>
              <w:t>Hujan tahunan rata-rata</w:t>
            </w:r>
          </w:p>
        </w:tc>
        <w:tc>
          <w:tcPr>
            <w:tcW w:type="dxa" w:w="2835"/>
          </w:tcPr>
          <w:p>
            <w:pPr>
              <w:spacing w:after="40"/>
              <w:jc w:val="left"/>
            </w:pPr>
            <w:r/>
            <w:r>
              <w:rPr>
                <w:rFonts w:ascii="Times New Roman" w:hAnsi="Times New Roman"/>
                <w:b w:val="0"/>
                <w:i w:val="0"/>
                <w:sz w:val="20"/>
              </w:rPr>
              <w:t>3.020,7 mm/tahun</w:t>
            </w:r>
          </w:p>
        </w:tc>
        <w:tc>
          <w:tcPr>
            <w:tcW w:type="dxa" w:w="1361"/>
          </w:tcPr>
          <w:p>
            <w:pPr>
              <w:spacing w:after="40"/>
              <w:jc w:val="left"/>
            </w:pPr>
            <w:r/>
            <w:r>
              <w:rPr>
                <w:rFonts w:ascii="Times New Roman" w:hAnsi="Times New Roman"/>
                <w:b w:val="0"/>
                <w:i w:val="0"/>
                <w:sz w:val="20"/>
              </w:rPr>
              <w:t>4.2.1</w:t>
            </w:r>
          </w:p>
        </w:tc>
      </w:tr>
      <w:tr>
        <w:tc>
          <w:tcPr>
            <w:tcW w:type="dxa" w:w="3175"/>
          </w:tcPr>
          <w:p>
            <w:pPr>
              <w:spacing w:after="40"/>
              <w:jc w:val="left"/>
            </w:pPr>
            <w:r/>
            <w:r>
              <w:rPr>
                <w:rFonts w:ascii="Times New Roman" w:hAnsi="Times New Roman"/>
                <w:b w:val="0"/>
                <w:i w:val="0"/>
                <w:sz w:val="20"/>
              </w:rPr>
              <w:t>Uji homogenitas (Uji-t, dua arah 5%)</w:t>
            </w:r>
          </w:p>
        </w:tc>
        <w:tc>
          <w:tcPr>
            <w:tcW w:type="dxa" w:w="2835"/>
          </w:tcPr>
          <w:p>
            <w:pPr>
              <w:spacing w:after="40"/>
              <w:jc w:val="left"/>
            </w:pPr>
            <w:r/>
            <w:r>
              <w:rPr>
                <w:rFonts w:ascii="Times New Roman" w:hAnsi="Times New Roman"/>
                <w:b w:val="0"/>
                <w:i w:val="0"/>
                <w:sz w:val="20"/>
              </w:rPr>
              <w:t>Homogen (t = 1,851 &lt; 2,179)</w:t>
            </w:r>
          </w:p>
        </w:tc>
        <w:tc>
          <w:tcPr>
            <w:tcW w:type="dxa" w:w="1361"/>
          </w:tcPr>
          <w:p>
            <w:pPr>
              <w:spacing w:after="40"/>
              <w:jc w:val="left"/>
            </w:pPr>
            <w:r/>
            <w:r>
              <w:rPr>
                <w:rFonts w:ascii="Times New Roman" w:hAnsi="Times New Roman"/>
                <w:b w:val="0"/>
                <w:i w:val="0"/>
                <w:sz w:val="20"/>
              </w:rPr>
              <w:t>4.2.2</w:t>
            </w:r>
          </w:p>
        </w:tc>
      </w:tr>
      <w:tr>
        <w:tc>
          <w:tcPr>
            <w:tcW w:type="dxa" w:w="3175"/>
          </w:tcPr>
          <w:p>
            <w:pPr>
              <w:spacing w:after="40"/>
              <w:jc w:val="left"/>
            </w:pPr>
            <w:r/>
            <w:r>
              <w:rPr>
                <w:rFonts w:ascii="Times New Roman" w:hAnsi="Times New Roman"/>
                <w:b w:val="0"/>
                <w:i w:val="0"/>
                <w:sz w:val="20"/>
              </w:rPr>
              <w:t>Uji konsistensi (Q/√n)</w:t>
            </w:r>
          </w:p>
        </w:tc>
        <w:tc>
          <w:tcPr>
            <w:tcW w:type="dxa" w:w="2835"/>
          </w:tcPr>
          <w:p>
            <w:pPr>
              <w:spacing w:after="40"/>
              <w:jc w:val="left"/>
            </w:pPr>
            <w:r/>
            <w:r>
              <w:rPr>
                <w:rFonts w:ascii="Times New Roman" w:hAnsi="Times New Roman"/>
                <w:b w:val="0"/>
                <w:i w:val="0"/>
                <w:sz w:val="20"/>
              </w:rPr>
              <w:t>1,039 (konsisten)</w:t>
            </w:r>
          </w:p>
        </w:tc>
        <w:tc>
          <w:tcPr>
            <w:tcW w:type="dxa" w:w="1361"/>
          </w:tcPr>
          <w:p>
            <w:pPr>
              <w:spacing w:after="40"/>
              <w:jc w:val="left"/>
            </w:pPr>
            <w:r/>
            <w:r>
              <w:rPr>
                <w:rFonts w:ascii="Times New Roman" w:hAnsi="Times New Roman"/>
                <w:b w:val="0"/>
                <w:i w:val="0"/>
                <w:sz w:val="20"/>
              </w:rPr>
              <w:t>4.2.3</w:t>
            </w:r>
          </w:p>
        </w:tc>
      </w:tr>
      <w:tr>
        <w:tc>
          <w:tcPr>
            <w:tcW w:type="dxa" w:w="3175"/>
          </w:tcPr>
          <w:p>
            <w:pPr>
              <w:spacing w:after="40"/>
              <w:jc w:val="left"/>
            </w:pPr>
            <w:r/>
            <w:r>
              <w:rPr>
                <w:rFonts w:ascii="Times New Roman" w:hAnsi="Times New Roman"/>
                <w:b w:val="0"/>
                <w:i w:val="0"/>
                <w:sz w:val="20"/>
              </w:rPr>
              <w:t>Distribusi terpilih</w:t>
            </w:r>
          </w:p>
        </w:tc>
        <w:tc>
          <w:tcPr>
            <w:tcW w:type="dxa" w:w="2835"/>
          </w:tcPr>
          <w:p>
            <w:pPr>
              <w:spacing w:after="40"/>
              <w:jc w:val="left"/>
            </w:pPr>
            <w:r/>
            <w:r>
              <w:rPr>
                <w:rFonts w:ascii="Times New Roman" w:hAnsi="Times New Roman"/>
                <w:b w:val="0"/>
                <w:i w:val="0"/>
                <w:sz w:val="20"/>
              </w:rPr>
              <w:t>Log Pearson Tipe III</w:t>
            </w:r>
          </w:p>
        </w:tc>
        <w:tc>
          <w:tcPr>
            <w:tcW w:type="dxa" w:w="1361"/>
          </w:tcPr>
          <w:p>
            <w:pPr>
              <w:spacing w:after="40"/>
              <w:jc w:val="left"/>
            </w:pPr>
            <w:r/>
            <w:r>
              <w:rPr>
                <w:rFonts w:ascii="Times New Roman" w:hAnsi="Times New Roman"/>
                <w:b w:val="0"/>
                <w:i w:val="0"/>
                <w:sz w:val="20"/>
              </w:rPr>
              <w:t>4.3.3</w:t>
            </w:r>
          </w:p>
        </w:tc>
      </w:tr>
      <w:tr>
        <w:tc>
          <w:tcPr>
            <w:tcW w:type="dxa" w:w="3175"/>
          </w:tcPr>
          <w:p>
            <w:pPr>
              <w:spacing w:after="40"/>
              <w:jc w:val="left"/>
            </w:pPr>
            <w:r/>
            <w:r>
              <w:rPr>
                <w:rFonts w:ascii="Times New Roman" w:hAnsi="Times New Roman"/>
                <w:b w:val="0"/>
                <w:i w:val="0"/>
                <w:sz w:val="20"/>
              </w:rPr>
              <w:t>R24 kala ulang 10 tahun</w:t>
            </w:r>
          </w:p>
        </w:tc>
        <w:tc>
          <w:tcPr>
            <w:tcW w:type="dxa" w:w="2835"/>
          </w:tcPr>
          <w:p>
            <w:pPr>
              <w:spacing w:after="40"/>
              <w:jc w:val="left"/>
            </w:pPr>
            <w:r/>
            <w:r>
              <w:rPr>
                <w:rFonts w:ascii="Times New Roman" w:hAnsi="Times New Roman"/>
                <w:b w:val="0"/>
                <w:i w:val="0"/>
                <w:sz w:val="20"/>
              </w:rPr>
              <w:t>163,236 mm</w:t>
            </w:r>
          </w:p>
        </w:tc>
        <w:tc>
          <w:tcPr>
            <w:tcW w:type="dxa" w:w="1361"/>
          </w:tcPr>
          <w:p>
            <w:pPr>
              <w:spacing w:after="40"/>
              <w:jc w:val="left"/>
            </w:pPr>
            <w:r/>
            <w:r>
              <w:rPr>
                <w:rFonts w:ascii="Times New Roman" w:hAnsi="Times New Roman"/>
                <w:b w:val="0"/>
                <w:i w:val="0"/>
                <w:sz w:val="20"/>
              </w:rPr>
              <w:t>4.3.4</w:t>
            </w:r>
          </w:p>
        </w:tc>
      </w:tr>
      <w:tr>
        <w:tc>
          <w:tcPr>
            <w:tcW w:type="dxa" w:w="3175"/>
          </w:tcPr>
          <w:p>
            <w:pPr>
              <w:spacing w:after="40"/>
              <w:jc w:val="left"/>
            </w:pPr>
            <w:r/>
            <w:r>
              <w:rPr>
                <w:rFonts w:ascii="Times New Roman" w:hAnsi="Times New Roman"/>
                <w:b w:val="0"/>
                <w:i w:val="0"/>
                <w:sz w:val="20"/>
              </w:rPr>
              <w:t>Waktu konsentrasi tc</w:t>
            </w:r>
          </w:p>
        </w:tc>
        <w:tc>
          <w:tcPr>
            <w:tcW w:type="dxa" w:w="2835"/>
          </w:tcPr>
          <w:p>
            <w:pPr>
              <w:spacing w:after="40"/>
              <w:jc w:val="left"/>
            </w:pPr>
            <w:r/>
            <w:r>
              <w:rPr>
                <w:rFonts w:ascii="Times New Roman" w:hAnsi="Times New Roman"/>
                <w:b w:val="0"/>
                <w:i w:val="0"/>
                <w:sz w:val="20"/>
              </w:rPr>
              <w:t>3,41 menit</w:t>
            </w:r>
          </w:p>
        </w:tc>
        <w:tc>
          <w:tcPr>
            <w:tcW w:type="dxa" w:w="1361"/>
          </w:tcPr>
          <w:p>
            <w:pPr>
              <w:spacing w:after="40"/>
              <w:jc w:val="left"/>
            </w:pPr>
            <w:r/>
            <w:r>
              <w:rPr>
                <w:rFonts w:ascii="Times New Roman" w:hAnsi="Times New Roman"/>
                <w:b w:val="0"/>
                <w:i w:val="0"/>
                <w:sz w:val="20"/>
              </w:rPr>
              <w:t>4.4.1</w:t>
            </w:r>
          </w:p>
        </w:tc>
      </w:tr>
      <w:tr>
        <w:tc>
          <w:tcPr>
            <w:tcW w:type="dxa" w:w="3175"/>
          </w:tcPr>
          <w:p>
            <w:pPr>
              <w:spacing w:after="40"/>
              <w:jc w:val="left"/>
            </w:pPr>
            <w:r/>
            <w:r>
              <w:rPr>
                <w:rFonts w:ascii="Times New Roman" w:hAnsi="Times New Roman"/>
                <w:b w:val="0"/>
                <w:i w:val="0"/>
                <w:sz w:val="20"/>
              </w:rPr>
              <w:t>Intensitas hujan T = 10 tahun</w:t>
            </w:r>
          </w:p>
        </w:tc>
        <w:tc>
          <w:tcPr>
            <w:tcW w:type="dxa" w:w="2835"/>
          </w:tcPr>
          <w:p>
            <w:pPr>
              <w:spacing w:after="40"/>
              <w:jc w:val="left"/>
            </w:pPr>
            <w:r/>
            <w:r>
              <w:rPr>
                <w:rFonts w:ascii="Times New Roman" w:hAnsi="Times New Roman"/>
                <w:b w:val="0"/>
                <w:i w:val="0"/>
                <w:sz w:val="20"/>
              </w:rPr>
              <w:t>383,15 mm/jam</w:t>
            </w:r>
          </w:p>
        </w:tc>
        <w:tc>
          <w:tcPr>
            <w:tcW w:type="dxa" w:w="1361"/>
          </w:tcPr>
          <w:p>
            <w:pPr>
              <w:spacing w:after="40"/>
              <w:jc w:val="left"/>
            </w:pPr>
            <w:r/>
            <w:r>
              <w:rPr>
                <w:rFonts w:ascii="Times New Roman" w:hAnsi="Times New Roman"/>
                <w:b w:val="0"/>
                <w:i w:val="0"/>
                <w:sz w:val="20"/>
              </w:rPr>
              <w:t>4.4.2</w:t>
            </w:r>
          </w:p>
        </w:tc>
      </w:tr>
      <w:tr>
        <w:tc>
          <w:tcPr>
            <w:tcW w:type="dxa" w:w="3175"/>
          </w:tcPr>
          <w:p>
            <w:pPr>
              <w:spacing w:after="40"/>
              <w:jc w:val="left"/>
            </w:pPr>
            <w:r/>
            <w:r>
              <w:rPr>
                <w:rFonts w:ascii="Times New Roman" w:hAnsi="Times New Roman"/>
                <w:b w:val="0"/>
                <w:i w:val="0"/>
                <w:sz w:val="20"/>
              </w:rPr>
              <w:t>Debit puncak atap (T = 10 th)</w:t>
            </w:r>
          </w:p>
        </w:tc>
        <w:tc>
          <w:tcPr>
            <w:tcW w:type="dxa" w:w="2835"/>
          </w:tcPr>
          <w:p>
            <w:pPr>
              <w:spacing w:after="40"/>
              <w:jc w:val="left"/>
            </w:pPr>
            <w:r/>
            <w:r>
              <w:rPr>
                <w:rFonts w:ascii="Times New Roman" w:hAnsi="Times New Roman"/>
                <w:b w:val="0"/>
                <w:i w:val="0"/>
                <w:sz w:val="20"/>
              </w:rPr>
              <w:t>0,8862 m³/detik</w:t>
            </w:r>
          </w:p>
        </w:tc>
        <w:tc>
          <w:tcPr>
            <w:tcW w:type="dxa" w:w="1361"/>
          </w:tcPr>
          <w:p>
            <w:pPr>
              <w:spacing w:after="40"/>
              <w:jc w:val="left"/>
            </w:pPr>
            <w:r/>
            <w:r>
              <w:rPr>
                <w:rFonts w:ascii="Times New Roman" w:hAnsi="Times New Roman"/>
                <w:b w:val="0"/>
                <w:i w:val="0"/>
                <w:sz w:val="20"/>
              </w:rPr>
              <w:t>4.5</w:t>
            </w:r>
          </w:p>
        </w:tc>
      </w:tr>
      <w:tr>
        <w:tc>
          <w:tcPr>
            <w:tcW w:type="dxa" w:w="3175"/>
          </w:tcPr>
          <w:p>
            <w:pPr>
              <w:spacing w:after="40"/>
              <w:jc w:val="left"/>
            </w:pPr>
            <w:r/>
            <w:r>
              <w:rPr>
                <w:rFonts w:ascii="Times New Roman" w:hAnsi="Times New Roman"/>
                <w:b w:val="0"/>
                <w:i w:val="0"/>
                <w:sz w:val="20"/>
              </w:rPr>
              <w:t>Diameter pipa penyalur</w:t>
            </w:r>
          </w:p>
        </w:tc>
        <w:tc>
          <w:tcPr>
            <w:tcW w:type="dxa" w:w="2835"/>
          </w:tcPr>
          <w:p>
            <w:pPr>
              <w:spacing w:after="40"/>
              <w:jc w:val="left"/>
            </w:pPr>
            <w:r/>
            <w:r>
              <w:rPr>
                <w:rFonts w:ascii="Times New Roman" w:hAnsi="Times New Roman"/>
                <w:b w:val="0"/>
                <w:i w:val="0"/>
                <w:sz w:val="20"/>
              </w:rPr>
              <w:t>DN900 mm (aman, v = 1,393 m/detik)</w:t>
            </w:r>
          </w:p>
        </w:tc>
        <w:tc>
          <w:tcPr>
            <w:tcW w:type="dxa" w:w="1361"/>
          </w:tcPr>
          <w:p>
            <w:pPr>
              <w:spacing w:after="40"/>
              <w:jc w:val="left"/>
            </w:pPr>
            <w:r/>
            <w:r>
              <w:rPr>
                <w:rFonts w:ascii="Times New Roman" w:hAnsi="Times New Roman"/>
                <w:b w:val="0"/>
                <w:i w:val="0"/>
                <w:sz w:val="20"/>
              </w:rPr>
              <w:t>4.6</w:t>
            </w:r>
          </w:p>
        </w:tc>
      </w:tr>
      <w:tr>
        <w:tc>
          <w:tcPr>
            <w:tcW w:type="dxa" w:w="3175"/>
          </w:tcPr>
          <w:p>
            <w:pPr>
              <w:spacing w:after="40"/>
              <w:jc w:val="left"/>
            </w:pPr>
            <w:r/>
            <w:r>
              <w:rPr>
                <w:rFonts w:ascii="Times New Roman" w:hAnsi="Times New Roman"/>
                <w:b w:val="0"/>
                <w:i w:val="0"/>
                <w:sz w:val="20"/>
              </w:rPr>
              <w:t>Kebutuhan air total</w:t>
            </w:r>
          </w:p>
        </w:tc>
        <w:tc>
          <w:tcPr>
            <w:tcW w:type="dxa" w:w="2835"/>
          </w:tcPr>
          <w:p>
            <w:pPr>
              <w:spacing w:after="40"/>
              <w:jc w:val="left"/>
            </w:pPr>
            <w:r/>
            <w:r>
              <w:rPr>
                <w:rFonts w:ascii="Times New Roman" w:hAnsi="Times New Roman"/>
                <w:b w:val="0"/>
                <w:i w:val="0"/>
                <w:sz w:val="20"/>
              </w:rPr>
              <w:t>76,8 m³/hari (28.032 m³/tahun)</w:t>
            </w:r>
          </w:p>
        </w:tc>
        <w:tc>
          <w:tcPr>
            <w:tcW w:type="dxa" w:w="1361"/>
          </w:tcPr>
          <w:p>
            <w:pPr>
              <w:spacing w:after="40"/>
              <w:jc w:val="left"/>
            </w:pPr>
            <w:r/>
            <w:r>
              <w:rPr>
                <w:rFonts w:ascii="Times New Roman" w:hAnsi="Times New Roman"/>
                <w:b w:val="0"/>
                <w:i w:val="0"/>
                <w:sz w:val="20"/>
              </w:rPr>
              <w:t>4.7.1</w:t>
            </w:r>
          </w:p>
        </w:tc>
      </w:tr>
      <w:tr>
        <w:tc>
          <w:tcPr>
            <w:tcW w:type="dxa" w:w="3175"/>
          </w:tcPr>
          <w:p>
            <w:pPr>
              <w:spacing w:after="40"/>
              <w:jc w:val="left"/>
            </w:pPr>
            <w:r/>
            <w:r>
              <w:rPr>
                <w:rFonts w:ascii="Times New Roman" w:hAnsi="Times New Roman"/>
                <w:b w:val="0"/>
                <w:i w:val="0"/>
                <w:sz w:val="20"/>
              </w:rPr>
              <w:t>Evaporasi kolam (Penman)</w:t>
            </w:r>
          </w:p>
        </w:tc>
        <w:tc>
          <w:tcPr>
            <w:tcW w:type="dxa" w:w="2835"/>
          </w:tcPr>
          <w:p>
            <w:pPr>
              <w:spacing w:after="40"/>
              <w:jc w:val="left"/>
            </w:pPr>
            <w:r/>
            <w:r>
              <w:rPr>
                <w:rFonts w:ascii="Times New Roman" w:hAnsi="Times New Roman"/>
                <w:b w:val="0"/>
                <w:i w:val="0"/>
                <w:sz w:val="20"/>
              </w:rPr>
              <w:t>1.847,2 mm/tahun</w:t>
            </w:r>
          </w:p>
        </w:tc>
        <w:tc>
          <w:tcPr>
            <w:tcW w:type="dxa" w:w="1361"/>
          </w:tcPr>
          <w:p>
            <w:pPr>
              <w:spacing w:after="40"/>
              <w:jc w:val="left"/>
            </w:pPr>
            <w:r/>
            <w:r>
              <w:rPr>
                <w:rFonts w:ascii="Times New Roman" w:hAnsi="Times New Roman"/>
                <w:b w:val="0"/>
                <w:i w:val="0"/>
                <w:sz w:val="20"/>
              </w:rPr>
              <w:t>4.7.2</w:t>
            </w:r>
          </w:p>
        </w:tc>
      </w:tr>
      <w:tr>
        <w:tc>
          <w:tcPr>
            <w:tcW w:type="dxa" w:w="3175"/>
          </w:tcPr>
          <w:p>
            <w:pPr>
              <w:spacing w:after="40"/>
              <w:jc w:val="left"/>
            </w:pPr>
            <w:r/>
            <w:r>
              <w:rPr>
                <w:rFonts w:ascii="Times New Roman" w:hAnsi="Times New Roman"/>
                <w:b w:val="0"/>
                <w:i w:val="0"/>
                <w:sz w:val="20"/>
              </w:rPr>
              <w:t>Vs (fraksi 65%)</w:t>
            </w:r>
          </w:p>
        </w:tc>
        <w:tc>
          <w:tcPr>
            <w:tcW w:type="dxa" w:w="2835"/>
          </w:tcPr>
          <w:p>
            <w:pPr>
              <w:spacing w:after="40"/>
              <w:jc w:val="left"/>
            </w:pPr>
            <w:r/>
            <w:r>
              <w:rPr>
                <w:rFonts w:ascii="Times New Roman" w:hAnsi="Times New Roman"/>
                <w:b w:val="0"/>
                <w:i w:val="0"/>
                <w:sz w:val="20"/>
              </w:rPr>
              <w:t>15.751,7 m³</w:t>
            </w:r>
          </w:p>
        </w:tc>
        <w:tc>
          <w:tcPr>
            <w:tcW w:type="dxa" w:w="1361"/>
          </w:tcPr>
          <w:p>
            <w:pPr>
              <w:spacing w:after="40"/>
              <w:jc w:val="left"/>
            </w:pPr>
            <w:r/>
            <w:r>
              <w:rPr>
                <w:rFonts w:ascii="Times New Roman" w:hAnsi="Times New Roman"/>
                <w:b w:val="0"/>
                <w:i w:val="0"/>
                <w:sz w:val="20"/>
              </w:rPr>
              <w:t>4.7.3</w:t>
            </w:r>
          </w:p>
        </w:tc>
      </w:tr>
      <w:tr>
        <w:tc>
          <w:tcPr>
            <w:tcW w:type="dxa" w:w="3175"/>
          </w:tcPr>
          <w:p>
            <w:pPr>
              <w:spacing w:after="40"/>
              <w:jc w:val="left"/>
            </w:pPr>
            <w:r/>
            <w:r>
              <w:rPr>
                <w:rFonts w:ascii="Times New Roman" w:hAnsi="Times New Roman"/>
                <w:b w:val="0"/>
                <w:i w:val="0"/>
                <w:sz w:val="20"/>
              </w:rPr>
              <w:t>Keandalan (fraksi 65%; 100%)</w:t>
            </w:r>
          </w:p>
        </w:tc>
        <w:tc>
          <w:tcPr>
            <w:tcW w:type="dxa" w:w="2835"/>
          </w:tcPr>
          <w:p>
            <w:pPr>
              <w:spacing w:after="40"/>
              <w:jc w:val="left"/>
            </w:pPr>
            <w:r/>
            <w:r>
              <w:rPr>
                <w:rFonts w:ascii="Times New Roman" w:hAnsi="Times New Roman"/>
                <w:b w:val="0"/>
                <w:i w:val="0"/>
                <w:sz w:val="20"/>
              </w:rPr>
              <w:t>99,4%; 88,7%</w:t>
            </w:r>
          </w:p>
        </w:tc>
        <w:tc>
          <w:tcPr>
            <w:tcW w:type="dxa" w:w="1361"/>
          </w:tcPr>
          <w:p>
            <w:pPr>
              <w:spacing w:after="40"/>
              <w:jc w:val="left"/>
            </w:pPr>
            <w:r/>
            <w:r>
              <w:rPr>
                <w:rFonts w:ascii="Times New Roman" w:hAnsi="Times New Roman"/>
                <w:b w:val="0"/>
                <w:i w:val="0"/>
                <w:sz w:val="20"/>
              </w:rPr>
              <w:t>4.7.4</w:t>
            </w:r>
          </w:p>
        </w:tc>
      </w:tr>
      <w:tr>
        <w:tc>
          <w:tcPr>
            <w:tcW w:type="dxa" w:w="3175"/>
          </w:tcPr>
          <w:p>
            <w:pPr>
              <w:spacing w:after="40"/>
              <w:jc w:val="left"/>
            </w:pPr>
            <w:r/>
            <w:r>
              <w:rPr>
                <w:rFonts w:ascii="Times New Roman" w:hAnsi="Times New Roman"/>
                <w:b w:val="0"/>
                <w:i w:val="0"/>
                <w:sz w:val="20"/>
              </w:rPr>
              <w:t>Va (th = 1 jam)</w:t>
            </w:r>
          </w:p>
        </w:tc>
        <w:tc>
          <w:tcPr>
            <w:tcW w:type="dxa" w:w="2835"/>
          </w:tcPr>
          <w:p>
            <w:pPr>
              <w:spacing w:after="40"/>
              <w:jc w:val="left"/>
            </w:pPr>
            <w:r/>
            <w:r>
              <w:rPr>
                <w:rFonts w:ascii="Times New Roman" w:hAnsi="Times New Roman"/>
                <w:b w:val="0"/>
                <w:i w:val="0"/>
                <w:sz w:val="20"/>
              </w:rPr>
              <w:t>3.190,4 m³</w:t>
            </w:r>
          </w:p>
        </w:tc>
        <w:tc>
          <w:tcPr>
            <w:tcW w:type="dxa" w:w="1361"/>
          </w:tcPr>
          <w:p>
            <w:pPr>
              <w:spacing w:after="40"/>
              <w:jc w:val="left"/>
            </w:pPr>
            <w:r/>
            <w:r>
              <w:rPr>
                <w:rFonts w:ascii="Times New Roman" w:hAnsi="Times New Roman"/>
                <w:b w:val="0"/>
                <w:i w:val="0"/>
                <w:sz w:val="20"/>
              </w:rPr>
              <w:t>4.8.1</w:t>
            </w:r>
          </w:p>
        </w:tc>
      </w:tr>
      <w:tr>
        <w:tc>
          <w:tcPr>
            <w:tcW w:type="dxa" w:w="3175"/>
          </w:tcPr>
          <w:p>
            <w:pPr>
              <w:spacing w:after="40"/>
              <w:jc w:val="left"/>
            </w:pPr>
            <w:r/>
            <w:r>
              <w:rPr>
                <w:rFonts w:ascii="Times New Roman" w:hAnsi="Times New Roman"/>
                <w:b w:val="0"/>
                <w:i w:val="0"/>
                <w:sz w:val="20"/>
              </w:rPr>
              <w:t>Vdesain = maks(Vs, Va)</w:t>
            </w:r>
          </w:p>
        </w:tc>
        <w:tc>
          <w:tcPr>
            <w:tcW w:type="dxa" w:w="2835"/>
          </w:tcPr>
          <w:p>
            <w:pPr>
              <w:spacing w:after="40"/>
              <w:jc w:val="left"/>
            </w:pPr>
            <w:r/>
            <w:r>
              <w:rPr>
                <w:rFonts w:ascii="Times New Roman" w:hAnsi="Times New Roman"/>
                <w:b w:val="0"/>
                <w:i w:val="0"/>
                <w:sz w:val="20"/>
              </w:rPr>
              <w:t>15.751,7 m³ (Vs menentukan)</w:t>
            </w:r>
          </w:p>
        </w:tc>
        <w:tc>
          <w:tcPr>
            <w:tcW w:type="dxa" w:w="1361"/>
          </w:tcPr>
          <w:p>
            <w:pPr>
              <w:spacing w:after="40"/>
              <w:jc w:val="left"/>
            </w:pPr>
            <w:r/>
            <w:r>
              <w:rPr>
                <w:rFonts w:ascii="Times New Roman" w:hAnsi="Times New Roman"/>
                <w:b w:val="0"/>
                <w:i w:val="0"/>
                <w:sz w:val="20"/>
              </w:rPr>
              <w:t>4.8.2</w:t>
            </w:r>
          </w:p>
        </w:tc>
      </w:tr>
      <w:tr>
        <w:tc>
          <w:tcPr>
            <w:tcW w:type="dxa" w:w="3175"/>
          </w:tcPr>
          <w:p>
            <w:pPr>
              <w:spacing w:after="40"/>
              <w:jc w:val="left"/>
            </w:pPr>
            <w:r/>
            <w:r>
              <w:rPr>
                <w:rFonts w:ascii="Times New Roman" w:hAnsi="Times New Roman"/>
                <w:b w:val="0"/>
                <w:i w:val="0"/>
                <w:sz w:val="20"/>
              </w:rPr>
              <w:t>Dimensi kolam</w:t>
            </w:r>
          </w:p>
        </w:tc>
        <w:tc>
          <w:tcPr>
            <w:tcW w:type="dxa" w:w="2835"/>
          </w:tcPr>
          <w:p>
            <w:pPr>
              <w:spacing w:after="40"/>
              <w:jc w:val="left"/>
            </w:pPr>
            <w:r/>
            <w:r>
              <w:rPr>
                <w:rFonts w:ascii="Times New Roman" w:hAnsi="Times New Roman"/>
                <w:b w:val="0"/>
                <w:i w:val="0"/>
                <w:sz w:val="20"/>
              </w:rPr>
              <w:t>72,5 × 72,5 × 3,5 m</w:t>
            </w:r>
          </w:p>
        </w:tc>
        <w:tc>
          <w:tcPr>
            <w:tcW w:type="dxa" w:w="1361"/>
          </w:tcPr>
          <w:p>
            <w:pPr>
              <w:spacing w:after="40"/>
              <w:jc w:val="left"/>
            </w:pPr>
            <w:r/>
            <w:r>
              <w:rPr>
                <w:rFonts w:ascii="Times New Roman" w:hAnsi="Times New Roman"/>
                <w:b w:val="0"/>
                <w:i w:val="0"/>
                <w:sz w:val="20"/>
              </w:rPr>
              <w:t>4.8.2</w:t>
            </w:r>
          </w:p>
        </w:tc>
      </w:tr>
    </w:tbl>
    <w:p>
      <w:pPr>
        <w:spacing w:after="40"/>
      </w:pPr>
    </w:p>
    <w:p>
      <w:pPr>
        <w:spacing w:before="0" w:after="120" w:line="360" w:lineRule="auto"/>
        <w:jc w:val="both"/>
      </w:pPr>
      <w:r>
        <w:rPr>
          <w:rFonts w:ascii="Times New Roman" w:hAnsi="Times New Roman"/>
          <w:b w:val="0"/>
          <w:i w:val="0"/>
          <w:sz w:val="24"/>
        </w:rPr>
        <w:t>Keterbatasan yang melekat pada hasil bab ini:</w:t>
      </w:r>
    </w:p>
    <w:p>
      <w:pPr>
        <w:spacing w:before="0" w:after="80" w:line="360" w:lineRule="auto"/>
        <w:ind w:left="567" w:hanging="340"/>
        <w:jc w:val="both"/>
      </w:pPr>
      <w:r>
        <w:rPr>
          <w:rFonts w:ascii="Times New Roman" w:hAnsi="Times New Roman"/>
          <w:b w:val="0"/>
          <w:i w:val="0"/>
          <w:sz w:val="24"/>
        </w:rPr>
        <w:t>•</w:t>
        <w:tab/>
        <w:t>Data hujan berasal dari stasiun BWSK Sungai Ambawang periode 14 tahun (2012–2025); panjang data ini memenuhi syarat minimum pedoman perencanaan, tetapi masih di bawah saran SNI 2415:2016.</w:t>
      </w:r>
    </w:p>
    <w:p>
      <w:pPr>
        <w:spacing w:before="0" w:after="80" w:line="360" w:lineRule="auto"/>
        <w:ind w:left="567" w:hanging="340"/>
        <w:jc w:val="both"/>
      </w:pPr>
      <w:r>
        <w:rPr>
          <w:rFonts w:ascii="Times New Roman" w:hAnsi="Times New Roman"/>
          <w:b w:val="0"/>
          <w:i w:val="0"/>
          <w:sz w:val="24"/>
        </w:rPr>
        <w:t>•</w:t>
        <w:tab/>
        <w:t>Terdapat 12 hari tanpa data (0,23%) yang dibiarkan kosong (NULL); dampak terbesar pada Maret 2023. Nilai maksimum harian tahun 2023 diperlakukan sebagai maksimum teramati.</w:t>
      </w:r>
    </w:p>
    <w:p>
      <w:pPr>
        <w:spacing w:before="0" w:after="80" w:line="360" w:lineRule="auto"/>
        <w:ind w:left="567" w:hanging="340"/>
        <w:jc w:val="both"/>
      </w:pPr>
      <w:r>
        <w:rPr>
          <w:rFonts w:ascii="Times New Roman" w:hAnsi="Times New Roman"/>
          <w:b w:val="0"/>
          <w:i w:val="0"/>
          <w:sz w:val="24"/>
        </w:rPr>
        <w:t>•</w:t>
        <w:tab/>
        <w:t>Variabel iklim evaporasi memakai radiasi NASA POWER yang merupakan produk satelit/reanalisis; validasi terhadap panci evaporasi lapangan belum dilakukan.</w:t>
      </w:r>
    </w:p>
    <w:p>
      <w:pPr>
        <w:spacing w:before="0" w:after="80" w:line="360" w:lineRule="auto"/>
        <w:ind w:left="567" w:hanging="340"/>
        <w:jc w:val="both"/>
      </w:pPr>
      <w:r>
        <w:rPr>
          <w:rFonts w:ascii="Times New Roman" w:hAnsi="Times New Roman"/>
          <w:b w:val="0"/>
          <w:i w:val="0"/>
          <w:sz w:val="24"/>
        </w:rPr>
        <w:t>•</w:t>
        <w:tab/>
        <w:t>Parameter lapangan (Lo, S atap, S pipa, he) masih berupa asumsi desain dan perlu diverifikasi melalui survei serta pengukuran waterpass.</w:t>
      </w:r>
    </w:p>
    <w:p>
      <w:pPr>
        <w:spacing w:before="0" w:after="80" w:line="360" w:lineRule="auto"/>
        <w:ind w:left="567" w:hanging="340"/>
        <w:jc w:val="both"/>
      </w:pPr>
      <w:r>
        <w:rPr>
          <w:rFonts w:ascii="Times New Roman" w:hAnsi="Times New Roman"/>
          <w:b w:val="0"/>
          <w:i w:val="0"/>
          <w:sz w:val="24"/>
        </w:rPr>
        <w:t>•</w:t>
        <w:tab/>
        <w:t>Persamaan Mononobe pada tc sekitar beberapa menit merupakan ekstrapolasi di luar rentang durasi asalnya, sehingga debit puncak, diameter pipa, dan Va bersifat konservatif (batas atas).</w:t>
      </w:r>
    </w:p>
    <w:p>
      <w:pPr>
        <w:spacing w:before="0" w:after="80" w:line="360" w:lineRule="auto"/>
        <w:ind w:left="567" w:hanging="340"/>
        <w:jc w:val="both"/>
      </w:pPr>
      <w:r>
        <w:rPr>
          <w:rFonts w:ascii="Times New Roman" w:hAnsi="Times New Roman"/>
          <w:b w:val="0"/>
          <w:i w:val="0"/>
          <w:sz w:val="24"/>
        </w:rPr>
        <w:t>•</w:t>
        <w:tab/>
        <w:t>Pipa diperlakukan kontinu; kehilangan energi di ujung pipa, kehilangan gesekan lokal, dan pemilihan pompa untuk jaringan distribusi (kolam ke warga) akan dibahas pada tahap perancangan berikutnya.</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