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line="300"/>
        <w:jc w:val="center"/>
      </w:pPr>
      <w:r>
        <w:rPr>
          <w:b/>
          <w:bCs/>
          <w:sz w:val="28"/>
          <w:szCs w:val="28"/>
          <w:rFonts w:ascii="Times New Roman" w:cs="Times New Roman" w:eastAsia="Times New Roman" w:hAnsi="Times New Roman"/>
        </w:rPr>
        <w:t xml:space="preserve">ANALISIS SISTEM PEMANENAN AIR HUJAN UNTUK</w:t>
      </w:r>
    </w:p>
    <w:p>
      <w:pPr>
        <w:spacing w:before="0" w:after="120" w:line="300"/>
        <w:jc w:val="center"/>
      </w:pPr>
      <w:r>
        <w:rPr>
          <w:b/>
          <w:bCs/>
          <w:sz w:val="28"/>
          <w:szCs w:val="28"/>
          <w:rFonts w:ascii="Times New Roman" w:cs="Times New Roman" w:eastAsia="Times New Roman" w:hAnsi="Times New Roman"/>
        </w:rPr>
        <w:t xml:space="preserve">MITIGASI BANJIR DI KAWASAN PERUMAHAN</w:t>
      </w:r>
    </w:p>
    <w:p>
      <w:pPr>
        <w:spacing w:before="0" w:after="900" w:line="300"/>
        <w:jc w:val="center"/>
      </w:pPr>
      <w:r>
        <w:rPr>
          <w:b/>
          <w:bCs/>
          <w:sz w:val="28"/>
          <w:szCs w:val="28"/>
          <w:rFonts w:ascii="Times New Roman" w:cs="Times New Roman" w:eastAsia="Times New Roman" w:hAnsi="Times New Roman"/>
        </w:rPr>
        <w:t xml:space="preserve">RAJAWALI RESIDENCE</w:t>
      </w:r>
    </w:p>
    <w:p>
      <w:pPr>
        <w:spacing w:before="0" w:after="600" w:line="300"/>
        <w:jc w:val="center"/>
      </w:pPr>
      <w:r>
        <w:rPr>
          <w:b/>
          <w:bCs/>
          <w:sz w:val="28"/>
          <w:szCs w:val="28"/>
          <w:rFonts w:ascii="Times New Roman" w:cs="Times New Roman" w:eastAsia="Times New Roman" w:hAnsi="Times New Roman"/>
        </w:rPr>
        <w:t xml:space="preserve">PROPOSAL TESIS</w:t>
      </w:r>
    </w:p>
    <w:p>
      <w:pPr>
        <w:spacing w:before="0" w:after="0" w:line="300"/>
        <w:jc w:val="center"/>
      </w:pPr>
      <w:r>
        <w:rPr>
          <w:b w:val="false"/>
          <w:bCs w:val="false"/>
          <w:sz w:val="24"/>
          <w:szCs w:val="24"/>
          <w:rFonts w:ascii="Times New Roman" w:cs="Times New Roman" w:eastAsia="Times New Roman" w:hAnsi="Times New Roman"/>
        </w:rPr>
        <w:t xml:space="preserve">Karya Tulis Sebagai Salah Satu Persyaratan</w:t>
      </w:r>
    </w:p>
    <w:p>
      <w:pPr>
        <w:spacing w:before="0" w:after="1200" w:line="300"/>
        <w:jc w:val="center"/>
      </w:pPr>
      <w:r>
        <w:rPr>
          <w:b w:val="false"/>
          <w:bCs w:val="false"/>
          <w:sz w:val="24"/>
          <w:szCs w:val="24"/>
          <w:rFonts w:ascii="Times New Roman" w:cs="Times New Roman" w:eastAsia="Times New Roman" w:hAnsi="Times New Roman"/>
        </w:rPr>
        <w:t xml:space="preserve">Untuk Memperoleh Gelar Magister Teknik</w:t>
      </w:r>
    </w:p>
    <w:p>
      <w:pPr>
        <w:spacing w:before="0" w:after="120" w:line="300"/>
        <w:jc w:val="center"/>
      </w:pPr>
      <w:r>
        <w:rPr>
          <w:b w:val="false"/>
          <w:bCs w:val="false"/>
          <w:sz w:val="24"/>
          <w:szCs w:val="24"/>
          <w:rFonts w:ascii="Times New Roman" w:cs="Times New Roman" w:eastAsia="Times New Roman" w:hAnsi="Times New Roman"/>
        </w:rPr>
        <w:t xml:space="preserve">Oleh :</w:t>
      </w:r>
    </w:p>
    <w:p>
      <w:pPr>
        <w:spacing w:before="0" w:after="0" w:line="300"/>
        <w:jc w:val="center"/>
      </w:pPr>
      <w:r>
        <w:rPr>
          <w:b/>
          <w:bCs/>
          <w:sz w:val="26"/>
          <w:szCs w:val="26"/>
          <w:rFonts w:ascii="Times New Roman" w:cs="Times New Roman" w:eastAsia="Times New Roman" w:hAnsi="Times New Roman"/>
        </w:rPr>
        <w:t xml:space="preserve">RAZI FAISAL</w:t>
      </w:r>
    </w:p>
    <w:p>
      <w:pPr>
        <w:spacing w:before="0" w:after="1800" w:line="300"/>
        <w:jc w:val="center"/>
      </w:pPr>
      <w:r>
        <w:rPr>
          <w:b/>
          <w:bCs/>
          <w:sz w:val="26"/>
          <w:szCs w:val="26"/>
          <w:rFonts w:ascii="Times New Roman" w:cs="Times New Roman" w:eastAsia="Times New Roman" w:hAnsi="Times New Roman"/>
        </w:rPr>
        <w:t xml:space="preserve">NIM D2071241011</w:t>
      </w:r>
    </w:p>
    <w:p>
      <w:pPr>
        <w:spacing w:before="0" w:after="0" w:line="300"/>
        <w:jc w:val="center"/>
      </w:pPr>
      <w:r>
        <w:rPr>
          <w:b/>
          <w:bCs/>
          <w:sz w:val="28"/>
          <w:szCs w:val="28"/>
          <w:rFonts w:ascii="Times New Roman" w:cs="Times New Roman" w:eastAsia="Times New Roman" w:hAnsi="Times New Roman"/>
        </w:rPr>
        <w:t xml:space="preserve">FAKULTAS TEKNIK</w:t>
      </w:r>
    </w:p>
    <w:p>
      <w:pPr>
        <w:spacing w:before="0" w:after="0" w:line="300"/>
        <w:jc w:val="center"/>
      </w:pPr>
      <w:r>
        <w:rPr>
          <w:b/>
          <w:bCs/>
          <w:sz w:val="28"/>
          <w:szCs w:val="28"/>
          <w:rFonts w:ascii="Times New Roman" w:cs="Times New Roman" w:eastAsia="Times New Roman" w:hAnsi="Times New Roman"/>
        </w:rPr>
        <w:t xml:space="preserve">UNIVERSITAS TANJUNGPURA</w:t>
      </w:r>
    </w:p>
    <w:p>
      <w:pPr>
        <w:spacing w:before="0" w:after="0" w:line="300"/>
        <w:jc w:val="center"/>
      </w:pPr>
      <w:r>
        <w:rPr>
          <w:b/>
          <w:bCs/>
          <w:sz w:val="28"/>
          <w:szCs w:val="28"/>
          <w:rFonts w:ascii="Times New Roman" w:cs="Times New Roman" w:eastAsia="Times New Roman" w:hAnsi="Times New Roman"/>
        </w:rPr>
        <w:t xml:space="preserve">2026</w:t>
      </w:r>
    </w:p>
    <w:p>
      <w:pPr>
        <w:sectPr>
          <w:pgSz w:w="11906" w:h="16838" w:orient="portrait"/>
          <w:pgMar w:top="1701" w:right="1701" w:bottom="1701" w:left="2268" w:header="708" w:footer="708" w:gutter="0"/>
          <w:pgNumType/>
          <w:docGrid w:linePitch="360"/>
        </w:sectPr>
      </w:pPr>
    </w:p>
    <w:p>
      <w:pPr>
        <w:spacing w:after="240"/>
        <w:jc w:val="center"/>
      </w:pPr>
      <w:r>
        <w:rPr>
          <w:b/>
          <w:bCs/>
          <w:sz w:val="24"/>
          <w:szCs w:val="24"/>
          <w:rFonts w:ascii="Times New Roman" w:cs="Times New Roman" w:eastAsia="Times New Roman" w:hAnsi="Times New Roman"/>
        </w:rPr>
        <w:t xml:space="preserve">HALAMAN PERNYATAAN, HALAMAN PENGESAHAN, ABSTRAK, DAN KATA PENGANTAR</w:t>
      </w:r>
    </w:p>
    <w:p>
      <w:pPr>
        <w:spacing w:line="276" w:after="120"/>
        <w:jc w:val="left"/>
      </w:pPr>
      <w:r>
        <w:rPr>
          <w:rFonts w:ascii="Times New Roman" w:cs="Times New Roman" w:eastAsia="Times New Roman" w:hAnsi="Times New Roman"/>
          <w:shd w:fill="FFFF00" w:color="auto" w:val="clear"/>
        </w:rPr>
        <w:t xml:space="preserve">[Sisipkan halaman-halaman ini sesuai format Magister Teknik Sipil Untan. Halaman Persembahan/Pernyataan pada berkas (3) masih berisi sisa skripsi lain (jembatan lengkung rangka baja) dan harus diganti, bukan dipakai ulang.]</w:t>
      </w:r>
    </w:p>
    <w:p>
      <w:pPr>
        <w:pageBreakBefore/>
        <w:spacing w:before="0" w:after="240"/>
        <w:jc w:val="center"/>
      </w:pPr>
      <w:r>
        <w:rPr>
          <w:b/>
          <w:bCs/>
          <w:sz w:val="28"/>
          <w:szCs w:val="28"/>
          <w:rFonts w:ascii="Times New Roman" w:cs="Times New Roman" w:eastAsia="Times New Roman" w:hAnsi="Times New Roman"/>
        </w:rPr>
        <w:t xml:space="preserve">DAFTAR ISI</w:t>
      </w:r>
    </w:p>
    <w:sdt>
      <w:sdtPr/>
      <w:sdtContent>
        <w:p>
          <w:r>
            <w:fldChar w:fldCharType="begin" w:dirty="true"/>
            <w:instrText xml:space="preserve">TOC \h \o "1-3"</w:instrText>
            <w:fldChar w:fldCharType="separate"/>
          </w:r>
        </w:p>
        <w:p>
          <w:r>
            <w:fldChar w:fldCharType="end"/>
          </w:r>
        </w:p>
      </w:sdtContent>
    </w:sdt>
    <w:p>
      <w:pPr>
        <w:pageBreakBefore/>
        <w:spacing w:before="0" w:after="240"/>
        <w:jc w:val="center"/>
      </w:pPr>
      <w:r>
        <w:rPr>
          <w:b/>
          <w:bCs/>
          <w:sz w:val="28"/>
          <w:szCs w:val="28"/>
          <w:rFonts w:ascii="Times New Roman" w:cs="Times New Roman" w:eastAsia="Times New Roman" w:hAnsi="Times New Roman"/>
        </w:rPr>
        <w:t xml:space="preserve">DAFTAR TABEL</w:t>
      </w:r>
    </w:p>
    <w:p>
      <w:pPr>
        <w:tabs>
          <w:tab w:val="left" w:pos="1300"/>
        </w:tabs>
        <w:spacing w:line="276" w:after="60"/>
        <w:ind w:left="1300" w:hanging="1300"/>
      </w:pPr>
      <w:r>
        <w:rPr>
          <w:rFonts w:ascii="Times New Roman" w:cs="Times New Roman" w:eastAsia="Times New Roman" w:hAnsi="Times New Roman"/>
        </w:rPr>
        <w:t xml:space="preserve">Tabel 2.1	Standar Pemakaian Air Bersih Berdasarkan Jenis Penggunaan Gedung</w:t>
      </w:r>
    </w:p>
    <w:p>
      <w:pPr>
        <w:tabs>
          <w:tab w:val="left" w:pos="1300"/>
        </w:tabs>
        <w:spacing w:line="276" w:after="60"/>
        <w:ind w:left="1300" w:hanging="1300"/>
      </w:pPr>
      <w:r>
        <w:rPr>
          <w:rFonts w:ascii="Times New Roman" w:cs="Times New Roman" w:eastAsia="Times New Roman" w:hAnsi="Times New Roman"/>
        </w:rPr>
        <w:t xml:space="preserve">Tabel 2.2	Nilai Kritis Distribusi t (Uji-t)</w:t>
      </w:r>
    </w:p>
    <w:p>
      <w:pPr>
        <w:tabs>
          <w:tab w:val="left" w:pos="1300"/>
        </w:tabs>
        <w:spacing w:line="276" w:after="60"/>
        <w:ind w:left="1300" w:hanging="1300"/>
      </w:pPr>
      <w:r>
        <w:rPr>
          <w:rFonts w:ascii="Times New Roman" w:cs="Times New Roman" w:eastAsia="Times New Roman" w:hAnsi="Times New Roman"/>
        </w:rPr>
        <w:t xml:space="preserve">Tabel 2.3	Nilai Kritik Q/√n</w:t>
      </w:r>
    </w:p>
    <w:p>
      <w:pPr>
        <w:tabs>
          <w:tab w:val="left" w:pos="1300"/>
        </w:tabs>
        <w:spacing w:line="276" w:after="60"/>
        <w:ind w:left="1300" w:hanging="1300"/>
      </w:pPr>
      <w:r>
        <w:rPr>
          <w:rFonts w:ascii="Times New Roman" w:cs="Times New Roman" w:eastAsia="Times New Roman" w:hAnsi="Times New Roman"/>
        </w:rPr>
        <w:t xml:space="preserve">Tabel 2.4	Nilai Variabel Reduksi Distribusi Normal</w:t>
      </w:r>
    </w:p>
    <w:p>
      <w:pPr>
        <w:tabs>
          <w:tab w:val="left" w:pos="1300"/>
        </w:tabs>
        <w:spacing w:line="276" w:after="60"/>
        <w:ind w:left="1300" w:hanging="1300"/>
      </w:pPr>
      <w:r>
        <w:rPr>
          <w:rFonts w:ascii="Times New Roman" w:cs="Times New Roman" w:eastAsia="Times New Roman" w:hAnsi="Times New Roman"/>
        </w:rPr>
        <w:t xml:space="preserve">Tabel 2.5	Nilai Variabel Reduksi Gumbel Tipe I</w:t>
      </w:r>
    </w:p>
    <w:p>
      <w:pPr>
        <w:tabs>
          <w:tab w:val="left" w:pos="1300"/>
        </w:tabs>
        <w:spacing w:line="276" w:after="60"/>
        <w:ind w:left="1300" w:hanging="1300"/>
      </w:pPr>
      <w:r>
        <w:rPr>
          <w:rFonts w:ascii="Times New Roman" w:cs="Times New Roman" w:eastAsia="Times New Roman" w:hAnsi="Times New Roman"/>
        </w:rPr>
        <w:t xml:space="preserve">Tabel 2.6	Hubungan Periode Ulang (T) dan Koefisien Kemencengan (Cs)</w:t>
      </w:r>
    </w:p>
    <w:p>
      <w:pPr>
        <w:tabs>
          <w:tab w:val="left" w:pos="1300"/>
        </w:tabs>
        <w:spacing w:line="276" w:after="60"/>
        <w:ind w:left="1300" w:hanging="1300"/>
      </w:pPr>
      <w:r>
        <w:rPr>
          <w:rFonts w:ascii="Times New Roman" w:cs="Times New Roman" w:eastAsia="Times New Roman" w:hAnsi="Times New Roman"/>
        </w:rPr>
        <w:t xml:space="preserve">Tabel 2.7	Koefisien Limpasan Sesuai Jenis Permukaan Tangkapan</w:t>
      </w:r>
    </w:p>
    <w:p>
      <w:pPr>
        <w:tabs>
          <w:tab w:val="left" w:pos="1300"/>
        </w:tabs>
        <w:spacing w:line="276" w:after="60"/>
        <w:ind w:left="1300" w:hanging="1300"/>
      </w:pPr>
      <w:r>
        <w:rPr>
          <w:rFonts w:ascii="Times New Roman" w:cs="Times New Roman" w:eastAsia="Times New Roman" w:hAnsi="Times New Roman"/>
        </w:rPr>
        <w:t xml:space="preserve">Tabel 2.8	Koefisien Kekasaran Manning untuk Berbagai Material Pipa</w:t>
      </w:r>
    </w:p>
    <w:p>
      <w:pPr>
        <w:spacing w:line="276" w:after="120"/>
        <w:jc w:val="left"/>
      </w:pPr>
      <w:r>
        <w:rPr>
          <w:rFonts w:ascii="Times New Roman" w:cs="Times New Roman" w:eastAsia="Times New Roman" w:hAnsi="Times New Roman"/>
          <w:shd w:fill="FFFF00" w:color="auto" w:val="clear"/>
        </w:rPr>
        <w:t xml:space="preserve">[Nomor halaman Daftar Tabel/Gambar diisi manual atau lewat fitur Insert Table of Figures di Word]</w:t>
      </w:r>
    </w:p>
    <w:p>
      <w:pPr>
        <w:pageBreakBefore/>
        <w:spacing w:before="0" w:after="240"/>
        <w:jc w:val="center"/>
      </w:pPr>
      <w:r>
        <w:rPr>
          <w:b/>
          <w:bCs/>
          <w:sz w:val="28"/>
          <w:szCs w:val="28"/>
          <w:rFonts w:ascii="Times New Roman" w:cs="Times New Roman" w:eastAsia="Times New Roman" w:hAnsi="Times New Roman"/>
        </w:rPr>
        <w:t xml:space="preserve">DAFTAR GAMBAR</w:t>
      </w:r>
    </w:p>
    <w:p>
      <w:pPr>
        <w:tabs>
          <w:tab w:val="left" w:pos="1300"/>
        </w:tabs>
        <w:spacing w:line="276" w:after="60"/>
        <w:ind w:left="1300" w:hanging="1300"/>
      </w:pPr>
      <w:r>
        <w:rPr>
          <w:rFonts w:ascii="Times New Roman" w:cs="Times New Roman" w:eastAsia="Times New Roman" w:hAnsi="Times New Roman"/>
        </w:rPr>
        <w:t xml:space="preserve">Gambar 2.1	Ilustrasi Penampungan Air Hujan (Azis dkk., 2019)</w:t>
      </w:r>
    </w:p>
    <w:p>
      <w:pPr>
        <w:tabs>
          <w:tab w:val="left" w:pos="1300"/>
        </w:tabs>
        <w:spacing w:line="276" w:after="60"/>
        <w:ind w:left="1300" w:hanging="1300"/>
      </w:pPr>
      <w:r>
        <w:rPr>
          <w:rFonts w:ascii="Times New Roman" w:cs="Times New Roman" w:eastAsia="Times New Roman" w:hAnsi="Times New Roman"/>
        </w:rPr>
        <w:t xml:space="preserve">Gambar 3.1	Lokasi Perencanaan</w:t>
      </w:r>
    </w:p>
    <w:p>
      <w:pPr>
        <w:tabs>
          <w:tab w:val="left" w:pos="1300"/>
        </w:tabs>
        <w:spacing w:line="276" w:after="60"/>
        <w:ind w:left="1300" w:hanging="1300"/>
      </w:pPr>
      <w:r>
        <w:rPr>
          <w:rFonts w:ascii="Times New Roman" w:cs="Times New Roman" w:eastAsia="Times New Roman" w:hAnsi="Times New Roman"/>
        </w:rPr>
        <w:t xml:space="preserve">Gambar 3.2	Siteplan</w:t>
      </w:r>
    </w:p>
    <w:p>
      <w:pPr>
        <w:tabs>
          <w:tab w:val="left" w:pos="1300"/>
        </w:tabs>
        <w:spacing w:line="276" w:after="60"/>
        <w:ind w:left="1300" w:hanging="1300"/>
      </w:pPr>
      <w:r>
        <w:rPr>
          <w:rFonts w:ascii="Times New Roman" w:cs="Times New Roman" w:eastAsia="Times New Roman" w:hAnsi="Times New Roman"/>
        </w:rPr>
        <w:t xml:space="preserve">Gambar 3.3	Bagan Alir Perancangan</w:t>
      </w:r>
    </w:p>
    <w:p>
      <w:pPr>
        <w:sectPr>
          <w:footerReference w:type="default" r:id="rId6"/>
          <w:type w:val="nextPage"/>
          <w:pgSz w:w="11906" w:h="16838" w:orient="portrait"/>
          <w:pgMar w:top="1701" w:right="1701" w:bottom="1701" w:left="2268" w:header="708" w:footer="708" w:gutter="0"/>
          <w:pgNumType w:start="2" w:fmt="lowerRoman"/>
          <w:docGrid w:linePitch="360"/>
        </w:sectPr>
      </w:pPr>
    </w:p>
    <w:p>
      <w:pPr>
        <w:pStyle w:val="Heading1"/>
        <w:pageBreakBefore/>
        <w:spacing w:after="240"/>
        <w:jc w:val="center"/>
      </w:pPr>
      <w:r>
        <w:rPr>
          <w:b/>
          <w:bCs/>
          <w:sz w:val="28"/>
          <w:szCs w:val="28"/>
          <w:rFonts w:ascii="Times New Roman" w:cs="Times New Roman" w:eastAsia="Times New Roman" w:hAnsi="Times New Roman"/>
        </w:rPr>
        <w:t xml:space="preserve">BAB I</w:t>
      </w:r>
      <w:r>
        <w:rPr>
          <w:b/>
          <w:bCs/>
          <w:sz w:val="28"/>
          <w:szCs w:val="28"/>
          <w:rFonts w:ascii="Times New Roman" w:cs="Times New Roman" w:eastAsia="Times New Roman" w:hAnsi="Times New Roman"/>
        </w:rPr>
        <w:br/>
        <w:t xml:space="preserve">PENDAHULUAN</w:t>
      </w:r>
    </w:p>
    <w:p>
      <w:pPr>
        <w:pStyle w:val="Heading2"/>
        <w:keepNext/>
        <w:spacing w:before="240" w:after="120"/>
      </w:pPr>
      <w:r>
        <w:rPr>
          <w:b/>
          <w:bCs/>
          <w:rFonts w:ascii="Times New Roman" w:cs="Times New Roman" w:eastAsia="Times New Roman" w:hAnsi="Times New Roman"/>
        </w:rPr>
        <w:t xml:space="preserve">1.1	Latar Belakang</w:t>
      </w:r>
    </w:p>
    <w:p>
      <w:pPr>
        <w:spacing w:line="360" w:after="120"/>
        <w:ind w:firstLine="567"/>
        <w:jc w:val="both"/>
      </w:pPr>
      <w:r>
        <w:rPr>
          <w:rFonts w:ascii="Times New Roman" w:cs="Times New Roman" w:eastAsia="Times New Roman" w:hAnsi="Times New Roman"/>
        </w:rPr>
        <w:t xml:space="preserve">Kabupaten Kubu Raya mengalami tekanan peningkatan jumlah penduduk sebesar 1,62% dari tahun 2024 ke tahun 2025 (BPS Kabupaten Kubu Raya, 2025), tren yang secara langsung mendorong percepatan pembangunan kawasan perumahan baru di wilayah pinggiran Kota Pontianak, termasuk di Kecamatan Sungai Raya. Pertambahan penduduk ini membawa dua konsekuensi yang saling terkait: pertama, meningkatnya kebutuhan air bersih seiring bertambahnya jumlah unit hunian dan penghuni; kedua, bertambahnya luas lahan terbangun yang secara langsung mengubah karakteristik hidrologi wilayah, khususnya pada kawasan bertanah organosol dan aluvial-gley humus yang secara alami memiliki kapasitas infiltrasi tinggi (Nissa dkk., 2024). Ketika lahan semacam ini digantikan oleh permukaan kedap air seperti atap, jalan aspal, dan trotoar, kapasitas infiltrasi tanah menurun drastis sehingga proporsi limpasan permukaan (</w:t>
      </w:r>
      <w:r>
        <w:rPr>
          <w:i/>
          <w:iCs/>
          <w:rFonts w:ascii="Times New Roman" w:cs="Times New Roman" w:eastAsia="Times New Roman" w:hAnsi="Times New Roman"/>
        </w:rPr>
        <w:t xml:space="preserve">surface run-off</w:t>
      </w:r>
      <w:r>
        <w:rPr>
          <w:rFonts w:ascii="Times New Roman" w:cs="Times New Roman" w:eastAsia="Times New Roman" w:hAnsi="Times New Roman"/>
        </w:rPr>
        <w:t xml:space="preserve">) meningkat signifikan (Warsilan, 2019). Kondisi ini menegaskan bahwa perencanaan dan pengelolaan ruang serta air yang terintegrasi menjadi semakin penting untuk menjamin keberlanjutan pembangunan di wilayah ini (Pratiwi dkk., 2021).</w:t>
      </w:r>
    </w:p>
    <w:p>
      <w:pPr>
        <w:spacing w:line="360" w:after="120"/>
        <w:ind w:firstLine="567"/>
        <w:jc w:val="both"/>
      </w:pPr>
      <w:r>
        <w:rPr>
          <w:rFonts w:ascii="Times New Roman" w:cs="Times New Roman" w:eastAsia="Times New Roman" w:hAnsi="Times New Roman"/>
        </w:rPr>
        <w:t xml:space="preserve">Perumahan Rajawali Residence merupakan salah satu kawasan permukiman di Kecamatan Sungai Raya yang dibangun di atas lahan bertopografi relatif datar, karakteristik yang menurut Nissa dkk. (2024) menempatkan kecamatan ini pada kategori kerawanan banjir tinggi hingga sangat tinggi. Kawasan ini memiliki luas 2,88 hektar dengan jumlah unit rumah sebanyak 160 unit, atau setara kepadatan 55,6 unit per hektar. Dengan luas atap rata-rata 65 m² per unit, estimasi total luas atap bangunan di kawasan ini mencapai 10.400 m² (1,04 hektar), atau 36,1% dari total luas kawasan, suatu proporsi yang cukup besar dan menegaskan bahwa atap merupakan titik intersepsi utama limpasan air hujan sebelum masuk ke sistem drainase kawasan, sekaligus berpotensi menjadi sumber tangkapan air hujan yang signifikan bagi sistem pemanenan yang direncanakan.</w:t>
      </w:r>
    </w:p>
    <w:p>
      <w:pPr>
        <w:spacing w:line="360" w:after="120"/>
        <w:ind w:firstLine="567"/>
        <w:jc w:val="both"/>
      </w:pPr>
      <w:r>
        <w:rPr>
          <w:rFonts w:ascii="Times New Roman" w:cs="Times New Roman" w:eastAsia="Times New Roman" w:hAnsi="Times New Roman"/>
        </w:rPr>
        <w:t xml:space="preserve">Di sisi kebutuhan air, seluruh penghuni Rajawali Residence saat ini bergantung pada sumur bor sebagai sumber air baku, karena jaringan Perusahaan Umum Daerah Air Minum Tirta Raya (Perumdam Tirta Raya) belum menjangkau kawasan ini. Dengan asumsi standar kebutuhan air bersih sebesar 120 liter/penghuni/hari berdasarkan SNI 03-7065-2005 dan rata-rata jumlah penghuni 4 jiwa/unit, total kebutuhan air baku kawasan diperkirakan mencapai 76.800 liter/hari. Angka ini menjadi basis utama penentuan volume kolam retensi sebagai reservoir air baku, yang selanjutnya dioptimalkan dengan mempertimbangkan debit air hujan yang dapat ditangkap dari atap, sehingga dimensi kolam mencerminkan keseimbangan antara kebutuhan air kawasan dan ketersediaan pasokan air hujan.</w:t>
      </w:r>
    </w:p>
    <w:p>
      <w:pPr>
        <w:spacing w:line="360" w:after="120"/>
        <w:ind w:firstLine="567"/>
        <w:jc w:val="both"/>
      </w:pPr>
      <w:r>
        <w:rPr>
          <w:rFonts w:ascii="Times New Roman" w:cs="Times New Roman" w:eastAsia="Times New Roman" w:hAnsi="Times New Roman"/>
        </w:rPr>
        <w:t xml:space="preserve">Pemenuhan kebutuhan air sebesar itu secara terus-menerus melalui pengambilan air tanah membawa risiko jangka panjang. Pada kawasan permukiman lain yang juga bergantung pada sumur bor dalam akibat jaringan PDAM belum menjangkau, eksploitasi air tanah secara terus-menerus terbukti menurunkan muka air tanah hingga 2,75 meter dalam kurun waktu satu tahun (Putra, 2022). Pemompaan air tanah berpotensi memicu penurunan muka tanah (</w:t>
      </w:r>
      <w:r>
        <w:rPr>
          <w:i/>
          <w:iCs/>
          <w:rFonts w:ascii="Times New Roman" w:cs="Times New Roman" w:eastAsia="Times New Roman" w:hAnsi="Times New Roman"/>
        </w:rPr>
        <w:t xml:space="preserve">land subsidence</w:t>
      </w:r>
      <w:r>
        <w:rPr>
          <w:rFonts w:ascii="Times New Roman" w:cs="Times New Roman" w:eastAsia="Times New Roman" w:hAnsi="Times New Roman"/>
        </w:rPr>
        <w:t xml:space="preserve">) pada lapisan tanah lunak, walaupun bukan satu-satunya penyebab (Suwarno, 2017), dan melalui pemodelan geoteknik ditunjukkan bahwa semakin cepat muka air tanah menurun akibat eksploitasi, semakin besar pula penurunan muka tanah yang terjadi (Ratulangi dkk., 2025). Temuan-temuan ini menunjukkan bahwa ketergantungan pada sumur bor bukan solusi yang berkelanjutan dalam jangka panjang apabila tidak diimbangi dengan upaya konservasi atau sumber air alternatif. Risiko ini semakin relevan mengingat karakteristik tanah gambut di kawasan ini yang secara alami rentan terhadap konsolidasi dan penurunan permukaan apabila kondisi hidrologis alaminya terganggu oleh pengambilan air tanah yang intensif.</w:t>
      </w:r>
    </w:p>
    <w:p>
      <w:pPr>
        <w:spacing w:line="360" w:after="120"/>
        <w:ind w:firstLine="567"/>
        <w:jc w:val="both"/>
      </w:pPr>
      <w:r>
        <w:rPr>
          <w:rFonts w:ascii="Times New Roman" w:hAnsi="Times New Roman"/>
          <w:sz w:val="24"/>
          <w:highlight w:val="yellow"/>
        </w:rPr>
        <w:t>Pada saat yang sama, topografi kawasan yang relatif datar serta bertambahnya luas permukaan kedap air berpotensi meningkatkan volume limpasan permukaan yang harus ditangani sistem drainase eksisting, yang berupa saluran terbuka berbahan beton dengan dimensi lebar bersih 30 cm dan tinggi 35 cm, dengan kondisi perawatan yang masih baik mengingat kawasan ini baru selesai dibangun pada tahun 2025. Risiko ini terutama muncul pada kondisi curah hujan tinggi, yang di Kecamatan Sungai Raya rata-rata mencapai 3.385,2 mm/tahun dengan 228 hari hujan menurut data resmi BPS Kabupaten Kubu Raya (Kubu Raya Dalam Angka) serta rata-rata 3.080 mm/tahun pada Stasiun Meteorologi Supadio. Dengan demikian, kawasan ini menghadapi dua risiko yang saling terkait yaitu risiko lingkungan jangka panjang akibat eksploitasi air tanah, dan risiko genangan akibat keterbatasan kapasitas drainase, keduanya bersumber dari akar masalah yang sama, yaitu air hujan yang selama ini dibuang sebagai limpasan alih-alih ditampung dan dimanfaatkan.</w:t>
      </w:r>
    </w:p>
    <w:p>
      <w:pPr>
        <w:spacing w:line="360" w:after="120"/>
        <w:ind w:firstLine="567"/>
        <w:jc w:val="both"/>
      </w:pPr>
      <w:r>
        <w:rPr>
          <w:rFonts w:ascii="Times New Roman" w:cs="Times New Roman" w:eastAsia="Times New Roman" w:hAnsi="Times New Roman"/>
        </w:rPr>
        <w:t xml:space="preserve">Kedua persoalan ini, yaitu kebutuhan air baku yang selama ini dipenuhi dengan risiko eksploitasi air tanah dan potensi limpasan berlebih akibat berkurangnya daya resap lahan, sesungguhnya dapat direspons melalui satu solusi yang sama: pengelolaan air hujan yang tidak lagi berorientasi semata pada pembuangan, melainkan pada penampungan dan pemanfaatan kembali. Pendekatan ini sejalan dengan prinsip sistem drainase berkelanjutan yang mendorong retensi dan pemanfaatan air di sumbernya, alih-alih hanya mempercepat pembuangannya (Yunianta dkk., 2024), serta sejalan dengan amanat Peraturan Menteri Pekerjaan Umum Nomor 11/PRT/M/2014 tentang Pengelolaan Air Hujan, yang mendorong optimalisasi penampungan dan pemanfaatan air hujan untuk mempertahankan kondisi hidrologi alami kawasan.</w:t>
      </w:r>
    </w:p>
    <w:p>
      <w:pPr>
        <w:spacing w:line="360" w:after="120"/>
        <w:ind w:firstLine="567"/>
        <w:jc w:val="both"/>
      </w:pPr>
      <w:r>
        <w:rPr>
          <w:rFonts w:ascii="Times New Roman" w:cs="Times New Roman" w:eastAsia="Times New Roman" w:hAnsi="Times New Roman"/>
        </w:rPr>
        <w:t xml:space="preserve">Berbeda dengan pendekatan kolam retensi konvensional yang dimensinya semata ditentukan oleh kebutuhan menampung debit puncak limpasan, penelitian ini menempatkan kebutuhan air kawasan sebagai basis utama perhitungan volume kolam retensi, sehingga fungsi kolam bergeser dari sekadar infrastruktur pengendali banjir menjadi reservoir air baku yang sekaligus memberi manfaat pengurangan debit limpasan sebagai </w:t>
      </w:r>
      <w:r>
        <w:rPr>
          <w:i/>
          <w:iCs/>
          <w:rFonts w:ascii="Times New Roman" w:cs="Times New Roman" w:eastAsia="Times New Roman" w:hAnsi="Times New Roman"/>
        </w:rPr>
        <w:t xml:space="preserve">co-benefit</w:t>
      </w:r>
      <w:r>
        <w:rPr>
          <w:rFonts w:ascii="Times New Roman" w:cs="Times New Roman" w:eastAsia="Times New Roman" w:hAnsi="Times New Roman"/>
        </w:rPr>
        <w:t xml:space="preserve">. Pendekatan sistem pemanenan air hujan terintegrasi, yang menghubungkan intersepsi air dari atap melalui jaringan pipa tertutup menuju kolam retensi komunal, memungkinkan akumulasi volume tangkapan air secara maksimal tanpa kehilangan akibat infiltrasi maupun evaporasi yang biasa terjadi pada saluran terbuka, sehingga volume air yang terkumpul lebih dapat diandalkan untuk memenuhi kebutuhan air baku kawasan secara berkelanjutan dibandingkan pendekatan individual seperti sumur resapan per unit rumah. Dengan kata lain, penelitian ini memandang sistem drainase atap dan kolam retensi kawasan bukan sebagai dua sistem terpisah, melainkan satu kesatuan hidrolis: air yang diintersepsi dari atap menjadi input utama bagi kolam retensi, yang dimensinya dirancang untuk memenuhi kebutuhan air kawasan sekaligus turut mengurangi beban limpasan yang harus ditangani sistem drainase eksisting.</w:t>
      </w:r>
    </w:p>
    <w:p>
      <w:pPr>
        <w:spacing w:line="360" w:after="120"/>
        <w:ind w:firstLine="567"/>
        <w:jc w:val="both"/>
      </w:pPr>
      <w:r>
        <w:rPr>
          <w:rFonts w:ascii="Times New Roman" w:cs="Times New Roman" w:eastAsia="Times New Roman" w:hAnsi="Times New Roman"/>
        </w:rPr>
        <w:t xml:space="preserve">Namun demikian, penerapan sistem semacam ini oleh pengembang kawasan memerlukan pertimbangan kelayakan ekonomi, mengingat investasi infrastruktur (jaringan pipa, kolam retensi) memerlukan skema pembiayaan yang jelas. Mekanisme retribusi atas pemanfaatan air baku dari unit rumah berpotensi menjadi salah satu sumber pengembalian investasi, meskipun pelaksanaan retribusi layanan publik secara formal berada dalam kewenangan pemerintah daerah dan memerlukan dasar hukum daerah yang berlaku. Oleh karena itu, aspek ekonomi dalam penelitian ini diposisikan sebagai kajian kelayakan investasi dari sudut pandang pengembang, bukan sebagai usulan implementasi retribusi itu sendiri.</w:t>
      </w:r>
    </w:p>
    <w:p>
      <w:pPr>
        <w:spacing w:line="360" w:after="120"/>
        <w:ind w:firstLine="567"/>
        <w:jc w:val="both"/>
      </w:pPr>
      <w:r>
        <w:rPr>
          <w:rFonts w:ascii="Times New Roman" w:cs="Times New Roman" w:eastAsia="Times New Roman" w:hAnsi="Times New Roman"/>
        </w:rPr>
        <w:t xml:space="preserve">Berdasarkan uraian tersebut, penelitian ini penting dilakukan karena Rajawali Residence menghadapi dua persoalan yang saling terkait namun selama ini ditangani secara terpisah, yaitu ketergantungan pada eksploitasi air tanah untuk memenuhi kebutuhan air baku, dan potensi peningkatan limpasan permukaan akibat berkurangnya daya resap lahan seiring bertambahnya luas permukaan kedap air. Meskipun kawasan ini belum memiliki catatan historis kejadian genangan atau banjir yang terdokumentasi secara resmi, sejumlah faktor risiko yang telah diuraikan, yaitu topografi yang relatif datar, karakteristik tanah gambut yang rentan terhadap gangguan hidrologis, dan proyeksi peningkatan koefisien limpasan akibat pembangunan, secara teknis menunjukkan perlunya langkah antisipatif sejak tahap perencanaan. Pendekatan ini konsisten dengan prinsip mitigasi struktural yang bersifat preventif, yakni merancang infrastruktur pengelolaan air berdasarkan analisis risiko dan proyeksi hidrologis, bukan semata merespons kejadian bencana yang telah terjadi. Dengan demikian, aspek pengendalian limpasan dalam penelitian ini diposisikan sebagai upaya mitigasi dini terhadap potensi genangan di masa mendatang, sementara belum ada kajian teknis yang merancang solusi terintegrasi antara pemenuhan kebutuhan air baku dan pengendalian limpasan tersebut sekaligus mengukur kelayakan ekonominya bagi pengembang. Penelitian ini diharapkan menghasilkan model perencanaan sistem pemanenan air hujan berskala kawasan yang dapat direplikasi pada perumahan lain dengan karakteristik serupa, serta mendukung sasaran Rencana Pembangunan Jangka Menengah Daerah (RPJMD) Kubu Raya 2009–2029 dalam mewujudkan sistem mitigasi bencana banjir.</w:t>
      </w:r>
    </w:p>
    <w:p>
      <w:pPr>
        <w:pStyle w:val="Heading2"/>
        <w:keepNext/>
        <w:spacing w:before="240" w:after="120"/>
      </w:pPr>
      <w:r>
        <w:rPr>
          <w:b/>
          <w:bCs/>
          <w:rFonts w:ascii="Times New Roman" w:cs="Times New Roman" w:eastAsia="Times New Roman" w:hAnsi="Times New Roman"/>
        </w:rPr>
        <w:t xml:space="preserve">1.2	Perumusan Masalah</w:t>
      </w:r>
    </w:p>
    <w:p>
      <w:pPr>
        <w:spacing w:line="360" w:after="120"/>
        <w:jc w:val="both"/>
      </w:pPr>
      <w:r>
        <w:rPr>
          <w:rFonts w:ascii="Times New Roman" w:cs="Times New Roman" w:eastAsia="Times New Roman" w:hAnsi="Times New Roman"/>
        </w:rPr>
        <w:t xml:space="preserve">Adapun permasalahan yang didapat berdasarkan latar belakang tersebut adalah sebagai berikut :</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Bagaimana perencanaan sistem pemanenan air hujan terpadu, yang meliputi jaringan intersepsi atap (talang dan pipa penyalur), bak penampung sementara, pipa penyalur menuju kolam retensi, dan jaringan pipa distribusi, sebagai upaya pemenuhan kebutuhan air baku sekaligus pengendalian limpasan di Kawasan Perumahan Rajawali Residence?</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Berapa besar kebutuhan air baku kawasan dan debit air hujan yang dapat ditangkap dari atap rumah, dan sejauh mana potensi tangkapan tersebut dapat memenuhi kebutuhan air kawasan?</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Berapa dimensi talang, pipa penyalur, bak penampung sementara, kolam retensi, dan jaringan pipa distribusi yang sesuai untuk memenuhi kebutuhan air baku kawasan sekaligus mengendalikan limpasan permukaan?</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Berapa lama waktu yang dibutuhkan untuk mencapai </w:t>
      </w:r>
      <w:r>
        <w:rPr>
          <w:i/>
          <w:iCs/>
          <w:rFonts w:ascii="Times New Roman" w:cs="Times New Roman" w:eastAsia="Times New Roman" w:hAnsi="Times New Roman"/>
        </w:rPr>
        <w:t xml:space="preserve">Break Even Point</w:t>
      </w:r>
      <w:r>
        <w:rPr>
          <w:rFonts w:ascii="Times New Roman" w:cs="Times New Roman" w:eastAsia="Times New Roman" w:hAnsi="Times New Roman"/>
        </w:rPr>
        <w:t xml:space="preserve"> (BEP) berdasarkan skema retribusi dari unit rumah dalam sistem pengelolaan air hujan kawasan?</w:t>
      </w:r>
    </w:p>
    <w:p>
      <w:pPr>
        <w:pStyle w:val="Heading2"/>
        <w:keepNext/>
        <w:spacing w:before="240" w:after="120"/>
      </w:pPr>
      <w:r>
        <w:rPr>
          <w:b/>
          <w:bCs/>
          <w:rFonts w:ascii="Times New Roman" w:cs="Times New Roman" w:eastAsia="Times New Roman" w:hAnsi="Times New Roman"/>
        </w:rPr>
        <w:t xml:space="preserve">1.3	Tujuan Penelitian</w:t>
      </w:r>
    </w:p>
    <w:p>
      <w:pPr>
        <w:spacing w:line="360" w:after="120"/>
        <w:jc w:val="both"/>
      </w:pPr>
      <w:r>
        <w:rPr>
          <w:rFonts w:ascii="Times New Roman" w:cs="Times New Roman" w:eastAsia="Times New Roman" w:hAnsi="Times New Roman"/>
        </w:rPr>
        <w:t xml:space="preserve">Penelitian ini bertujuan untuk:</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Merencanakan sistem pemanenan air hujan terpadu, yang meliputi jaringan intersepsi atap (talang dan pipa penyalur), bak penampung sementara, pipa penyalur menuju kolam retensi, dan jaringan pipa distribusi, sebagai upaya pemenuhan kebutuhan air baku sekaligus pengendalian limpasan di Kawasan Perumahan Rajawali Residence.</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Menganalisis kebutuhan air baku kawasan dan debit air hujan yang dapat ditangkap dari atap rumah, serta sejauh mana potensi tangkapan tersebut dapat memenuhi kebutuhan air kawasan.</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Menentukan dimensi talang, pipa penyalur, bak penampung sementara, kolam retensi, dan jaringan pipa distribusi yang sesuai untuk memenuhi kebutuhan air baku kawasan sekaligus mengendalikan limpasan permukaan.</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Menganalisis waktu yang dibutuhkan untuk mencapai </w:t>
      </w:r>
      <w:r>
        <w:rPr>
          <w:i/>
          <w:iCs/>
          <w:rFonts w:ascii="Times New Roman" w:cs="Times New Roman" w:eastAsia="Times New Roman" w:hAnsi="Times New Roman"/>
        </w:rPr>
        <w:t xml:space="preserve">Break Even Point</w:t>
      </w:r>
      <w:r>
        <w:rPr>
          <w:rFonts w:ascii="Times New Roman" w:cs="Times New Roman" w:eastAsia="Times New Roman" w:hAnsi="Times New Roman"/>
        </w:rPr>
        <w:t xml:space="preserve"> (BEP) berdasarkan skema retribusi dari unit rumah dalam sistem pengelolaan air hujan kawasan.</w:t>
      </w:r>
    </w:p>
    <w:p>
      <w:pPr>
        <w:pStyle w:val="Heading2"/>
        <w:keepNext/>
        <w:spacing w:before="240" w:after="120"/>
      </w:pPr>
      <w:r>
        <w:rPr>
          <w:b/>
          <w:bCs/>
          <w:rFonts w:ascii="Times New Roman" w:cs="Times New Roman" w:eastAsia="Times New Roman" w:hAnsi="Times New Roman"/>
        </w:rPr>
        <w:t xml:space="preserve">1.4	Batasan Masalah</w:t>
      </w:r>
    </w:p>
    <w:p>
      <w:pPr>
        <w:spacing w:line="360" w:after="120"/>
        <w:jc w:val="both"/>
      </w:pPr>
      <w:r>
        <w:rPr>
          <w:rFonts w:ascii="Times New Roman" w:cs="Times New Roman" w:eastAsia="Times New Roman" w:hAnsi="Times New Roman"/>
        </w:rPr>
        <w:t xml:space="preserve">Batasan masalah perancangan yang dilakukan antara lain adalah sebagai berikut :</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Kawasan studi dibatasi pada Perumahan Rajawali Residence, Kecamatan Sungai Raya, Kabupaten Kubu Raya.</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Sistem pengelolaan air hujan yang dikaji meliputi saluran drainase eksisting, jaringan intersepsi atap (talang dan pipa penyalur), bak penampung sementara, pipa penyalur menuju kolam retensi, dan jaringan pipa distribusi ke unit rumah.</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Perhitungan kebutuhan air baku kawasan menggunakan standar kebutuhan air domestik yang berlaku (SNI atau referensi setara) dan tidak mencakup kebutuhan air non-domestik atau komersial.</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Pemanfaatan air hujan difokuskan pada skala kawasan perumahan dan unit rumah, tidak mencakup kawasan di luar batas administratif Rajawali Residence.</w:t>
      </w:r>
    </w:p>
    <w:p>
      <w:pPr>
        <w:tabs>
          <w:tab w:val="left" w:pos="567"/>
        </w:tabs>
        <w:spacing w:line="360" w:after="60"/>
        <w:ind w:left="567" w:hanging="454"/>
        <w:jc w:val="both"/>
      </w:pPr>
      <w:r>
        <w:rPr>
          <w:rFonts w:ascii="Times New Roman" w:cs="Times New Roman" w:eastAsia="Times New Roman" w:hAnsi="Times New Roman"/>
        </w:rPr>
        <w:t xml:space="preserve">5.	</w:t>
      </w:r>
      <w:r>
        <w:rPr>
          <w:rFonts w:ascii="Times New Roman" w:cs="Times New Roman" w:eastAsia="Times New Roman" w:hAnsi="Times New Roman"/>
        </w:rPr>
        <w:t xml:space="preserve">Sistem yang direncanakan tidak melibatkan sumur bor atau eksploitasi air tanah sebagai sumber air baku: sumur bor eksisting yang saat ini digunakan warga diposisikan sebagai kondisi awal (</w:t>
      </w:r>
      <w:r>
        <w:rPr>
          <w:i/>
          <w:iCs/>
          <w:rFonts w:ascii="Times New Roman" w:cs="Times New Roman" w:eastAsia="Times New Roman" w:hAnsi="Times New Roman"/>
        </w:rPr>
        <w:t xml:space="preserve">baseline</w:t>
      </w:r>
      <w:r>
        <w:rPr>
          <w:rFonts w:ascii="Times New Roman" w:cs="Times New Roman" w:eastAsia="Times New Roman" w:hAnsi="Times New Roman"/>
        </w:rPr>
        <w:t xml:space="preserve">) yang hendak dikurangi ketergantungannya, bukan sebagai bagian dari sistem yang diusulkan.</w:t>
      </w:r>
    </w:p>
    <w:p>
      <w:pPr>
        <w:tabs>
          <w:tab w:val="left" w:pos="567"/>
        </w:tabs>
        <w:spacing w:line="360" w:after="60"/>
        <w:ind w:left="567" w:hanging="454"/>
        <w:jc w:val="both"/>
      </w:pPr>
      <w:r>
        <w:rPr>
          <w:rFonts w:ascii="Times New Roman" w:cs="Times New Roman" w:eastAsia="Times New Roman" w:hAnsi="Times New Roman"/>
        </w:rPr>
        <w:t xml:space="preserve">6.	</w:t>
      </w:r>
      <w:r>
        <w:rPr>
          <w:rFonts w:ascii="Times New Roman" w:cs="Times New Roman" w:eastAsia="Times New Roman" w:hAnsi="Times New Roman"/>
        </w:rPr>
        <w:t xml:space="preserve">Analisis kelayakan ekonomi dilakukan dari sudut pandang pengembang (</w:t>
      </w:r>
      <w:r>
        <w:rPr>
          <w:i/>
          <w:iCs/>
          <w:rFonts w:ascii="Times New Roman" w:cs="Times New Roman" w:eastAsia="Times New Roman" w:hAnsi="Times New Roman"/>
        </w:rPr>
        <w:t xml:space="preserve">developer</w:t>
      </w:r>
      <w:r>
        <w:rPr>
          <w:rFonts w:ascii="Times New Roman" w:cs="Times New Roman" w:eastAsia="Times New Roman" w:hAnsi="Times New Roman"/>
        </w:rPr>
        <w:t xml:space="preserve">) dengan parameter </w:t>
      </w:r>
      <w:r>
        <w:rPr>
          <w:i/>
          <w:iCs/>
          <w:rFonts w:ascii="Times New Roman" w:cs="Times New Roman" w:eastAsia="Times New Roman" w:hAnsi="Times New Roman"/>
        </w:rPr>
        <w:t xml:space="preserve">Break Even Point</w:t>
      </w:r>
      <w:r>
        <w:rPr>
          <w:rFonts w:ascii="Times New Roman" w:cs="Times New Roman" w:eastAsia="Times New Roman" w:hAnsi="Times New Roman"/>
        </w:rPr>
        <w:t xml:space="preserve"> (BEP), dan tidak mencakup kajian kelayakan dari sudut pandang penghuni atau pemerintah daerah.</w:t>
      </w:r>
    </w:p>
    <w:p>
      <w:pPr>
        <w:pStyle w:val="Heading1"/>
        <w:pageBreakBefore/>
        <w:spacing w:after="240"/>
        <w:jc w:val="center"/>
      </w:pPr>
      <w:r>
        <w:rPr>
          <w:b/>
          <w:bCs/>
          <w:sz w:val="28"/>
          <w:szCs w:val="28"/>
          <w:rFonts w:ascii="Times New Roman" w:cs="Times New Roman" w:eastAsia="Times New Roman" w:hAnsi="Times New Roman"/>
        </w:rPr>
        <w:t xml:space="preserve">BAB II</w:t>
      </w:r>
      <w:r>
        <w:rPr>
          <w:b/>
          <w:bCs/>
          <w:sz w:val="28"/>
          <w:szCs w:val="28"/>
          <w:rFonts w:ascii="Times New Roman" w:cs="Times New Roman" w:eastAsia="Times New Roman" w:hAnsi="Times New Roman"/>
        </w:rPr>
        <w:br/>
        <w:t xml:space="preserve">TINJAUAN PUSTAKA</w:t>
      </w:r>
    </w:p>
    <w:p>
      <w:pPr>
        <w:pStyle w:val="Heading2"/>
        <w:keepNext/>
        <w:spacing w:before="240" w:after="120"/>
      </w:pPr>
      <w:r>
        <w:rPr>
          <w:b/>
          <w:bCs/>
          <w:rFonts w:ascii="Times New Roman" w:cs="Times New Roman" w:eastAsia="Times New Roman" w:hAnsi="Times New Roman"/>
        </w:rPr>
        <w:t xml:space="preserve">2.1	Tinjauan Umum</w:t>
      </w:r>
    </w:p>
    <w:p>
      <w:pPr>
        <w:spacing w:line="360" w:after="120"/>
        <w:ind w:firstLine="567"/>
        <w:jc w:val="both"/>
      </w:pPr>
      <w:r>
        <w:rPr>
          <w:rFonts w:ascii="Times New Roman" w:cs="Times New Roman" w:eastAsia="Times New Roman" w:hAnsi="Times New Roman"/>
        </w:rPr>
        <w:t xml:space="preserve">Sistem penyaluran air hujan yang direncanakan dalam studi ini didefinisikan sebagai mekanisme transmisi hidrolis menggunakan jaringan pipa yang terintegrasi dengan fasilitas tampungan. Berbeda dengan drainase sanitasi yang bertujuan membuang air limbah, sistem perpipaan ini berfokus pada intersepsi limpasan hujan untuk dialirkan menuju kolam retensi. Fungsi utama jaringan pipa ini adalah memastikan transfer volume air yang efisien tanpa kehilangan akibat evaporasi atau infiltrasi liar, sehingga volume air yang masuk ke dalam kolam retensi dapat dimaksimalkan untuk tujuan mitigasi banjir dan pemanenan air hujan.</w:t>
      </w:r>
    </w:p>
    <w:p>
      <w:pPr>
        <w:spacing w:line="360" w:after="120"/>
        <w:ind w:firstLine="567"/>
        <w:jc w:val="both"/>
      </w:pPr>
      <w:r>
        <w:rPr>
          <w:rFonts w:ascii="Times New Roman" w:cs="Times New Roman" w:eastAsia="Times New Roman" w:hAnsi="Times New Roman"/>
        </w:rPr>
        <w:t xml:space="preserve">Sistem drainase perkotaan memiliki peran strategis dalam menunjang kenyamanan dan kesehatan masyarakat melalui pengendalian banjir. Saidah dkk. (2021) menekankan bahwa salah satu metode drainase adalah pemanfaatan jaringan pipa untuk mengalirkan air secara higienis. Relevan dengan studi ini, aplikasi pipa drainase difokuskan untuk menangkap air hujan yang relatif bersih langsung dari atap dan menyalurkannya ke kolam tampungan. Pendekatan tertutup ini meminimalisir pencemaran yang sering terjadi pada saluran terbuka, sehingga air yang dipanen dapat dimanfaatkan kembali (</w:t>
      </w:r>
      <w:r>
        <w:rPr>
          <w:i/>
          <w:iCs/>
          <w:rFonts w:ascii="Times New Roman" w:cs="Times New Roman" w:eastAsia="Times New Roman" w:hAnsi="Times New Roman"/>
        </w:rPr>
        <w:t xml:space="preserve">reuse</w:t>
      </w:r>
      <w:r>
        <w:rPr>
          <w:rFonts w:ascii="Times New Roman" w:cs="Times New Roman" w:eastAsia="Times New Roman" w:hAnsi="Times New Roman"/>
        </w:rPr>
        <w:t xml:space="preserve">) untuk kebutuhan non-potabel warga perumahan, sekaligus mereduksi volume genangan secara signifikan (Saidah dkk., 2021). Karena standar 120 liter/jiwa/hari pada Subbab 2.2 mencakup air minum, sistem ini diposisikan melayani fraksi kebutuhan non-potabel; besarnya fraksi ditetapkan sebagai kriteria desain pada Subbab 3.4.1.</w:t>
      </w:r>
    </w:p>
    <w:p>
      <w:pPr>
        <w:pStyle w:val="Heading2"/>
        <w:keepNext/>
        <w:spacing w:before="240" w:after="120"/>
      </w:pPr>
      <w:r>
        <w:rPr>
          <w:b/>
          <w:bCs/>
          <w:rFonts w:ascii="Times New Roman" w:cs="Times New Roman" w:eastAsia="Times New Roman" w:hAnsi="Times New Roman"/>
        </w:rPr>
        <w:t xml:space="preserve">2.2	Kolam Retensi dan Pemanenan Air Hujan</w:t>
      </w:r>
    </w:p>
    <w:p>
      <w:pPr>
        <w:spacing w:line="360" w:after="120"/>
        <w:ind w:firstLine="567"/>
        <w:jc w:val="both"/>
      </w:pPr>
      <w:r>
        <w:rPr>
          <w:rFonts w:ascii="Times New Roman" w:cs="Times New Roman" w:eastAsia="Times New Roman" w:hAnsi="Times New Roman"/>
        </w:rPr>
        <w:t xml:space="preserve">Dalam konteks penelitian ini, istilah kolam retensi merujuk pada suatu tampungan atau reservoir yang dirancang untuk menampung kelebihan air hujan dengan berbagai potensi pemanfaatan. Salah satu tujuan utamanya adalah sebagai pengendali banjir, di mana tampungan ini dibangun di hulu kawasan rawan banjir untuk mencegah luapan air memasuki area tersebut. Lebih lanjut, air yang tertampung tidak hanya berfungsi dalam pengendalian banjir, tetapi juga berpotensi dimanfaatkan untuk suplai air bersih. Peraturan Menteri Pekerjaan Umum Nomor 12/PRT/M/2014 mendefinisikan kolam retensi sebagai prasarana drainase yang berfungsi menampung dan meresapkan air hujan di suatu wilayah, dan kolam tandon sebagai prasarana drainase yang berfungsi menampung air hujan agar dapat digunakan sebagai sumber air baku. Dengan demikian, kolam retensi dalam penelitian ini memiliki fungsi ganda sebagai kolam retensi dan kolam tandon, yaitu infrastruktur yang tidak hanya mengatasi masalah hidrologi perkotaan tetapi juga berkontribusi pada penyediaan sumber daya air.</w:t>
      </w:r>
    </w:p>
    <w:p>
      <w:pPr>
        <w:spacing w:line="360" w:after="120"/>
        <w:ind w:firstLine="567"/>
        <w:jc w:val="both"/>
      </w:pPr>
      <w:r>
        <w:rPr>
          <w:rFonts w:ascii="Times New Roman" w:cs="Times New Roman" w:eastAsia="Times New Roman" w:hAnsi="Times New Roman"/>
        </w:rPr>
        <w:t xml:space="preserve">Atap bangunan perumahan merupakan daerah tangkapan air hujan yang efektif karena memiliki koefisien limpasan tinggi. Pemanenan air hujan dari atap dapat mengurangi beban sistem drainase sekaligus menyediakan sumber air alternatif skala kawasan (Rosadi dkk., 2023).</w:t>
      </w:r>
    </w:p>
    <w:p>
      <w:pPr>
        <w:keepNext/>
        <w:spacing w:before="120" w:after="60"/>
        <w:jc w:val="center"/>
      </w:pPr>
      <w:r>
        <w:drawing>
          <wp:inline distT="0" distB="0" distL="0" distR="0">
            <wp:extent cx="4000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295525"/>
                    </a:xfrm>
                    <a:prstGeom prst="rect">
                      <a:avLst/>
                    </a:prstGeom>
                  </pic:spPr>
                </pic:pic>
              </a:graphicData>
            </a:graphic>
          </wp:inline>
        </w:drawing>
      </w:r>
    </w:p>
    <w:p>
      <w:pPr>
        <w:spacing w:after="160"/>
        <w:jc w:val="center"/>
      </w:pPr>
      <w:r>
        <w:rPr>
          <w:b/>
          <w:bCs/>
          <w:rFonts w:ascii="Times New Roman" w:cs="Times New Roman" w:eastAsia="Times New Roman" w:hAnsi="Times New Roman"/>
        </w:rPr>
        <w:t xml:space="preserve">Gambar 2.1</w:t>
      </w:r>
      <w:r>
        <w:rPr>
          <w:rFonts w:ascii="Times New Roman" w:cs="Times New Roman" w:eastAsia="Times New Roman" w:hAnsi="Times New Roman"/>
        </w:rPr>
        <w:t xml:space="preserve"> Ilustrasi Penampungan Air Hujan (Azis dkk., 2019)</w:t>
      </w:r>
    </w:p>
    <w:p>
      <w:pPr>
        <w:spacing w:line="360" w:after="120"/>
        <w:ind w:firstLine="567"/>
        <w:jc w:val="both"/>
      </w:pPr>
      <w:r>
        <w:rPr>
          <w:rFonts w:ascii="Times New Roman" w:cs="Times New Roman" w:eastAsia="Times New Roman" w:hAnsi="Times New Roman"/>
        </w:rPr>
        <w:t xml:space="preserve">Perhitungan kebutuhan air baku kawasan mengacu pada standar kebutuhan air domestik yang berlaku di Indonesia. Berdasarkan SNI 03-7065-2005 tentang Tata Cara Perencanaan Sistem Plambing, standar pemakaian air pada bangunan rumah tinggal ditetapkan sebesar 120 liter/penghuni/hari, sebagaimana disajikan pada Tabel 2.1. Standar ini digunakan sebagai basis perhitungan.</w:t>
      </w:r>
    </w:p>
    <w:p>
      <w:pPr>
        <w:keepNext/>
        <w:spacing w:before="160" w:after="80"/>
        <w:jc w:val="center"/>
      </w:pPr>
      <w:r>
        <w:rPr>
          <w:b/>
          <w:bCs/>
          <w:rFonts w:ascii="Times New Roman" w:cs="Times New Roman" w:eastAsia="Times New Roman" w:hAnsi="Times New Roman"/>
        </w:rPr>
        <w:t xml:space="preserve">Tabel 2.1</w:t>
      </w:r>
      <w:r>
        <w:rPr>
          <w:rFonts w:ascii="Times New Roman" w:cs="Times New Roman" w:eastAsia="Times New Roman" w:hAnsi="Times New Roman"/>
        </w:rPr>
        <w:t xml:space="preserve"> Standar Pemakaian Air Bersih Berdasarkan Jenis Penggunaan Gedung</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2737"/>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No.</w:t>
            </w:r>
          </w:p>
        </w:tc>
        <w:tc>
          <w:tcPr>
            <w:tcW w:type="dxa" w:w="3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Penggunaan Gedung</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Pemakaian Air</w:t>
            </w:r>
          </w:p>
        </w:tc>
        <w:tc>
          <w:tcPr>
            <w:tcW w:type="dxa" w:w="2737"/>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Satuan</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Rumah tinggal</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Liter/penghuni/hari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Rumah susun</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Liter/penghuni/hari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Asrama</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Liter/penghuni/hari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Rumah sakit</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Liter/tempat tidur pasien/hari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Sekolah dasar</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Liter/siswa/hari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SLTP</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Liter/siswa/hari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SMU/SMK dan lebih tinggi</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Liter/siswa/hari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Ruko/Rukan</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Liter/penghuni dan pegawai/hari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Kantor/Pabrik</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Liter/pegawai/hari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Toserba, toko pengecer</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Liter/m²</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Restoran</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Liter/kursi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Hotel berbintang</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Liter/tempat tidur/hari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Hotel melati/penginapan</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Liter/tempat tidur/hari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Gedung pertunjukan, bioskop</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Liter/kursi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Gedung serba guna</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Liter/kursi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Stasiun, terminal</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Liter/penumpang tiba dan pergi</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w:t>
            </w:r>
          </w:p>
        </w:tc>
        <w:tc>
          <w:tcPr>
            <w:tcW w:type="dxa" w:w="3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Peribadatan</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27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Liter/orang (belum dengan air wudhu)</w:t>
            </w:r>
          </w:p>
        </w:tc>
      </w:tr>
    </w:tbl>
    <w:p>
      <w:pPr>
        <w:spacing w:line="276" w:after="100"/>
        <w:jc w:val="left"/>
      </w:pPr>
    </w:p>
    <w:p>
      <w:pPr>
        <w:pStyle w:val="Heading2"/>
        <w:keepNext/>
        <w:spacing w:before="240" w:after="120"/>
      </w:pPr>
      <w:r>
        <w:rPr>
          <w:b/>
          <w:bCs/>
          <w:rFonts w:ascii="Times New Roman" w:cs="Times New Roman" w:eastAsia="Times New Roman" w:hAnsi="Times New Roman"/>
        </w:rPr>
        <w:t xml:space="preserve">2.3	Analisis Curah Hujan dan Debit Limpasan</w:t>
      </w:r>
    </w:p>
    <w:p>
      <w:pPr>
        <w:spacing w:line="360" w:after="120"/>
        <w:ind w:firstLine="567"/>
        <w:jc w:val="both"/>
      </w:pPr>
      <w:r>
        <w:rPr>
          <w:rFonts w:ascii="Times New Roman" w:cs="Times New Roman" w:eastAsia="Times New Roman" w:hAnsi="Times New Roman"/>
        </w:rPr>
        <w:t xml:space="preserve">Curah hujan merupakan parameter utama dalam analisis hidrologi untuk perencanaan sistem drainase dan pemanenan air hujan. Data curah hujan harian maksimum digunakan sebagai dasar penentuan hujan rencana sesuai dengan periode ulang yang ditetapkan.</w:t>
      </w:r>
    </w:p>
    <w:p>
      <w:pPr>
        <w:spacing w:line="360" w:after="120"/>
        <w:ind w:firstLine="567"/>
        <w:jc w:val="both"/>
      </w:pPr>
      <w:r>
        <w:rPr>
          <w:rFonts w:ascii="Times New Roman" w:cs="Times New Roman" w:eastAsia="Times New Roman" w:hAnsi="Times New Roman"/>
        </w:rPr>
        <w:t xml:space="preserve">Dalam perencanaan drainase kawasan perumahan di Indonesia, keterbatasan data hujan jam-jaman sering menjadi kendala. Oleh karena itu, metode Mononobe banyak digunakan untuk mengonversi curah hujan harian maksimum menjadi intensitas hujan dengan durasi tertentu. Metode Mononobe mengasumsikan bahwa distribusi hujan mengikuti pola empiris yang sesuai untuk kondisi iklim tropis, sehingga masih relevan digunakan dalam perencanaan hidrologi praktis.</w:t>
      </w:r>
    </w:p>
    <w:p>
      <w:pPr>
        <w:spacing w:line="360" w:after="120"/>
        <w:ind w:firstLine="567"/>
        <w:jc w:val="both"/>
      </w:pPr>
      <w:r>
        <w:rPr>
          <w:rFonts w:ascii="Times New Roman" w:cs="Times New Roman" w:eastAsia="Times New Roman" w:hAnsi="Times New Roman"/>
        </w:rPr>
        <w:t xml:space="preserve">Intensitas hujan hasil konversi metode Mononobe selanjutnya digunakan dalam Metode Rasional untuk menghitung debit limpasan air hujan, khususnya pada daerah tangkapan kecil seperti atap bangunan perumahan. Metode Rasional menyatakan bahwa debit limpasan berbanding lurus dengan intensitas hujan, luas daerah tangkapan, dan koefisien limpasan. Penggunaan kombinasi metode Mononobe dan Metode Rasional dinilai sesuai untuk perencanaan sistem pemanenan air hujan dari atap bangunan karena karakteristik luas tangkapan yang relatif kecil dan respon limpasan yang cepat.</w:t>
      </w:r>
    </w:p>
    <w:p>
      <w:pPr>
        <w:pStyle w:val="Heading3"/>
        <w:keepNext/>
        <w:spacing w:before="200" w:after="100"/>
      </w:pPr>
      <w:r>
        <w:rPr>
          <w:b/>
          <w:bCs/>
          <w:rFonts w:ascii="Times New Roman" w:cs="Times New Roman" w:eastAsia="Times New Roman" w:hAnsi="Times New Roman"/>
        </w:rPr>
        <w:t xml:space="preserve">2.3.1	Analisis Hujan</w:t>
      </w:r>
    </w:p>
    <w:p>
      <w:pPr>
        <w:spacing w:line="360" w:after="120"/>
        <w:jc w:val="both"/>
      </w:pPr>
      <w:r>
        <w:rPr>
          <w:rFonts w:ascii="Times New Roman" w:cs="Times New Roman" w:eastAsia="Times New Roman" w:hAnsi="Times New Roman"/>
        </w:rPr>
        <w:t xml:space="preserve">Dalam perancangan kolam retensi diperlukan perencanaan hidrologi dengan syarat sebagai berikut :</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Hujan</w:t>
      </w:r>
    </w:p>
    <w:p>
      <w:pPr>
        <w:tabs>
          <w:tab w:val="left" w:pos="1021"/>
        </w:tabs>
        <w:spacing w:line="360" w:after="60"/>
        <w:ind w:left="1021" w:hanging="454"/>
        <w:jc w:val="both"/>
      </w:pPr>
      <w:r>
        <w:rPr>
          <w:rFonts w:ascii="Times New Roman" w:cs="Times New Roman" w:eastAsia="Times New Roman" w:hAnsi="Times New Roman"/>
        </w:rPr>
        <w:t xml:space="preserve">a.	</w:t>
      </w:r>
      <w:r>
        <w:rPr>
          <w:rFonts w:ascii="Times New Roman" w:cs="Times New Roman" w:eastAsia="Times New Roman" w:hAnsi="Times New Roman"/>
        </w:rPr>
        <w:t xml:space="preserve">Analisis hujan rencana dilakukan dengan analisis frekuensi terhadap data curah hujan harian maksimum tahunan.</w:t>
      </w:r>
    </w:p>
    <w:p>
      <w:pPr>
        <w:tabs>
          <w:tab w:val="left" w:pos="1021"/>
        </w:tabs>
        <w:spacing w:line="360" w:after="60"/>
        <w:ind w:left="1021" w:hanging="454"/>
        <w:jc w:val="both"/>
      </w:pPr>
      <w:r>
        <w:rPr>
          <w:rFonts w:ascii="Times New Roman" w:cs="Times New Roman" w:eastAsia="Times New Roman" w:hAnsi="Times New Roman"/>
        </w:rPr>
        <w:t xml:space="preserve">b.	</w:t>
      </w:r>
      <w:r>
        <w:rPr>
          <w:rFonts w:ascii="Times New Roman" w:cs="Times New Roman" w:eastAsia="Times New Roman" w:hAnsi="Times New Roman"/>
        </w:rPr>
        <w:t xml:space="preserve">Analisis frekuensi terhadap curah hujan menggunakan metode Log Pearson tipe III atau metode Gumbel sesuai dengan kala ulang 2, 5, 10, dan 25 tahun, dengan kala ulang 10 tahun sebagai hujan rencana desain (Subbab 3.4).</w:t>
      </w:r>
    </w:p>
    <w:p>
      <w:pPr>
        <w:tabs>
          <w:tab w:val="left" w:pos="1021"/>
        </w:tabs>
        <w:spacing w:line="360" w:after="60"/>
        <w:ind w:left="1021" w:hanging="454"/>
        <w:jc w:val="both"/>
      </w:pPr>
      <w:r>
        <w:rPr>
          <w:rFonts w:ascii="Times New Roman" w:cs="Times New Roman" w:eastAsia="Times New Roman" w:hAnsi="Times New Roman"/>
        </w:rPr>
        <w:t xml:space="preserve">c.	</w:t>
      </w:r>
      <w:r>
        <w:rPr>
          <w:rFonts w:ascii="Times New Roman" w:cs="Times New Roman" w:eastAsia="Times New Roman" w:hAnsi="Times New Roman"/>
        </w:rPr>
        <w:t xml:space="preserve">Perhitungan intensitas hujan ditinjau dengan menggunakan metode Mononobe.</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Debit banjir</w:t>
      </w:r>
    </w:p>
    <w:p>
      <w:pPr>
        <w:tabs>
          <w:tab w:val="left" w:pos="1021"/>
        </w:tabs>
        <w:spacing w:line="360" w:after="60"/>
        <w:ind w:left="1021" w:hanging="454"/>
        <w:jc w:val="both"/>
      </w:pPr>
      <w:r>
        <w:rPr>
          <w:rFonts w:ascii="Times New Roman" w:cs="Times New Roman" w:eastAsia="Times New Roman" w:hAnsi="Times New Roman"/>
        </w:rPr>
        <w:t xml:space="preserve">a.	</w:t>
      </w:r>
      <w:r>
        <w:rPr>
          <w:rFonts w:ascii="Times New Roman" w:cs="Times New Roman" w:eastAsia="Times New Roman" w:hAnsi="Times New Roman"/>
        </w:rPr>
        <w:t xml:space="preserve">Debit banjir rencana dihitung dengan Metode Rasional.</w:t>
      </w:r>
    </w:p>
    <w:p>
      <w:pPr>
        <w:tabs>
          <w:tab w:val="left" w:pos="1021"/>
        </w:tabs>
        <w:spacing w:line="360" w:after="60"/>
        <w:ind w:left="1021" w:hanging="454"/>
        <w:jc w:val="both"/>
      </w:pPr>
      <w:r>
        <w:rPr>
          <w:rFonts w:ascii="Times New Roman" w:cs="Times New Roman" w:eastAsia="Times New Roman" w:hAnsi="Times New Roman"/>
        </w:rPr>
        <w:t xml:space="preserve">b.	</w:t>
      </w:r>
      <w:r>
        <w:rPr>
          <w:rFonts w:ascii="Times New Roman" w:cs="Times New Roman" w:eastAsia="Times New Roman" w:hAnsi="Times New Roman"/>
        </w:rPr>
        <w:t xml:space="preserve">Koefisien limpasan (</w:t>
      </w:r>
      <w:r>
        <w:rPr>
          <w:i/>
          <w:iCs/>
          <w:rFonts w:ascii="Times New Roman" w:cs="Times New Roman" w:eastAsia="Times New Roman" w:hAnsi="Times New Roman"/>
        </w:rPr>
        <w:t xml:space="preserve">run off</w:t>
      </w:r>
      <w:r>
        <w:rPr>
          <w:rFonts w:ascii="Times New Roman" w:cs="Times New Roman" w:eastAsia="Times New Roman" w:hAnsi="Times New Roman"/>
        </w:rPr>
        <w:t xml:space="preserve">) ditentukan berdasarkan tata guna lahan daerah tangkapan.</w:t>
      </w:r>
    </w:p>
    <w:p>
      <w:pPr>
        <w:pStyle w:val="Heading3"/>
        <w:keepNext/>
        <w:spacing w:before="200" w:after="100"/>
      </w:pPr>
      <w:r>
        <w:rPr>
          <w:b/>
          <w:bCs/>
          <w:rFonts w:ascii="Times New Roman" w:cs="Times New Roman" w:eastAsia="Times New Roman" w:hAnsi="Times New Roman"/>
        </w:rPr>
        <w:t xml:space="preserve">2.3.2	Uji Homogenitas</w:t>
      </w:r>
    </w:p>
    <w:p>
      <w:pPr>
        <w:spacing w:line="360" w:after="120"/>
        <w:ind w:firstLine="567"/>
        <w:jc w:val="both"/>
      </w:pPr>
      <w:r>
        <w:rPr>
          <w:rFonts w:ascii="Times New Roman" w:cs="Times New Roman" w:eastAsia="Times New Roman" w:hAnsi="Times New Roman"/>
        </w:rPr>
        <w:t xml:space="preserve">Sekumpulan data dari suatu variabel hidrologi sebagai hasil pengamatan atau pengukuran dapat disebut sejenis (homogen) apabila data tersebut diukur dari satu resim yang tidak berubah. Data hidrologi disebut tidak homogen apabila dalam setiap sub kelompok populasi ditandai dengan perbedaan nilai rata-rata dan varian terhadap sub kelompok yang lain dalam populasi tersebut. Terdapat banyak faktor yang dapat menyebabkan suatu data menjadi tidak homogen, di antaranya adalah perubahan kondisi alam dan faktor kesalahan manusia (Limantara, 2019). Tesis ini akan menggunakan analisis statistik yaitu Uji-t sebagai metode pengujian homogenitas data curah hujan, dengan persamaan sebagai berikut:</w:t>
      </w:r>
    </w:p>
    <w:p>
      <w:pPr>
        <w:tabs>
          <w:tab w:val="center" w:pos="3969"/>
          <w:tab w:val="right" w:pos="7937"/>
        </w:tabs>
        <w:spacing w:before="120" w:after="120" w:line="300"/>
      </w:pPr>
      <w:r>
        <w:rPr>
          <w:rFonts w:ascii="Times New Roman" w:cs="Times New Roman" w:eastAsia="Times New Roman" w:hAnsi="Times New Roman"/>
        </w:rPr>
        <w:t xml:space="preserve">	</w:t>
      </w:r>
      <m:oMath>
        <m:r>
          <m:t>t = </m:t>
        </m:r>
        <m:f>
          <m:num>
            <m:r>
              <m:t>|</m:t>
            </m:r>
            <m:sSub>
              <m:sSubPr/>
              <m:e>
                <m:r>
                  <m:t>X̄</m:t>
                </m:r>
              </m:e>
              <m:sub>
                <m:r>
                  <m:t>1</m:t>
                </m:r>
              </m:sub>
            </m:sSub>
            <m:r>
              <m:t> − </m:t>
            </m:r>
            <m:sSub>
              <m:sSubPr/>
              <m:e>
                <m:r>
                  <m:t>X̄</m:t>
                </m:r>
              </m:e>
              <m:sub>
                <m:r>
                  <m:t>2</m:t>
                </m:r>
              </m:sub>
            </m:sSub>
            <m:r>
              <m:t>|</m:t>
            </m:r>
          </m:num>
          <m:den>
            <m:r>
              <m:t>σ</m:t>
            </m:r>
            <m:rad>
              <m:radPr>
                <m:degHide m:val="1"/>
              </m:radPr>
              <m:deg/>
              <m:e>
                <m:f>
                  <m:num>
                    <m:r>
                      <m:t>1</m:t>
                    </m:r>
                  </m:num>
                  <m:den>
                    <m:sSub>
                      <m:sSubPr/>
                      <m:e>
                        <m:r>
                          <m:t>N</m:t>
                        </m:r>
                      </m:e>
                      <m:sub>
                        <m:r>
                          <m:t>1</m:t>
                        </m:r>
                      </m:sub>
                    </m:sSub>
                  </m:den>
                </m:f>
                <m:r>
                  <m:t> + </m:t>
                </m:r>
                <m:f>
                  <m:num>
                    <m:r>
                      <m:t>1</m:t>
                    </m:r>
                  </m:num>
                  <m:den>
                    <m:sSub>
                      <m:sSubPr/>
                      <m:e>
                        <m:r>
                          <m:t>N</m:t>
                        </m:r>
                      </m:e>
                      <m:sub>
                        <m:r>
                          <m:t>2</m:t>
                        </m:r>
                      </m:sub>
                    </m:sSub>
                  </m:den>
                </m:f>
              </m:e>
            </m:rad>
          </m:den>
        </m:f>
      </m:oMath>
      <w:r>
        <w:rPr>
          <w:rFonts w:ascii="Times New Roman" w:cs="Times New Roman" w:eastAsia="Times New Roman" w:hAnsi="Times New Roman"/>
        </w:rPr>
        <w:t xml:space="preserve">	(2.1)</w:t>
      </w:r>
    </w:p>
    <w:p>
      <w:pPr>
        <w:tabs>
          <w:tab w:val="center" w:pos="3969"/>
          <w:tab w:val="right" w:pos="7937"/>
        </w:tabs>
        <w:spacing w:before="120" w:after="120" w:line="300"/>
      </w:pPr>
      <w:r>
        <w:rPr>
          <w:rFonts w:ascii="Times New Roman" w:cs="Times New Roman" w:eastAsia="Times New Roman" w:hAnsi="Times New Roman"/>
        </w:rPr>
        <w:t xml:space="preserve">	</w:t>
      </w:r>
      <m:oMath>
        <m:r>
          <m:t>σ = </m:t>
        </m:r>
        <m:rad>
          <m:radPr>
            <m:degHide m:val="1"/>
          </m:radPr>
          <m:deg/>
          <m:e>
            <m:f>
              <m:num>
                <m:sSub>
                  <m:sSubPr/>
                  <m:e>
                    <m:r>
                      <m:t>N</m:t>
                    </m:r>
                  </m:e>
                  <m:sub>
                    <m:r>
                      <m:t>1</m:t>
                    </m:r>
                  </m:sub>
                </m:sSub>
                <m:sSub>
                  <m:sSubPr/>
                  <m:e>
                    <m:r>
                      <m:t>S</m:t>
                    </m:r>
                  </m:e>
                  <m:sub>
                    <m:r>
                      <m:t>1</m:t>
                    </m:r>
                  </m:sub>
                </m:sSub>
                <m:r>
                  <m:t>² + </m:t>
                </m:r>
                <m:sSub>
                  <m:sSubPr/>
                  <m:e>
                    <m:r>
                      <m:t>N</m:t>
                    </m:r>
                  </m:e>
                  <m:sub>
                    <m:r>
                      <m:t>2</m:t>
                    </m:r>
                  </m:sub>
                </m:sSub>
                <m:sSub>
                  <m:sSubPr/>
                  <m:e>
                    <m:r>
                      <m:t>S</m:t>
                    </m:r>
                  </m:e>
                  <m:sub>
                    <m:r>
                      <m:t>2</m:t>
                    </m:r>
                  </m:sub>
                </m:sSub>
                <m:r>
                  <m:t>²</m:t>
                </m:r>
              </m:num>
              <m:den>
                <m:sSub>
                  <m:sSubPr/>
                  <m:e>
                    <m:r>
                      <m:t>N</m:t>
                    </m:r>
                  </m:e>
                  <m:sub>
                    <m:r>
                      <m:t>1</m:t>
                    </m:r>
                  </m:sub>
                </m:sSub>
                <m:r>
                  <m:t> + </m:t>
                </m:r>
                <m:sSub>
                  <m:sSubPr/>
                  <m:e>
                    <m:r>
                      <m:t>N</m:t>
                    </m:r>
                  </m:e>
                  <m:sub>
                    <m:r>
                      <m:t>2</m:t>
                    </m:r>
                  </m:sub>
                </m:sSub>
                <m:r>
                  <m:t> − 2</m:t>
                </m:r>
              </m:den>
            </m:f>
          </m:e>
        </m:rad>
      </m:oMath>
      <w:r>
        <w:rPr>
          <w:rFonts w:ascii="Times New Roman" w:cs="Times New Roman" w:eastAsia="Times New Roman" w:hAnsi="Times New Roman"/>
        </w:rPr>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rFonts w:ascii="Times New Roman" w:cs="Times New Roman" w:eastAsia="Times New Roman" w:hAnsi="Times New Roman"/>
        </w:rPr>
        <w:t xml:space="preserve">	=	</w:t>
      </w:r>
      <w:r>
        <w:rPr>
          <w:rFonts w:ascii="Times New Roman" w:cs="Times New Roman" w:eastAsia="Times New Roman" w:hAnsi="Times New Roman"/>
        </w:rPr>
        <w:t xml:space="preserve">Nilai t terhitung</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vertAlign w:val="subscript"/>
          <w:rFonts w:ascii="Times New Roman" w:cs="Times New Roman" w:eastAsia="Times New Roman" w:hAnsi="Times New Roman"/>
        </w:rPr>
        <w:t xml:space="preserve">1</w:t>
      </w:r>
      <w:r>
        <w:rPr>
          <w:rFonts w:ascii="Times New Roman" w:cs="Times New Roman" w:eastAsia="Times New Roman" w:hAnsi="Times New Roman"/>
        </w:rPr>
        <w:t xml:space="preserve">	=	</w:t>
      </w:r>
      <w:r>
        <w:rPr>
          <w:rFonts w:ascii="Times New Roman" w:cs="Times New Roman" w:eastAsia="Times New Roman" w:hAnsi="Times New Roman"/>
        </w:rPr>
        <w:t xml:space="preserve">Rata-rata hitung sampel set ke-1</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vertAlign w:val="subscript"/>
          <w:rFonts w:ascii="Times New Roman" w:cs="Times New Roman" w:eastAsia="Times New Roman" w:hAnsi="Times New Roman"/>
        </w:rPr>
        <w:t xml:space="preserve">2</w:t>
      </w:r>
      <w:r>
        <w:rPr>
          <w:rFonts w:ascii="Times New Roman" w:cs="Times New Roman" w:eastAsia="Times New Roman" w:hAnsi="Times New Roman"/>
        </w:rPr>
        <w:t xml:space="preserve">	=	</w:t>
      </w:r>
      <w:r>
        <w:rPr>
          <w:rFonts w:ascii="Times New Roman" w:cs="Times New Roman" w:eastAsia="Times New Roman" w:hAnsi="Times New Roman"/>
        </w:rPr>
        <w:t xml:space="preserve">Rata-rata hitung sampel set ke-2</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1</w:t>
      </w:r>
      <w:r>
        <w:rPr>
          <w:rFonts w:ascii="Times New Roman" w:cs="Times New Roman" w:eastAsia="Times New Roman" w:hAnsi="Times New Roman"/>
        </w:rPr>
        <w:t xml:space="preserve">	=	</w:t>
      </w:r>
      <w:r>
        <w:rPr>
          <w:rFonts w:ascii="Times New Roman" w:cs="Times New Roman" w:eastAsia="Times New Roman" w:hAnsi="Times New Roman"/>
        </w:rPr>
        <w:t xml:space="preserve">Jumlah sampel set ke-1</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2</w:t>
      </w:r>
      <w:r>
        <w:rPr>
          <w:rFonts w:ascii="Times New Roman" w:cs="Times New Roman" w:eastAsia="Times New Roman" w:hAnsi="Times New Roman"/>
        </w:rPr>
        <w:t xml:space="preserve">	=	</w:t>
      </w:r>
      <w:r>
        <w:rPr>
          <w:rFonts w:ascii="Times New Roman" w:cs="Times New Roman" w:eastAsia="Times New Roman" w:hAnsi="Times New Roman"/>
        </w:rPr>
        <w:t xml:space="preserve">Jumlah sampel set ke-2</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vertAlign w:val="subscript"/>
          <w:rFonts w:ascii="Times New Roman" w:cs="Times New Roman" w:eastAsia="Times New Roman" w:hAnsi="Times New Roman"/>
        </w:rPr>
        <w:t xml:space="preserve">1</w:t>
      </w:r>
      <w:r>
        <w:rPr>
          <w:rFonts w:ascii="Times New Roman" w:cs="Times New Roman" w:eastAsia="Times New Roman" w:hAnsi="Times New Roman"/>
        </w:rPr>
        <w:t xml:space="preserve">	=	</w:t>
      </w:r>
      <w:r>
        <w:rPr>
          <w:rFonts w:ascii="Times New Roman" w:cs="Times New Roman" w:eastAsia="Times New Roman" w:hAnsi="Times New Roman"/>
        </w:rPr>
        <w:t xml:space="preserve">Simpangan baku sampel set ke-1 (pembagi N</w:t>
      </w:r>
      <w:r>
        <w:rPr>
          <w:vertAlign w:val="subscript"/>
          <w:rFonts w:ascii="Times New Roman" w:cs="Times New Roman" w:eastAsia="Times New Roman" w:hAnsi="Times New Roman"/>
        </w:rPr>
        <w:t xml:space="preserve">1</w:t>
      </w:r>
      <w:r>
        <w:rPr>
          <w:rFonts w:ascii="Times New Roman" w:cs="Times New Roman" w:eastAsia="Times New Roman" w:hAnsi="Times New Roman"/>
        </w:rPr>
        <w:t xml:space="preserve">)</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vertAlign w:val="subscript"/>
          <w:rFonts w:ascii="Times New Roman" w:cs="Times New Roman" w:eastAsia="Times New Roman" w:hAnsi="Times New Roman"/>
        </w:rPr>
        <w:t xml:space="preserve">2</w:t>
      </w:r>
      <w:r>
        <w:rPr>
          <w:rFonts w:ascii="Times New Roman" w:cs="Times New Roman" w:eastAsia="Times New Roman" w:hAnsi="Times New Roman"/>
        </w:rPr>
        <w:t xml:space="preserve">	=	</w:t>
      </w:r>
      <w:r>
        <w:rPr>
          <w:rFonts w:ascii="Times New Roman" w:cs="Times New Roman" w:eastAsia="Times New Roman" w:hAnsi="Times New Roman"/>
        </w:rPr>
        <w:t xml:space="preserve">Simpangan baku sampel set ke-2 (pembagi N</w:t>
      </w:r>
      <w:r>
        <w:rPr>
          <w:vertAlign w:val="subscript"/>
          <w:rFonts w:ascii="Times New Roman" w:cs="Times New Roman" w:eastAsia="Times New Roman" w:hAnsi="Times New Roman"/>
        </w:rPr>
        <w:t xml:space="preserve">2</w:t>
      </w:r>
      <w:r>
        <w:rPr>
          <w:rFonts w:ascii="Times New Roman" w:cs="Times New Roman" w:eastAsia="Times New Roman" w:hAnsi="Times New Roman"/>
        </w:rPr>
        <w:t xml:space="preserve">)</w:t>
      </w:r>
    </w:p>
    <w:p>
      <w:pPr>
        <w:tabs>
          <w:tab w:val="left" w:pos="1000"/>
          <w:tab w:val="left" w:pos="1400"/>
        </w:tabs>
        <w:spacing w:line="276" w:after="40"/>
        <w:ind w:left="1400" w:hanging="1400"/>
        <w:jc w:val="both"/>
      </w:pPr>
      <w:r>
        <w:rPr>
          <w:rFonts w:ascii="Times New Roman" w:cs="Times New Roman" w:eastAsia="Times New Roman" w:hAnsi="Times New Roman"/>
        </w:rPr>
        <w:t xml:space="preserve">dk</w:t>
      </w:r>
      <w:r>
        <w:rPr>
          <w:rFonts w:ascii="Times New Roman" w:cs="Times New Roman" w:eastAsia="Times New Roman" w:hAnsi="Times New Roman"/>
        </w:rPr>
        <w:t xml:space="preserve">	=	</w:t>
      </w:r>
      <w:r>
        <w:rPr>
          <w:rFonts w:ascii="Times New Roman" w:cs="Times New Roman" w:eastAsia="Times New Roman" w:hAnsi="Times New Roman"/>
        </w:rPr>
        <w:t xml:space="preserve">Derajat kebebasan = N</w:t>
      </w:r>
      <w:r>
        <w:rPr>
          <w:vertAlign w:val="subscript"/>
          <w:rFonts w:ascii="Times New Roman" w:cs="Times New Roman" w:eastAsia="Times New Roman" w:hAnsi="Times New Roman"/>
        </w:rPr>
        <w:t xml:space="preserve">1</w:t>
      </w:r>
      <w:r>
        <w:rPr>
          <w:rFonts w:ascii="Times New Roman" w:cs="Times New Roman" w:eastAsia="Times New Roman" w:hAnsi="Times New Roman"/>
        </w:rPr>
        <w:t xml:space="preserve"> + N</w:t>
      </w:r>
      <w:r>
        <w:rPr>
          <w:vertAlign w:val="subscript"/>
          <w:rFonts w:ascii="Times New Roman" w:cs="Times New Roman" w:eastAsia="Times New Roman" w:hAnsi="Times New Roman"/>
        </w:rPr>
        <w:t xml:space="preserve">2</w:t>
      </w:r>
      <w:r>
        <w:rPr>
          <w:rFonts w:ascii="Times New Roman" w:cs="Times New Roman" w:eastAsia="Times New Roman" w:hAnsi="Times New Roman"/>
        </w:rPr>
        <w:t xml:space="preserve"> − 2</w:t>
      </w:r>
    </w:p>
    <w:p>
      <w:pPr>
        <w:spacing w:line="276" w:after="60"/>
        <w:jc w:val="left"/>
      </w:pPr>
    </w:p>
    <w:p>
      <w:pPr>
        <w:keepNext/>
        <w:spacing w:before="160" w:after="80"/>
        <w:jc w:val="center"/>
      </w:pPr>
      <w:r>
        <w:rPr>
          <w:b/>
          <w:bCs/>
          <w:rFonts w:ascii="Times New Roman" w:cs="Times New Roman" w:eastAsia="Times New Roman" w:hAnsi="Times New Roman"/>
        </w:rPr>
        <w:t xml:space="preserve">Tabel 2.2</w:t>
      </w:r>
      <w:r>
        <w:rPr>
          <w:rFonts w:ascii="Times New Roman" w:cs="Times New Roman" w:eastAsia="Times New Roman" w:hAnsi="Times New Roman"/>
        </w:rPr>
        <w:t xml:space="preserve"> Nilai Kritis Distribusi t (Uji-t)</w:t>
      </w:r>
    </w:p>
    <w:tbl>
      <w:tblPr>
        <w:tblW w:type="dxa" w:w="74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1300"/>
        <w:gridCol w:w="1300"/>
        <w:gridCol w:w="1300"/>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dk</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α = 0,1</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α = 0,05</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α = 0,025</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α = 0,01</w:t>
            </w:r>
          </w:p>
        </w:tc>
        <w:tc>
          <w:tcPr>
            <w:tcW w:type="dxa" w:w="13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α = 0,005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3,078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6,314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12,706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31,821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63,657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1,886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4,303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6,965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9,925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1,638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2,353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3,182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4,541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5,841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2,132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2,776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3,747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4,604</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1,476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2,015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3,365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4,032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1,440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1,943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2,447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3,143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3,707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1,415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1,895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2,365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2,998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3,499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1,397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2,306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2,896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3,355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1,383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1,833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2,262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2,821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3,250</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1,372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1,812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2,228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2,764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3,169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1,363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1,796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2,201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3,106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1,356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1,782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2,179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2,681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3,055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1,350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1,771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2,650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3,012</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1,345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1,761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2,145</w:t>
            </w:r>
          </w:p>
        </w:tc>
        <w:tc>
          <w:tcPr>
            <w:tcW w:type="dxa" w:w="13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2,624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2,977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1,341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1,753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2,131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2,602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2,947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1,337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1,746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2,583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2,921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1,333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1,740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2,110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2,567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2,898</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1,330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1,734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2,101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2,552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2,878</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1,328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1,729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2,093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2,539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2,861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1,325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1,725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2,086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2,528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2,845</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1,323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1,721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2,080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2,831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1,321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1,717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2,074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2,508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2,819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1,714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2,069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2,500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2,807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1,711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2,064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2,492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2,797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1,708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2,485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2,787</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1,706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2,056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2,479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2,779</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1,703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2,052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2,473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2,771</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1,313</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1,701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2,048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2,467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2,763</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1,311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1,699</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2,045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2,462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2,756</w:t>
            </w:r>
          </w:p>
        </w:tc>
      </w:tr>
      <w:tr>
        <w:trPr>
          <w:cantSplit/>
          <w:tblHeader w:val="false"/>
        </w:trPr>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1,282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1,645</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1,960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2,326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2,576</w:t>
            </w:r>
          </w:p>
        </w:tc>
      </w:tr>
    </w:tbl>
    <w:p>
      <w:pPr>
        <w:spacing w:line="276" w:after="120"/>
        <w:jc w:val="left"/>
      </w:pPr>
      <w:r>
        <w:rPr>
          <w:i/>
          <w:iCs/>
          <w:sz w:val="20"/>
          <w:szCs w:val="20"/>
          <w:rFonts w:ascii="Times New Roman" w:cs="Times New Roman" w:eastAsia="Times New Roman" w:hAnsi="Times New Roman"/>
        </w:rPr>
        <w:t xml:space="preserve">Sel berwarna kuning dikoreksi dari naskah lama (dk = 14, α = 0,01: 1,624 → 2,624). Verifikasi seluruh nilai ke tabel distribusi t baku.</w:t>
      </w:r>
    </w:p>
    <w:p>
      <w:pPr>
        <w:pStyle w:val="Heading3"/>
        <w:keepNext/>
        <w:spacing w:before="200" w:after="100"/>
      </w:pPr>
      <w:r>
        <w:rPr>
          <w:b/>
          <w:bCs/>
          <w:rFonts w:ascii="Times New Roman" w:cs="Times New Roman" w:eastAsia="Times New Roman" w:hAnsi="Times New Roman"/>
        </w:rPr>
        <w:t xml:space="preserve">2.3.3	Uji Konsistensi</w:t>
      </w:r>
    </w:p>
    <w:p>
      <w:pPr>
        <w:spacing w:line="360" w:after="120"/>
        <w:ind w:firstLine="567"/>
        <w:jc w:val="both"/>
      </w:pPr>
      <w:r>
        <w:rPr>
          <w:rFonts w:ascii="Times New Roman" w:cs="Times New Roman" w:eastAsia="Times New Roman" w:hAnsi="Times New Roman"/>
        </w:rPr>
        <w:t xml:space="preserve">Uji konsistensi dilakukan untuk menguji kebenaran data lapangan. Data yang ada harus benar-benar menggambarkan fenomena hidrologi yang terjadi di lapangan. Menurut Sri Harto (1993), pengujian konsistensi seri data dapat dilakukan dengan membuat suatu kurva ataupun dilakukan dengan cara analitis. Tesis ini akan menggunakan metode analitis </w:t>
      </w:r>
      <w:r>
        <w:rPr>
          <w:i/>
          <w:iCs/>
          <w:rFonts w:ascii="Times New Roman" w:cs="Times New Roman" w:eastAsia="Times New Roman" w:hAnsi="Times New Roman"/>
        </w:rPr>
        <w:t xml:space="preserve">Cumulative Deviation</w:t>
      </w:r>
      <w:r>
        <w:rPr>
          <w:rFonts w:ascii="Times New Roman" w:cs="Times New Roman" w:eastAsia="Times New Roman" w:hAnsi="Times New Roman"/>
        </w:rPr>
        <w:t xml:space="preserve"> sebagai metode untuk uji konsistensi dengan persamaan sebagai berikut:</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S*</m:t>
            </m:r>
          </m:e>
          <m:sub>
            <m:r>
              <m:t>k</m:t>
            </m:r>
          </m:sub>
        </m:sSub>
        <m:r>
          <m:t> = </m:t>
        </m:r>
        <m:nary>
          <m:naryPr>
            <m:chr m:val="∑"/>
            <m:limLoc m:val="undOvr"/>
          </m:naryPr>
          <m:sub>
            <m:r>
              <m:t>i=1</m:t>
            </m:r>
          </m:sub>
          <m:sup>
            <m:r>
              <m:t>k</m:t>
            </m:r>
          </m:sup>
          <m:e>
            <m:d>
              <m:dPr/>
              <m:e>
                <m:sSub>
                  <m:sSubPr/>
                  <m:e>
                    <m:r>
                      <m:t>Y</m:t>
                    </m:r>
                  </m:e>
                  <m:sub>
                    <m:r>
                      <m:t>i</m:t>
                    </m:r>
                  </m:sub>
                </m:sSub>
                <m:r>
                  <m:t> − </m:t>
                </m:r>
                <m:r>
                  <m:t>Ȳ</m:t>
                </m:r>
              </m:e>
            </m:d>
          </m:e>
        </m:nary>
      </m:oMath>
      <w:r>
        <w:rPr>
          <w:rFonts w:ascii="Times New Roman" w:cs="Times New Roman" w:eastAsia="Times New Roman" w:hAnsi="Times New Roman"/>
        </w:rPr>
        <w:t xml:space="preserve">	(2.2)</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D</m:t>
            </m:r>
          </m:e>
          <m:sub>
            <m:r>
              <m:t>y</m:t>
            </m:r>
          </m:sub>
        </m:sSub>
        <m:r>
          <m:t>² = </m:t>
        </m:r>
        <m:nary>
          <m:naryPr>
            <m:chr m:val="∑"/>
            <m:limLoc m:val="undOvr"/>
          </m:naryPr>
          <m:sub>
            <m:r>
              <m:t>i=1</m:t>
            </m:r>
          </m:sub>
          <m:sup>
            <m:r>
              <m:t>k</m:t>
            </m:r>
          </m:sup>
          <m:e>
            <m:f>
              <m:num>
                <m:d>
                  <m:dPr/>
                  <m:e>
                    <m:sSub>
                      <m:sSubPr/>
                      <m:e>
                        <m:r>
                          <m:t>Y</m:t>
                        </m:r>
                      </m:e>
                      <m:sub>
                        <m:r>
                          <m:t>i</m:t>
                        </m:r>
                      </m:sub>
                    </m:sSub>
                    <m:r>
                      <m:t> − Ȳ</m:t>
                    </m:r>
                  </m:e>
                </m:d>
                <m:r>
                  <m:t>²</m:t>
                </m:r>
              </m:num>
              <m:den>
                <m:r>
                  <m:t>n</m:t>
                </m:r>
              </m:den>
            </m:f>
          </m:e>
        </m:nary>
      </m:oMath>
      <w:r>
        <w:rPr>
          <w:rFonts w:ascii="Times New Roman" w:cs="Times New Roman" w:eastAsia="Times New Roman" w:hAnsi="Times New Roman"/>
        </w:rPr>
        <w:t xml:space="preserve">	(2.3)</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S**</m:t>
            </m:r>
          </m:e>
          <m:sub>
            <m:r>
              <m:t>k</m:t>
            </m:r>
          </m:sub>
        </m:sSub>
        <m:r>
          <m:t> = </m:t>
        </m:r>
        <m:f>
          <m:num>
            <m:sSub>
              <m:sSubPr/>
              <m:e>
                <m:r>
                  <m:t>S*</m:t>
                </m:r>
              </m:e>
              <m:sub>
                <m:r>
                  <m:t>k</m:t>
                </m:r>
              </m:sub>
            </m:sSub>
          </m:num>
          <m:den>
            <m:sSub>
              <m:sSubPr/>
              <m:e>
                <m:r>
                  <m:t>D</m:t>
                </m:r>
              </m:e>
              <m:sub>
                <m:r>
                  <m:t>y</m:t>
                </m:r>
              </m:sub>
            </m:sSub>
          </m:den>
        </m:f>
      </m:oMath>
      <w:r>
        <w:rPr>
          <w:rFonts w:ascii="Times New Roman" w:cs="Times New Roman" w:eastAsia="Times New Roman" w:hAnsi="Times New Roman"/>
        </w:rPr>
        <w:t xml:space="preserve">	(2.4)</w:t>
      </w:r>
    </w:p>
    <w:p>
      <w:pPr>
        <w:spacing w:line="360" w:after="120"/>
        <w:jc w:val="both"/>
      </w:pPr>
      <w:r>
        <w:rPr>
          <w:rFonts w:ascii="Times New Roman" w:cs="Times New Roman" w:eastAsia="Times New Roman" w:hAnsi="Times New Roman"/>
        </w:rPr>
        <w:t xml:space="preserve">dengan nilai k = 1, 2, 3, ..., n. Untuk menentukan suatu data konsisten atau tidak, selanjutnya dihitung nilai Q/√n, dengan Q = maks |S**</w:t>
      </w:r>
      <w:r>
        <w:rPr>
          <w:vertAlign w:val="subscript"/>
          <w:rFonts w:ascii="Times New Roman" w:cs="Times New Roman" w:eastAsia="Times New Roman" w:hAnsi="Times New Roman"/>
        </w:rPr>
        <w:t xml:space="preserve">k</w:t>
      </w:r>
      <w:r>
        <w:rPr>
          <w:rFonts w:ascii="Times New Roman" w:cs="Times New Roman" w:eastAsia="Times New Roman" w:hAnsi="Times New Roman"/>
        </w:rPr>
        <w:t xml:space="preserve">|, yang dibandingkan dengan nilai kritik pada Tabel 2.3.</w:t>
      </w:r>
    </w:p>
    <w:p>
      <w:pPr>
        <w:keepNext/>
        <w:spacing w:before="160" w:after="80"/>
        <w:jc w:val="center"/>
      </w:pPr>
      <w:r>
        <w:rPr>
          <w:b/>
          <w:bCs/>
          <w:rFonts w:ascii="Times New Roman" w:cs="Times New Roman" w:eastAsia="Times New Roman" w:hAnsi="Times New Roman"/>
        </w:rPr>
        <w:t xml:space="preserve">Tabel 2.3</w:t>
      </w:r>
      <w:r>
        <w:rPr>
          <w:rFonts w:ascii="Times New Roman" w:cs="Times New Roman" w:eastAsia="Times New Roman" w:hAnsi="Times New Roman"/>
        </w:rPr>
        <w:t xml:space="preserve"> Nilai Kritik Q/√n</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200"/>
      </w:tblGrid>
      <w:tr>
        <w:trPr>
          <w:cantSplit/>
          <w:tblHeader/>
        </w:trPr>
        <w:tc>
          <w:tcPr>
            <w:tcW w:type="dxa" w:w="1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w:t>
            </w:r>
          </w:p>
        </w:tc>
        <w:tc>
          <w:tcPr>
            <w:tcW w:type="dxa" w:w="2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Probabilitas 90%</w:t>
            </w:r>
          </w:p>
        </w:tc>
        <w:tc>
          <w:tcPr>
            <w:tcW w:type="dxa" w:w="2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Probabilitas 95%</w:t>
            </w:r>
          </w:p>
        </w:tc>
        <w:tc>
          <w:tcPr>
            <w:tcW w:type="dxa" w:w="22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Probabilitas 99%</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1,05</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1,14</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1,29</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1,22</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1,42</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1,12</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1,24</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1,46</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1,13</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1,26</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1,50</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1,14</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1,27</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1,52</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1,17</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1,29</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1,55</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1,22</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1,36</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1,63</w:t>
            </w:r>
          </w:p>
        </w:tc>
      </w:tr>
    </w:tbl>
    <w:p>
      <w:pPr>
        <w:spacing w:line="276" w:after="120"/>
        <w:jc w:val="left"/>
      </w:pPr>
      <w:r>
        <w:rPr>
          <w:i/>
          <w:iCs/>
          <w:sz w:val="20"/>
          <w:szCs w:val="20"/>
          <w:rFonts w:ascii="Times New Roman" w:cs="Times New Roman" w:eastAsia="Times New Roman" w:hAnsi="Times New Roman"/>
        </w:rPr>
        <w:t xml:space="preserve">Sumber: tabel nilai kritik Q/√n pada naskah proposal versi (7), mengacu pada Sri Harto (1993).</w:t>
      </w:r>
    </w:p>
    <w:p>
      <w:pPr>
        <w:pStyle w:val="Heading3"/>
        <w:keepNext/>
        <w:spacing w:before="200" w:after="100"/>
      </w:pPr>
      <w:r>
        <w:rPr>
          <w:b/>
          <w:bCs/>
          <w:rFonts w:ascii="Times New Roman" w:cs="Times New Roman" w:eastAsia="Times New Roman" w:hAnsi="Times New Roman"/>
        </w:rPr>
        <w:t xml:space="preserve">2.3.4	Analisis Frekuensi Curah Hujan</w:t>
      </w:r>
    </w:p>
    <w:p>
      <w:pPr>
        <w:spacing w:line="360" w:after="120"/>
        <w:ind w:firstLine="567"/>
        <w:jc w:val="both"/>
      </w:pPr>
      <w:r>
        <w:rPr>
          <w:rFonts w:ascii="Times New Roman" w:cs="Times New Roman" w:eastAsia="Times New Roman" w:hAnsi="Times New Roman"/>
        </w:rPr>
        <w:t xml:space="preserve">Analisis frekuensi curah hujan adalah berulangnya curah hujan baik jumlah frekuensi persatuan waktu maupun periode ulangnya. Analisis frekuensi dilakukan untuk memperkirakan intensitas terjadinya suatu kejadian yang terjadi di masa lampau ataupun pada masa mendatang. Analisis frekuensi dapat digunakan untuk memperkirakan besarnya curah hujan rencana dengan periode ulang tertentu berdasarkan distribusi sebaran hujannya baik secara teoritis maupun empiris. Parameter statistik yang diperlukan untuk menghitung analisis frekuensi curah hujan adalah nilai rata-rata (X̄), standar deviasi (S), koefisien variasi (Cv), koefisien kemencengan (Cs), dan koefisien kurtosis (Ck). Parameter-parameter tersebut dapat diperoleh menggunakan persamaan:</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Standar deviasi (</w:t>
      </w:r>
      <w:r>
        <w:rPr>
          <w:i/>
          <w:iCs/>
          <w:rFonts w:ascii="Times New Roman" w:cs="Times New Roman" w:eastAsia="Times New Roman" w:hAnsi="Times New Roman"/>
        </w:rPr>
        <w:t xml:space="preserve">standard deviation</w:t>
      </w:r>
      <w:r>
        <w:rPr>
          <w:rFonts w:ascii="Times New Roman" w:cs="Times New Roman" w:eastAsia="Times New Roman" w:hAnsi="Times New Roman"/>
        </w:rPr>
        <w:t xml:space="preserve">)</w:t>
      </w:r>
    </w:p>
    <w:p>
      <w:pPr>
        <w:tabs>
          <w:tab w:val="center" w:pos="3969"/>
          <w:tab w:val="right" w:pos="7937"/>
        </w:tabs>
        <w:spacing w:before="120" w:after="120" w:line="300"/>
      </w:pPr>
      <w:r>
        <w:rPr>
          <w:rFonts w:ascii="Times New Roman" w:cs="Times New Roman" w:eastAsia="Times New Roman" w:hAnsi="Times New Roman"/>
        </w:rPr>
        <w:t xml:space="preserve">	</w:t>
      </w:r>
      <m:oMath>
        <m:r>
          <m:t>S = </m:t>
        </m:r>
        <m:rad>
          <m:radPr>
            <m:degHide m:val="1"/>
          </m:radPr>
          <m:deg/>
          <m:e>
            <m:f>
              <m:num>
                <m:nary>
                  <m:naryPr>
                    <m:chr m:val="∑"/>
                    <m:limLoc m:val="undOvr"/>
                  </m:naryPr>
                  <m:sub>
                    <m:r>
                      <m:t>i=1</m:t>
                    </m:r>
                  </m:sub>
                  <m:sup>
                    <m:r>
                      <m:t>n</m:t>
                    </m:r>
                  </m:sup>
                  <m:e>
                    <m:d>
                      <m:dPr/>
                      <m:e>
                        <m:sSub>
                          <m:sSubPr/>
                          <m:e>
                            <m:r>
                              <m:t>X</m:t>
                            </m:r>
                          </m:e>
                          <m:sub>
                            <m:r>
                              <m:t>i</m:t>
                            </m:r>
                          </m:sub>
                        </m:sSub>
                        <m:r>
                          <m:t> − X̄</m:t>
                        </m:r>
                      </m:e>
                    </m:d>
                    <m:r>
                      <m:t>²</m:t>
                    </m:r>
                  </m:e>
                </m:nary>
              </m:num>
              <m:den>
                <m:r>
                  <m:t>n − 1</m:t>
                </m:r>
              </m:den>
            </m:f>
          </m:e>
        </m:rad>
      </m:oMath>
      <w:r>
        <w:rPr>
          <w:rFonts w:ascii="Times New Roman" w:cs="Times New Roman" w:eastAsia="Times New Roman" w:hAnsi="Times New Roman"/>
        </w:rPr>
        <w:t xml:space="preserve">	(2.5)</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Koefisien variasi (</w:t>
      </w:r>
      <w:r>
        <w:rPr>
          <w:i/>
          <w:iCs/>
          <w:rFonts w:ascii="Times New Roman" w:cs="Times New Roman" w:eastAsia="Times New Roman" w:hAnsi="Times New Roman"/>
        </w:rPr>
        <w:t xml:space="preserve">coefficient of variation</w:t>
      </w:r>
      <w:r>
        <w:rPr>
          <w:rFonts w:ascii="Times New Roman" w:cs="Times New Roman" w:eastAsia="Times New Roman" w:hAnsi="Times New Roman"/>
        </w:rPr>
        <w:t xml:space="preserve">)</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C</m:t>
            </m:r>
          </m:e>
          <m:sub>
            <m:r>
              <m:t>v</m:t>
            </m:r>
          </m:sub>
        </m:sSub>
        <m:r>
          <m:t> = </m:t>
        </m:r>
        <m:f>
          <m:num>
            <m:r>
              <m:t>S</m:t>
            </m:r>
          </m:num>
          <m:den>
            <m:r>
              <m:t>X̄</m:t>
            </m:r>
          </m:den>
        </m:f>
      </m:oMath>
      <w:r>
        <w:rPr>
          <w:rFonts w:ascii="Times New Roman" w:cs="Times New Roman" w:eastAsia="Times New Roman" w:hAnsi="Times New Roman"/>
        </w:rPr>
        <w:t xml:space="preserve">	(2.6)</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Koefisien kemencengan (</w:t>
      </w:r>
      <w:r>
        <w:rPr>
          <w:i/>
          <w:iCs/>
          <w:rFonts w:ascii="Times New Roman" w:cs="Times New Roman" w:eastAsia="Times New Roman" w:hAnsi="Times New Roman"/>
        </w:rPr>
        <w:t xml:space="preserve">coefficient of skewness</w:t>
      </w:r>
      <w:r>
        <w:rPr>
          <w:rFonts w:ascii="Times New Roman" w:cs="Times New Roman" w:eastAsia="Times New Roman" w:hAnsi="Times New Roman"/>
        </w:rPr>
        <w:t xml:space="preserve">)</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C</m:t>
            </m:r>
          </m:e>
          <m:sub>
            <m:r>
              <m:t>s</m:t>
            </m:r>
          </m:sub>
        </m:sSub>
        <m:r>
          <m:t> = </m:t>
        </m:r>
        <m:f>
          <m:num>
            <m:r>
              <m:t>n </m:t>
            </m:r>
            <m:nary>
              <m:naryPr>
                <m:chr m:val="∑"/>
                <m:limLoc m:val="undOvr"/>
              </m:naryPr>
              <m:sub>
                <m:r>
                  <m:t>i=1</m:t>
                </m:r>
              </m:sub>
              <m:sup>
                <m:r>
                  <m:t>n</m:t>
                </m:r>
              </m:sup>
              <m:e>
                <m:d>
                  <m:dPr/>
                  <m:e>
                    <m:sSub>
                      <m:sSubPr/>
                      <m:e>
                        <m:r>
                          <m:t>X</m:t>
                        </m:r>
                      </m:e>
                      <m:sub>
                        <m:r>
                          <m:t>i</m:t>
                        </m:r>
                      </m:sub>
                    </m:sSub>
                    <m:r>
                      <m:t> − X̄</m:t>
                    </m:r>
                  </m:e>
                </m:d>
                <m:r>
                  <m:t>³</m:t>
                </m:r>
              </m:e>
            </m:nary>
          </m:num>
          <m:den>
            <m:r>
              <m:t>(n − 1)(n − 2) </m:t>
            </m:r>
            <m:sSup>
              <m:sSupPr/>
              <m:e>
                <m:r>
                  <m:t>S</m:t>
                </m:r>
              </m:e>
              <m:sup>
                <m:r>
                  <m:t>3</m:t>
                </m:r>
              </m:sup>
            </m:sSup>
          </m:den>
        </m:f>
      </m:oMath>
      <w:r>
        <w:rPr>
          <w:rFonts w:ascii="Times New Roman" w:cs="Times New Roman" w:eastAsia="Times New Roman" w:hAnsi="Times New Roman"/>
        </w:rPr>
        <w:t xml:space="preserve">	(2.7)</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Koefisien kurtosis (</w:t>
      </w:r>
      <w:r>
        <w:rPr>
          <w:i/>
          <w:iCs/>
          <w:rFonts w:ascii="Times New Roman" w:cs="Times New Roman" w:eastAsia="Times New Roman" w:hAnsi="Times New Roman"/>
        </w:rPr>
        <w:t xml:space="preserve">coefficient of kurtosis</w:t>
      </w:r>
      <w:r>
        <w:rPr>
          <w:rFonts w:ascii="Times New Roman" w:cs="Times New Roman" w:eastAsia="Times New Roman" w:hAnsi="Times New Roman"/>
        </w:rPr>
        <w:t xml:space="preserve">)</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C</m:t>
            </m:r>
          </m:e>
          <m:sub>
            <m:r>
              <m:t>k</m:t>
            </m:r>
          </m:sub>
        </m:sSub>
        <m:r>
          <m:t> = </m:t>
        </m:r>
        <m:f>
          <m:num>
            <m:f>
              <m:num>
                <m:r>
                  <m:t>1</m:t>
                </m:r>
              </m:num>
              <m:den>
                <m:r>
                  <m:t>n</m:t>
                </m:r>
              </m:den>
            </m:f>
            <m:nary>
              <m:naryPr>
                <m:chr m:val="∑"/>
                <m:limLoc m:val="undOvr"/>
              </m:naryPr>
              <m:sub>
                <m:r>
                  <m:t>i=1</m:t>
                </m:r>
              </m:sub>
              <m:sup>
                <m:r>
                  <m:t>n</m:t>
                </m:r>
              </m:sup>
              <m:e>
                <m:d>
                  <m:dPr/>
                  <m:e>
                    <m:sSub>
                      <m:sSubPr/>
                      <m:e>
                        <m:r>
                          <m:t>X</m:t>
                        </m:r>
                      </m:e>
                      <m:sub>
                        <m:r>
                          <m:t>i</m:t>
                        </m:r>
                      </m:sub>
                    </m:sSub>
                    <m:r>
                      <m:t> − X̄</m:t>
                    </m:r>
                  </m:e>
                </m:d>
                <m:r>
                  <m:t>⁴</m:t>
                </m:r>
              </m:e>
            </m:nary>
          </m:num>
          <m:den>
            <m:sSup>
              <m:sSupPr/>
              <m:e>
                <m:r>
                  <m:t>S</m:t>
                </m:r>
              </m:e>
              <m:sup>
                <m:r>
                  <m:t>4</m:t>
                </m:r>
              </m:sup>
            </m:sSup>
          </m:den>
        </m:f>
      </m:oMath>
      <w:r>
        <w:rPr>
          <w:rFonts w:ascii="Times New Roman" w:cs="Times New Roman" w:eastAsia="Times New Roman" w:hAnsi="Times New Roman"/>
        </w:rPr>
        <w:t xml:space="preserve">	(2.8)</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Nilai data ke-i</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rFonts w:ascii="Times New Roman" w:cs="Times New Roman" w:eastAsia="Times New Roman" w:hAnsi="Times New Roman"/>
        </w:rPr>
        <w:t xml:space="preserve">	=	</w:t>
      </w:r>
      <w:r>
        <w:rPr>
          <w:rFonts w:ascii="Times New Roman" w:cs="Times New Roman" w:eastAsia="Times New Roman" w:hAnsi="Times New Roman"/>
        </w:rPr>
        <w:t xml:space="preserve">Nilai rata-rata data</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rFonts w:ascii="Times New Roman" w:cs="Times New Roman" w:eastAsia="Times New Roman" w:hAnsi="Times New Roman"/>
        </w:rPr>
        <w:t xml:space="preserve">	=	</w:t>
      </w:r>
      <w:r>
        <w:rPr>
          <w:rFonts w:ascii="Times New Roman" w:cs="Times New Roman" w:eastAsia="Times New Roman" w:hAnsi="Times New Roman"/>
        </w:rPr>
        <w:t xml:space="preserve">Jumlah data</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rFonts w:ascii="Times New Roman" w:cs="Times New Roman" w:eastAsia="Times New Roman" w:hAnsi="Times New Roman"/>
        </w:rPr>
        <w:t xml:space="preserve">	=	</w:t>
      </w:r>
      <w:r>
        <w:rPr>
          <w:rFonts w:ascii="Times New Roman" w:cs="Times New Roman" w:eastAsia="Times New Roman" w:hAnsi="Times New Roman"/>
        </w:rPr>
        <w:t xml:space="preserve">Simpangan baku</w:t>
      </w:r>
    </w:p>
    <w:p>
      <w:pPr>
        <w:spacing w:line="276" w:after="60"/>
        <w:jc w:val="left"/>
      </w:pPr>
    </w:p>
    <w:p>
      <w:pPr>
        <w:spacing w:line="360" w:after="120"/>
        <w:ind w:firstLine="567"/>
        <w:jc w:val="both"/>
      </w:pPr>
      <w:r>
        <w:rPr>
          <w:rFonts w:ascii="Times New Roman" w:cs="Times New Roman" w:eastAsia="Times New Roman" w:hAnsi="Times New Roman"/>
        </w:rPr>
        <w:t xml:space="preserve">Ada beberapa metode yang dapat digunakan untuk menghitung besarnya curah hujan pada kala ulang tertentu di antaranya Metode Normal, Gumbel Tipe I dan Log Pearson Tipe III:</w:t>
      </w:r>
    </w:p>
    <w:p>
      <w:pPr>
        <w:tabs>
          <w:tab w:val="left" w:pos="567"/>
        </w:tabs>
        <w:spacing w:line="360" w:after="60"/>
        <w:ind w:left="567" w:hanging="454"/>
        <w:jc w:val="both"/>
      </w:pPr>
      <w:r>
        <w:rPr>
          <w:rFonts w:ascii="Times New Roman" w:cs="Times New Roman" w:eastAsia="Times New Roman" w:hAnsi="Times New Roman"/>
        </w:rPr>
        <w:t xml:space="preserve">1.	</w:t>
      </w:r>
      <w:r>
        <w:rPr>
          <w:b/>
          <w:bCs/>
          <w:rFonts w:ascii="Times New Roman" w:cs="Times New Roman" w:eastAsia="Times New Roman" w:hAnsi="Times New Roman"/>
        </w:rPr>
        <w:t xml:space="preserve">Distribusi Normal.</w:t>
      </w:r>
      <w:r>
        <w:rPr>
          <w:rFonts w:ascii="Times New Roman" w:cs="Times New Roman" w:eastAsia="Times New Roman" w:hAnsi="Times New Roman"/>
        </w:rPr>
        <w:t xml:space="preserve"> Distribusi normal sering digunakan dalam analisis hidrologi. Distribusi normal atau kurva normal biasa disebut juga sebagai distribusi Gauss. Kurva frekuensi distribusi normal diperoleh dari persamaan:</w:t>
      </w:r>
    </w:p>
    <w:p>
      <w:pPr>
        <w:tabs>
          <w:tab w:val="center" w:pos="3969"/>
          <w:tab w:val="right" w:pos="7937"/>
        </w:tabs>
        <w:spacing w:before="120" w:after="120" w:line="300"/>
      </w:pPr>
      <w:r>
        <w:rPr>
          <w:rFonts w:ascii="Times New Roman" w:cs="Times New Roman" w:eastAsia="Times New Roman" w:hAnsi="Times New Roman"/>
        </w:rPr>
        <w:t xml:space="preserve">	</w:t>
      </w:r>
      <m:oMath>
        <m:r>
          <m:t>X = X̄ + </m:t>
        </m:r>
        <m:sSub>
          <m:sSubPr/>
          <m:e>
            <m:r>
              <m:t>t</m:t>
            </m:r>
          </m:e>
          <m:sub>
            <m:r>
              <m:t>p</m:t>
            </m:r>
          </m:sub>
        </m:sSub>
        <m:r>
          <m:t> · σ</m:t>
        </m:r>
      </m:oMath>
      <w:r>
        <w:rPr>
          <w:rFonts w:ascii="Times New Roman" w:cs="Times New Roman" w:eastAsia="Times New Roman" w:hAnsi="Times New Roman"/>
        </w:rPr>
        <w:t xml:space="preserve">	(2.9)</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rFonts w:ascii="Times New Roman" w:cs="Times New Roman" w:eastAsia="Times New Roman" w:hAnsi="Times New Roman"/>
        </w:rPr>
        <w:t xml:space="preserve">	=	</w:t>
      </w:r>
      <w:r>
        <w:rPr>
          <w:rFonts w:ascii="Times New Roman" w:cs="Times New Roman" w:eastAsia="Times New Roman" w:hAnsi="Times New Roman"/>
        </w:rPr>
        <w:t xml:space="preserve">Besaran nilai yang akan terjadi dengan periode ulang T tahun</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rFonts w:ascii="Times New Roman" w:cs="Times New Roman" w:eastAsia="Times New Roman" w:hAnsi="Times New Roman"/>
        </w:rPr>
        <w:t xml:space="preserve">	=	</w:t>
      </w:r>
      <w:r>
        <w:rPr>
          <w:rFonts w:ascii="Times New Roman" w:cs="Times New Roman" w:eastAsia="Times New Roman" w:hAnsi="Times New Roman"/>
        </w:rPr>
        <w:t xml:space="preserve">Nilai rata-rata X</w:t>
      </w:r>
    </w:p>
    <w:p>
      <w:pPr>
        <w:tabs>
          <w:tab w:val="left" w:pos="1000"/>
          <w:tab w:val="left" w:pos="1400"/>
        </w:tabs>
        <w:spacing w:line="276" w:after="40"/>
        <w:ind w:left="1400" w:hanging="1400"/>
        <w:jc w:val="both"/>
      </w:pPr>
      <w:r>
        <w:rPr>
          <w:rFonts w:ascii="Times New Roman" w:cs="Times New Roman" w:eastAsia="Times New Roman" w:hAnsi="Times New Roman"/>
        </w:rPr>
        <w:t xml:space="preserve">σ</w:t>
      </w:r>
      <w:r>
        <w:rPr>
          <w:rFonts w:ascii="Times New Roman" w:cs="Times New Roman" w:eastAsia="Times New Roman" w:hAnsi="Times New Roman"/>
        </w:rPr>
        <w:t xml:space="preserve">	=	</w:t>
      </w:r>
      <w:r>
        <w:rPr>
          <w:rFonts w:ascii="Times New Roman" w:cs="Times New Roman" w:eastAsia="Times New Roman" w:hAnsi="Times New Roman"/>
        </w:rPr>
        <w:t xml:space="preserve">Simpangan baku X</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p</w:t>
      </w:r>
      <w:r>
        <w:rPr>
          <w:rFonts w:ascii="Times New Roman" w:cs="Times New Roman" w:eastAsia="Times New Roman" w:hAnsi="Times New Roman"/>
        </w:rPr>
        <w:t xml:space="preserve">	=	</w:t>
      </w:r>
      <w:r>
        <w:rPr>
          <w:rFonts w:ascii="Times New Roman" w:cs="Times New Roman" w:eastAsia="Times New Roman" w:hAnsi="Times New Roman"/>
        </w:rPr>
        <w:t xml:space="preserve">Faktor frekuensi dari periode ulang tertentu, dapat dilihat pada Tabel 2.4</w:t>
      </w:r>
    </w:p>
    <w:p>
      <w:pPr>
        <w:spacing w:line="276" w:after="60"/>
        <w:jc w:val="left"/>
      </w:pPr>
    </w:p>
    <w:p>
      <w:pPr>
        <w:keepNext/>
        <w:spacing w:before="160" w:after="80"/>
        <w:jc w:val="center"/>
      </w:pPr>
      <w:r>
        <w:rPr>
          <w:b/>
          <w:bCs/>
          <w:rFonts w:ascii="Times New Roman" w:cs="Times New Roman" w:eastAsia="Times New Roman" w:hAnsi="Times New Roman"/>
        </w:rPr>
        <w:t xml:space="preserve">Tabel 2.4</w:t>
      </w:r>
      <w:r>
        <w:rPr>
          <w:rFonts w:ascii="Times New Roman" w:cs="Times New Roman" w:eastAsia="Times New Roman" w:hAnsi="Times New Roman"/>
        </w:rPr>
        <w:t xml:space="preserve"> Nilai Variabel Reduksi Distribusi Normal (Limantara, 2019)</w:t>
      </w:r>
    </w:p>
    <w:tbl>
      <w:tblPr>
        <w:tblW w:type="dxa" w:w="71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5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No.</w:t>
            </w:r>
          </w:p>
        </w:tc>
        <w:tc>
          <w:tcPr>
            <w:tcW w:type="dxa" w:w="2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Periode Ulang T (tahun)</w:t>
            </w:r>
          </w:p>
        </w:tc>
        <w:tc>
          <w:tcPr>
            <w:tcW w:type="dxa" w:w="2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Peluang</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0,999</w:t>
            </w:r>
          </w:p>
        </w:tc>
        <w:tc>
          <w:tcPr>
            <w:tcW w:type="dxa" w:w="15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1,010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-2,33</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1,050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1,250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1,330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-0,67</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1,430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1,670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0,400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3,330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0,300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0,67</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0,020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0,010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2,33</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0,002</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2,88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1.000,000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0,001</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3,09</w:t>
            </w:r>
          </w:p>
        </w:tc>
      </w:tr>
    </w:tbl>
    <w:p>
      <w:pPr>
        <w:spacing w:line="276" w:after="120"/>
        <w:jc w:val="left"/>
      </w:pPr>
      <w:r>
        <w:rPr>
          <w:i/>
          <w:iCs/>
          <w:sz w:val="20"/>
          <w:szCs w:val="20"/>
          <w:rFonts w:ascii="Times New Roman" w:cs="Times New Roman" w:eastAsia="Times New Roman" w:hAnsi="Times New Roman"/>
        </w:rPr>
        <w:t xml:space="preserve">Sel berwarna kuning dikoreksi (T = 1,001: tanda minus yang hilang pada naskah lama).</w:t>
      </w:r>
    </w:p>
    <w:p>
      <w:pPr>
        <w:tabs>
          <w:tab w:val="left" w:pos="567"/>
        </w:tabs>
        <w:spacing w:line="360" w:after="60"/>
        <w:ind w:left="567" w:hanging="454"/>
        <w:jc w:val="both"/>
      </w:pPr>
      <w:r>
        <w:rPr>
          <w:rFonts w:ascii="Times New Roman" w:cs="Times New Roman" w:eastAsia="Times New Roman" w:hAnsi="Times New Roman"/>
        </w:rPr>
        <w:t xml:space="preserve">2.	</w:t>
      </w:r>
      <w:r>
        <w:rPr>
          <w:b/>
          <w:bCs/>
          <w:rFonts w:ascii="Times New Roman" w:cs="Times New Roman" w:eastAsia="Times New Roman" w:hAnsi="Times New Roman"/>
        </w:rPr>
        <w:t xml:space="preserve">Distribusi Gumbel Tipe I.</w:t>
      </w:r>
      <w:r>
        <w:rPr>
          <w:rFonts w:ascii="Times New Roman" w:cs="Times New Roman" w:eastAsia="Times New Roman" w:hAnsi="Times New Roman"/>
        </w:rPr>
        <w:t xml:space="preserve"> Distribusi Gumbel Tipe I dikenal juga sebagai distribusi ekstrem I (</w:t>
      </w:r>
      <w:r>
        <w:rPr>
          <w:i/>
          <w:iCs/>
          <w:rFonts w:ascii="Times New Roman" w:cs="Times New Roman" w:eastAsia="Times New Roman" w:hAnsi="Times New Roman"/>
        </w:rPr>
        <w:t xml:space="preserve">extreme type I distribution</w:t>
      </w:r>
      <w:r>
        <w:rPr>
          <w:rFonts w:ascii="Times New Roman" w:cs="Times New Roman" w:eastAsia="Times New Roman" w:hAnsi="Times New Roman"/>
        </w:rPr>
        <w:t xml:space="preserve">). Metode distribusi Gumbel umumnya digunakan untuk menganalisis data maksimum, misalnya untuk menganalisis frekuensi banjir. Persamaan garis lurus model matematik distribusi Gumbel Tipe I dapat diperoleh dengan persamaan:</w:t>
      </w:r>
    </w:p>
    <w:p>
      <w:pPr>
        <w:tabs>
          <w:tab w:val="center" w:pos="3969"/>
          <w:tab w:val="right" w:pos="7937"/>
        </w:tabs>
        <w:spacing w:before="120" w:after="120" w:line="300"/>
      </w:pPr>
      <w:r>
        <w:rPr>
          <w:rFonts w:ascii="Times New Roman" w:cs="Times New Roman" w:eastAsia="Times New Roman" w:hAnsi="Times New Roman"/>
        </w:rPr>
        <w:t xml:space="preserve">	</w:t>
      </w:r>
      <m:oMath>
        <m:r>
          <m:t>a = </m:t>
        </m:r>
        <m:f>
          <m:num>
            <m:r>
              <m:t>1,283</m:t>
            </m:r>
          </m:num>
          <m:den>
            <m:r>
              <m:t>SD</m:t>
            </m:r>
          </m:den>
        </m:f>
      </m:oMath>
      <w:r>
        <w:rPr>
          <w:rFonts w:ascii="Times New Roman" w:cs="Times New Roman" w:eastAsia="Times New Roman" w:hAnsi="Times New Roman"/>
        </w:rPr>
        <w:t xml:space="preserve">	(2.10)</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X</m:t>
            </m:r>
          </m:e>
          <m:sub>
            <m:r>
              <m:t>o</m:t>
            </m:r>
          </m:sub>
        </m:sSub>
        <m:r>
          <m:t> = X̄ − </m:t>
        </m:r>
        <m:f>
          <m:num>
            <m:r>
              <m:t>0,577</m:t>
            </m:r>
          </m:num>
          <m:den>
            <m:r>
              <m:t>a</m:t>
            </m:r>
          </m:den>
        </m:f>
      </m:oMath>
      <w:r>
        <w:rPr>
          <w:rFonts w:ascii="Times New Roman" w:cs="Times New Roman" w:eastAsia="Times New Roman" w:hAnsi="Times New Roman"/>
        </w:rPr>
        <w:t xml:space="preserve">	(2.11)</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X</m:t>
            </m:r>
          </m:e>
          <m:sub>
            <m:r>
              <m:t>T</m:t>
            </m:r>
          </m:sub>
        </m:sSub>
        <m:r>
          <m:t> = </m:t>
        </m:r>
        <m:sSub>
          <m:sSubPr/>
          <m:e>
            <m:r>
              <m:t>X</m:t>
            </m:r>
          </m:e>
          <m:sub>
            <m:r>
              <m:t>o</m:t>
            </m:r>
          </m:sub>
        </m:sSub>
        <m:r>
          <m:t> + </m:t>
        </m:r>
        <m:f>
          <m:num>
            <m:r>
              <m:t>Y</m:t>
            </m:r>
          </m:num>
          <m:den>
            <m:r>
              <m:t>a</m:t>
            </m:r>
          </m:den>
        </m:f>
      </m:oMath>
      <w:r>
        <w:rPr>
          <w:rFonts w:ascii="Times New Roman" w:cs="Times New Roman" w:eastAsia="Times New Roman" w:hAnsi="Times New Roman"/>
        </w:rPr>
        <w:t xml:space="preserve">	(2.12)</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Y</w:t>
      </w:r>
      <w:r>
        <w:rPr>
          <w:rFonts w:ascii="Times New Roman" w:cs="Times New Roman" w:eastAsia="Times New Roman" w:hAnsi="Times New Roman"/>
        </w:rPr>
        <w:t xml:space="preserve">	=	</w:t>
      </w:r>
      <w:r>
        <w:rPr>
          <w:rFonts w:ascii="Times New Roman" w:cs="Times New Roman" w:eastAsia="Times New Roman" w:hAnsi="Times New Roman"/>
        </w:rPr>
        <w:t xml:space="preserve">Nilai variabel reduksi Gumbel Tipe I (Tabel 2.5)</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rFonts w:ascii="Times New Roman" w:cs="Times New Roman" w:eastAsia="Times New Roman" w:hAnsi="Times New Roman"/>
        </w:rPr>
        <w:t xml:space="preserve">	=	</w:t>
      </w:r>
      <w:r>
        <w:rPr>
          <w:rFonts w:ascii="Times New Roman" w:cs="Times New Roman" w:eastAsia="Times New Roman" w:hAnsi="Times New Roman"/>
        </w:rPr>
        <w:t xml:space="preserve">Nilai rata-rata</w:t>
      </w:r>
    </w:p>
    <w:p>
      <w:pPr>
        <w:tabs>
          <w:tab w:val="left" w:pos="1000"/>
          <w:tab w:val="left" w:pos="1400"/>
        </w:tabs>
        <w:spacing w:line="276" w:after="40"/>
        <w:ind w:left="1400" w:hanging="1400"/>
        <w:jc w:val="both"/>
      </w:pPr>
      <w:r>
        <w:rPr>
          <w:rFonts w:ascii="Times New Roman" w:cs="Times New Roman" w:eastAsia="Times New Roman" w:hAnsi="Times New Roman"/>
        </w:rPr>
        <w:t xml:space="preserve">SD</w:t>
      </w:r>
      <w:r>
        <w:rPr>
          <w:rFonts w:ascii="Times New Roman" w:cs="Times New Roman" w:eastAsia="Times New Roman" w:hAnsi="Times New Roman"/>
        </w:rPr>
        <w:t xml:space="preserve">	=	</w:t>
      </w:r>
      <w:r>
        <w:rPr>
          <w:rFonts w:ascii="Times New Roman" w:cs="Times New Roman" w:eastAsia="Times New Roman" w:hAnsi="Times New Roman"/>
        </w:rPr>
        <w:t xml:space="preserve">Standar deviasi</w:t>
      </w:r>
    </w:p>
    <w:p>
      <w:pPr>
        <w:tabs>
          <w:tab w:val="left" w:pos="1000"/>
          <w:tab w:val="left" w:pos="1400"/>
        </w:tabs>
        <w:spacing w:line="276" w:after="40"/>
        <w:ind w:left="1400" w:hanging="1400"/>
        <w:jc w:val="both"/>
      </w:pPr>
      <w:r>
        <w:rPr>
          <w:rFonts w:ascii="Times New Roman" w:cs="Times New Roman" w:eastAsia="Times New Roman" w:hAnsi="Times New Roman"/>
        </w:rPr>
        <w:t xml:space="preserve">X</w:t>
      </w:r>
      <w:r>
        <w:rPr>
          <w:vertAlign w:val="subscript"/>
          <w:rFonts w:ascii="Times New Roman" w:cs="Times New Roman" w:eastAsia="Times New Roman" w:hAnsi="Times New Roman"/>
        </w:rPr>
        <w:t xml:space="preserve">T</w:t>
      </w:r>
      <w:r>
        <w:rPr>
          <w:rFonts w:ascii="Times New Roman" w:cs="Times New Roman" w:eastAsia="Times New Roman" w:hAnsi="Times New Roman"/>
        </w:rPr>
        <w:t xml:space="preserve">	=	</w:t>
      </w:r>
      <w:r>
        <w:rPr>
          <w:rFonts w:ascii="Times New Roman" w:cs="Times New Roman" w:eastAsia="Times New Roman" w:hAnsi="Times New Roman"/>
        </w:rPr>
        <w:t xml:space="preserve">Curah hujan rencana periode ulang T tahun</w:t>
      </w:r>
    </w:p>
    <w:p>
      <w:pPr>
        <w:spacing w:line="276" w:after="60"/>
        <w:jc w:val="left"/>
      </w:pPr>
    </w:p>
    <w:p>
      <w:pPr>
        <w:keepNext/>
        <w:spacing w:before="160" w:after="80"/>
        <w:jc w:val="center"/>
      </w:pPr>
      <w:r>
        <w:rPr>
          <w:b/>
          <w:bCs/>
          <w:rFonts w:ascii="Times New Roman" w:cs="Times New Roman" w:eastAsia="Times New Roman" w:hAnsi="Times New Roman"/>
        </w:rPr>
        <w:t xml:space="preserve">Tabel 2.5</w:t>
      </w:r>
      <w:r>
        <w:rPr>
          <w:rFonts w:ascii="Times New Roman" w:cs="Times New Roman" w:eastAsia="Times New Roman" w:hAnsi="Times New Roman"/>
        </w:rPr>
        <w:t xml:space="preserve"> Nilai Variabel Reduksi Gumbel Tipe I (Soewarno, 1995)</w:t>
      </w:r>
    </w:p>
    <w:tbl>
      <w:tblPr>
        <w:tblW w:type="dxa" w:w="71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000"/>
        <w:gridCol w:w="15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No.</w:t>
            </w:r>
          </w:p>
        </w:tc>
        <w:tc>
          <w:tcPr>
            <w:tcW w:type="dxa" w:w="2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Periode Ulang T (tahun)</w:t>
            </w:r>
          </w:p>
        </w:tc>
        <w:tc>
          <w:tcPr>
            <w:tcW w:type="dxa" w:w="20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Peluang</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Y</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0,001</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-1,930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-1,670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0,010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-1,530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-1,097</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1,11</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-0,834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-0,476</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7</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1,33</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0,250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-0,326</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8</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1,43</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0,300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-0,185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9</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1,67</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0,400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0,087</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0,500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0,366</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11</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0,671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3,33</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1,030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13</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1,240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14</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0,800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15</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0,900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2,250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16</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0,950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2,970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17</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0,980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3,900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18</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0,990</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4,600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19</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0,995</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5,290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20</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500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0,998</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6,210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21</w:t>
            </w:r>
          </w:p>
        </w:tc>
        <w:tc>
          <w:tcPr>
            <w:tcW w:type="dxa" w:w="2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1000</w:t>
            </w:r>
          </w:p>
        </w:tc>
        <w:tc>
          <w:tcPr>
            <w:tcW w:type="dxa" w:w="2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0,999</w:t>
            </w:r>
          </w:p>
        </w:tc>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6,900</w:t>
            </w:r>
          </w:p>
        </w:tc>
      </w:tr>
    </w:tbl>
    <w:p>
      <w:pPr>
        <w:spacing w:line="276" w:after="100"/>
        <w:jc w:val="left"/>
      </w:pPr>
    </w:p>
    <w:p>
      <w:pPr>
        <w:tabs>
          <w:tab w:val="left" w:pos="567"/>
        </w:tabs>
        <w:spacing w:line="360" w:after="60"/>
        <w:ind w:left="567" w:hanging="454"/>
        <w:jc w:val="both"/>
      </w:pPr>
      <w:r>
        <w:rPr>
          <w:rFonts w:ascii="Times New Roman" w:cs="Times New Roman" w:eastAsia="Times New Roman" w:hAnsi="Times New Roman"/>
        </w:rPr>
        <w:t xml:space="preserve">3.	</w:t>
      </w:r>
      <w:r>
        <w:rPr>
          <w:b/>
          <w:bCs/>
          <w:rFonts w:ascii="Times New Roman" w:cs="Times New Roman" w:eastAsia="Times New Roman" w:hAnsi="Times New Roman"/>
        </w:rPr>
        <w:t xml:space="preserve">Log Pearson Tipe III.</w:t>
      </w:r>
      <w:r>
        <w:rPr>
          <w:rFonts w:ascii="Times New Roman" w:cs="Times New Roman" w:eastAsia="Times New Roman" w:hAnsi="Times New Roman"/>
        </w:rPr>
        <w:t xml:space="preserve"> Distribusi Log Pearson Tipe III banyak digunakan dalam analisis hidrologi untuk mengetahui nilai data maksimum (banjir) dan data minimum (debit minimum) menggunakan nilai ekstrem. Setelah mengetahui nilai curah hujan maksimum berdasarkan data curah hujan yang ada, selanjutnya dapat dihitung besarnya curah hujan rencana T tahun dengan prosedur sebagai berikut. Tentukan logaritma dari semua nilai X, kemudian hitung:</w:t>
      </w:r>
    </w:p>
    <w:p>
      <w:pPr>
        <w:tabs>
          <w:tab w:val="center" w:pos="3969"/>
          <w:tab w:val="right" w:pos="7937"/>
        </w:tabs>
        <w:spacing w:before="120" w:after="120" w:line="300"/>
      </w:pPr>
      <w:r>
        <w:rPr>
          <w:rFonts w:ascii="Times New Roman" w:cs="Times New Roman" w:eastAsia="Times New Roman" w:hAnsi="Times New Roman"/>
        </w:rPr>
        <w:t xml:space="preserve">	</w:t>
      </w:r>
      <m:oMath>
        <m:r>
          <m:t>Log X̄ = </m:t>
        </m:r>
        <m:f>
          <m:num>
            <m:nary>
              <m:naryPr>
                <m:chr m:val="∑"/>
                <m:limLoc m:val="undOvr"/>
              </m:naryPr>
              <m:sub>
                <m:r>
                  <m:t>i=1</m:t>
                </m:r>
              </m:sub>
              <m:sup>
                <m:r>
                  <m:t>n</m:t>
                </m:r>
              </m:sup>
              <m:e>
                <m:r>
                  <m:t>Log </m:t>
                </m:r>
                <m:sSub>
                  <m:sSubPr/>
                  <m:e>
                    <m:r>
                      <m:t>X</m:t>
                    </m:r>
                  </m:e>
                  <m:sub>
                    <m:r>
                      <m:t>i</m:t>
                    </m:r>
                  </m:sub>
                </m:sSub>
              </m:e>
            </m:nary>
          </m:num>
          <m:den>
            <m:r>
              <m:t>n</m:t>
            </m:r>
          </m:den>
        </m:f>
      </m:oMath>
      <w:r>
        <w:rPr>
          <w:rFonts w:ascii="Times New Roman" w:cs="Times New Roman" w:eastAsia="Times New Roman" w:hAnsi="Times New Roman"/>
        </w:rPr>
        <w:t xml:space="preserve">	(2.13)</w:t>
      </w:r>
    </w:p>
    <w:p>
      <w:pPr>
        <w:tabs>
          <w:tab w:val="center" w:pos="3969"/>
          <w:tab w:val="right" w:pos="7937"/>
        </w:tabs>
        <w:spacing w:before="120" w:after="120" w:line="300"/>
      </w:pPr>
      <w:r>
        <w:rPr>
          <w:rFonts w:ascii="Times New Roman" w:cs="Times New Roman" w:eastAsia="Times New Roman" w:hAnsi="Times New Roman"/>
        </w:rPr>
        <w:t xml:space="preserve">	</w:t>
      </w:r>
      <m:oMath>
        <m:r>
          <m:t>SD = </m:t>
        </m:r>
        <m:rad>
          <m:radPr>
            <m:degHide m:val="1"/>
          </m:radPr>
          <m:deg/>
          <m:e>
            <m:f>
              <m:num>
                <m:nary>
                  <m:naryPr>
                    <m:chr m:val="∑"/>
                    <m:limLoc m:val="undOvr"/>
                  </m:naryPr>
                  <m:sub>
                    <m:r>
                      <m:t>i=1</m:t>
                    </m:r>
                  </m:sub>
                  <m:sup>
                    <m:r>
                      <m:t>n</m:t>
                    </m:r>
                  </m:sup>
                  <m:e>
                    <m:d>
                      <m:dPr/>
                      <m:e>
                        <m:r>
                          <m:t>Log </m:t>
                        </m:r>
                        <m:sSub>
                          <m:sSubPr/>
                          <m:e>
                            <m:r>
                              <m:t>X</m:t>
                            </m:r>
                          </m:e>
                          <m:sub>
                            <m:r>
                              <m:t>i</m:t>
                            </m:r>
                          </m:sub>
                        </m:sSub>
                        <m:r>
                          <m:t> − Log X̄</m:t>
                        </m:r>
                      </m:e>
                    </m:d>
                    <m:r>
                      <m:t>²</m:t>
                    </m:r>
                  </m:e>
                </m:nary>
              </m:num>
              <m:den>
                <m:r>
                  <m:t>n − 1</m:t>
                </m:r>
              </m:den>
            </m:f>
          </m:e>
        </m:rad>
      </m:oMath>
      <w:r>
        <w:rPr>
          <w:rFonts w:ascii="Times New Roman" w:cs="Times New Roman" w:eastAsia="Times New Roman" w:hAnsi="Times New Roman"/>
        </w:rPr>
        <w:t xml:space="preserve">	(2.14)</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C</m:t>
            </m:r>
          </m:e>
          <m:sub>
            <m:r>
              <m:t>s</m:t>
            </m:r>
          </m:sub>
        </m:sSub>
        <m:r>
          <m:t> = </m:t>
        </m:r>
        <m:f>
          <m:num>
            <m:r>
              <m:t>n </m:t>
            </m:r>
            <m:nary>
              <m:naryPr>
                <m:chr m:val="∑"/>
                <m:limLoc m:val="undOvr"/>
              </m:naryPr>
              <m:sub>
                <m:r>
                  <m:t>i=1</m:t>
                </m:r>
              </m:sub>
              <m:sup>
                <m:r>
                  <m:t>n</m:t>
                </m:r>
              </m:sup>
              <m:e>
                <m:d>
                  <m:dPr/>
                  <m:e>
                    <m:r>
                      <m:t>Log </m:t>
                    </m:r>
                    <m:sSub>
                      <m:sSubPr/>
                      <m:e>
                        <m:r>
                          <m:t>X</m:t>
                        </m:r>
                      </m:e>
                      <m:sub>
                        <m:r>
                          <m:t>i</m:t>
                        </m:r>
                      </m:sub>
                    </m:sSub>
                    <m:r>
                      <m:t> − Log X̄</m:t>
                    </m:r>
                  </m:e>
                </m:d>
                <m:r>
                  <m:t>³</m:t>
                </m:r>
              </m:e>
            </m:nary>
          </m:num>
          <m:den>
            <m:r>
              <m:t>(n − 1)(n − 2) </m:t>
            </m:r>
            <m:sSup>
              <m:sSupPr/>
              <m:e>
                <m:r>
                  <m:t>SD</m:t>
                </m:r>
              </m:e>
              <m:sup>
                <m:r>
                  <m:t>3</m:t>
                </m:r>
              </m:sup>
            </m:sSup>
          </m:den>
        </m:f>
      </m:oMath>
      <w:r>
        <w:rPr>
          <w:rFonts w:ascii="Times New Roman" w:cs="Times New Roman" w:eastAsia="Times New Roman" w:hAnsi="Times New Roman"/>
        </w:rPr>
        <w:t xml:space="preserve">	(2.15)</w:t>
      </w:r>
    </w:p>
    <w:p>
      <w:pPr>
        <w:spacing w:line="360" w:after="120"/>
        <w:jc w:val="both"/>
      </w:pPr>
      <w:r>
        <w:rPr>
          <w:rFonts w:ascii="Times New Roman" w:cs="Times New Roman" w:eastAsia="Times New Roman" w:hAnsi="Times New Roman"/>
        </w:rPr>
        <w:t xml:space="preserve">Hitung nilai logaritma hujan rencana dengan periode ulang T tahun:</w:t>
      </w:r>
    </w:p>
    <w:p>
      <w:pPr>
        <w:tabs>
          <w:tab w:val="center" w:pos="3969"/>
          <w:tab w:val="right" w:pos="7937"/>
        </w:tabs>
        <w:spacing w:before="120" w:after="120" w:line="300"/>
      </w:pPr>
      <w:r>
        <w:rPr>
          <w:rFonts w:ascii="Times New Roman" w:cs="Times New Roman" w:eastAsia="Times New Roman" w:hAnsi="Times New Roman"/>
        </w:rPr>
        <w:t xml:space="preserve">	</w:t>
      </w:r>
      <m:oMath>
        <m:r>
          <m:t>Log </m:t>
        </m:r>
        <m:sSub>
          <m:sSubPr/>
          <m:e>
            <m:r>
              <m:t>X</m:t>
            </m:r>
          </m:e>
          <m:sub>
            <m:r>
              <m:t>T</m:t>
            </m:r>
          </m:sub>
        </m:sSub>
        <m:r>
          <m:t> = Log X̄ + K · SD</m:t>
        </m:r>
      </m:oMath>
      <w:r>
        <w:rPr>
          <w:rFonts w:ascii="Times New Roman" w:cs="Times New Roman" w:eastAsia="Times New Roman" w:hAnsi="Times New Roman"/>
        </w:rPr>
        <w:t xml:space="preserve">	(2.16)</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Log X</w:t>
      </w:r>
      <w:r>
        <w:rPr>
          <w:vertAlign w:val="subscript"/>
          <w:rFonts w:ascii="Times New Roman" w:cs="Times New Roman" w:eastAsia="Times New Roman" w:hAnsi="Times New Roman"/>
        </w:rPr>
        <w:t xml:space="preserve">T</w:t>
      </w:r>
      <w:r>
        <w:rPr>
          <w:rFonts w:ascii="Times New Roman" w:cs="Times New Roman" w:eastAsia="Times New Roman" w:hAnsi="Times New Roman"/>
        </w:rPr>
        <w:t xml:space="preserve">	=	</w:t>
      </w:r>
      <w:r>
        <w:rPr>
          <w:rFonts w:ascii="Times New Roman" w:cs="Times New Roman" w:eastAsia="Times New Roman" w:hAnsi="Times New Roman"/>
        </w:rPr>
        <w:t xml:space="preserve">Nilai logaritma dari curah hujan rencana periode ulang T tahun</w:t>
      </w:r>
    </w:p>
    <w:p>
      <w:pPr>
        <w:tabs>
          <w:tab w:val="left" w:pos="1000"/>
          <w:tab w:val="left" w:pos="1400"/>
        </w:tabs>
        <w:spacing w:line="276" w:after="40"/>
        <w:ind w:left="1400" w:hanging="1400"/>
        <w:jc w:val="both"/>
      </w:pPr>
      <w:r>
        <w:rPr>
          <w:rFonts w:ascii="Times New Roman" w:cs="Times New Roman" w:eastAsia="Times New Roman" w:hAnsi="Times New Roman"/>
        </w:rPr>
        <w:t xml:space="preserve">Log X̄</w:t>
      </w:r>
      <w:r>
        <w:rPr>
          <w:rFonts w:ascii="Times New Roman" w:cs="Times New Roman" w:eastAsia="Times New Roman" w:hAnsi="Times New Roman"/>
        </w:rPr>
        <w:t xml:space="preserve">	=	</w:t>
      </w:r>
      <w:r>
        <w:rPr>
          <w:rFonts w:ascii="Times New Roman" w:cs="Times New Roman" w:eastAsia="Times New Roman" w:hAnsi="Times New Roman"/>
        </w:rPr>
        <w:t xml:space="preserve">Nilai rata-rata dari Log X</w:t>
      </w:r>
    </w:p>
    <w:p>
      <w:pPr>
        <w:tabs>
          <w:tab w:val="left" w:pos="1000"/>
          <w:tab w:val="left" w:pos="1400"/>
        </w:tabs>
        <w:spacing w:line="276" w:after="40"/>
        <w:ind w:left="1400" w:hanging="1400"/>
        <w:jc w:val="both"/>
      </w:pPr>
      <w:r>
        <w:rPr>
          <w:rFonts w:ascii="Times New Roman" w:cs="Times New Roman" w:eastAsia="Times New Roman" w:hAnsi="Times New Roman"/>
        </w:rPr>
        <w:t xml:space="preserve">SD</w:t>
      </w:r>
      <w:r>
        <w:rPr>
          <w:rFonts w:ascii="Times New Roman" w:cs="Times New Roman" w:eastAsia="Times New Roman" w:hAnsi="Times New Roman"/>
        </w:rPr>
        <w:t xml:space="preserve">	=	</w:t>
      </w:r>
      <w:r>
        <w:rPr>
          <w:rFonts w:ascii="Times New Roman" w:cs="Times New Roman" w:eastAsia="Times New Roman" w:hAnsi="Times New Roman"/>
        </w:rPr>
        <w:t xml:space="preserve">Standar deviasi dari Log X</w:t>
      </w:r>
    </w:p>
    <w:p>
      <w:pPr>
        <w:tabs>
          <w:tab w:val="left" w:pos="1000"/>
          <w:tab w:val="left" w:pos="1400"/>
        </w:tabs>
        <w:spacing w:line="276" w:after="40"/>
        <w:ind w:left="1400" w:hanging="1400"/>
        <w:jc w:val="both"/>
      </w:pPr>
      <w:r>
        <w:rPr>
          <w:rFonts w:ascii="Times New Roman" w:cs="Times New Roman" w:eastAsia="Times New Roman" w:hAnsi="Times New Roman"/>
        </w:rPr>
        <w:t xml:space="preserve">C</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	</w:t>
      </w:r>
      <w:r>
        <w:rPr>
          <w:rFonts w:ascii="Times New Roman" w:cs="Times New Roman" w:eastAsia="Times New Roman" w:hAnsi="Times New Roman"/>
        </w:rPr>
        <w:t xml:space="preserve">Koefisien kemencengan dari Log X</w:t>
      </w:r>
    </w:p>
    <w:p>
      <w:pPr>
        <w:tabs>
          <w:tab w:val="left" w:pos="1000"/>
          <w:tab w:val="left" w:pos="1400"/>
        </w:tabs>
        <w:spacing w:line="276" w:after="40"/>
        <w:ind w:left="1400" w:hanging="1400"/>
        <w:jc w:val="both"/>
      </w:pPr>
      <w:r>
        <w:rPr>
          <w:rFonts w:ascii="Times New Roman" w:cs="Times New Roman" w:eastAsia="Times New Roman" w:hAnsi="Times New Roman"/>
        </w:rPr>
        <w:t xml:space="preserve">K</w:t>
      </w:r>
      <w:r>
        <w:rPr>
          <w:rFonts w:ascii="Times New Roman" w:cs="Times New Roman" w:eastAsia="Times New Roman" w:hAnsi="Times New Roman"/>
        </w:rPr>
        <w:t xml:space="preserve">	=	</w:t>
      </w:r>
      <w:r>
        <w:rPr>
          <w:rFonts w:ascii="Times New Roman" w:cs="Times New Roman" w:eastAsia="Times New Roman" w:hAnsi="Times New Roman"/>
        </w:rPr>
        <w:t xml:space="preserve">Faktor sifat distribusi Log Pearson Tipe III, yaitu fungsi hubungan periode ulang T dan koefisien kemencengan Cs (Tabel 2.6)</w:t>
      </w:r>
    </w:p>
    <w:p>
      <w:pPr>
        <w:spacing w:line="276" w:after="60"/>
        <w:jc w:val="left"/>
      </w:pPr>
    </w:p>
    <w:p>
      <w:pPr>
        <w:keepNext/>
        <w:spacing w:before="160" w:after="80"/>
        <w:jc w:val="center"/>
      </w:pPr>
      <w:r>
        <w:rPr>
          <w:b/>
          <w:bCs/>
          <w:rFonts w:ascii="Times New Roman" w:cs="Times New Roman" w:eastAsia="Times New Roman" w:hAnsi="Times New Roman"/>
        </w:rPr>
        <w:t xml:space="preserve">Tabel 2.6</w:t>
      </w:r>
      <w:r>
        <w:rPr>
          <w:rFonts w:ascii="Times New Roman" w:cs="Times New Roman" w:eastAsia="Times New Roman" w:hAnsi="Times New Roman"/>
        </w:rPr>
        <w:t xml:space="preserve"> Hubungan Periode Ulang (T) dan Koefisien Kemencengan (Cs) (Limantara, 2019)</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900"/>
        <w:gridCol w:w="900"/>
        <w:gridCol w:w="900"/>
        <w:gridCol w:w="900"/>
        <w:gridCol w:w="900"/>
        <w:gridCol w:w="900"/>
        <w:gridCol w:w="9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Cs</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2 thn (50%)</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5 thn (20%)</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10 thn (10%)</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25 thn (4%)</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50 thn (2%)</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100 thn (1%)</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200 thn (0,5%)</w:t>
            </w:r>
          </w:p>
        </w:tc>
        <w:tc>
          <w:tcPr>
            <w:tcW w:type="dxa" w:w="9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18"/>
                <w:szCs w:val="18"/>
                <w:rFonts w:ascii="Times New Roman" w:cs="Times New Roman" w:eastAsia="Times New Roman" w:hAnsi="Times New Roman"/>
              </w:rPr>
              <w:t xml:space="preserve">1000 thn (0,1%)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3,0</w:t>
            </w:r>
          </w:p>
        </w:tc>
        <w:tc>
          <w:tcPr>
            <w:tcW w:type="dxa" w:w="9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-0,396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0,420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2,278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3,152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4,051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4,970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7,250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-0,360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0,518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1,250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2,262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3,048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3,845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4,652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6,600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-0,330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0,574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1,284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2,240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2,970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3,705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4,444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6,200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0,609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1,302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2,219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2,912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3,605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4,298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5,910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-0,282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0,643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2,193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2,848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3,499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4,147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5,660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-0,254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0,675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1,329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2,163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2,780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3,388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3,990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5,390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-0,225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1,337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2,128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2,706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3,271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3,828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5,110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-0,195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0,732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1,340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2,087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2,626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3,149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3,661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4,820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-0,164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0,758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1,340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2,043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2,542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3,022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3,489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4,540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-0,148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0,769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1,339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2,498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2,957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3,401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4,395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-0,132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1,336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1,998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2,453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2,891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3,312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4,250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0,790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1,333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1,967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2,824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3,223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4,105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-0,099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1,328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1,939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2,359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2,755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3,132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3,960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-0,083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0,808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1,323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1,910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2,311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2,686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3,041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3,815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-0,066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1,317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2,261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2,615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2,949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3,670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-0,050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0,824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1,309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1,849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2,211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2,544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2,856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3,525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-0,033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0,830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2,159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2,472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2,763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3,380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-0,017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0,836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1,292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1,785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2,670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3,235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0,842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1,282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1,751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2,054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2,326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2,576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3,090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0,017</w:t>
            </w:r>
          </w:p>
        </w:tc>
        <w:tc>
          <w:tcPr>
            <w:tcW w:type="dxa" w:w="9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0,846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1,270</w:t>
            </w:r>
          </w:p>
        </w:tc>
        <w:tc>
          <w:tcPr>
            <w:tcW w:type="dxa" w:w="9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2,252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2,482</w:t>
            </w:r>
          </w:p>
        </w:tc>
        <w:tc>
          <w:tcPr>
            <w:tcW w:type="dxa" w:w="9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2,950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0,033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1,258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1,945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2,178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2,388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2,810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0,050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1,245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1,643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1,890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2,104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2,294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2,675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0,066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1,231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1,606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1,834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2,029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2,540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0,083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1,567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1,777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1,955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2,108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2,400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0,099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1,528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1,720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2,275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1,183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1,488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1,663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1,806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1,926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2,150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0,132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1,166</w:t>
            </w:r>
          </w:p>
        </w:tc>
        <w:tc>
          <w:tcPr>
            <w:tcW w:type="dxa" w:w="9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1,448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1,606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1,733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1,837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2,035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0,148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1,147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1,549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1,660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1,749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1,910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0,164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0,852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1,128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1,366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1,492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1,588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1,664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0,195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0,844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1,086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1,282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1,379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1,449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1,501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1,625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0,225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0,832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1,041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1,198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1,270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1,351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1,465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0,254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0,817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0,994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1,166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1,197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1,216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1,280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0,282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0,799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0,945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1,035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1,069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1,087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1,097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1,130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0,777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0,895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0,959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0,980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0,990</w:t>
            </w:r>
          </w:p>
        </w:tc>
        <w:tc>
          <w:tcPr>
            <w:tcW w:type="dxa" w:w="900"/>
            <w:tcBorders>
              <w:top w:val="single" w:color="000000" w:sz="4"/>
              <w:left w:val="single" w:color="000000" w:sz="4"/>
              <w:bottom w:val="single" w:color="000000" w:sz="4"/>
              <w:right w:val="single" w:color="000000" w:sz="4"/>
            </w:tcBorders>
            <w:shd w:fill="FFF2CC" w:color="auto" w:val="clear"/>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0,995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1,000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0,330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0,752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0,844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0,888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0,905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0,907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0,910</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-2,5</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0,360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0,711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0,771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0,793</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0,798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0,799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0,802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-3,0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0,396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0,636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0,660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0,666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0,666</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0,667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0,667</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18"/>
                <w:szCs w:val="18"/>
                <w:rFonts w:ascii="Times New Roman" w:cs="Times New Roman" w:eastAsia="Times New Roman" w:hAnsi="Times New Roman"/>
              </w:rPr>
              <w:t xml:space="preserve">0,668</w:t>
            </w:r>
          </w:p>
        </w:tc>
      </w:tr>
    </w:tbl>
    <w:p>
      <w:pPr>
        <w:spacing w:line="276" w:after="120"/>
        <w:jc w:val="left"/>
      </w:pPr>
      <w:r>
        <w:rPr>
          <w:i/>
          <w:iCs/>
          <w:sz w:val="20"/>
          <w:szCs w:val="20"/>
          <w:rFonts w:ascii="Times New Roman" w:cs="Times New Roman" w:eastAsia="Times New Roman" w:hAnsi="Times New Roman"/>
        </w:rPr>
        <w:t xml:space="preserve">Sel berwarna kuning dikoreksi dari naskah lama berdasarkan pola monoton nilai pada tabel baku (Cs = 3,0, 2 thn; Cs = −0,1, 5, 25, dan 1000 thn; Cs = −0,8, 25 thn; Cs = −2,0, 200 thn). Label kolom "500 thn (0,5%)" pada naskah (7) diganti "200 thn (0,5%)" karena peluang terlampaui 0,5% bersesuaian dengan kala ulang 200 tahun (K = 2,576 pada Cs = 0 sama dengan variabel normal baku untuk peluang 0,5%).</w:t>
      </w:r>
    </w:p>
    <w:p>
      <w:pPr>
        <w:spacing w:line="360" w:after="120"/>
        <w:ind w:firstLine="567"/>
        <w:jc w:val="both"/>
      </w:pPr>
      <w:r>
        <w:rPr>
          <w:rFonts w:ascii="Times New Roman" w:cs="Times New Roman" w:eastAsia="Times New Roman" w:hAnsi="Times New Roman"/>
        </w:rPr>
        <w:t xml:space="preserve">Untuk menentukan sebaran frekuensi yang sesuai, harus dilakukan pengujian terhadap nilai parameter statistik yang telah dihitung. Uji kecocokan sebaran data dilakukan untuk menguji apakah metode distribusi frekuensi yang dipilih dapat mewakili distribusi statistik sampel data hujan yang ada. Analisis kecocokan sebaran data dapat dilakukan dengan metode Chi-Kuadrat menggunakan persamaan:</w:t>
      </w:r>
    </w:p>
    <w:p>
      <w:pPr>
        <w:tabs>
          <w:tab w:val="center" w:pos="3969"/>
          <w:tab w:val="right" w:pos="7937"/>
        </w:tabs>
        <w:spacing w:before="120" w:after="120" w:line="300"/>
      </w:pPr>
      <w:r>
        <w:rPr>
          <w:rFonts w:ascii="Times New Roman" w:cs="Times New Roman" w:eastAsia="Times New Roman" w:hAnsi="Times New Roman"/>
        </w:rPr>
        <w:t xml:space="preserve">	</w:t>
      </w:r>
      <m:oMath>
        <m:sSup>
          <m:sSupPr/>
          <m:e>
            <m:r>
              <m:t>χ</m:t>
            </m:r>
          </m:e>
          <m:sup>
            <m:r>
              <m:t>2</m:t>
            </m:r>
          </m:sup>
        </m:sSup>
        <m:r>
          <m:t> = </m:t>
        </m:r>
        <m:nary>
          <m:naryPr>
            <m:chr m:val="∑"/>
            <m:limLoc m:val="undOvr"/>
          </m:naryPr>
          <m:sub>
            <m:r>
              <m:t>i=1</m:t>
            </m:r>
          </m:sub>
          <m:sup>
            <m:r>
              <m:t>G</m:t>
            </m:r>
          </m:sup>
          <m:e>
            <m:f>
              <m:num>
                <m:sSup>
                  <m:sSupPr/>
                  <m:e>
                    <m:r>
                      <m:t>(Oi − Ei)</m:t>
                    </m:r>
                  </m:e>
                  <m:sup>
                    <m:r>
                      <m:t>2</m:t>
                    </m:r>
                  </m:sup>
                </m:sSup>
              </m:num>
              <m:den>
                <m:sSub>
                  <m:sSubPr/>
                  <m:e>
                    <m:r>
                      <m:t>E</m:t>
                    </m:r>
                  </m:e>
                  <m:sub>
                    <m:r>
                      <m:t>i</m:t>
                    </m:r>
                  </m:sub>
                </m:sSub>
              </m:den>
            </m:f>
          </m:e>
        </m:nary>
      </m:oMath>
      <w:r>
        <w:rPr>
          <w:rFonts w:ascii="Times New Roman" w:cs="Times New Roman" w:eastAsia="Times New Roman" w:hAnsi="Times New Roman"/>
        </w:rPr>
        <w:t xml:space="preserve">	(2.17)</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χ²</w:t>
      </w:r>
      <w:r>
        <w:rPr>
          <w:rFonts w:ascii="Times New Roman" w:cs="Times New Roman" w:eastAsia="Times New Roman" w:hAnsi="Times New Roman"/>
        </w:rPr>
        <w:t xml:space="preserve">	=	</w:t>
      </w:r>
      <w:r>
        <w:rPr>
          <w:rFonts w:ascii="Times New Roman" w:cs="Times New Roman" w:eastAsia="Times New Roman" w:hAnsi="Times New Roman"/>
        </w:rPr>
        <w:t xml:space="preserve">Parameter Chi-Kuadrat terhitung</w:t>
      </w:r>
    </w:p>
    <w:p>
      <w:pPr>
        <w:tabs>
          <w:tab w:val="left" w:pos="1000"/>
          <w:tab w:val="left" w:pos="1400"/>
        </w:tabs>
        <w:spacing w:line="276" w:after="40"/>
        <w:ind w:left="1400" w:hanging="1400"/>
        <w:jc w:val="both"/>
      </w:pPr>
      <w:r>
        <w:rPr>
          <w:rFonts w:ascii="Times New Roman" w:cs="Times New Roman" w:eastAsia="Times New Roman" w:hAnsi="Times New Roman"/>
        </w:rPr>
        <w:t xml:space="preserve">G</w:t>
      </w:r>
      <w:r>
        <w:rPr>
          <w:rFonts w:ascii="Times New Roman" w:cs="Times New Roman" w:eastAsia="Times New Roman" w:hAnsi="Times New Roman"/>
        </w:rPr>
        <w:t xml:space="preserve">	=	</w:t>
      </w:r>
      <w:r>
        <w:rPr>
          <w:rFonts w:ascii="Times New Roman" w:cs="Times New Roman" w:eastAsia="Times New Roman" w:hAnsi="Times New Roman"/>
        </w:rPr>
        <w:t xml:space="preserve">Jumlah sub kelompok</w:t>
      </w:r>
    </w:p>
    <w:p>
      <w:pPr>
        <w:tabs>
          <w:tab w:val="left" w:pos="1000"/>
          <w:tab w:val="left" w:pos="1400"/>
        </w:tabs>
        <w:spacing w:line="276" w:after="40"/>
        <w:ind w:left="1400" w:hanging="1400"/>
        <w:jc w:val="both"/>
      </w:pPr>
      <w:r>
        <w:rPr>
          <w:rFonts w:ascii="Times New Roman" w:cs="Times New Roman" w:eastAsia="Times New Roman" w:hAnsi="Times New Roman"/>
        </w:rPr>
        <w:t xml:space="preserve">O</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Jumlah nilai pengamatan pada sub kelompok i</w:t>
      </w:r>
    </w:p>
    <w:p>
      <w:pPr>
        <w:tabs>
          <w:tab w:val="left" w:pos="1000"/>
          <w:tab w:val="left" w:pos="1400"/>
        </w:tabs>
        <w:spacing w:line="276" w:after="40"/>
        <w:ind w:left="1400" w:hanging="1400"/>
        <w:jc w:val="both"/>
      </w:pPr>
      <w:r>
        <w:rPr>
          <w:rFonts w:ascii="Times New Roman" w:cs="Times New Roman" w:eastAsia="Times New Roman" w:hAnsi="Times New Roman"/>
        </w:rPr>
        <w:t xml:space="preserve">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Jumlah nilai teoritis pada sub kelompok i</w:t>
      </w:r>
    </w:p>
    <w:p>
      <w:pPr>
        <w:spacing w:line="276" w:after="60"/>
        <w:jc w:val="left"/>
      </w:pPr>
    </w:p>
    <w:p>
      <w:pPr>
        <w:spacing w:line="360" w:after="120"/>
        <w:ind w:firstLine="567"/>
        <w:jc w:val="both"/>
      </w:pPr>
      <w:r>
        <w:rPr>
          <w:rFonts w:ascii="Times New Roman" w:cs="Times New Roman" w:eastAsia="Times New Roman" w:hAnsi="Times New Roman"/>
        </w:rPr>
        <w:t xml:space="preserve">Derajat kebebasan uji Chi-Kuadrat dihitung dengan persamaan berikut (Soewarno, 1995; Limantara, 2019). Distribusi dinyatakan selaras apabila χ² hitung tidak melebihi χ² kritis pada derajat kebebasan dan taraf signifikansi α = 5% yang dibaca dari tabel distribusi Chi-Kuadrat. Jumlah parameter P adalah 2 untuk distribusi Normal dan Gumbel Tipe I, dan 3 untuk Log Pearson Tipe III. Sub kelompok (kelas) dapat dibatasi oleh nilai hujan rencana pada kala ulang tertentu, sehingga peluang tiap kelas diketahui dan frekuensi teoritis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sama dengan jumlah data dikalikan peluang kelas tersebut.</w:t>
      </w:r>
    </w:p>
    <w:p>
      <w:pPr>
        <w:tabs>
          <w:tab w:val="center" w:pos="3969"/>
          <w:tab w:val="right" w:pos="7937"/>
        </w:tabs>
        <w:spacing w:before="120" w:after="120" w:line="300"/>
      </w:pPr>
      <w:r>
        <w:rPr>
          <w:rFonts w:ascii="Times New Roman" w:cs="Times New Roman" w:eastAsia="Times New Roman" w:hAnsi="Times New Roman"/>
        </w:rPr>
        <w:t xml:space="preserve">	</w:t>
      </w:r>
      <m:oMath>
        <m:r>
          <m:t>dk = G − (P + 1)</m:t>
        </m:r>
      </m:oMath>
      <w:r>
        <w:rPr>
          <w:rFonts w:ascii="Times New Roman" w:cs="Times New Roman" w:eastAsia="Times New Roman" w:hAnsi="Times New Roman"/>
        </w:rPr>
        <w:t xml:space="preserve">	(2.17a)</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dk</w:t>
      </w:r>
      <w:r>
        <w:rPr>
          <w:rFonts w:ascii="Times New Roman" w:cs="Times New Roman" w:eastAsia="Times New Roman" w:hAnsi="Times New Roman"/>
        </w:rPr>
        <w:t xml:space="preserve">	=	</w:t>
      </w:r>
      <w:r>
        <w:rPr>
          <w:rFonts w:ascii="Times New Roman" w:cs="Times New Roman" w:eastAsia="Times New Roman" w:hAnsi="Times New Roman"/>
        </w:rPr>
        <w:t xml:space="preserve">Derajat kebebasan</w:t>
      </w:r>
    </w:p>
    <w:p>
      <w:pPr>
        <w:tabs>
          <w:tab w:val="left" w:pos="1000"/>
          <w:tab w:val="left" w:pos="1400"/>
        </w:tabs>
        <w:spacing w:line="276" w:after="40"/>
        <w:ind w:left="1400" w:hanging="1400"/>
        <w:jc w:val="both"/>
      </w:pPr>
      <w:r>
        <w:rPr>
          <w:rFonts w:ascii="Times New Roman" w:cs="Times New Roman" w:eastAsia="Times New Roman" w:hAnsi="Times New Roman"/>
        </w:rPr>
        <w:t xml:space="preserve">G</w:t>
      </w:r>
      <w:r>
        <w:rPr>
          <w:rFonts w:ascii="Times New Roman" w:cs="Times New Roman" w:eastAsia="Times New Roman" w:hAnsi="Times New Roman"/>
        </w:rPr>
        <w:t xml:space="preserve">	=	</w:t>
      </w:r>
      <w:r>
        <w:rPr>
          <w:rFonts w:ascii="Times New Roman" w:cs="Times New Roman" w:eastAsia="Times New Roman" w:hAnsi="Times New Roman"/>
        </w:rPr>
        <w:t xml:space="preserve">Jumlah sub kelompok (kelas)</w:t>
      </w:r>
    </w:p>
    <w:p>
      <w:pPr>
        <w:tabs>
          <w:tab w:val="left" w:pos="1000"/>
          <w:tab w:val="left" w:pos="1400"/>
        </w:tabs>
        <w:spacing w:line="276" w:after="40"/>
        <w:ind w:left="1400" w:hanging="1400"/>
        <w:jc w:val="both"/>
      </w:pPr>
      <w:r>
        <w:rPr>
          <w:rFonts w:ascii="Times New Roman" w:cs="Times New Roman" w:eastAsia="Times New Roman" w:hAnsi="Times New Roman"/>
        </w:rPr>
        <w:t xml:space="preserve">P</w:t>
      </w:r>
      <w:r>
        <w:rPr>
          <w:rFonts w:ascii="Times New Roman" w:cs="Times New Roman" w:eastAsia="Times New Roman" w:hAnsi="Times New Roman"/>
        </w:rPr>
        <w:t xml:space="preserve">	=	</w:t>
      </w:r>
      <w:r>
        <w:rPr>
          <w:rFonts w:ascii="Times New Roman" w:cs="Times New Roman" w:eastAsia="Times New Roman" w:hAnsi="Times New Roman"/>
        </w:rPr>
        <w:t xml:space="preserve">Jumlah parameter distribusi yang diuji</w:t>
      </w:r>
    </w:p>
    <w:p>
      <w:pPr>
        <w:spacing w:line="276" w:after="60"/>
        <w:jc w:val="left"/>
      </w:pPr>
    </w:p>
    <w:p>
      <w:pPr>
        <w:pStyle w:val="Heading3"/>
        <w:keepNext/>
        <w:spacing w:before="200" w:after="100"/>
      </w:pPr>
      <w:r>
        <w:rPr>
          <w:b/>
          <w:bCs/>
          <w:rFonts w:ascii="Times New Roman" w:cs="Times New Roman" w:eastAsia="Times New Roman" w:hAnsi="Times New Roman"/>
        </w:rPr>
        <w:t xml:space="preserve">2.3.5	Intensitas Hujan Rencana</w:t>
      </w:r>
    </w:p>
    <w:p>
      <w:pPr>
        <w:spacing w:line="360" w:after="120"/>
        <w:ind w:firstLine="567"/>
        <w:jc w:val="both"/>
      </w:pPr>
      <w:r>
        <w:rPr>
          <w:rFonts w:ascii="Times New Roman" w:cs="Times New Roman" w:eastAsia="Times New Roman" w:hAnsi="Times New Roman"/>
        </w:rPr>
        <w:t xml:space="preserve">Intensitas hujan rencana dapat didefinisikan sebagai besaran curah hujan yang terjadi secara merata di suatu daerah dengan rentang waktu tertentu yang sesuai dengan waktu konsentrasi kala ulang tertentu. Intensitas hujan dinyatakan sebagai volume curah hujan yang terjadi dalam satuan waktu. Semakin singkat waktu terjadinya hujan berlangsung, maka intensitas terjadinya hujan akan cenderung semakin tinggi dengan periode ulang yang besar. Karena data curah hujan yang digunakan adalah data curah hujan harian, maka perhitungan intensitas curah hujan dapat dilakukan dengan metode Mononobe yang dihitung dengan persamaan (Wesli &amp; Malikussaleh, 2015):</w:t>
      </w:r>
    </w:p>
    <w:p>
      <w:pPr>
        <w:tabs>
          <w:tab w:val="center" w:pos="3969"/>
          <w:tab w:val="right" w:pos="7937"/>
        </w:tabs>
        <w:spacing w:before="120" w:after="120" w:line="300"/>
      </w:pPr>
      <w:r>
        <w:rPr>
          <w:rFonts w:ascii="Times New Roman" w:cs="Times New Roman" w:eastAsia="Times New Roman" w:hAnsi="Times New Roman"/>
        </w:rPr>
        <w:t xml:space="preserve">	</w:t>
      </w:r>
      <m:oMath>
        <m:r>
          <m:t>I = </m:t>
        </m:r>
        <m:f>
          <m:num>
            <m:sSub>
              <m:sSubPr/>
              <m:e>
                <m:r>
                  <m:t>R</m:t>
                </m:r>
              </m:e>
              <m:sub>
                <m:r>
                  <m:t>24</m:t>
                </m:r>
              </m:sub>
            </m:sSub>
          </m:num>
          <m:den>
            <m:r>
              <m:t>24</m:t>
            </m:r>
          </m:den>
        </m:f>
        <m:sSup>
          <m:sSupPr/>
          <m:e>
            <m:d>
              <m:dPr/>
              <m:e>
                <m:f>
                  <m:num>
                    <m:r>
                      <m:t>24</m:t>
                    </m:r>
                  </m:num>
                  <m:den>
                    <m:sSub>
                      <m:sSubPr/>
                      <m:e>
                        <m:r>
                          <m:t>t</m:t>
                        </m:r>
                      </m:e>
                      <m:sub>
                        <m:r>
                          <m:t>c</m:t>
                        </m:r>
                      </m:sub>
                    </m:sSub>
                  </m:den>
                </m:f>
              </m:e>
            </m:d>
          </m:e>
          <m:sup>
            <m:r>
              <m:t>2/3</m:t>
            </m:r>
          </m:sup>
        </m:sSup>
      </m:oMath>
      <w:r>
        <w:rPr>
          <w:rFonts w:ascii="Times New Roman" w:cs="Times New Roman" w:eastAsia="Times New Roman" w:hAnsi="Times New Roman"/>
        </w:rPr>
        <w:t xml:space="preserve">	(2.18)</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Intensitas hujan rata-rata selama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(mm/jam)</w:t>
      </w:r>
    </w:p>
    <w:p>
      <w:pPr>
        <w:tabs>
          <w:tab w:val="left" w:pos="1000"/>
          <w:tab w:val="left" w:pos="1400"/>
        </w:tabs>
        <w:spacing w:line="276" w:after="40"/>
        <w:ind w:left="1400" w:hanging="1400"/>
        <w:jc w:val="both"/>
      </w:pPr>
      <w:r>
        <w:rPr>
          <w:rFonts w:ascii="Times New Roman" w:cs="Times New Roman" w:eastAsia="Times New Roman" w:hAnsi="Times New Roman"/>
        </w:rPr>
        <w:t xml:space="preserve">R</w:t>
      </w:r>
      <w:r>
        <w:rPr>
          <w:vertAlign w:val="subscript"/>
          <w:rFonts w:ascii="Times New Roman" w:cs="Times New Roman" w:eastAsia="Times New Roman" w:hAnsi="Times New Roman"/>
        </w:rPr>
        <w:t xml:space="preserve">24</w:t>
      </w:r>
      <w:r>
        <w:rPr>
          <w:rFonts w:ascii="Times New Roman" w:cs="Times New Roman" w:eastAsia="Times New Roman" w:hAnsi="Times New Roman"/>
        </w:rPr>
        <w:t xml:space="preserve">	=	</w:t>
      </w:r>
      <w:r>
        <w:rPr>
          <w:rFonts w:ascii="Times New Roman" w:cs="Times New Roman" w:eastAsia="Times New Roman" w:hAnsi="Times New Roman"/>
        </w:rPr>
        <w:t xml:space="preserve">Curah hujan harian maksimum dengan periode ulang yang ditentukan (mm)</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	</w:t>
      </w:r>
      <w:r>
        <w:rPr>
          <w:rFonts w:ascii="Times New Roman" w:cs="Times New Roman" w:eastAsia="Times New Roman" w:hAnsi="Times New Roman"/>
        </w:rPr>
        <w:t xml:space="preserve">Durasi hujan, diambil sama dengan waktu konsentrasi (jam)</w:t>
      </w:r>
    </w:p>
    <w:p>
      <w:pPr>
        <w:spacing w:line="276" w:after="60"/>
        <w:jc w:val="left"/>
      </w:pPr>
    </w:p>
    <w:p>
      <w:pPr>
        <w:spacing w:line="360" w:after="120"/>
        <w:ind w:firstLine="567"/>
        <w:jc w:val="both"/>
      </w:pPr>
      <w:r>
        <w:rPr>
          <w:rFonts w:ascii="Times New Roman" w:cs="Times New Roman" w:eastAsia="Times New Roman" w:hAnsi="Times New Roman"/>
        </w:rPr>
        <w:t xml:space="preserve">Sebelum mencari intensitas hujan dengan metode Mononobe, terlebih dahulu dihitung nilai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dengan persamaan berikut ; to dihitung dalam menit dengan rumus Kirpich dan 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dinyatakan dalam jam:</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t</m:t>
            </m:r>
          </m:e>
          <m:sub>
            <m:r>
              <m:t>c</m:t>
            </m:r>
          </m:sub>
        </m:sSub>
        <m:r>
          <m:t> = </m:t>
        </m:r>
        <m:f>
          <m:num>
            <m:sSub>
              <m:sSubPr/>
              <m:e>
                <m:r>
                  <m:t>t</m:t>
                </m:r>
              </m:e>
              <m:sub>
                <m:r>
                  <m:t>o</m:t>
                </m:r>
              </m:sub>
            </m:sSub>
            <m:r>
              <m:t> + </m:t>
            </m:r>
            <m:sSub>
              <m:sSubPr/>
              <m:e>
                <m:r>
                  <m:t>t</m:t>
                </m:r>
              </m:e>
              <m:sub>
                <m:r>
                  <m:t>d</m:t>
                </m:r>
              </m:sub>
            </m:sSub>
          </m:num>
          <m:den>
            <m:r>
              <m:t>60</m:t>
            </m:r>
          </m:den>
        </m:f>
      </m:oMath>
      <w:r>
        <w:rPr>
          <w:rFonts w:ascii="Times New Roman" w:cs="Times New Roman" w:eastAsia="Times New Roman" w:hAnsi="Times New Roman"/>
        </w:rPr>
        <w:t xml:space="preserve">	(2.19)</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t</m:t>
            </m:r>
          </m:e>
          <m:sub>
            <m:r>
              <m:t>o</m:t>
            </m:r>
          </m:sub>
        </m:sSub>
        <m:r>
          <m:t> = 0,0195 </m:t>
        </m:r>
        <m:sSup>
          <m:sSupPr/>
          <m:e>
            <m:d>
              <m:dPr/>
              <m:e>
                <m:f>
                  <m:num>
                    <m:sSub>
                      <m:sSubPr/>
                      <m:e>
                        <m:r>
                          <m:t>L</m:t>
                        </m:r>
                      </m:e>
                      <m:sub>
                        <m:r>
                          <m:t>o</m:t>
                        </m:r>
                      </m:sub>
                    </m:sSub>
                  </m:num>
                  <m:den>
                    <m:rad>
                      <m:radPr>
                        <m:degHide m:val="1"/>
                      </m:radPr>
                      <m:deg/>
                      <m:e>
                        <m:r>
                          <m:t>S</m:t>
                        </m:r>
                      </m:e>
                    </m:rad>
                  </m:den>
                </m:f>
              </m:e>
            </m:d>
          </m:e>
          <m:sup>
            <m:r>
              <m:t>0,77</m:t>
            </m:r>
          </m:sup>
        </m:sSup>
      </m:oMath>
      <w:r>
        <w:rPr>
          <w:rFonts w:ascii="Times New Roman" w:cs="Times New Roman" w:eastAsia="Times New Roman" w:hAnsi="Times New Roman"/>
        </w:rPr>
        <w:t xml:space="preserve">	(2.20)</w:t>
      </w:r>
    </w:p>
    <w:p>
      <w:pPr>
        <w:spacing w:line="360" w:after="120"/>
        <w:jc w:val="both"/>
      </w:pPr>
      <w:r>
        <w:rPr>
          <w:rFonts w:ascii="Times New Roman" w:cs="Times New Roman" w:eastAsia="Times New Roman" w:hAnsi="Times New Roman"/>
        </w:rPr>
        <w:t xml:space="preserve">dengan t</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dalam menit, L</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dalam meter, dan S dalam m/m.</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t</m:t>
            </m:r>
          </m:e>
          <m:sub>
            <m:r>
              <m:t>d</m:t>
            </m:r>
          </m:sub>
        </m:sSub>
        <m:r>
          <m:t> = </m:t>
        </m:r>
        <m:f>
          <m:num>
            <m:sSub>
              <m:sSubPr/>
              <m:e>
                <m:r>
                  <m:t>L</m:t>
                </m:r>
              </m:e>
              <m:sub>
                <m:r>
                  <m:t>d</m:t>
                </m:r>
              </m:sub>
            </m:sSub>
          </m:num>
          <m:den>
            <m:r>
              <m:t>60 v</m:t>
            </m:r>
          </m:den>
        </m:f>
      </m:oMath>
      <w:r>
        <w:rPr>
          <w:rFonts w:ascii="Times New Roman" w:cs="Times New Roman" w:eastAsia="Times New Roman" w:hAnsi="Times New Roman"/>
        </w:rPr>
        <w:t xml:space="preserve">	(2.21)</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c</w:t>
      </w:r>
      <w:r>
        <w:rPr>
          <w:rFonts w:ascii="Times New Roman" w:cs="Times New Roman" w:eastAsia="Times New Roman" w:hAnsi="Times New Roman"/>
        </w:rPr>
        <w:t xml:space="preserve">	=	</w:t>
      </w:r>
      <w:r>
        <w:rPr>
          <w:rFonts w:ascii="Times New Roman" w:cs="Times New Roman" w:eastAsia="Times New Roman" w:hAnsi="Times New Roman"/>
        </w:rPr>
        <w:t xml:space="preserve">Waktu konsentrasi (jam)</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	</w:t>
      </w:r>
      <w:r>
        <w:rPr>
          <w:rFonts w:ascii="Times New Roman" w:cs="Times New Roman" w:eastAsia="Times New Roman" w:hAnsi="Times New Roman"/>
        </w:rPr>
        <w:t xml:space="preserve">Waktu pengaliran air pada permukaan tanah (menit)</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	</w:t>
      </w:r>
      <w:r>
        <w:rPr>
          <w:rFonts w:ascii="Times New Roman" w:cs="Times New Roman" w:eastAsia="Times New Roman" w:hAnsi="Times New Roman"/>
        </w:rPr>
        <w:t xml:space="preserve">Waktu pengaliran pada saluran/pipa (menit)</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rFonts w:ascii="Times New Roman" w:cs="Times New Roman" w:eastAsia="Times New Roman" w:hAnsi="Times New Roman"/>
        </w:rPr>
        <w:t xml:space="preserve">	=	</w:t>
      </w:r>
      <w:r>
        <w:rPr>
          <w:rFonts w:ascii="Times New Roman" w:cs="Times New Roman" w:eastAsia="Times New Roman" w:hAnsi="Times New Roman"/>
        </w:rPr>
        <w:t xml:space="preserve">Kecepatan aliran pada saluran/pipa (m/detik)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L</w:t>
      </w:r>
      <w:r>
        <w:rPr>
          <w:vertAlign w:val="subscript"/>
          <w:rFonts w:ascii="Times New Roman" w:cs="Times New Roman" w:eastAsia="Times New Roman" w:hAnsi="Times New Roman"/>
        </w:rPr>
        <w:t xml:space="preserve">o</w:t>
      </w:r>
      <w:r>
        <w:rPr>
          <w:rFonts w:ascii="Times New Roman" w:cs="Times New Roman" w:eastAsia="Times New Roman" w:hAnsi="Times New Roman"/>
        </w:rPr>
        <w:t xml:space="preserve">	=	</w:t>
      </w:r>
      <w:r>
        <w:rPr>
          <w:rFonts w:ascii="Times New Roman" w:cs="Times New Roman" w:eastAsia="Times New Roman" w:hAnsi="Times New Roman"/>
        </w:rPr>
        <w:t xml:space="preserve">Panjang pengaliran pada permukaan dari titik terjauh (m)</w:t>
      </w:r>
    </w:p>
    <w:p>
      <w:pPr>
        <w:tabs>
          <w:tab w:val="left" w:pos="1000"/>
          <w:tab w:val="left" w:pos="1400"/>
        </w:tabs>
        <w:spacing w:line="276" w:after="40"/>
        <w:ind w:left="1400" w:hanging="1400"/>
        <w:jc w:val="both"/>
      </w:pPr>
      <w:r>
        <w:rPr>
          <w:rFonts w:ascii="Times New Roman" w:cs="Times New Roman" w:eastAsia="Times New Roman" w:hAnsi="Times New Roman"/>
        </w:rPr>
        <w:t xml:space="preserve">L</w:t>
      </w:r>
      <w:r>
        <w:rPr>
          <w:vertAlign w:val="subscript"/>
          <w:rFonts w:ascii="Times New Roman" w:cs="Times New Roman" w:eastAsia="Times New Roman" w:hAnsi="Times New Roman"/>
        </w:rPr>
        <w:t xml:space="preserve">d</w:t>
      </w:r>
      <w:r>
        <w:rPr>
          <w:rFonts w:ascii="Times New Roman" w:cs="Times New Roman" w:eastAsia="Times New Roman" w:hAnsi="Times New Roman"/>
        </w:rPr>
        <w:t xml:space="preserve">	=	</w:t>
      </w:r>
      <w:r>
        <w:rPr>
          <w:rFonts w:ascii="Times New Roman" w:cs="Times New Roman" w:eastAsia="Times New Roman" w:hAnsi="Times New Roman"/>
        </w:rPr>
        <w:t xml:space="preserve">Panjang saluran/pipa (m)</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rFonts w:ascii="Times New Roman" w:cs="Times New Roman" w:eastAsia="Times New Roman" w:hAnsi="Times New Roman"/>
        </w:rPr>
        <w:t xml:space="preserve">	=	</w:t>
      </w:r>
      <w:r>
        <w:rPr>
          <w:rFonts w:ascii="Times New Roman" w:cs="Times New Roman" w:eastAsia="Times New Roman" w:hAnsi="Times New Roman"/>
        </w:rPr>
        <w:t xml:space="preserve">Kemiringan permukaan/saluran (m/m)</w:t>
      </w:r>
    </w:p>
    <w:p>
      <w:pPr>
        <w:spacing w:line="276" w:after="60"/>
        <w:jc w:val="left"/>
      </w:pPr>
    </w:p>
    <w:p>
      <w:pPr>
        <w:pStyle w:val="Heading3"/>
        <w:keepNext/>
        <w:spacing w:before="200" w:after="100"/>
      </w:pPr>
      <w:r>
        <w:rPr>
          <w:b/>
          <w:bCs/>
          <w:rFonts w:ascii="Times New Roman" w:cs="Times New Roman" w:eastAsia="Times New Roman" w:hAnsi="Times New Roman"/>
        </w:rPr>
        <w:t xml:space="preserve">2.3.6	Debit Banjir Rencana</w:t>
      </w:r>
    </w:p>
    <w:p>
      <w:pPr>
        <w:spacing w:line="360" w:after="120"/>
        <w:ind w:firstLine="567"/>
        <w:jc w:val="both"/>
      </w:pPr>
      <w:r>
        <w:rPr>
          <w:rFonts w:ascii="Times New Roman" w:cs="Times New Roman" w:eastAsia="Times New Roman" w:hAnsi="Times New Roman"/>
        </w:rPr>
        <w:t xml:space="preserve">Debit banjir rencana adalah besarnya debit pada suatu periode ulang tertentu yang diperkirakan akan melalui bangunan air yang telah dirancang. Perhitungan debit rencana merupakan tahapan penting dalam prosedur perancangan teknis bangunan air karena nilai dari debit banjir rencana akan menjadi parameter penentu dalam perencanaan dimensi hidrolis suatu sungai atau saluran.</w:t>
      </w:r>
    </w:p>
    <w:p>
      <w:pPr>
        <w:spacing w:line="360" w:after="120"/>
        <w:ind w:firstLine="567"/>
        <w:jc w:val="both"/>
      </w:pPr>
      <w:r>
        <w:rPr>
          <w:rFonts w:ascii="Times New Roman" w:cs="Times New Roman" w:eastAsia="Times New Roman" w:hAnsi="Times New Roman"/>
        </w:rPr>
        <w:t xml:space="preserve">Debit banjir rencana dapat dihitung dengan Metode Rasional. Metode Rasional umumnya digunakan untuk menghitung debit banjir maksimum pada daerah pengaliran yang terbatas, yaitu DAS atau wilayah pengaliran dengan luas &lt; 300 ha. Selain itu metode ini juga dipakai untuk perencanaan banjir daerah perkotaan dan bangunan air seperti gorong-gorong dan saluran terbuka (Limantara, 2019). Dalam penelitian ini, debit puncak hasil Metode Rasional selanjutnya digunakan sebagai dasar perencanaan dimensi saluran tertutup (pipa) yang mengalirkan limpasan atap menuju kolam retensi. Metode Rasional dirumuskan dalam persamaan:</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Q</m:t>
            </m:r>
          </m:e>
          <m:sub>
            <m:r>
              <m:t>T</m:t>
            </m:r>
          </m:sub>
        </m:sSub>
        <m:r>
          <m:t> = 0,278 · C · I · A</m:t>
        </m:r>
      </m:oMath>
      <w:r>
        <w:rPr>
          <w:rFonts w:ascii="Times New Roman" w:cs="Times New Roman" w:eastAsia="Times New Roman" w:hAnsi="Times New Roman"/>
        </w:rPr>
        <w:t xml:space="preserve">	(2.22)</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vertAlign w:val="subscript"/>
          <w:rFonts w:ascii="Times New Roman" w:cs="Times New Roman" w:eastAsia="Times New Roman" w:hAnsi="Times New Roman"/>
        </w:rPr>
        <w:t xml:space="preserve">T</w:t>
      </w:r>
      <w:r>
        <w:rPr>
          <w:rFonts w:ascii="Times New Roman" w:cs="Times New Roman" w:eastAsia="Times New Roman" w:hAnsi="Times New Roman"/>
        </w:rPr>
        <w:t xml:space="preserve">	=	</w:t>
      </w:r>
      <w:r>
        <w:rPr>
          <w:rFonts w:ascii="Times New Roman" w:cs="Times New Roman" w:eastAsia="Times New Roman" w:hAnsi="Times New Roman"/>
        </w:rPr>
        <w:t xml:space="preserve">Debit rencana (m³/detik)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0,278</w:t>
      </w:r>
      <w:r>
        <w:rPr>
          <w:rFonts w:ascii="Times New Roman" w:cs="Times New Roman" w:eastAsia="Times New Roman" w:hAnsi="Times New Roman"/>
        </w:rPr>
        <w:t xml:space="preserve">	=	</w:t>
      </w:r>
      <w:r>
        <w:rPr>
          <w:rFonts w:ascii="Times New Roman" w:cs="Times New Roman" w:eastAsia="Times New Roman" w:hAnsi="Times New Roman"/>
        </w:rPr>
        <w:t xml:space="preserve">Faktor konversi satuan</w:t>
      </w:r>
    </w:p>
    <w:p>
      <w:pPr>
        <w:tabs>
          <w:tab w:val="left" w:pos="1000"/>
          <w:tab w:val="left" w:pos="1400"/>
        </w:tabs>
        <w:spacing w:line="276" w:after="40"/>
        <w:ind w:left="1400" w:hanging="1400"/>
        <w:jc w:val="both"/>
      </w:pPr>
      <w:r>
        <w:rPr>
          <w:rFonts w:ascii="Times New Roman" w:cs="Times New Roman" w:eastAsia="Times New Roman" w:hAnsi="Times New Roman"/>
        </w:rPr>
        <w:t xml:space="preserve">C</w:t>
      </w:r>
      <w:r>
        <w:rPr>
          <w:rFonts w:ascii="Times New Roman" w:cs="Times New Roman" w:eastAsia="Times New Roman" w:hAnsi="Times New Roman"/>
        </w:rPr>
        <w:t xml:space="preserve">	=	</w:t>
      </w:r>
      <w:r>
        <w:rPr>
          <w:rFonts w:ascii="Times New Roman" w:cs="Times New Roman" w:eastAsia="Times New Roman" w:hAnsi="Times New Roman"/>
        </w:rPr>
        <w:t xml:space="preserve">Koefisien pengaliran sesuai dengan material atap</w:t>
      </w:r>
    </w:p>
    <w:p>
      <w:pPr>
        <w:tabs>
          <w:tab w:val="left" w:pos="1000"/>
          <w:tab w:val="left" w:pos="1400"/>
        </w:tabs>
        <w:spacing w:line="276" w:after="40"/>
        <w:ind w:left="1400" w:hanging="1400"/>
        <w:jc w:val="both"/>
      </w:pPr>
      <w:r>
        <w:rPr>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Intensitas hujan (mm/jam)</w:t>
      </w:r>
    </w:p>
    <w:p>
      <w:pPr>
        <w:tabs>
          <w:tab w:val="left" w:pos="1000"/>
          <w:tab w:val="left" w:pos="1400"/>
        </w:tabs>
        <w:spacing w:line="276" w:after="40"/>
        <w:ind w:left="1400" w:hanging="1400"/>
        <w:jc w:val="both"/>
      </w:pPr>
      <w:r>
        <w:rPr>
          <w:rFonts w:ascii="Times New Roman" w:cs="Times New Roman" w:eastAsia="Times New Roman" w:hAnsi="Times New Roman"/>
        </w:rPr>
        <w:t xml:space="preserve">A</w:t>
      </w:r>
      <w:r>
        <w:rPr>
          <w:rFonts w:ascii="Times New Roman" w:cs="Times New Roman" w:eastAsia="Times New Roman" w:hAnsi="Times New Roman"/>
        </w:rPr>
        <w:t xml:space="preserve">	=	</w:t>
      </w:r>
      <w:r>
        <w:rPr>
          <w:rFonts w:ascii="Times New Roman" w:cs="Times New Roman" w:eastAsia="Times New Roman" w:hAnsi="Times New Roman"/>
        </w:rPr>
        <w:t xml:space="preserve">Luas daerah tangkapan/total atap (km²)</w:t>
      </w:r>
    </w:p>
    <w:p>
      <w:pPr>
        <w:spacing w:line="276" w:after="60"/>
        <w:jc w:val="left"/>
      </w:pPr>
    </w:p>
    <w:p>
      <w:pPr>
        <w:spacing w:line="360" w:after="120"/>
        <w:jc w:val="both"/>
      </w:pPr>
      <w:r>
        <w:rPr>
          <w:rFonts w:ascii="Times New Roman" w:cs="Times New Roman" w:eastAsia="Times New Roman" w:hAnsi="Times New Roman"/>
        </w:rPr>
        <w:t xml:space="preserve">Faktor 0,278 berlaku bila A dinyatakan dalam km². Bila A dalam m² maka persamaan menjadi Q = C · I · A / 3.600.000 (Q dalam m³/detik, I dalam mm/jam).</w:t>
      </w:r>
    </w:p>
    <w:p>
      <w:pPr>
        <w:keepNext/>
        <w:spacing w:before="160" w:after="80"/>
        <w:jc w:val="center"/>
      </w:pPr>
      <w:r>
        <w:rPr>
          <w:b/>
          <w:bCs/>
          <w:rFonts w:ascii="Times New Roman" w:cs="Times New Roman" w:eastAsia="Times New Roman" w:hAnsi="Times New Roman"/>
        </w:rPr>
        <w:t xml:space="preserve">Tabel 2.7</w:t>
      </w:r>
      <w:r>
        <w:rPr>
          <w:rFonts w:ascii="Times New Roman" w:cs="Times New Roman" w:eastAsia="Times New Roman" w:hAnsi="Times New Roman"/>
        </w:rPr>
        <w:t xml:space="preserve"> Koefisien Limpasan Sesuai Jenis Permukaan Tangkapan</w:t>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tblGrid>
      <w:tr>
        <w:trPr>
          <w:cantSplit/>
          <w:tblHeader/>
        </w:trPr>
        <w:tc>
          <w:tcPr>
            <w:tcW w:type="dxa" w:w="4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Jenis Atap</w:t>
            </w:r>
          </w:p>
        </w:tc>
        <w:tc>
          <w:tcPr>
            <w:tcW w:type="dxa" w:w="2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Koefisien Limpasan (C)</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Lembaran besi galvanis bergelombang (seng)</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0,70 – 0,90</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Genteng (tanah liat)</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0,75 – 0,90</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Atap asbes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0,70 – 0,85</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Atap beton</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0,60 – 0,70</w:t>
            </w:r>
          </w:p>
        </w:tc>
      </w:tr>
    </w:tbl>
    <w:p>
      <w:pPr>
        <w:spacing w:line="276" w:after="120"/>
        <w:jc w:val="left"/>
      </w:pPr>
      <w:r>
        <w:rPr>
          <w:i/>
          <w:iCs/>
          <w:sz w:val="20"/>
          <w:szCs w:val="20"/>
          <w:rFonts w:ascii="Times New Roman" w:cs="Times New Roman" w:eastAsia="Times New Roman" w:hAnsi="Times New Roman"/>
        </w:rPr>
        <w:t xml:space="preserve">Sumber: CGWB (2007) dalam Krisnayanti dkk. (2019)</w:t>
      </w:r>
    </w:p>
    <w:p>
      <w:pPr>
        <w:pStyle w:val="Heading2"/>
        <w:keepNext/>
        <w:spacing w:before="240" w:after="120"/>
      </w:pPr>
      <w:r>
        <w:rPr>
          <w:b/>
          <w:bCs/>
          <w:rFonts w:ascii="Times New Roman" w:cs="Times New Roman" w:eastAsia="Times New Roman" w:hAnsi="Times New Roman"/>
        </w:rPr>
        <w:t xml:space="preserve">2.4	Analisis Neraca Air (Water Balance)</w:t>
      </w:r>
    </w:p>
    <w:p>
      <w:pPr>
        <w:spacing w:line="360" w:after="120"/>
        <w:ind w:firstLine="567"/>
        <w:jc w:val="both"/>
      </w:pPr>
      <w:r>
        <w:rPr>
          <w:rFonts w:ascii="Times New Roman" w:cs="Times New Roman" w:eastAsia="Times New Roman" w:hAnsi="Times New Roman"/>
        </w:rPr>
        <w:t xml:space="preserve">Volume tampungan minimum ditentukan dari defisit kumulatif maksimum antara permintaan dan pasokan sepanjang periode analisis, yang secara grafis diperoleh melalui metode kurva massa (</w:t>
      </w:r>
      <w:r>
        <w:rPr>
          <w:i/>
          <w:iCs/>
          <w:rFonts w:ascii="Times New Roman" w:cs="Times New Roman" w:eastAsia="Times New Roman" w:hAnsi="Times New Roman"/>
        </w:rPr>
        <w:t xml:space="preserve">mass curve</w:t>
      </w:r>
      <w:r>
        <w:rPr>
          <w:rFonts w:ascii="Times New Roman" w:cs="Times New Roman" w:eastAsia="Times New Roman" w:hAnsi="Times New Roman"/>
        </w:rPr>
        <w:t xml:space="preserve">/diagram Rippl). Metode kurva massa ini telah diterapkan dalam perencanaan sistem pemanenan air hujan untuk menentukan volume tangki penyimpanan berdasarkan keseimbangan pasokan dan kebutuhan air (Dirgawati dkk., 2024). Volume pasokan air hujan yang dapat dipanen pada bulan ke-i dihitung sebagai:</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supply,i</m:t>
            </m:r>
          </m:sub>
        </m:sSub>
        <m:r>
          <m:t> = </m:t>
        </m:r>
        <m:f>
          <m:num>
            <m:r>
              <m:t>C · </m:t>
            </m:r>
            <m:sSub>
              <m:sSubPr/>
              <m:e>
                <m:r>
                  <m:t>A</m:t>
                </m:r>
              </m:e>
              <m:sub>
                <m:r>
                  <m:t>atap</m:t>
                </m:r>
              </m:sub>
            </m:sSub>
            <m:r>
              <m:t> · </m:t>
            </m:r>
            <m:sSub>
              <m:sSubPr/>
              <m:e>
                <m:r>
                  <m:t>R</m:t>
                </m:r>
              </m:e>
              <m:sub>
                <m:r>
                  <m:t>i</m:t>
                </m:r>
              </m:sub>
            </m:sSub>
          </m:num>
          <m:den>
            <m:r>
              <m:t>1000</m:t>
            </m:r>
          </m:den>
        </m:f>
      </m:oMath>
      <w:r>
        <w:rPr>
          <w:rFonts w:ascii="Times New Roman" w:cs="Times New Roman" w:eastAsia="Times New Roman" w:hAnsi="Times New Roman"/>
        </w:rPr>
        <w:t xml:space="preserve">	(2.23)</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vertAlign w:val="subscript"/>
          <w:rFonts w:ascii="Times New Roman" w:cs="Times New Roman" w:eastAsia="Times New Roman" w:hAnsi="Times New Roman"/>
        </w:rPr>
        <w:t xml:space="preserve">supply,i</w:t>
      </w:r>
      <w:r>
        <w:rPr>
          <w:rFonts w:ascii="Times New Roman" w:cs="Times New Roman" w:eastAsia="Times New Roman" w:hAnsi="Times New Roman"/>
        </w:rPr>
        <w:t xml:space="preserve">	=	</w:t>
      </w:r>
      <w:r>
        <w:rPr>
          <w:rFonts w:ascii="Times New Roman" w:cs="Times New Roman" w:eastAsia="Times New Roman" w:hAnsi="Times New Roman"/>
        </w:rPr>
        <w:t xml:space="preserve">Volume pasokan bulan ke-i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C</w:t>
      </w:r>
      <w:r>
        <w:rPr>
          <w:rFonts w:ascii="Times New Roman" w:cs="Times New Roman" w:eastAsia="Times New Roman" w:hAnsi="Times New Roman"/>
        </w:rPr>
        <w:t xml:space="preserve">	=	</w:t>
      </w:r>
      <w:r>
        <w:rPr>
          <w:rFonts w:ascii="Times New Roman" w:cs="Times New Roman" w:eastAsia="Times New Roman" w:hAnsi="Times New Roman"/>
        </w:rPr>
        <w:t xml:space="preserve">Koefisien limpasan atap</w:t>
      </w:r>
    </w:p>
    <w:p>
      <w:pPr>
        <w:tabs>
          <w:tab w:val="left" w:pos="1000"/>
          <w:tab w:val="left" w:pos="1400"/>
        </w:tabs>
        <w:spacing w:line="276" w:after="40"/>
        <w:ind w:left="1400" w:hanging="1400"/>
        <w:jc w:val="both"/>
      </w:pPr>
      <w:r>
        <w:rPr>
          <w:rFonts w:ascii="Times New Roman" w:cs="Times New Roman" w:eastAsia="Times New Roman" w:hAnsi="Times New Roman"/>
        </w:rPr>
        <w:t xml:space="preserve">A</w:t>
      </w:r>
      <w:r>
        <w:rPr>
          <w:vertAlign w:val="subscript"/>
          <w:rFonts w:ascii="Times New Roman" w:cs="Times New Roman" w:eastAsia="Times New Roman" w:hAnsi="Times New Roman"/>
        </w:rPr>
        <w:t xml:space="preserve">atap</w:t>
      </w:r>
      <w:r>
        <w:rPr>
          <w:rFonts w:ascii="Times New Roman" w:cs="Times New Roman" w:eastAsia="Times New Roman" w:hAnsi="Times New Roman"/>
        </w:rPr>
        <w:t xml:space="preserve">	=	</w:t>
      </w:r>
      <w:r>
        <w:rPr>
          <w:rFonts w:ascii="Times New Roman" w:cs="Times New Roman" w:eastAsia="Times New Roman" w:hAnsi="Times New Roman"/>
        </w:rPr>
        <w:t xml:space="preserve">Luas total atap (m²)</w:t>
      </w:r>
    </w:p>
    <w:p>
      <w:pPr>
        <w:tabs>
          <w:tab w:val="left" w:pos="1000"/>
          <w:tab w:val="left" w:pos="1400"/>
        </w:tabs>
        <w:spacing w:line="276" w:after="40"/>
        <w:ind w:left="1400" w:hanging="1400"/>
        <w:jc w:val="both"/>
      </w:pPr>
      <w:r>
        <w:rPr>
          <w:rFonts w:ascii="Times New Roman" w:cs="Times New Roman" w:eastAsia="Times New Roman" w:hAnsi="Times New Roman"/>
        </w:rPr>
        <w:t xml:space="preserve">R</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Curah hujan bulanan (mm)</w:t>
      </w:r>
    </w:p>
    <w:p>
      <w:pPr>
        <w:spacing w:line="276" w:after="60"/>
        <w:jc w:val="left"/>
      </w:pPr>
    </w:p>
    <w:p>
      <w:pPr>
        <w:spacing w:line="360" w:after="120"/>
        <w:jc w:val="both"/>
      </w:pPr>
      <w:r>
        <w:rPr>
          <w:rFonts w:ascii="Times New Roman" w:cs="Times New Roman" w:eastAsia="Times New Roman" w:hAnsi="Times New Roman"/>
        </w:rPr>
        <w:t xml:space="preserve">Volume permintaan air kawasan pada bulan yang sama dihitung dari:</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demand,i</m:t>
            </m:r>
          </m:sub>
        </m:sSub>
        <m:r>
          <m:t> = </m:t>
        </m:r>
        <m:sSub>
          <m:sSubPr/>
          <m:e>
            <m:r>
              <m:t>Q</m:t>
            </m:r>
          </m:e>
          <m:sub>
            <m:r>
              <m:t>harian</m:t>
            </m:r>
          </m:sub>
        </m:sSub>
        <m:r>
          <m:t> · </m:t>
        </m:r>
        <m:sSub>
          <m:sSubPr/>
          <m:e>
            <m:r>
              <m:t>t</m:t>
            </m:r>
          </m:e>
          <m:sub>
            <m:r>
              <m:t>i</m:t>
            </m:r>
          </m:sub>
        </m:sSub>
      </m:oMath>
      <w:r>
        <w:rPr>
          <w:rFonts w:ascii="Times New Roman" w:cs="Times New Roman" w:eastAsia="Times New Roman" w:hAnsi="Times New Roman"/>
        </w:rPr>
        <w:t xml:space="preserve">	(2.24)</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vertAlign w:val="subscript"/>
          <w:rFonts w:ascii="Times New Roman" w:cs="Times New Roman" w:eastAsia="Times New Roman" w:hAnsi="Times New Roman"/>
        </w:rPr>
        <w:t xml:space="preserve">demand,i</w:t>
      </w:r>
      <w:r>
        <w:rPr>
          <w:rFonts w:ascii="Times New Roman" w:cs="Times New Roman" w:eastAsia="Times New Roman" w:hAnsi="Times New Roman"/>
        </w:rPr>
        <w:t xml:space="preserve">	=	</w:t>
      </w:r>
      <w:r>
        <w:rPr>
          <w:rFonts w:ascii="Times New Roman" w:cs="Times New Roman" w:eastAsia="Times New Roman" w:hAnsi="Times New Roman"/>
        </w:rPr>
        <w:t xml:space="preserve">Volume kebutuhan air bulan ke-i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vertAlign w:val="subscript"/>
          <w:rFonts w:ascii="Times New Roman" w:cs="Times New Roman" w:eastAsia="Times New Roman" w:hAnsi="Times New Roman"/>
        </w:rPr>
        <w:t xml:space="preserve">harian</w:t>
      </w:r>
      <w:r>
        <w:rPr>
          <w:rFonts w:ascii="Times New Roman" w:cs="Times New Roman" w:eastAsia="Times New Roman" w:hAnsi="Times New Roman"/>
        </w:rPr>
        <w:t xml:space="preserve">	=	</w:t>
      </w:r>
      <w:r>
        <w:rPr>
          <w:rFonts w:ascii="Times New Roman" w:cs="Times New Roman" w:eastAsia="Times New Roman" w:hAnsi="Times New Roman"/>
        </w:rPr>
        <w:t xml:space="preserve">Kebutuhan air harian total kawasan (m³/hari)</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Jumlah hari pada bulan ke-i</w:t>
      </w:r>
    </w:p>
    <w:p>
      <w:pPr>
        <w:spacing w:line="276" w:after="60"/>
        <w:jc w:val="left"/>
      </w:pPr>
    </w:p>
    <w:p>
      <w:pPr>
        <w:spacing w:line="360" w:after="120"/>
        <w:jc w:val="both"/>
      </w:pPr>
      <w:r>
        <w:rPr>
          <w:rFonts w:ascii="Times New Roman" w:cs="Times New Roman" w:eastAsia="Times New Roman" w:hAnsi="Times New Roman"/>
        </w:rPr>
        <w:t xml:space="preserve">Persamaan kontinuitas tampungan mengikuti prinsip konservasi massa:</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S</m:t>
            </m:r>
          </m:e>
          <m:sub>
            <m:r>
              <m:t>i</m:t>
            </m:r>
          </m:sub>
        </m:sSub>
        <m:r>
          <m:t> = </m:t>
        </m:r>
        <m:sSub>
          <m:sSubPr/>
          <m:e>
            <m:r>
              <m:t>S</m:t>
            </m:r>
          </m:e>
          <m:sub>
            <m:r>
              <m:t>i−1</m:t>
            </m:r>
          </m:sub>
        </m:sSub>
        <m:r>
          <m:t> + </m:t>
        </m:r>
        <m:sSub>
          <m:sSubPr/>
          <m:e>
            <m:r>
              <m:t>V</m:t>
            </m:r>
          </m:e>
          <m:sub>
            <m:r>
              <m:t>supply,i</m:t>
            </m:r>
          </m:sub>
        </m:sSub>
        <m:r>
          <m:t> − </m:t>
        </m:r>
        <m:sSub>
          <m:sSubPr/>
          <m:e>
            <m:r>
              <m:t>V</m:t>
            </m:r>
          </m:e>
          <m:sub>
            <m:r>
              <m:t>demand,i</m:t>
            </m:r>
          </m:sub>
        </m:sSub>
        <m:r>
          <m:t> − </m:t>
        </m:r>
        <m:sSub>
          <m:sSubPr/>
          <m:e>
            <m:r>
              <m:t>E</m:t>
            </m:r>
          </m:e>
          <m:sub>
            <m:r>
              <m:t>i</m:t>
            </m:r>
          </m:sub>
        </m:sSub>
      </m:oMath>
      <w:r>
        <w:rPr>
          <w:rFonts w:ascii="Times New Roman" w:cs="Times New Roman" w:eastAsia="Times New Roman" w:hAnsi="Times New Roman"/>
        </w:rPr>
        <w:t xml:space="preserve">	(2.25)</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Tampungan akhir bulan ke-i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Kehilangan akibat evaporasi permukaan kolam (m³)</w:t>
      </w:r>
    </w:p>
    <w:p>
      <w:pPr>
        <w:spacing w:line="276" w:after="60"/>
        <w:jc w:val="left"/>
      </w:pPr>
    </w:p>
    <w:p>
      <w:pPr>
        <w:spacing w:line="360" w:after="120"/>
        <w:ind w:firstLine="567"/>
        <w:jc w:val="both"/>
      </w:pPr>
      <w:r>
        <w:rPr>
          <w:rFonts w:ascii="Times New Roman" w:cs="Times New Roman" w:eastAsia="Times New Roman" w:hAnsi="Times New Roman"/>
        </w:rPr>
        <w:t xml:space="preserve">Nilai S</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dibatasi 0 ≤ S</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kolam</w:t>
      </w:r>
      <w:r>
        <w:rPr>
          <w:rFonts w:ascii="Times New Roman" w:cs="Times New Roman" w:eastAsia="Times New Roman" w:hAnsi="Times New Roman"/>
        </w:rPr>
        <w:t xml:space="preserve">; kelebihan di atas V</w:t>
      </w:r>
      <w:r>
        <w:rPr>
          <w:vertAlign w:val="subscript"/>
          <w:rFonts w:ascii="Times New Roman" w:cs="Times New Roman" w:eastAsia="Times New Roman" w:hAnsi="Times New Roman"/>
        </w:rPr>
        <w:t xml:space="preserve">kolam</w:t>
      </w:r>
      <w:r>
        <w:rPr>
          <w:rFonts w:ascii="Times New Roman" w:cs="Times New Roman" w:eastAsia="Times New Roman" w:hAnsi="Times New Roman"/>
        </w:rPr>
        <w:t xml:space="preserve"> dilimpaskan melalui </w:t>
      </w: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sedangkan defisit menunjukkan kebutuhan yang tidak terpenuhi oleh pasokan hujan. Metode kurva massa dipilih dalam penelitian ini karena data curah hujan yang tersedia untuk kawasan studi berupa data bulanan, sehingga analisis neraca air pada interval bulanan lebih sesuai diterapkan dibandingkan simulasi kontinu harian yang mensyaratkan ketersediaan data hujan harian dalam rentang panjang. Pemilihan metode analisis dalam perencanaan sumber daya air memang umumnya didasarkan pada pertimbangan ketersediaan data, jenis kepentingan, dan pengalaman (Soemarto, 1999), dan metode Rippl telah lama digunakan sebagai metode grafis untuk menentukan kapasitas tampungan berdasarkan keseimbangan antara ketersediaan dan kebutuhan air (Rippl, 1883).</w:t>
      </w:r>
    </w:p>
    <w:p>
      <w:pPr>
        <w:spacing w:line="360" w:after="120"/>
        <w:ind w:firstLine="567"/>
        <w:jc w:val="both"/>
      </w:pPr>
      <w:r>
        <w:rPr>
          <w:rFonts w:ascii="Times New Roman" w:cs="Times New Roman" w:eastAsia="Times New Roman" w:hAnsi="Times New Roman"/>
        </w:rPr>
        <w:t xml:space="preserve">Secara matematis, neraca bulanan bersih N</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supply,i</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demand,i</w:t>
      </w:r>
      <w:r>
        <w:rPr>
          <w:rFonts w:ascii="Times New Roman" w:cs="Times New Roman" w:eastAsia="Times New Roman" w:hAnsi="Times New Roman"/>
        </w:rPr>
        <w:t xml:space="preserve"> −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diakumulasikan menjadi nilai kumulatif K</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ΣN</w:t>
      </w:r>
      <w:r>
        <w:rPr>
          <w:vertAlign w:val="subscript"/>
          <w:rFonts w:ascii="Times New Roman" w:cs="Times New Roman" w:eastAsia="Times New Roman" w:hAnsi="Times New Roman"/>
        </w:rPr>
        <w:t xml:space="preserve">k</w:t>
      </w:r>
      <w:r>
        <w:rPr>
          <w:rFonts w:ascii="Times New Roman" w:cs="Times New Roman" w:eastAsia="Times New Roman" w:hAnsi="Times New Roman"/>
        </w:rPr>
        <w:t xml:space="preserve"> (k = 1 sampai i). Puncak kumulatif sampai bulan ke-i adalah S</w:t>
      </w:r>
      <w:r>
        <w:rPr>
          <w:vertAlign w:val="subscript"/>
          <w:rFonts w:ascii="Times New Roman" w:cs="Times New Roman" w:eastAsia="Times New Roman" w:hAnsi="Times New Roman"/>
        </w:rPr>
        <w:t xml:space="preserve">p,i</w:t>
      </w:r>
      <w:r>
        <w:rPr>
          <w:rFonts w:ascii="Times New Roman" w:cs="Times New Roman" w:eastAsia="Times New Roman" w:hAnsi="Times New Roman"/>
        </w:rPr>
        <w:t xml:space="preserve"> = maks(0; K</w:t>
      </w:r>
      <w:r>
        <w:rPr>
          <w:vertAlign w:val="subscript"/>
          <w:rFonts w:ascii="Times New Roman" w:cs="Times New Roman" w:eastAsia="Times New Roman" w:hAnsi="Times New Roman"/>
        </w:rPr>
        <w:t xml:space="preserve">1</w:t>
      </w:r>
      <w:r>
        <w:rPr>
          <w:rFonts w:ascii="Times New Roman" w:cs="Times New Roman" w:eastAsia="Times New Roman" w:hAnsi="Times New Roman"/>
        </w:rPr>
        <w:t xml:space="preserve">, ..., K</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dan defisit terhadap puncak adalah S</w:t>
      </w:r>
      <w:r>
        <w:rPr>
          <w:vertAlign w:val="subscript"/>
          <w:rFonts w:ascii="Times New Roman" w:cs="Times New Roman" w:eastAsia="Times New Roman" w:hAnsi="Times New Roman"/>
        </w:rPr>
        <w:t xml:space="preserve">p,i</w:t>
      </w:r>
      <w:r>
        <w:rPr>
          <w:rFonts w:ascii="Times New Roman" w:cs="Times New Roman" w:eastAsia="Times New Roman" w:hAnsi="Times New Roman"/>
        </w:rPr>
        <w:t xml:space="preserve"> − K</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Volume kebutuhan penyimpanan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adalah defisit kumulatif maksimum, yaitu selisih terbesar antara puncak kumulatif dan lembah yang mengikutinya (metode Rippl):</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s</m:t>
            </m:r>
          </m:sub>
        </m:sSub>
        <m:r>
          <m:t> = maks </m:t>
        </m:r>
        <m:d>
          <m:dPr/>
          <m:e>
            <m:sSub>
              <m:sSubPr/>
              <m:e>
                <m:r>
                  <m:t>S</m:t>
                </m:r>
              </m:e>
              <m:sub>
                <m:r>
                  <m:t>p,i</m:t>
                </m:r>
              </m:sub>
            </m:sSub>
            <m:r>
              <m:t> − </m:t>
            </m:r>
            <m:sSub>
              <m:sSubPr/>
              <m:e>
                <m:r>
                  <m:t>K</m:t>
                </m:r>
              </m:e>
              <m:sub>
                <m:r>
                  <m:t>i</m:t>
                </m:r>
              </m:sub>
            </m:sSub>
          </m:e>
        </m:d>
      </m:oMath>
      <w:r>
        <w:rPr>
          <w:rFonts w:ascii="Times New Roman" w:cs="Times New Roman" w:eastAsia="Times New Roman" w:hAnsi="Times New Roman"/>
        </w:rPr>
        <w:t xml:space="preserve">	(2.26)</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	</w:t>
      </w:r>
      <w:r>
        <w:rPr>
          <w:rFonts w:ascii="Times New Roman" w:cs="Times New Roman" w:eastAsia="Times New Roman" w:hAnsi="Times New Roman"/>
        </w:rPr>
        <w:t xml:space="preserve">Volume kebutuhan penyimpanan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vertAlign w:val="subscript"/>
          <w:rFonts w:ascii="Times New Roman" w:cs="Times New Roman" w:eastAsia="Times New Roman" w:hAnsi="Times New Roman"/>
        </w:rPr>
        <w:t xml:space="preserve">p,i</w:t>
      </w:r>
      <w:r>
        <w:rPr>
          <w:rFonts w:ascii="Times New Roman" w:cs="Times New Roman" w:eastAsia="Times New Roman" w:hAnsi="Times New Roman"/>
        </w:rPr>
        <w:t xml:space="preserve">	=	</w:t>
      </w:r>
      <w:r>
        <w:rPr>
          <w:rFonts w:ascii="Times New Roman" w:cs="Times New Roman" w:eastAsia="Times New Roman" w:hAnsi="Times New Roman"/>
        </w:rPr>
        <w:t xml:space="preserve">Puncak nilai kumulatif K sampai bulan ke-i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K</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w:t>
      </w:r>
      <w:r>
        <w:rPr>
          <w:rFonts w:ascii="Times New Roman" w:cs="Times New Roman" w:eastAsia="Times New Roman" w:hAnsi="Times New Roman"/>
        </w:rPr>
        <w:t xml:space="preserve">Nilai kumulatif neraca bulanan sampai bulan ke-i (m³)</w:t>
      </w:r>
    </w:p>
    <w:p>
      <w:pPr>
        <w:spacing w:line="276" w:after="60"/>
        <w:jc w:val="left"/>
      </w:pPr>
    </w:p>
    <w:p>
      <w:pPr>
        <w:spacing w:line="360" w:after="120"/>
        <w:ind w:firstLine="567"/>
        <w:jc w:val="both"/>
      </w:pPr>
      <w:r>
        <w:rPr>
          <w:rFonts w:ascii="Times New Roman" w:cs="Times New Roman" w:eastAsia="Times New Roman" w:hAnsi="Times New Roman"/>
        </w:rPr>
        <w:t xml:space="preserve">Nilai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hanya terhingga apabila pasokan tahunan melebihi kebutuhan dan evaporasi tahunan; bila neraca tahunan tidak positif, kumulatif terus turun dan kebutuhan tidak dapat dipenuhi seluruhnya oleh pasokan hujan sebesar apa pun volume tampungannya.</w:t>
      </w:r>
    </w:p>
    <w:p>
      <w:pPr>
        <w:spacing w:line="360" w:after="120"/>
        <w:ind w:firstLine="567"/>
        <w:jc w:val="both"/>
      </w:pPr>
      <w:r>
        <w:rPr>
          <w:rFonts w:ascii="Times New Roman" w:cs="Times New Roman" w:eastAsia="Times New Roman" w:hAnsi="Times New Roman"/>
        </w:rPr>
        <w:t xml:space="preserve">Keandalan sistem (</w:t>
      </w:r>
      <w:r>
        <w:rPr>
          <w:i/>
          <w:iCs/>
          <w:rFonts w:ascii="Times New Roman" w:cs="Times New Roman" w:eastAsia="Times New Roman" w:hAnsi="Times New Roman"/>
        </w:rPr>
        <w:t xml:space="preserve">reliability</w:t>
      </w:r>
      <w:r>
        <w:rPr>
          <w:rFonts w:ascii="Times New Roman" w:cs="Times New Roman" w:eastAsia="Times New Roman" w:hAnsi="Times New Roman"/>
        </w:rPr>
        <w:t xml:space="preserve">) dievaluasi sebagai persentase periode di mana kebutuhan air dapat dipenuhi seluruhnya:</w:t>
      </w:r>
    </w:p>
    <w:p>
      <w:pPr>
        <w:tabs>
          <w:tab w:val="center" w:pos="3969"/>
          <w:tab w:val="right" w:pos="7937"/>
        </w:tabs>
        <w:spacing w:before="120" w:after="120" w:line="300"/>
      </w:pPr>
      <w:r>
        <w:rPr>
          <w:rFonts w:ascii="Times New Roman" w:cs="Times New Roman" w:eastAsia="Times New Roman" w:hAnsi="Times New Roman"/>
        </w:rPr>
        <w:t xml:space="preserve">	</w:t>
      </w:r>
      <m:oMath>
        <m:r>
          <m:t>Reliability = </m:t>
        </m:r>
        <m:f>
          <m:num>
            <m:sSub>
              <m:sSubPr/>
              <m:e>
                <m:r>
                  <m:t>N</m:t>
                </m:r>
              </m:e>
              <m:sub>
                <m:r>
                  <m:t>terpenuhi</m:t>
                </m:r>
              </m:sub>
            </m:sSub>
          </m:num>
          <m:den>
            <m:sSub>
              <m:sSubPr/>
              <m:e>
                <m:r>
                  <m:t>N</m:t>
                </m:r>
              </m:e>
              <m:sub>
                <m:r>
                  <m:t>total</m:t>
                </m:r>
              </m:sub>
            </m:sSub>
          </m:den>
        </m:f>
        <m:r>
          <m:t> × 100%</m:t>
        </m:r>
      </m:oMath>
      <w:r>
        <w:rPr>
          <w:rFonts w:ascii="Times New Roman" w:cs="Times New Roman" w:eastAsia="Times New Roman" w:hAnsi="Times New Roman"/>
        </w:rPr>
        <w:t xml:space="preserve">	(2.27)</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terpenuhi</w:t>
      </w:r>
      <w:r>
        <w:rPr>
          <w:rFonts w:ascii="Times New Roman" w:cs="Times New Roman" w:eastAsia="Times New Roman" w:hAnsi="Times New Roman"/>
        </w:rPr>
        <w:t xml:space="preserve">	=	</w:t>
      </w:r>
      <w:r>
        <w:rPr>
          <w:rFonts w:ascii="Times New Roman" w:cs="Times New Roman" w:eastAsia="Times New Roman" w:hAnsi="Times New Roman"/>
        </w:rPr>
        <w:t xml:space="preserve">Jumlah bulan di mana kebutuhan air terpenuhi seluruhnya</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total</w:t>
      </w:r>
      <w:r>
        <w:rPr>
          <w:rFonts w:ascii="Times New Roman" w:cs="Times New Roman" w:eastAsia="Times New Roman" w:hAnsi="Times New Roman"/>
        </w:rPr>
        <w:t xml:space="preserve">	=	</w:t>
      </w:r>
      <w:r>
        <w:rPr>
          <w:rFonts w:ascii="Times New Roman" w:cs="Times New Roman" w:eastAsia="Times New Roman" w:hAnsi="Times New Roman"/>
        </w:rPr>
        <w:t xml:space="preserve">Jumlah seluruh bulan dalam periode analisis</w:t>
      </w:r>
    </w:p>
    <w:p>
      <w:pPr>
        <w:spacing w:line="276" w:after="60"/>
        <w:jc w:val="left"/>
      </w:pPr>
    </w:p>
    <w:p>
      <w:pPr>
        <w:spacing w:line="360" w:after="120"/>
        <w:ind w:firstLine="567"/>
        <w:jc w:val="both"/>
      </w:pPr>
      <w:r>
        <w:rPr>
          <w:rFonts w:ascii="Times New Roman" w:cs="Times New Roman" w:eastAsia="Times New Roman" w:hAnsi="Times New Roman"/>
        </w:rPr>
        <w:t xml:space="preserve">Kebutuhan pada bulan ke-i dinyatakan terpenuhi apabila S</w:t>
      </w:r>
      <w:r>
        <w:rPr>
          <w:vertAlign w:val="subscript"/>
          <w:rFonts w:ascii="Times New Roman" w:cs="Times New Roman" w:eastAsia="Times New Roman" w:hAnsi="Times New Roman"/>
        </w:rPr>
        <w:t xml:space="preserve">i−1</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supply,i</w:t>
      </w:r>
      <w:r>
        <w:rPr>
          <w:rFonts w:ascii="Times New Roman" w:cs="Times New Roman" w:eastAsia="Times New Roman" w:hAnsi="Times New Roman"/>
        </w:rPr>
        <w:t xml:space="preserve"> −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demand,i</w:t>
      </w:r>
      <w:r>
        <w:rPr>
          <w:rFonts w:ascii="Times New Roman" w:cs="Times New Roman" w:eastAsia="Times New Roman" w:hAnsi="Times New Roman"/>
        </w:rPr>
        <w:t xml:space="preserve">, dengan S</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dihitung dari Persamaan 2.25 dengan batas 0 ≤ S</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 V</w:t>
      </w:r>
      <w:r>
        <w:rPr>
          <w:vertAlign w:val="subscript"/>
          <w:rFonts w:ascii="Times New Roman" w:cs="Times New Roman" w:eastAsia="Times New Roman" w:hAnsi="Times New Roman"/>
        </w:rPr>
        <w:t xml:space="preserve">kolam</w:t>
      </w:r>
      <w:r>
        <w:rPr>
          <w:rFonts w:ascii="Times New Roman" w:cs="Times New Roman" w:eastAsia="Times New Roman" w:hAnsi="Times New Roman"/>
        </w:rPr>
        <w:t xml:space="preserve">.</w:t>
      </w:r>
    </w:p>
    <w:p>
      <w:pPr>
        <w:pStyle w:val="Heading2"/>
        <w:keepNext/>
        <w:spacing w:before="240" w:after="120"/>
      </w:pPr>
      <w:r>
        <w:rPr>
          <w:b/>
          <w:bCs/>
          <w:rFonts w:ascii="Times New Roman" w:cs="Times New Roman" w:eastAsia="Times New Roman" w:hAnsi="Times New Roman"/>
        </w:rPr>
        <w:t xml:space="preserve">2.5	Analisis Hidrolika Pipa</w:t>
      </w:r>
    </w:p>
    <w:p>
      <w:pPr>
        <w:spacing w:line="360" w:after="120"/>
        <w:ind w:firstLine="567"/>
        <w:jc w:val="both"/>
      </w:pPr>
      <w:r>
        <w:rPr>
          <w:rFonts w:ascii="Times New Roman" w:cs="Times New Roman" w:eastAsia="Times New Roman" w:hAnsi="Times New Roman"/>
        </w:rPr>
        <w:t xml:space="preserve">Setelah debit puncak diketahui, langkah selanjutnya adalah analisis hidrolika untuk menentukan diameter pipa yang mampu mengalirkan debit tersebut. Persamaan Manning adalah rumus empiris yang paling umum digunakan untuk menganalisis aliran saluran terbuka atau pipa yang tidak terisi penuh (</w:t>
      </w:r>
      <w:r>
        <w:rPr>
          <w:i/>
          <w:iCs/>
          <w:rFonts w:ascii="Times New Roman" w:cs="Times New Roman" w:eastAsia="Times New Roman" w:hAnsi="Times New Roman"/>
        </w:rPr>
        <w:t xml:space="preserve">gravity flow</w:t>
      </w:r>
      <w:r>
        <w:rPr>
          <w:rFonts w:ascii="Times New Roman" w:cs="Times New Roman" w:eastAsia="Times New Roman" w:hAnsi="Times New Roman"/>
        </w:rPr>
        <w:t xml:space="preserve">). Persamaan Manning untuk menghitung kecepatan aliran adalah (Yendri, 2023):</w:t>
      </w:r>
    </w:p>
    <w:p>
      <w:pPr>
        <w:tabs>
          <w:tab w:val="center" w:pos="3969"/>
          <w:tab w:val="right" w:pos="7937"/>
        </w:tabs>
        <w:spacing w:before="120" w:after="120" w:line="300"/>
      </w:pPr>
      <w:r>
        <w:rPr>
          <w:rFonts w:ascii="Times New Roman" w:cs="Times New Roman" w:eastAsia="Times New Roman" w:hAnsi="Times New Roman"/>
        </w:rPr>
        <w:t xml:space="preserve">	</w:t>
      </w:r>
      <m:oMath>
        <m:r>
          <m:t>V = </m:t>
        </m:r>
        <m:f>
          <m:num>
            <m:r>
              <m:t>1</m:t>
            </m:r>
          </m:num>
          <m:den>
            <m:r>
              <m:t>n</m:t>
            </m:r>
          </m:den>
        </m:f>
        <m:sSup>
          <m:sSupPr/>
          <m:e>
            <m:r>
              <m:t>R</m:t>
            </m:r>
          </m:e>
          <m:sup>
            <m:r>
              <m:t>2/3</m:t>
            </m:r>
          </m:sup>
        </m:sSup>
        <m:sSup>
          <m:sSupPr/>
          <m:e>
            <m:r>
              <m:t>S</m:t>
            </m:r>
          </m:e>
          <m:sup>
            <m:r>
              <m:t>1/2</m:t>
            </m:r>
          </m:sup>
        </m:sSup>
      </m:oMath>
      <w:r>
        <w:rPr>
          <w:rFonts w:ascii="Times New Roman" w:cs="Times New Roman" w:eastAsia="Times New Roman" w:hAnsi="Times New Roman"/>
        </w:rPr>
        <w:t xml:space="preserve">	(2.28)</w:t>
      </w:r>
    </w:p>
    <w:p>
      <w:pPr>
        <w:spacing w:line="360" w:after="120"/>
        <w:jc w:val="both"/>
      </w:pPr>
      <w:r>
        <w:rPr>
          <w:rFonts w:ascii="Times New Roman" w:cs="Times New Roman" w:eastAsia="Times New Roman" w:hAnsi="Times New Roman"/>
        </w:rPr>
        <w:t xml:space="preserve">Debit aliran dalam pipa kemudian dapat dihitung dengan:</w:t>
      </w:r>
    </w:p>
    <w:p>
      <w:pPr>
        <w:tabs>
          <w:tab w:val="center" w:pos="3969"/>
          <w:tab w:val="right" w:pos="7937"/>
        </w:tabs>
        <w:spacing w:before="120" w:after="120" w:line="300"/>
      </w:pPr>
      <w:r>
        <w:rPr>
          <w:rFonts w:ascii="Times New Roman" w:cs="Times New Roman" w:eastAsia="Times New Roman" w:hAnsi="Times New Roman"/>
        </w:rPr>
        <w:t xml:space="preserve">	</w:t>
      </w:r>
      <m:oMath>
        <m:r>
          <m:t>Q = V · </m:t>
        </m:r>
        <m:sSub>
          <m:sSubPr/>
          <m:e>
            <m:r>
              <m:t>A</m:t>
            </m:r>
          </m:e>
          <m:sub>
            <m:r>
              <m:t>p</m:t>
            </m:r>
          </m:sub>
        </m:sSub>
      </m:oMath>
      <w:r>
        <w:rPr>
          <w:rFonts w:ascii="Times New Roman" w:cs="Times New Roman" w:eastAsia="Times New Roman" w:hAnsi="Times New Roman"/>
        </w:rPr>
        <w:t xml:space="preserve">	(2.29)</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rFonts w:ascii="Times New Roman" w:cs="Times New Roman" w:eastAsia="Times New Roman" w:hAnsi="Times New Roman"/>
        </w:rPr>
        <w:t xml:space="preserve">	=	</w:t>
      </w:r>
      <w:r>
        <w:rPr>
          <w:rFonts w:ascii="Times New Roman" w:cs="Times New Roman" w:eastAsia="Times New Roman" w:hAnsi="Times New Roman"/>
        </w:rPr>
        <w:t xml:space="preserve">Debit aliran dalam pipa (m³/detik)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rFonts w:ascii="Times New Roman" w:cs="Times New Roman" w:eastAsia="Times New Roman" w:hAnsi="Times New Roman"/>
        </w:rPr>
        <w:t xml:space="preserve">	=	</w:t>
      </w:r>
      <w:r>
        <w:rPr>
          <w:rFonts w:ascii="Times New Roman" w:cs="Times New Roman" w:eastAsia="Times New Roman" w:hAnsi="Times New Roman"/>
        </w:rPr>
        <w:t xml:space="preserve">Kecepatan aliran rata-rata (m/detik)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rFonts w:ascii="Times New Roman" w:cs="Times New Roman" w:eastAsia="Times New Roman" w:hAnsi="Times New Roman"/>
        </w:rPr>
        <w:t xml:space="preserve">	=	</w:t>
      </w:r>
      <w:r>
        <w:rPr>
          <w:rFonts w:ascii="Times New Roman" w:cs="Times New Roman" w:eastAsia="Times New Roman" w:hAnsi="Times New Roman"/>
        </w:rPr>
        <w:t xml:space="preserve">Koefisien kekasaran Manning</w:t>
      </w:r>
    </w:p>
    <w:p>
      <w:pPr>
        <w:tabs>
          <w:tab w:val="left" w:pos="1000"/>
          <w:tab w:val="left" w:pos="1400"/>
        </w:tabs>
        <w:spacing w:line="276" w:after="40"/>
        <w:ind w:left="1400" w:hanging="1400"/>
        <w:jc w:val="both"/>
      </w:pPr>
      <w:r>
        <w:rPr>
          <w:rFonts w:ascii="Times New Roman" w:cs="Times New Roman" w:eastAsia="Times New Roman" w:hAnsi="Times New Roman"/>
        </w:rPr>
        <w:t xml:space="preserve">R</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	</w:t>
      </w:r>
      <w:r>
        <w:rPr>
          <w:rFonts w:ascii="Times New Roman" w:cs="Times New Roman" w:eastAsia="Times New Roman" w:hAnsi="Times New Roman"/>
        </w:rPr>
        <w:t xml:space="preserve">Jari-jari hidrolis (m), yaitu rasio antara luas penampang basah (A</w:t>
      </w:r>
      <w:r>
        <w:rPr>
          <w:vertAlign w:val="subscript"/>
          <w:rFonts w:ascii="Times New Roman" w:cs="Times New Roman" w:eastAsia="Times New Roman" w:hAnsi="Times New Roman"/>
        </w:rPr>
        <w:t xml:space="preserve">p</w:t>
      </w:r>
      <w:r>
        <w:rPr>
          <w:rFonts w:ascii="Times New Roman" w:cs="Times New Roman" w:eastAsia="Times New Roman" w:hAnsi="Times New Roman"/>
        </w:rPr>
        <w:t xml:space="preserve">) dan keliling basah (P</w:t>
      </w:r>
      <w:r>
        <w:rPr>
          <w:vertAlign w:val="subscript"/>
          <w:rFonts w:ascii="Times New Roman" w:cs="Times New Roman" w:eastAsia="Times New Roman" w:hAnsi="Times New Roman"/>
        </w:rPr>
        <w:t xml:space="preserve">w</w:t>
      </w:r>
      <w:r>
        <w:rPr>
          <w:rFonts w:ascii="Times New Roman" w:cs="Times New Roman" w:eastAsia="Times New Roman" w:hAnsi="Times New Roman"/>
        </w:rPr>
        <w:t xml:space="preserve">). Untuk pipa lingkaran penuh, R</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 D/4</w:t>
      </w:r>
    </w:p>
    <w:p>
      <w:pPr>
        <w:tabs>
          <w:tab w:val="left" w:pos="1000"/>
          <w:tab w:val="left" w:pos="1400"/>
        </w:tabs>
        <w:spacing w:line="276" w:after="40"/>
        <w:ind w:left="1400" w:hanging="1400"/>
        <w:jc w:val="both"/>
      </w:pPr>
      <w:r>
        <w:rPr>
          <w:rFonts w:ascii="Times New Roman" w:cs="Times New Roman" w:eastAsia="Times New Roman" w:hAnsi="Times New Roman"/>
        </w:rPr>
        <w:t xml:space="preserve">S</w:t>
      </w:r>
      <w:r>
        <w:rPr>
          <w:rFonts w:ascii="Times New Roman" w:cs="Times New Roman" w:eastAsia="Times New Roman" w:hAnsi="Times New Roman"/>
        </w:rPr>
        <w:t xml:space="preserve">	=	</w:t>
      </w:r>
      <w:r>
        <w:rPr>
          <w:rFonts w:ascii="Times New Roman" w:cs="Times New Roman" w:eastAsia="Times New Roman" w:hAnsi="Times New Roman"/>
        </w:rPr>
        <w:t xml:space="preserve">Kemiringan (</w:t>
      </w:r>
      <w:r>
        <w:rPr>
          <w:i/>
          <w:iCs/>
          <w:rFonts w:ascii="Times New Roman" w:cs="Times New Roman" w:eastAsia="Times New Roman" w:hAnsi="Times New Roman"/>
        </w:rPr>
        <w:t xml:space="preserve">slope</w:t>
      </w:r>
      <w:r>
        <w:rPr>
          <w:rFonts w:ascii="Times New Roman" w:cs="Times New Roman" w:eastAsia="Times New Roman" w:hAnsi="Times New Roman"/>
        </w:rPr>
        <w:t xml:space="preserve">) pipa (m/m atau tanpa dimensi)</w:t>
      </w:r>
    </w:p>
    <w:p>
      <w:pPr>
        <w:tabs>
          <w:tab w:val="left" w:pos="1000"/>
          <w:tab w:val="left" w:pos="1400"/>
        </w:tabs>
        <w:spacing w:line="276" w:after="40"/>
        <w:ind w:left="1400" w:hanging="1400"/>
        <w:jc w:val="both"/>
      </w:pPr>
      <w:r>
        <w:rPr>
          <w:rFonts w:ascii="Times New Roman" w:cs="Times New Roman" w:eastAsia="Times New Roman" w:hAnsi="Times New Roman"/>
        </w:rPr>
        <w:t xml:space="preserve">A</w:t>
      </w:r>
      <w:r>
        <w:rPr>
          <w:vertAlign w:val="subscript"/>
          <w:rFonts w:ascii="Times New Roman" w:cs="Times New Roman" w:eastAsia="Times New Roman" w:hAnsi="Times New Roman"/>
        </w:rPr>
        <w:t xml:space="preserve">p</w:t>
      </w:r>
      <w:r>
        <w:rPr>
          <w:rFonts w:ascii="Times New Roman" w:cs="Times New Roman" w:eastAsia="Times New Roman" w:hAnsi="Times New Roman"/>
        </w:rPr>
        <w:t xml:space="preserve">	=	</w:t>
      </w:r>
      <w:r>
        <w:rPr>
          <w:rFonts w:ascii="Times New Roman" w:cs="Times New Roman" w:eastAsia="Times New Roman" w:hAnsi="Times New Roman"/>
        </w:rPr>
        <w:t xml:space="preserve">Luas penampang aliran (m²)</w:t>
      </w:r>
    </w:p>
    <w:p>
      <w:pPr>
        <w:spacing w:line="276" w:after="60"/>
        <w:jc w:val="left"/>
      </w:pPr>
    </w:p>
    <w:p>
      <w:pPr>
        <w:keepNext/>
        <w:spacing w:before="160" w:after="80"/>
        <w:jc w:val="center"/>
      </w:pPr>
      <w:r>
        <w:rPr>
          <w:b/>
          <w:bCs/>
          <w:rFonts w:ascii="Times New Roman" w:cs="Times New Roman" w:eastAsia="Times New Roman" w:hAnsi="Times New Roman"/>
        </w:rPr>
        <w:t xml:space="preserve">Tabel 2.8</w:t>
      </w:r>
      <w:r>
        <w:rPr>
          <w:rFonts w:ascii="Times New Roman" w:cs="Times New Roman" w:eastAsia="Times New Roman" w:hAnsi="Times New Roman"/>
        </w:rPr>
        <w:t xml:space="preserve"> Koefisien Kekasaran Manning untuk Berbagai Material Pipa</w:t>
      </w:r>
    </w:p>
    <w:tbl>
      <w:tblPr>
        <w:tblW w:type="dxa" w:w="730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2500"/>
      </w:tblGrid>
      <w:tr>
        <w:trPr>
          <w:cantSplit/>
          <w:tblHeader/>
        </w:trPr>
        <w:tc>
          <w:tcPr>
            <w:tcW w:type="dxa" w:w="48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Material Pipa</w:t>
            </w:r>
          </w:p>
        </w:tc>
        <w:tc>
          <w:tcPr>
            <w:tcW w:type="dxa" w:w="2500"/>
            <w:tcBorders>
              <w:top w:val="single" w:color="000000" w:sz="4"/>
              <w:left w:val="single" w:color="000000" w:sz="4"/>
              <w:bottom w:val="single" w:color="000000" w:sz="4"/>
              <w:right w:val="single" w:color="000000" w:sz="4"/>
            </w:tcBorders>
            <w:shd w:fill="D9E2F3" w:color="auto" w:val="clear"/>
            <w:tcMar>
              <w:top w:type="dxa" w:w="30"/>
              <w:left w:type="dxa" w:w="70"/>
              <w:bottom w:type="dxa" w:w="30"/>
              <w:right w:type="dxa" w:w="70"/>
            </w:tcMar>
            <w:vAlign w:val="center"/>
          </w:tcPr>
          <w:p>
            <w:pPr>
              <w:spacing w:line="240"/>
              <w:jc w:val="center"/>
            </w:pPr>
            <w:r>
              <w:rPr>
                <w:b/>
                <w:bCs/>
                <w:sz w:val="20"/>
                <w:szCs w:val="20"/>
                <w:rFonts w:ascii="Times New Roman" w:cs="Times New Roman" w:eastAsia="Times New Roman" w:hAnsi="Times New Roman"/>
              </w:rPr>
              <w:t xml:space="preserve">Koefisien Manning (n)</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PVC halus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0,009 – 0,011</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Beton halus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0,011 – 0,013</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Besi tuang berlapis</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0,012 – 0,014</w:t>
            </w:r>
          </w:p>
        </w:tc>
      </w:tr>
      <w:tr>
        <w:trPr>
          <w:cantSplit/>
          <w:tblHeader w:val="false"/>
        </w:trPr>
        <w:tc>
          <w:tcPr>
            <w:tcW w:type="dxa" w:w="4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left"/>
            </w:pPr>
            <w:r>
              <w:rPr>
                <w:b w:val="false"/>
                <w:bCs w:val="false"/>
                <w:sz w:val="20"/>
                <w:szCs w:val="20"/>
                <w:rFonts w:ascii="Times New Roman" w:cs="Times New Roman" w:eastAsia="Times New Roman" w:hAnsi="Times New Roman"/>
              </w:rPr>
              <w:t xml:space="preserve">Beton kasar</w:t>
            </w:r>
          </w:p>
        </w:tc>
        <w:tc>
          <w:tcPr>
            <w:tcW w:type="dxa" w:w="2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line="240"/>
              <w:jc w:val="center"/>
            </w:pPr>
            <w:r>
              <w:rPr>
                <w:b w:val="false"/>
                <w:bCs w:val="false"/>
                <w:sz w:val="20"/>
                <w:szCs w:val="20"/>
                <w:rFonts w:ascii="Times New Roman" w:cs="Times New Roman" w:eastAsia="Times New Roman" w:hAnsi="Times New Roman"/>
              </w:rPr>
              <w:t xml:space="preserve">0,015 – 0,017</w:t>
            </w:r>
          </w:p>
        </w:tc>
      </w:tr>
    </w:tbl>
    <w:p>
      <w:pPr>
        <w:spacing w:line="276" w:after="120"/>
        <w:jc w:val="left"/>
      </w:pPr>
      <w:r>
        <w:rPr>
          <w:i/>
          <w:iCs/>
          <w:sz w:val="20"/>
          <w:szCs w:val="20"/>
          <w:rFonts w:ascii="Times New Roman" w:cs="Times New Roman" w:eastAsia="Times New Roman" w:hAnsi="Times New Roman"/>
        </w:rPr>
        <w:t xml:space="preserve">Sumber: Chow (1959); Yendri (2023)</w:t>
      </w:r>
    </w:p>
    <w:p>
      <w:pPr>
        <w:pStyle w:val="Heading2"/>
        <w:keepNext/>
        <w:spacing w:before="240" w:after="120"/>
      </w:pPr>
      <w:r>
        <w:rPr>
          <w:b/>
          <w:bCs/>
          <w:rFonts w:ascii="Times New Roman" w:cs="Times New Roman" w:eastAsia="Times New Roman" w:hAnsi="Times New Roman"/>
        </w:rPr>
        <w:t xml:space="preserve">2.6	Analisis Volume Kolam</w:t>
      </w:r>
    </w:p>
    <w:p>
      <w:pPr>
        <w:spacing w:line="360" w:after="120"/>
        <w:ind w:firstLine="567"/>
        <w:jc w:val="both"/>
      </w:pPr>
      <w:r>
        <w:rPr>
          <w:rFonts w:ascii="Times New Roman" w:cs="Times New Roman" w:eastAsia="Times New Roman" w:hAnsi="Times New Roman"/>
        </w:rPr>
        <w:t xml:space="preserve">Sesuai fungsi ganda kolam sebagai reservoir air baku dan sarana atenuasi (peredaman) limpasan, volume kolam ditentukan berdasarkan dua kriteria yang dievaluasi secara paralel, yaitu volume kebutuhan penyimpanan dan volume atenuasi limpasan.</w:t>
      </w:r>
    </w:p>
    <w:p>
      <w:pPr>
        <w:spacing w:line="360" w:after="120"/>
        <w:ind w:firstLine="567"/>
        <w:jc w:val="both"/>
      </w:pPr>
      <w:r>
        <w:rPr>
          <w:rFonts w:ascii="Times New Roman" w:cs="Times New Roman" w:eastAsia="Times New Roman" w:hAnsi="Times New Roman"/>
        </w:rPr>
        <w:t xml:space="preserve">Kriteria pertama adalah volume kebutuhan penyimpanan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yang diperoleh dari analisis neraca air (Subbab 2.4) sebagai defisit kumulatif maksimum pasokan terhadap permintaan. Volume ini merepresentasikan kapasitas tampungan yang dibutuhkan agar kolam mampu menyediakan air baku secara berkelanjutan sepanjang tahun, termasuk pada bulan-bulan kering.</w:t>
      </w:r>
    </w:p>
    <w:p>
      <w:pPr>
        <w:spacing w:line="360" w:after="120"/>
        <w:ind w:firstLine="567"/>
        <w:jc w:val="both"/>
      </w:pPr>
      <w:r>
        <w:rPr>
          <w:rFonts w:ascii="Times New Roman" w:cs="Times New Roman" w:eastAsia="Times New Roman" w:hAnsi="Times New Roman"/>
        </w:rPr>
        <w:t xml:space="preserve">Kriteria kedua adalah volume atenuasi limpasan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yang diperoleh dari akumulasi debit puncak limpasan hujan rencana selama durasi hujan efektif. Volume ini merepresentasikan kapasitas tampungan yang dibutuhkan agar kolam mampu meredam debit puncak limpasan sehingga tidak membebani sistem drainase eksisting. Debit total yang masuk ke kolam merupakan penjumlahan debit limpasan seluruh blok perumahan:</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Q</m:t>
            </m:r>
          </m:e>
          <m:sub>
            <m:r>
              <m:t>in</m:t>
            </m:r>
          </m:sub>
        </m:sSub>
        <m:r>
          <m:t> = </m:t>
        </m:r>
        <m:nary>
          <m:naryPr>
            <m:chr m:val="∑"/>
            <m:limLoc m:val="undOvr"/>
          </m:naryPr>
          <m:sub>
            <m:r>
              <m:t>i=1</m:t>
            </m:r>
          </m:sub>
          <m:sup>
            <m:r>
              <m:t>n</m:t>
            </m:r>
          </m:sup>
          <m:e>
            <m:sSub>
              <m:sSubPr/>
              <m:e>
                <m:r>
                  <m:t>Q</m:t>
                </m:r>
              </m:e>
              <m:sub>
                <m:r>
                  <m:t>i</m:t>
                </m:r>
              </m:sub>
            </m:sSub>
          </m:e>
        </m:nary>
      </m:oMath>
      <w:r>
        <w:rPr>
          <w:rFonts w:ascii="Times New Roman" w:cs="Times New Roman" w:eastAsia="Times New Roman" w:hAnsi="Times New Roman"/>
        </w:rPr>
        <w:t xml:space="preserve">	(2.30)</w:t>
      </w:r>
    </w:p>
    <w:p>
      <w:pPr>
        <w:spacing w:line="360" w:after="120"/>
        <w:jc w:val="both"/>
      </w:pPr>
      <w:r>
        <w:rPr>
          <w:rFonts w:ascii="Times New Roman" w:cs="Times New Roman" w:eastAsia="Times New Roman" w:hAnsi="Times New Roman"/>
        </w:rPr>
        <w:t xml:space="preserve">Dengan asumsi konservatif Q</w:t>
      </w:r>
      <w:r>
        <w:rPr>
          <w:vertAlign w:val="subscript"/>
          <w:rFonts w:ascii="Times New Roman" w:cs="Times New Roman" w:eastAsia="Times New Roman" w:hAnsi="Times New Roman"/>
        </w:rPr>
        <w:t xml:space="preserve">out</w:t>
      </w:r>
      <w:r>
        <w:rPr>
          <w:rFonts w:ascii="Times New Roman" w:cs="Times New Roman" w:eastAsia="Times New Roman" w:hAnsi="Times New Roman"/>
        </w:rPr>
        <w:t xml:space="preserve"> = 0 selama kejadian hujan rencana, volume atenuasi disederhanakan menjadi:</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a</m:t>
            </m:r>
          </m:sub>
        </m:sSub>
        <m:r>
          <m:t> = </m:t>
        </m:r>
        <m:sSub>
          <m:sSubPr/>
          <m:e>
            <m:r>
              <m:t>Q</m:t>
            </m:r>
          </m:e>
          <m:sub>
            <m:r>
              <m:t>in</m:t>
            </m:r>
          </m:sub>
        </m:sSub>
        <m:r>
          <m:t> · </m:t>
        </m:r>
        <m:sSub>
          <m:sSubPr/>
          <m:e>
            <m:r>
              <m:t>t</m:t>
            </m:r>
          </m:e>
          <m:sub>
            <m:r>
              <m:t>h</m:t>
            </m:r>
          </m:sub>
        </m:sSub>
      </m:oMath>
      <w:r>
        <w:rPr>
          <w:rFonts w:ascii="Times New Roman" w:cs="Times New Roman" w:eastAsia="Times New Roman" w:hAnsi="Times New Roman"/>
        </w:rPr>
        <w:t xml:space="preserve">	(2.31)</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	</w:t>
      </w:r>
      <w:r>
        <w:rPr>
          <w:rFonts w:ascii="Times New Roman" w:cs="Times New Roman" w:eastAsia="Times New Roman" w:hAnsi="Times New Roman"/>
        </w:rPr>
        <w:t xml:space="preserve">Volume atenuasi limpasan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vertAlign w:val="subscript"/>
          <w:rFonts w:ascii="Times New Roman" w:cs="Times New Roman" w:eastAsia="Times New Roman" w:hAnsi="Times New Roman"/>
        </w:rPr>
        <w:t xml:space="preserve">in</w:t>
      </w:r>
      <w:r>
        <w:rPr>
          <w:rFonts w:ascii="Times New Roman" w:cs="Times New Roman" w:eastAsia="Times New Roman" w:hAnsi="Times New Roman"/>
        </w:rPr>
        <w:t xml:space="preserve">	=	</w:t>
      </w:r>
      <w:r>
        <w:rPr>
          <w:rFonts w:ascii="Times New Roman" w:cs="Times New Roman" w:eastAsia="Times New Roman" w:hAnsi="Times New Roman"/>
        </w:rPr>
        <w:t xml:space="preserve">Debit total masuk kolam (m³/detik)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t</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	</w:t>
      </w:r>
      <w:r>
        <w:rPr>
          <w:rFonts w:ascii="Times New Roman" w:cs="Times New Roman" w:eastAsia="Times New Roman" w:hAnsi="Times New Roman"/>
        </w:rPr>
        <w:t xml:space="preserve">Durasi hujan efektif (detik), yaitu durasi hujan rencana yang dipakai sebagai dasar volume tampungan atenuasi dan ditetapkan sebagai kriteria desain pada Subbab 3.4.3</w:t>
      </w:r>
    </w:p>
    <w:p>
      <w:pPr>
        <w:spacing w:line="276" w:after="60"/>
        <w:jc w:val="left"/>
      </w:pPr>
    </w:p>
    <w:p>
      <w:pPr>
        <w:spacing w:line="360" w:after="120"/>
        <w:jc w:val="both"/>
      </w:pPr>
      <w:r>
        <w:rPr>
          <w:rFonts w:ascii="Times New Roman" w:cs="Times New Roman" w:eastAsia="Times New Roman" w:hAnsi="Times New Roman"/>
        </w:rPr>
        <w:t xml:space="preserve">Volume desain kolam ditetapkan sebagai nilai terbesar dari kedua kriteria:</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V</m:t>
            </m:r>
          </m:e>
          <m:sub>
            <m:r>
              <m:t>desain</m:t>
            </m:r>
          </m:sub>
        </m:sSub>
        <m:r>
          <m:t> = maks(</m:t>
        </m:r>
        <m:sSub>
          <m:sSubPr/>
          <m:e>
            <m:r>
              <m:t>V</m:t>
            </m:r>
          </m:e>
          <m:sub>
            <m:r>
              <m:t>s</m:t>
            </m:r>
          </m:sub>
        </m:sSub>
        <m:r>
          <m:t> , </m:t>
        </m:r>
        <m:sSub>
          <m:sSubPr/>
          <m:e>
            <m:r>
              <m:t>V</m:t>
            </m:r>
          </m:e>
          <m:sub>
            <m:r>
              <m:t>a</m:t>
            </m:r>
          </m:sub>
        </m:sSub>
        <m:r>
          <m:t>)</m:t>
        </m:r>
      </m:oMath>
      <w:r>
        <w:rPr>
          <w:rFonts w:ascii="Times New Roman" w:cs="Times New Roman" w:eastAsia="Times New Roman" w:hAnsi="Times New Roman"/>
        </w:rPr>
        <w:t xml:space="preserve">	(2.32)</w:t>
      </w:r>
    </w:p>
    <w:p>
      <w:pPr>
        <w:spacing w:line="360" w:after="120"/>
        <w:ind w:firstLine="567"/>
        <w:jc w:val="both"/>
      </w:pPr>
      <w:r>
        <w:rPr>
          <w:rFonts w:ascii="Times New Roman" w:cs="Times New Roman" w:eastAsia="Times New Roman" w:hAnsi="Times New Roman"/>
        </w:rPr>
        <w:t xml:space="preserve">Dengan memilih volume terbesar, kolam mampu memenuhi kedua fungsi sekaligus, yaitu sebagai reservoir air baku dan sebagai pengendali limpasan.</w:t>
      </w:r>
    </w:p>
    <w:p>
      <w:pPr>
        <w:pStyle w:val="Heading2"/>
        <w:keepNext/>
        <w:spacing w:before="240" w:after="120"/>
      </w:pPr>
      <w:r>
        <w:rPr>
          <w:b/>
          <w:bCs/>
          <w:rFonts w:ascii="Times New Roman" w:cs="Times New Roman" w:eastAsia="Times New Roman" w:hAnsi="Times New Roman"/>
        </w:rPr>
        <w:t xml:space="preserve">2.7	Dimensi Kolam Retensi dan Tinggi Jagaan (Freeboard)</w:t>
      </w:r>
    </w:p>
    <w:p>
      <w:pPr>
        <w:spacing w:line="360" w:after="120"/>
        <w:ind w:firstLine="567"/>
        <w:jc w:val="both"/>
      </w:pPr>
      <w:r>
        <w:rPr>
          <w:rFonts w:ascii="Times New Roman" w:cs="Times New Roman" w:eastAsia="Times New Roman" w:hAnsi="Times New Roman"/>
        </w:rPr>
        <w:t xml:space="preserve">Dimensi kolam retensi ditentukan berdasarkan volume tampungan yang telah dihitung. Hubungan antara volume kolam dan dimensi geometrinya dinyatakan sebagai:</w:t>
      </w:r>
    </w:p>
    <w:p>
      <w:pPr>
        <w:tabs>
          <w:tab w:val="center" w:pos="3969"/>
          <w:tab w:val="right" w:pos="7937"/>
        </w:tabs>
        <w:spacing w:before="120" w:after="120" w:line="300"/>
      </w:pPr>
      <w:r>
        <w:rPr>
          <w:rFonts w:ascii="Times New Roman" w:cs="Times New Roman" w:eastAsia="Times New Roman" w:hAnsi="Times New Roman"/>
        </w:rPr>
        <w:t xml:space="preserve">	</w:t>
      </w:r>
      <m:oMath>
        <m:r>
          <m:t>V = p · l · </m:t>
        </m:r>
        <m:sSub>
          <m:sSubPr/>
          <m:e>
            <m:r>
              <m:t>h</m:t>
            </m:r>
          </m:e>
          <m:sub>
            <m:r>
              <m:t>e</m:t>
            </m:r>
          </m:sub>
        </m:sSub>
      </m:oMath>
      <w:r>
        <w:rPr>
          <w:rFonts w:ascii="Times New Roman" w:cs="Times New Roman" w:eastAsia="Times New Roman" w:hAnsi="Times New Roman"/>
        </w:rPr>
        <w:t xml:space="preserve">	(2.33)</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rFonts w:ascii="Times New Roman" w:cs="Times New Roman" w:eastAsia="Times New Roman" w:hAnsi="Times New Roman"/>
        </w:rPr>
        <w:t xml:space="preserve">	=	</w:t>
      </w:r>
      <w:r>
        <w:rPr>
          <w:rFonts w:ascii="Times New Roman" w:cs="Times New Roman" w:eastAsia="Times New Roman" w:hAnsi="Times New Roman"/>
        </w:rPr>
        <w:t xml:space="preserve">Volume tampungan kolam (m³)</w:t>
      </w:r>
    </w:p>
    <w:p>
      <w:pPr>
        <w:tabs>
          <w:tab w:val="left" w:pos="1000"/>
          <w:tab w:val="left" w:pos="1400"/>
        </w:tabs>
        <w:spacing w:line="276" w:after="40"/>
        <w:ind w:left="1400" w:hanging="1400"/>
        <w:jc w:val="both"/>
      </w:pPr>
      <w:r>
        <w:rPr>
          <w:rFonts w:ascii="Times New Roman" w:cs="Times New Roman" w:eastAsia="Times New Roman" w:hAnsi="Times New Roman"/>
        </w:rPr>
        <w:t xml:space="preserve">p</w:t>
      </w:r>
      <w:r>
        <w:rPr>
          <w:rFonts w:ascii="Times New Roman" w:cs="Times New Roman" w:eastAsia="Times New Roman" w:hAnsi="Times New Roman"/>
        </w:rPr>
        <w:t xml:space="preserve">	=	</w:t>
      </w:r>
      <w:r>
        <w:rPr>
          <w:rFonts w:ascii="Times New Roman" w:cs="Times New Roman" w:eastAsia="Times New Roman" w:hAnsi="Times New Roman"/>
        </w:rPr>
        <w:t xml:space="preserve">Panjang kolam (m)</w:t>
      </w:r>
    </w:p>
    <w:p>
      <w:pPr>
        <w:tabs>
          <w:tab w:val="left" w:pos="1000"/>
          <w:tab w:val="left" w:pos="1400"/>
        </w:tabs>
        <w:spacing w:line="276" w:after="40"/>
        <w:ind w:left="1400" w:hanging="1400"/>
        <w:jc w:val="both"/>
      </w:pPr>
      <w:r>
        <w:rPr>
          <w:rFonts w:ascii="Times New Roman" w:cs="Times New Roman" w:eastAsia="Times New Roman" w:hAnsi="Times New Roman"/>
        </w:rPr>
        <w:t xml:space="preserve">l</w:t>
      </w:r>
      <w:r>
        <w:rPr>
          <w:rFonts w:ascii="Times New Roman" w:cs="Times New Roman" w:eastAsia="Times New Roman" w:hAnsi="Times New Roman"/>
        </w:rPr>
        <w:t xml:space="preserve">	=	</w:t>
      </w:r>
      <w:r>
        <w:rPr>
          <w:rFonts w:ascii="Times New Roman" w:cs="Times New Roman" w:eastAsia="Times New Roman" w:hAnsi="Times New Roman"/>
        </w:rPr>
        <w:t xml:space="preserve">Lebar kolam (m)</w:t>
      </w:r>
    </w:p>
    <w:p>
      <w:pPr>
        <w:tabs>
          <w:tab w:val="left" w:pos="1000"/>
          <w:tab w:val="left" w:pos="1400"/>
        </w:tabs>
        <w:spacing w:line="276" w:after="40"/>
        <w:ind w:left="1400" w:hanging="1400"/>
        <w:jc w:val="both"/>
      </w:pPr>
      <w:r>
        <w:rPr>
          <w:rFonts w:ascii="Times New Roman" w:cs="Times New Roman" w:eastAsia="Times New Roman" w:hAnsi="Times New Roman"/>
        </w:rPr>
        <w:t xml:space="preserve">h</w:t>
      </w:r>
      <w:r>
        <w:rPr>
          <w:vertAlign w:val="subscript"/>
          <w:rFonts w:ascii="Times New Roman" w:cs="Times New Roman" w:eastAsia="Times New Roman" w:hAnsi="Times New Roman"/>
        </w:rPr>
        <w:t xml:space="preserve">e</w:t>
      </w:r>
      <w:r>
        <w:rPr>
          <w:rFonts w:ascii="Times New Roman" w:cs="Times New Roman" w:eastAsia="Times New Roman" w:hAnsi="Times New Roman"/>
        </w:rPr>
        <w:t xml:space="preserve">	=	</w:t>
      </w:r>
      <w:r>
        <w:rPr>
          <w:rFonts w:ascii="Times New Roman" w:cs="Times New Roman" w:eastAsia="Times New Roman" w:hAnsi="Times New Roman"/>
        </w:rPr>
        <w:t xml:space="preserve">Kedalaman efektif kolam (m)</w:t>
      </w:r>
    </w:p>
    <w:p>
      <w:pPr>
        <w:spacing w:line="276" w:after="60"/>
        <w:jc w:val="left"/>
      </w:pPr>
    </w:p>
    <w:p>
      <w:pPr>
        <w:spacing w:line="360" w:after="120"/>
        <w:jc w:val="both"/>
      </w:pPr>
      <w:r>
        <w:rPr>
          <w:rFonts w:ascii="Times New Roman" w:cs="Times New Roman" w:eastAsia="Times New Roman" w:hAnsi="Times New Roman"/>
        </w:rPr>
        <w:t xml:space="preserve">Kedalaman total kolam terdiri atas kedalaman efektif dan tinggi jagaan (</w:t>
      </w:r>
      <w:r>
        <w:rPr>
          <w:i/>
          <w:iCs/>
          <w:rFonts w:ascii="Times New Roman" w:cs="Times New Roman" w:eastAsia="Times New Roman" w:hAnsi="Times New Roman"/>
        </w:rPr>
        <w:t xml:space="preserve">freeboard</w:t>
      </w:r>
      <w:r>
        <w:rPr>
          <w:rFonts w:ascii="Times New Roman" w:cs="Times New Roman" w:eastAsia="Times New Roman" w:hAnsi="Times New Roman"/>
        </w:rPr>
        <w:t xml:space="preserve">), sehingga dirumuskan sebagai:</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h</m:t>
            </m:r>
          </m:e>
          <m:sub>
            <m:r>
              <m:t>total</m:t>
            </m:r>
          </m:sub>
        </m:sSub>
        <m:r>
          <m:t> = </m:t>
        </m:r>
        <m:sSub>
          <m:sSubPr/>
          <m:e>
            <m:r>
              <m:t>h</m:t>
            </m:r>
          </m:e>
          <m:sub>
            <m:r>
              <m:t>e</m:t>
            </m:r>
          </m:sub>
        </m:sSub>
        <m:r>
          <m:t> + </m:t>
        </m:r>
        <m:sSub>
          <m:sSubPr/>
          <m:e>
            <m:r>
              <m:t>h</m:t>
            </m:r>
          </m:e>
          <m:sub>
            <m:r>
              <m:t>f</m:t>
            </m:r>
          </m:sub>
        </m:sSub>
      </m:oMath>
      <w:r>
        <w:rPr>
          <w:rFonts w:ascii="Times New Roman" w:cs="Times New Roman" w:eastAsia="Times New Roman" w:hAnsi="Times New Roman"/>
        </w:rPr>
        <w:t xml:space="preserve">	(2.34)</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h</w:t>
      </w:r>
      <w:r>
        <w:rPr>
          <w:vertAlign w:val="subscript"/>
          <w:rFonts w:ascii="Times New Roman" w:cs="Times New Roman" w:eastAsia="Times New Roman" w:hAnsi="Times New Roman"/>
        </w:rPr>
        <w:t xml:space="preserve">total</w:t>
      </w:r>
      <w:r>
        <w:rPr>
          <w:rFonts w:ascii="Times New Roman" w:cs="Times New Roman" w:eastAsia="Times New Roman" w:hAnsi="Times New Roman"/>
        </w:rPr>
        <w:t xml:space="preserve">	=	</w:t>
      </w:r>
      <w:r>
        <w:rPr>
          <w:rFonts w:ascii="Times New Roman" w:cs="Times New Roman" w:eastAsia="Times New Roman" w:hAnsi="Times New Roman"/>
        </w:rPr>
        <w:t xml:space="preserve">Kedalaman total kolam (m)</w:t>
      </w:r>
    </w:p>
    <w:p>
      <w:pPr>
        <w:tabs>
          <w:tab w:val="left" w:pos="1000"/>
          <w:tab w:val="left" w:pos="1400"/>
        </w:tabs>
        <w:spacing w:line="276" w:after="40"/>
        <w:ind w:left="1400" w:hanging="1400"/>
        <w:jc w:val="both"/>
      </w:pPr>
      <w:r>
        <w:rPr>
          <w:rFonts w:ascii="Times New Roman" w:cs="Times New Roman" w:eastAsia="Times New Roman" w:hAnsi="Times New Roman"/>
        </w:rPr>
        <w:t xml:space="preserve">h</w:t>
      </w:r>
      <w:r>
        <w:rPr>
          <w:vertAlign w:val="subscript"/>
          <w:rFonts w:ascii="Times New Roman" w:cs="Times New Roman" w:eastAsia="Times New Roman" w:hAnsi="Times New Roman"/>
        </w:rPr>
        <w:t xml:space="preserve">e</w:t>
      </w:r>
      <w:r>
        <w:rPr>
          <w:rFonts w:ascii="Times New Roman" w:cs="Times New Roman" w:eastAsia="Times New Roman" w:hAnsi="Times New Roman"/>
        </w:rPr>
        <w:t xml:space="preserve">	=	</w:t>
      </w:r>
      <w:r>
        <w:rPr>
          <w:rFonts w:ascii="Times New Roman" w:cs="Times New Roman" w:eastAsia="Times New Roman" w:hAnsi="Times New Roman"/>
        </w:rPr>
        <w:t xml:space="preserve">Kedalaman efektif kolam (m)</w:t>
      </w:r>
    </w:p>
    <w:p>
      <w:pPr>
        <w:tabs>
          <w:tab w:val="left" w:pos="1000"/>
          <w:tab w:val="left" w:pos="1400"/>
        </w:tabs>
        <w:spacing w:line="276" w:after="40"/>
        <w:ind w:left="1400" w:hanging="1400"/>
        <w:jc w:val="both"/>
      </w:pPr>
      <w:r>
        <w:rPr>
          <w:rFonts w:ascii="Times New Roman" w:cs="Times New Roman" w:eastAsia="Times New Roman" w:hAnsi="Times New Roman"/>
        </w:rPr>
        <w:t xml:space="preserve">h</w:t>
      </w:r>
      <w:r>
        <w:rPr>
          <w:vertAlign w:val="subscript"/>
          <w:rFonts w:ascii="Times New Roman" w:cs="Times New Roman" w:eastAsia="Times New Roman" w:hAnsi="Times New Roman"/>
        </w:rPr>
        <w:t xml:space="preserve">f</w:t>
      </w:r>
      <w:r>
        <w:rPr>
          <w:rFonts w:ascii="Times New Roman" w:cs="Times New Roman" w:eastAsia="Times New Roman" w:hAnsi="Times New Roman"/>
        </w:rPr>
        <w:t xml:space="preserve">	=	</w:t>
      </w:r>
      <w:r>
        <w:rPr>
          <w:rFonts w:ascii="Times New Roman" w:cs="Times New Roman" w:eastAsia="Times New Roman" w:hAnsi="Times New Roman"/>
        </w:rPr>
        <w:t xml:space="preserve">Tinggi jagaan (</w:t>
      </w:r>
      <w:r>
        <w:rPr>
          <w:i/>
          <w:iCs/>
          <w:rFonts w:ascii="Times New Roman" w:cs="Times New Roman" w:eastAsia="Times New Roman" w:hAnsi="Times New Roman"/>
        </w:rPr>
        <w:t xml:space="preserve">freeboard</w:t>
      </w:r>
      <w:r>
        <w:rPr>
          <w:rFonts w:ascii="Times New Roman" w:cs="Times New Roman" w:eastAsia="Times New Roman" w:hAnsi="Times New Roman"/>
        </w:rPr>
        <w:t xml:space="preserve">) (m)</w:t>
      </w:r>
    </w:p>
    <w:p>
      <w:pPr>
        <w:spacing w:line="276" w:after="60"/>
        <w:jc w:val="left"/>
      </w:pPr>
    </w:p>
    <w:p>
      <w:pPr>
        <w:spacing w:line="360" w:after="120"/>
        <w:ind w:firstLine="567"/>
        <w:jc w:val="both"/>
      </w:pP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direncanakan sebagai fasilitas pengaman hidraulik untuk mengalirkan kelebihan air apabila muka air kolam melampaui elevasi maksimum yang diizinkan. Elevasi </w:t>
      </w:r>
      <w:r>
        <w:rPr>
          <w:i/>
          <w:iCs/>
          <w:rFonts w:ascii="Times New Roman" w:cs="Times New Roman" w:eastAsia="Times New Roman" w:hAnsi="Times New Roman"/>
        </w:rPr>
        <w:t xml:space="preserve">crest overflow</w:t>
      </w:r>
      <w:r>
        <w:rPr>
          <w:rFonts w:ascii="Times New Roman" w:cs="Times New Roman" w:eastAsia="Times New Roman" w:hAnsi="Times New Roman"/>
        </w:rPr>
        <w:t xml:space="preserve"> ditentukan pada batas atas muka air rencana dan di bawah batas </w:t>
      </w:r>
      <w:r>
        <w:rPr>
          <w:i/>
          <w:iCs/>
          <w:rFonts w:ascii="Times New Roman" w:cs="Times New Roman" w:eastAsia="Times New Roman" w:hAnsi="Times New Roman"/>
        </w:rPr>
        <w:t xml:space="preserve">freeboard</w:t>
      </w:r>
      <w:r>
        <w:rPr>
          <w:rFonts w:ascii="Times New Roman" w:cs="Times New Roman" w:eastAsia="Times New Roman" w:hAnsi="Times New Roman"/>
        </w:rPr>
        <w:t xml:space="preserve">, sehingga </w:t>
      </w: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hanya berfungsi pada kondisi hujan ekstrem di luar hujan rencana dan tidak mengganggu fungsi utama kolam retensi.</w:t>
      </w:r>
    </w:p>
    <w:p>
      <w:pPr>
        <w:spacing w:line="360" w:after="120"/>
        <w:ind w:firstLine="567"/>
        <w:jc w:val="both"/>
      </w:pPr>
      <w:r>
        <w:rPr>
          <w:rFonts w:ascii="Times New Roman" w:cs="Times New Roman" w:eastAsia="Times New Roman" w:hAnsi="Times New Roman"/>
        </w:rPr>
        <w:t xml:space="preserve">Tinggi jagaan (</w:t>
      </w:r>
      <w:r>
        <w:rPr>
          <w:i/>
          <w:iCs/>
          <w:rFonts w:ascii="Times New Roman" w:cs="Times New Roman" w:eastAsia="Times New Roman" w:hAnsi="Times New Roman"/>
        </w:rPr>
        <w:t xml:space="preserve">freeboard</w:t>
      </w:r>
      <w:r>
        <w:rPr>
          <w:rFonts w:ascii="Times New Roman" w:cs="Times New Roman" w:eastAsia="Times New Roman" w:hAnsi="Times New Roman"/>
        </w:rPr>
        <w:t xml:space="preserve">) merupakan ruang pengaman yang disediakan di atas muka air rencana kolam retensi untuk mengantisipasi ketidakpastian hidrologi dan fluktuasi muka air. Sebagai contoh, Putra dkk. (2023) menetapkan tinggi jagaan sebesar 0,50 m dalam perencanaan revitalisasi kolam retensi untuk mitigasi banjir. Dalam penelitian ini digunakan tinggi jagaan sebesar 0,50 m sebagai nilai yang cukup aman untuk kolam retensi skala kawasan perumahan.</w:t>
      </w:r>
    </w:p>
    <w:p>
      <w:pPr>
        <w:pStyle w:val="Heading1"/>
        <w:pageBreakBefore/>
        <w:spacing w:after="240"/>
        <w:jc w:val="center"/>
      </w:pPr>
      <w:r>
        <w:rPr>
          <w:b/>
          <w:bCs/>
          <w:sz w:val="28"/>
          <w:szCs w:val="28"/>
          <w:rFonts w:ascii="Times New Roman" w:cs="Times New Roman" w:eastAsia="Times New Roman" w:hAnsi="Times New Roman"/>
        </w:rPr>
        <w:t xml:space="preserve">BAB III</w:t>
      </w:r>
      <w:r>
        <w:rPr>
          <w:b/>
          <w:bCs/>
          <w:sz w:val="28"/>
          <w:szCs w:val="28"/>
          <w:rFonts w:ascii="Times New Roman" w:cs="Times New Roman" w:eastAsia="Times New Roman" w:hAnsi="Times New Roman"/>
        </w:rPr>
        <w:br/>
        <w:t xml:space="preserve">METODOLOGI</w:t>
      </w:r>
    </w:p>
    <w:p>
      <w:pPr>
        <w:pStyle w:val="Heading2"/>
        <w:keepNext/>
        <w:spacing w:before="240" w:after="120"/>
      </w:pPr>
      <w:r>
        <w:rPr>
          <w:b/>
          <w:bCs/>
          <w:rFonts w:ascii="Times New Roman" w:cs="Times New Roman" w:eastAsia="Times New Roman" w:hAnsi="Times New Roman"/>
        </w:rPr>
        <w:t xml:space="preserve">3.1	Jenis Penelitian</w:t>
      </w:r>
    </w:p>
    <w:p>
      <w:pPr>
        <w:spacing w:line="360" w:after="120"/>
        <w:ind w:firstLine="567"/>
        <w:jc w:val="both"/>
      </w:pPr>
      <w:r>
        <w:rPr>
          <w:rFonts w:ascii="Times New Roman" w:cs="Times New Roman" w:eastAsia="Times New Roman" w:hAnsi="Times New Roman"/>
        </w:rPr>
        <w:t xml:space="preserve">Studi ini dikategorikan sebagai studi dengan pendekatan metode kuantitatif. Data curah hujan historis akan diolah secara statistik untuk menentukan intensitas curah hujan rencana dan selanjutnya digunakan dalam perhitungan debit limpasan permukaan. Pemodelan hidrolika juga akan memanfaatkan prinsip-prinsip kuantitatif untuk mendesain dimensi optimal sistem drainase dan kolam retensi berdasarkan volume tampungan yang dibutuhkan. Dengan demikian, data numerik dan analisis statistik akan menjadi fondasi dalam menghasilkan spesifikasi teknis perancangan.</w:t>
      </w:r>
    </w:p>
    <w:p>
      <w:pPr>
        <w:pStyle w:val="Heading2"/>
        <w:keepNext/>
        <w:spacing w:before="240" w:after="120"/>
      </w:pPr>
      <w:r>
        <w:rPr>
          <w:b/>
          <w:bCs/>
          <w:rFonts w:ascii="Times New Roman" w:cs="Times New Roman" w:eastAsia="Times New Roman" w:hAnsi="Times New Roman"/>
        </w:rPr>
        <w:t xml:space="preserve">3.2	Lokasi Perencanaan</w:t>
      </w:r>
    </w:p>
    <w:p>
      <w:pPr>
        <w:spacing w:line="360" w:after="120"/>
        <w:ind w:firstLine="567"/>
        <w:jc w:val="both"/>
      </w:pPr>
      <w:r>
        <w:rPr>
          <w:rFonts w:ascii="Times New Roman" w:cs="Times New Roman" w:eastAsia="Times New Roman" w:hAnsi="Times New Roman"/>
        </w:rPr>
        <w:t xml:space="preserve">Perencanaan ini akan berfokus pada kawasan perumahan Rajawali Residence yang berada di Jl. Wonodadi 2, Kecamatan Sungai Raya, Kabupaten Kubu Raya yang ditunjukkan pada Gambar 3.1. Kawasan perumahan yang menjadi fokus studi ini terdiri dari 160 unit residensial dengan tipologi bangunan tunggal, yaitu Tipe 36. Perancangan sistem akan dilakukan berdasarkan data dan analisis tersebut.</w:t>
      </w:r>
    </w:p>
    <w:p>
      <w:pPr>
        <w:keepNext/>
        <w:spacing w:before="120" w:after="60"/>
        <w:jc w:val="center"/>
      </w:pPr>
      <w:r>
        <w:drawing>
          <wp:inline distT="0" distB="0" distL="0" distR="0">
            <wp:extent cx="4191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962275"/>
                    </a:xfrm>
                    <a:prstGeom prst="rect">
                      <a:avLst/>
                    </a:prstGeom>
                  </pic:spPr>
                </pic:pic>
              </a:graphicData>
            </a:graphic>
          </wp:inline>
        </w:drawing>
      </w:r>
    </w:p>
    <w:p>
      <w:pPr>
        <w:spacing w:after="160"/>
        <w:jc w:val="center"/>
      </w:pPr>
      <w:r>
        <w:rPr>
          <w:b/>
          <w:bCs/>
          <w:rFonts w:ascii="Times New Roman" w:cs="Times New Roman" w:eastAsia="Times New Roman" w:hAnsi="Times New Roman"/>
        </w:rPr>
        <w:t xml:space="preserve">Gambar 3.1</w:t>
      </w:r>
      <w:r>
        <w:rPr>
          <w:rFonts w:ascii="Times New Roman" w:cs="Times New Roman" w:eastAsia="Times New Roman" w:hAnsi="Times New Roman"/>
        </w:rPr>
        <w:t xml:space="preserve"> Lokasi Perencanaan</w:t>
      </w:r>
    </w:p>
    <w:p>
      <w:pPr>
        <w:keepNext/>
        <w:spacing w:before="120" w:after="60"/>
        <w:jc w:val="center"/>
      </w:pPr>
      <w:r>
        <w:drawing>
          <wp:inline distT="0" distB="0" distL="0" distR="0">
            <wp:extent cx="38100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28975"/>
                    </a:xfrm>
                    <a:prstGeom prst="rect">
                      <a:avLst/>
                    </a:prstGeom>
                  </pic:spPr>
                </pic:pic>
              </a:graphicData>
            </a:graphic>
          </wp:inline>
        </w:drawing>
      </w:r>
    </w:p>
    <w:p>
      <w:pPr>
        <w:spacing w:after="160"/>
        <w:jc w:val="center"/>
      </w:pPr>
      <w:r>
        <w:rPr>
          <w:b/>
          <w:bCs/>
          <w:rFonts w:ascii="Times New Roman" w:cs="Times New Roman" w:eastAsia="Times New Roman" w:hAnsi="Times New Roman"/>
        </w:rPr>
        <w:t xml:space="preserve">Gambar 3.2</w:t>
      </w:r>
      <w:r>
        <w:rPr>
          <w:rFonts w:ascii="Times New Roman" w:cs="Times New Roman" w:eastAsia="Times New Roman" w:hAnsi="Times New Roman"/>
        </w:rPr>
        <w:t xml:space="preserve"> Siteplan</w:t>
      </w:r>
    </w:p>
    <w:p>
      <w:pPr>
        <w:pStyle w:val="Heading2"/>
        <w:keepNext/>
        <w:spacing w:before="240" w:after="120"/>
      </w:pPr>
      <w:r>
        <w:rPr>
          <w:b/>
          <w:bCs/>
          <w:rFonts w:ascii="Times New Roman" w:cs="Times New Roman" w:eastAsia="Times New Roman" w:hAnsi="Times New Roman"/>
        </w:rPr>
        <w:t xml:space="preserve">3.3	Data dan Alat yang Dibutuhkan</w:t>
      </w:r>
    </w:p>
    <w:p>
      <w:pPr>
        <w:pStyle w:val="Heading3"/>
        <w:keepNext/>
        <w:spacing w:before="200" w:after="100"/>
      </w:pPr>
      <w:r>
        <w:rPr>
          <w:b/>
          <w:bCs/>
          <w:rFonts w:ascii="Times New Roman" w:cs="Times New Roman" w:eastAsia="Times New Roman" w:hAnsi="Times New Roman"/>
        </w:rPr>
        <w:t xml:space="preserve">3.3.1	Data Primer</w:t>
      </w:r>
    </w:p>
    <w:p>
      <w:pPr>
        <w:spacing w:line="360" w:after="120"/>
        <w:jc w:val="both"/>
      </w:pPr>
      <w:r>
        <w:rPr>
          <w:rFonts w:ascii="Times New Roman" w:cs="Times New Roman" w:eastAsia="Times New Roman" w:hAnsi="Times New Roman"/>
        </w:rPr>
        <w:t xml:space="preserve">Data primer yang wajib dikumpulkan dalam studi perencanaan ini meliputi:</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Dimensi saluran drainase eksisting (lebar dan tinggi saluran). Data ini diperoleh melalui pengukuran langsung di lapangan menggunakan meteran.</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Elevasi/beda tinggi antara titik talang atap dan titik rencana kolam retensi. Data ini diperoleh melalui pengukuran langsung di lapangan menggunakan waterpass sederhana.</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Dokumentasi kondisi eksisting kawasan. Data ini diperoleh melalui pemotretan langsung di lapangan.</w:t>
      </w:r>
    </w:p>
    <w:p>
      <w:pPr>
        <w:pStyle w:val="Heading3"/>
        <w:keepNext/>
        <w:spacing w:before="200" w:after="100"/>
      </w:pPr>
      <w:r>
        <w:rPr>
          <w:b/>
          <w:bCs/>
          <w:rFonts w:ascii="Times New Roman" w:cs="Times New Roman" w:eastAsia="Times New Roman" w:hAnsi="Times New Roman"/>
        </w:rPr>
        <w:t xml:space="preserve">3.3.2	Data Sekunder</w:t>
      </w:r>
    </w:p>
    <w:p>
      <w:pPr>
        <w:spacing w:line="360" w:after="120"/>
        <w:jc w:val="both"/>
      </w:pPr>
      <w:r>
        <w:rPr>
          <w:rFonts w:ascii="Times New Roman" w:cs="Times New Roman" w:eastAsia="Times New Roman" w:hAnsi="Times New Roman"/>
        </w:rPr>
        <w:t xml:space="preserve">Data sekunder yang wajib dikumpulkan dalam studi perencanaan ini meliputi:</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Data curah hujan harian maksimum tahunan selama minimal 10 tahun (dipakai 25 tahun, 2000–2024) dari laporan sinoptik curah hujan 24 jam Stasiun Meteorologi Supadio (WMO 96581) yang diarsipkan pada </w:t>
      </w:r>
      <w:r>
        <w:rPr>
          <w:i/>
          <w:iCs/>
          <w:rFonts w:ascii="Times New Roman" w:cs="Times New Roman" w:eastAsia="Times New Roman" w:hAnsi="Times New Roman"/>
        </w:rPr>
        <w:t xml:space="preserve">Integrated Surface Database</w:t>
      </w:r>
      <w:r>
        <w:rPr>
          <w:rFonts w:ascii="Times New Roman" w:cs="Times New Roman" w:eastAsia="Times New Roman" w:hAnsi="Times New Roman"/>
        </w:rPr>
        <w:t xml:space="preserve"> NOAA (Smith dkk., 2011), dikendalikan mutunya dengan aturan tertulis (Subbab 4.2.1). Data curah hujan bulanan dan evapotranspirasi acuan untuk neraca air diambil dari reanalisis ERA5 (Hersbach dkk., 2020), karena laporan sinoptik tidak mencatat seluruh hari hujan ringan.</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Data evaporasi bulanan untuk menghitung kehilangan air permukaan kolam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Data ini diperoleh dari BMKG.</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Siteplan dan gambar teknis kawasan perumahan. Data ini diperoleh dari pengembang (</w:t>
      </w:r>
      <w:r>
        <w:rPr>
          <w:i/>
          <w:iCs/>
          <w:rFonts w:ascii="Times New Roman" w:cs="Times New Roman" w:eastAsia="Times New Roman" w:hAnsi="Times New Roman"/>
        </w:rPr>
        <w:t xml:space="preserve">developer</w:t>
      </w:r>
      <w:r>
        <w:rPr>
          <w:rFonts w:ascii="Times New Roman" w:cs="Times New Roman" w:eastAsia="Times New Roman" w:hAnsi="Times New Roman"/>
        </w:rPr>
        <w:t xml:space="preserve">) Rajawali Residence.</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Standar dan pedoman teknis, meliputi SNI 03-7065-2005, SNI 2415:2016 tentang Tata Cara Perhitungan Debit Banjir Rencana, koefisien kekasaran Manning, dan koefisien Hazen-Williams. Data ini diperoleh dari dokumen standar nasional dan literatur teknis terkait.</w:t>
      </w:r>
    </w:p>
    <w:p>
      <w:pPr>
        <w:pStyle w:val="Heading3"/>
        <w:keepNext/>
        <w:spacing w:before="200" w:after="100"/>
      </w:pPr>
      <w:r>
        <w:rPr>
          <w:b/>
          <w:bCs/>
          <w:rFonts w:ascii="Times New Roman" w:cs="Times New Roman" w:eastAsia="Times New Roman" w:hAnsi="Times New Roman"/>
        </w:rPr>
        <w:t xml:space="preserve">3.3.3	Alat yang Dibutuhkan</w:t>
      </w:r>
    </w:p>
    <w:p>
      <w:pPr>
        <w:spacing w:line="360" w:after="120"/>
        <w:jc w:val="both"/>
      </w:pPr>
      <w:r>
        <w:rPr>
          <w:rFonts w:ascii="Times New Roman" w:cs="Times New Roman" w:eastAsia="Times New Roman" w:hAnsi="Times New Roman"/>
        </w:rPr>
        <w:t xml:space="preserve">Alat-alat yang akan digunakan dalam penelitian ini meliputi:</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Perangkat keras (</w:t>
      </w:r>
      <w:r>
        <w:rPr>
          <w:i/>
          <w:iCs/>
          <w:rFonts w:ascii="Times New Roman" w:cs="Times New Roman" w:eastAsia="Times New Roman" w:hAnsi="Times New Roman"/>
        </w:rPr>
        <w:t xml:space="preserve">hardware</w:t>
      </w:r>
      <w:r>
        <w:rPr>
          <w:rFonts w:ascii="Times New Roman" w:cs="Times New Roman" w:eastAsia="Times New Roman" w:hAnsi="Times New Roman"/>
        </w:rPr>
        <w:t xml:space="preserve">):</w:t>
      </w:r>
    </w:p>
    <w:p>
      <w:pPr>
        <w:tabs>
          <w:tab w:val="left" w:pos="1021"/>
        </w:tabs>
        <w:spacing w:line="360" w:after="60"/>
        <w:ind w:left="1021" w:hanging="454"/>
        <w:jc w:val="both"/>
      </w:pPr>
      <w:r>
        <w:rPr>
          <w:rFonts w:ascii="Times New Roman" w:cs="Times New Roman" w:eastAsia="Times New Roman" w:hAnsi="Times New Roman"/>
        </w:rPr>
        <w:t xml:space="preserve">a.	</w:t>
      </w:r>
      <w:r>
        <w:rPr>
          <w:rFonts w:ascii="Times New Roman" w:cs="Times New Roman" w:eastAsia="Times New Roman" w:hAnsi="Times New Roman"/>
        </w:rPr>
        <w:t xml:space="preserve">Komputer/laptop: untuk pengolahan data, analisis, dan penyusunan laporan.</w:t>
      </w:r>
    </w:p>
    <w:p>
      <w:pPr>
        <w:tabs>
          <w:tab w:val="left" w:pos="1021"/>
        </w:tabs>
        <w:spacing w:line="360" w:after="60"/>
        <w:ind w:left="1021" w:hanging="454"/>
        <w:jc w:val="both"/>
      </w:pPr>
      <w:r>
        <w:rPr>
          <w:rFonts w:ascii="Times New Roman" w:cs="Times New Roman" w:eastAsia="Times New Roman" w:hAnsi="Times New Roman"/>
        </w:rPr>
        <w:t xml:space="preserve">b.	</w:t>
      </w:r>
      <w:r>
        <w:rPr>
          <w:rFonts w:ascii="Times New Roman" w:cs="Times New Roman" w:eastAsia="Times New Roman" w:hAnsi="Times New Roman"/>
        </w:rPr>
        <w:t xml:space="preserve">Peralatan survei (jika diperlukan): meteran, alat tulis, kamera untuk dokumentasi kondisi lapangan.</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Perangkat lunak (</w:t>
      </w:r>
      <w:r>
        <w:rPr>
          <w:i/>
          <w:iCs/>
          <w:rFonts w:ascii="Times New Roman" w:cs="Times New Roman" w:eastAsia="Times New Roman" w:hAnsi="Times New Roman"/>
        </w:rPr>
        <w:t xml:space="preserve">software</w:t>
      </w:r>
      <w:r>
        <w:rPr>
          <w:rFonts w:ascii="Times New Roman" w:cs="Times New Roman" w:eastAsia="Times New Roman" w:hAnsi="Times New Roman"/>
        </w:rPr>
        <w:t xml:space="preserve">):</w:t>
      </w:r>
    </w:p>
    <w:p>
      <w:pPr>
        <w:tabs>
          <w:tab w:val="left" w:pos="1021"/>
        </w:tabs>
        <w:spacing w:line="360" w:after="60"/>
        <w:ind w:left="1021" w:hanging="454"/>
        <w:jc w:val="both"/>
      </w:pPr>
      <w:r>
        <w:rPr>
          <w:rFonts w:ascii="Times New Roman" w:cs="Times New Roman" w:eastAsia="Times New Roman" w:hAnsi="Times New Roman"/>
        </w:rPr>
        <w:t xml:space="preserve">a.	</w:t>
      </w:r>
      <w:r>
        <w:rPr>
          <w:rFonts w:ascii="Times New Roman" w:cs="Times New Roman" w:eastAsia="Times New Roman" w:hAnsi="Times New Roman"/>
        </w:rPr>
        <w:t xml:space="preserve">Pengolah data curah hujan: perangkat lunak spreadsheet (misalnya Microsoft Excel).</w:t>
      </w:r>
    </w:p>
    <w:p>
      <w:pPr>
        <w:tabs>
          <w:tab w:val="left" w:pos="1021"/>
        </w:tabs>
        <w:spacing w:line="360" w:after="60"/>
        <w:ind w:left="1021" w:hanging="454"/>
        <w:jc w:val="both"/>
      </w:pPr>
      <w:r>
        <w:rPr>
          <w:rFonts w:ascii="Times New Roman" w:cs="Times New Roman" w:eastAsia="Times New Roman" w:hAnsi="Times New Roman"/>
        </w:rPr>
        <w:t xml:space="preserve">b.	</w:t>
      </w:r>
      <w:r>
        <w:rPr>
          <w:rFonts w:ascii="Times New Roman" w:cs="Times New Roman" w:eastAsia="Times New Roman" w:hAnsi="Times New Roman"/>
        </w:rPr>
        <w:t xml:space="preserve">Perangkat lunak desain teknik: </w:t>
      </w:r>
      <w:r>
        <w:rPr>
          <w:i/>
          <w:iCs/>
          <w:rFonts w:ascii="Times New Roman" w:cs="Times New Roman" w:eastAsia="Times New Roman" w:hAnsi="Times New Roman"/>
        </w:rPr>
        <w:t xml:space="preserve">Computer-Aided Design</w:t>
      </w:r>
      <w:r>
        <w:rPr>
          <w:rFonts w:ascii="Times New Roman" w:cs="Times New Roman" w:eastAsia="Times New Roman" w:hAnsi="Times New Roman"/>
        </w:rPr>
        <w:t xml:space="preserve"> (CAD) (AutoCAD) untuk membantu dalam perancangan sistem drainase dan kolam retensi.</w:t>
      </w:r>
    </w:p>
    <w:p>
      <w:pPr>
        <w:pStyle w:val="Heading2"/>
        <w:keepNext/>
        <w:spacing w:before="240" w:after="120"/>
      </w:pPr>
      <w:r>
        <w:rPr>
          <w:b/>
          <w:bCs/>
          <w:rFonts w:ascii="Times New Roman" w:cs="Times New Roman" w:eastAsia="Times New Roman" w:hAnsi="Times New Roman"/>
        </w:rPr>
        <w:t xml:space="preserve">3.4	Analisis Data</w:t>
      </w:r>
    </w:p>
    <w:p>
      <w:pPr>
        <w:spacing w:line="360" w:after="120"/>
        <w:ind w:firstLine="567"/>
        <w:jc w:val="both"/>
      </w:pPr>
      <w:r>
        <w:rPr>
          <w:rFonts w:ascii="Times New Roman" w:cs="Times New Roman" w:eastAsia="Times New Roman" w:hAnsi="Times New Roman"/>
        </w:rPr>
        <w:t xml:space="preserve">Tahapan analisis dalam perancangan ini dilakukan untuk membuat desain yang akan dibangun yaitu sistem perpipaan, lengkap dengan fasilitas pendukung dan mempertimbangkan berbagai aspek tambahan seperti faktor keselamatan.</w:t>
      </w:r>
    </w:p>
    <w:p>
      <w:pPr>
        <w:tabs>
          <w:tab w:val="left" w:pos="567"/>
        </w:tabs>
        <w:spacing w:line="360" w:after="60"/>
        <w:ind w:left="567" w:hanging="454"/>
        <w:jc w:val="both"/>
      </w:pPr>
      <w:r>
        <w:rPr>
          <w:rFonts w:ascii="Times New Roman" w:cs="Times New Roman" w:eastAsia="Times New Roman" w:hAnsi="Times New Roman"/>
        </w:rPr>
        <w:t xml:space="preserve">1.	</w:t>
      </w:r>
      <w:r>
        <w:rPr>
          <w:rFonts w:ascii="Times New Roman" w:cs="Times New Roman" w:eastAsia="Times New Roman" w:hAnsi="Times New Roman"/>
        </w:rPr>
        <w:t xml:space="preserve">Dalam tahapan analisis hidrologi, fokus utama adalah untuk menentukan besaran debit limpasan yang akan masuk ke dalam sistem yang direncanakan. Proses ini diawali dengan evaluasi data curah hujan dari stasiun pengamatan yang relevan. Analisis pada data hujan ini mencakup uji homogenitas, uji konsistensi, dan analisis frekuensi, serta penentuan intensitas curah hujan rencana untuk periode ulang 10 tahun yang menjadi dasar perhitungan potensi banjir di kawasan studi. Uji kecocokan Chi-Kuadrat dilakukan dengan lima kelas yang dibatasi oleh hujan rencana pada kala ulang 2, 5, 10, dan 25 tahun (Persamaan 2.17 dan 2.17a), dan distribusi dengan χ² hitung terkecil yang lolos uji dipilih sebagai dasar hujan rencana. Perhitungan debit </w:t>
      </w:r>
      <w:r>
        <w:rPr>
          <w:i/>
          <w:iCs/>
          <w:rFonts w:ascii="Times New Roman" w:cs="Times New Roman" w:eastAsia="Times New Roman" w:hAnsi="Times New Roman"/>
        </w:rPr>
        <w:t xml:space="preserve">inflow</w:t>
      </w:r>
      <w:r>
        <w:rPr>
          <w:rFonts w:ascii="Times New Roman" w:cs="Times New Roman" w:eastAsia="Times New Roman" w:hAnsi="Times New Roman"/>
        </w:rPr>
        <w:t xml:space="preserve"> ke dalam sistem drainase dan kolam retensi dilakukan menggunakan Metode Rasional, yang dinilai sesuai untuk daerah tangkapan berskala kecil seperti atap bangunan dan kawasan perumahan. Pemilihan Metode Rasional didasarkan pada kesesuaiannya dengan karakteristik limpasan kawasan terbangun serta keterbatasan ketersediaan data hujan jam-jaman. Intensitas hujan yang digunakan dalam perhitungan debit diperoleh melalui konversi curah hujan harian maksimum menggunakan metode Mononobe. Besaran debit </w:t>
      </w:r>
      <w:r>
        <w:rPr>
          <w:i/>
          <w:iCs/>
          <w:rFonts w:ascii="Times New Roman" w:cs="Times New Roman" w:eastAsia="Times New Roman" w:hAnsi="Times New Roman"/>
        </w:rPr>
        <w:t xml:space="preserve">inflow</w:t>
      </w:r>
      <w:r>
        <w:rPr>
          <w:rFonts w:ascii="Times New Roman" w:cs="Times New Roman" w:eastAsia="Times New Roman" w:hAnsi="Times New Roman"/>
        </w:rPr>
        <w:t xml:space="preserve"> yang dihasilkan selanjutnya digunakan sebagai dasar dalam perencanaan dimensi saluran tertutup berupa pipa dan kapasitas tampungan kolam retensi.</w:t>
      </w:r>
    </w:p>
    <w:p>
      <w:pPr>
        <w:tabs>
          <w:tab w:val="left" w:pos="567"/>
        </w:tabs>
        <w:spacing w:line="360" w:after="60"/>
        <w:ind w:left="567" w:hanging="454"/>
        <w:jc w:val="both"/>
      </w:pPr>
      <w:r>
        <w:rPr>
          <w:rFonts w:ascii="Times New Roman" w:cs="Times New Roman" w:eastAsia="Times New Roman" w:hAnsi="Times New Roman"/>
        </w:rPr>
        <w:t xml:space="preserve">2.	</w:t>
      </w:r>
      <w:r>
        <w:rPr>
          <w:rFonts w:ascii="Times New Roman" w:cs="Times New Roman" w:eastAsia="Times New Roman" w:hAnsi="Times New Roman"/>
        </w:rPr>
        <w:t xml:space="preserve">Analisis hidrolika dalam penelitian ini akan mencakup beberapa aspek penting terkait desain infrastruktur air. Pertama, akan dilakukan analisis dimensi pipa yang meliputi perhitungan parameter seperti koefisien Manning, kemiringan, serta geometri penampang basah (luas dan keliling). Analisis ini bertujuan untuk menentukan kapasitas aliran debit maksimum yang dapat ditampung oleh desain pipa yang direncanakan. Selain itu, perhitungan tinggi jagaan (</w:t>
      </w:r>
      <w:r>
        <w:rPr>
          <w:i/>
          <w:iCs/>
          <w:rFonts w:ascii="Times New Roman" w:cs="Times New Roman" w:eastAsia="Times New Roman" w:hAnsi="Times New Roman"/>
        </w:rPr>
        <w:t xml:space="preserve">freeboard</w:t>
      </w:r>
      <w:r>
        <w:rPr>
          <w:rFonts w:ascii="Times New Roman" w:cs="Times New Roman" w:eastAsia="Times New Roman" w:hAnsi="Times New Roman"/>
        </w:rPr>
        <w:t xml:space="preserve">) juga akan dilakukan sebagai langkah antisipasi terhadap fluktuasi muka air. Selanjutnya, perencanaan kolam tampungan (retensi) akan didasarkan pada volume limpasan yang telah dihitung sebelumnya, dengan mempertimbangkan dimensi dan efisiensi penampungannya. Sebagai bagian dari sistem pengaman hidraulik, direncanakan pula bangunan pelimpah (</w:t>
      </w: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untuk mengendalikan muka air maksimum pada saluran dan kolam retensi. Analisis hidraulika dimulai dengan penentuan karakteristik fisik saluran tertutup berupa pipa dan kapasitas alirannya, yang selanjutnya digunakan dalam perencanaan elemen-elemen struktural sistem, meliputi kolam retensi dan bangunan </w:t>
      </w: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Keberadaan </w:t>
      </w: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dimaksudkan untuk mengalirkan kelebihan debit secara terkendali pada kondisi hujan ekstrem, sehingga sistem tetap beroperasi aman tanpa menimbulkan genangan atau limpasan tidak terkendali di kawasan perumahan.</w:t>
      </w:r>
    </w:p>
    <w:p>
      <w:pPr>
        <w:tabs>
          <w:tab w:val="left" w:pos="567"/>
        </w:tabs>
        <w:spacing w:line="360" w:after="60"/>
        <w:ind w:left="567" w:hanging="454"/>
        <w:jc w:val="both"/>
      </w:pPr>
      <w:r>
        <w:rPr>
          <w:rFonts w:ascii="Times New Roman" w:cs="Times New Roman" w:eastAsia="Times New Roman" w:hAnsi="Times New Roman"/>
        </w:rPr>
        <w:t xml:space="preserve">3.	</w:t>
      </w:r>
      <w:r>
        <w:rPr>
          <w:rFonts w:ascii="Times New Roman" w:cs="Times New Roman" w:eastAsia="Times New Roman" w:hAnsi="Times New Roman"/>
        </w:rPr>
        <w:t xml:space="preserve">Analisis ekonomi teknik dalam penelitian ini meliputi penyusunan Rencana Anggaran Biaya (RAB) untuk menentukan biaya investasi awal sebagai biaya tetap, estimasi biaya operasional dan pemeliharaan yang mencakup konsumsi energi, tenaga kerja, dan biaya perawatan sebagai biaya periodik, serta analisis potensi pendapatan dari retribusi air hujan. Berdasarkan komponen biaya dan pendapatan tersebut, dilakukan analisis untuk menentukan kondisi keseimbangan antara total biaya dan total pendapatan sebagai dasar penilaian kelayakan ekonomi.</w:t>
      </w:r>
    </w:p>
    <w:p>
      <w:pPr>
        <w:tabs>
          <w:tab w:val="left" w:pos="567"/>
        </w:tabs>
        <w:spacing w:line="360" w:after="60"/>
        <w:ind w:left="567" w:hanging="454"/>
        <w:jc w:val="both"/>
      </w:pPr>
      <w:r>
        <w:rPr>
          <w:rFonts w:ascii="Times New Roman" w:cs="Times New Roman" w:eastAsia="Times New Roman" w:hAnsi="Times New Roman"/>
        </w:rPr>
        <w:t xml:space="preserve">4.	</w:t>
      </w:r>
      <w:r>
        <w:rPr>
          <w:rFonts w:ascii="Times New Roman" w:cs="Times New Roman" w:eastAsia="Times New Roman" w:hAnsi="Times New Roman"/>
        </w:rPr>
        <w:t xml:space="preserve">Hasil visual dari perancangan ini akan berupa gambar-gambar teknis yang merinci struktur utama dan bangunan pelengkap pada perencanaan sistem drainase dan kolam retensi.</w:t>
      </w:r>
    </w:p>
    <w:p>
      <w:pPr>
        <w:pStyle w:val="Heading3"/>
        <w:keepNext/>
        <w:spacing w:before="200" w:after="100"/>
      </w:pPr>
      <w:r>
        <w:rPr>
          <w:b/>
          <w:bCs/>
          <w:rFonts w:ascii="Times New Roman" w:cs="Times New Roman" w:eastAsia="Times New Roman" w:hAnsi="Times New Roman"/>
        </w:rPr>
        <w:t xml:space="preserve">3.4.1	Analisis Kebutuhan Air dan Neraca Air</w:t>
      </w:r>
    </w:p>
    <w:p>
      <w:pPr>
        <w:spacing w:line="360" w:after="120"/>
        <w:ind w:firstLine="567"/>
        <w:jc w:val="both"/>
      </w:pPr>
      <w:r>
        <w:rPr>
          <w:rFonts w:ascii="Times New Roman" w:cs="Times New Roman" w:eastAsia="Times New Roman" w:hAnsi="Times New Roman"/>
        </w:rPr>
        <w:t xml:space="preserve">Tahap ini menjawab kebutuhan penyimpanan air baku kawasan. Kebutuhan air harian total dihitung dari jumlah unit rumah, rata-rata jumlah penghuni per unit, dan standar kebutuhan air domestik (SNI 03-7065-2005):</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Q</m:t>
            </m:r>
          </m:e>
          <m:sub>
            <m:r>
              <m:t>harian</m:t>
            </m:r>
          </m:sub>
        </m:sSub>
        <m:r>
          <m:t> = </m:t>
        </m:r>
        <m:sSub>
          <m:sSubPr/>
          <m:e>
            <m:r>
              <m:t>n</m:t>
            </m:r>
          </m:e>
          <m:sub>
            <m:r>
              <m:t>unit</m:t>
            </m:r>
          </m:sub>
        </m:sSub>
        <m:r>
          <m:t> · </m:t>
        </m:r>
        <m:sSub>
          <m:sSubPr/>
          <m:e>
            <m:r>
              <m:t>n</m:t>
            </m:r>
          </m:e>
          <m:sub>
            <m:r>
              <m:t>jiwa</m:t>
            </m:r>
          </m:sub>
        </m:sSub>
        <m:r>
          <m:t> · q</m:t>
        </m:r>
      </m:oMath>
      <w:r>
        <w:rPr>
          <w:rFonts w:ascii="Times New Roman" w:cs="Times New Roman" w:eastAsia="Times New Roman" w:hAnsi="Times New Roman"/>
        </w:rPr>
        <w:t xml:space="preserve">	(3.1)</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vertAlign w:val="subscript"/>
          <w:rFonts w:ascii="Times New Roman" w:cs="Times New Roman" w:eastAsia="Times New Roman" w:hAnsi="Times New Roman"/>
        </w:rPr>
        <w:t xml:space="preserve">harian</w:t>
      </w:r>
      <w:r>
        <w:rPr>
          <w:rFonts w:ascii="Times New Roman" w:cs="Times New Roman" w:eastAsia="Times New Roman" w:hAnsi="Times New Roman"/>
        </w:rPr>
        <w:t xml:space="preserve">	=	</w:t>
      </w:r>
      <w:r>
        <w:rPr>
          <w:rFonts w:ascii="Times New Roman" w:cs="Times New Roman" w:eastAsia="Times New Roman" w:hAnsi="Times New Roman"/>
        </w:rPr>
        <w:t xml:space="preserve">Kebutuhan air harian total kawasan (liter/hari)</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unit</w:t>
      </w:r>
      <w:r>
        <w:rPr>
          <w:rFonts w:ascii="Times New Roman" w:cs="Times New Roman" w:eastAsia="Times New Roman" w:hAnsi="Times New Roman"/>
        </w:rPr>
        <w:t xml:space="preserve">	=	</w:t>
      </w:r>
      <w:r>
        <w:rPr>
          <w:rFonts w:ascii="Times New Roman" w:cs="Times New Roman" w:eastAsia="Times New Roman" w:hAnsi="Times New Roman"/>
        </w:rPr>
        <w:t xml:space="preserve">Jumlah unit rumah</w:t>
      </w:r>
    </w:p>
    <w:p>
      <w:pPr>
        <w:tabs>
          <w:tab w:val="left" w:pos="1000"/>
          <w:tab w:val="left" w:pos="1400"/>
        </w:tabs>
        <w:spacing w:line="276" w:after="40"/>
        <w:ind w:left="1400" w:hanging="1400"/>
        <w:jc w:val="both"/>
      </w:pPr>
      <w:r>
        <w:rPr>
          <w:rFonts w:ascii="Times New Roman" w:cs="Times New Roman" w:eastAsia="Times New Roman" w:hAnsi="Times New Roman"/>
        </w:rPr>
        <w:t xml:space="preserve">n</w:t>
      </w:r>
      <w:r>
        <w:rPr>
          <w:vertAlign w:val="subscript"/>
          <w:rFonts w:ascii="Times New Roman" w:cs="Times New Roman" w:eastAsia="Times New Roman" w:hAnsi="Times New Roman"/>
        </w:rPr>
        <w:t xml:space="preserve">jiwa</w:t>
      </w:r>
      <w:r>
        <w:rPr>
          <w:rFonts w:ascii="Times New Roman" w:cs="Times New Roman" w:eastAsia="Times New Roman" w:hAnsi="Times New Roman"/>
        </w:rPr>
        <w:t xml:space="preserve">	=	</w:t>
      </w:r>
      <w:r>
        <w:rPr>
          <w:rFonts w:ascii="Times New Roman" w:cs="Times New Roman" w:eastAsia="Times New Roman" w:hAnsi="Times New Roman"/>
        </w:rPr>
        <w:t xml:space="preserve">Rata-rata jumlah penghuni per unit</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rFonts w:ascii="Times New Roman" w:cs="Times New Roman" w:eastAsia="Times New Roman" w:hAnsi="Times New Roman"/>
        </w:rPr>
        <w:t xml:space="preserve">	=	</w:t>
      </w:r>
      <w:r>
        <w:rPr>
          <w:rFonts w:ascii="Times New Roman" w:cs="Times New Roman" w:eastAsia="Times New Roman" w:hAnsi="Times New Roman"/>
        </w:rPr>
        <w:t xml:space="preserve">Standar kebutuhan air domestik (liter/jiwa/hari)</w:t>
      </w:r>
    </w:p>
    <w:p>
      <w:pPr>
        <w:spacing w:line="276" w:after="60"/>
        <w:jc w:val="left"/>
      </w:pPr>
    </w:p>
    <w:p>
      <w:pPr>
        <w:spacing w:line="360" w:after="120"/>
        <w:ind w:firstLine="567"/>
        <w:jc w:val="both"/>
      </w:pPr>
      <w:r>
        <w:rPr>
          <w:rFonts w:ascii="Times New Roman" w:cs="Times New Roman" w:eastAsia="Times New Roman" w:hAnsi="Times New Roman"/>
        </w:rPr>
        <w:t xml:space="preserve">Selanjutnya disusun neraca air bulanan dengan membandingkan volume pasokan air hujan (V</w:t>
      </w:r>
      <w:r>
        <w:rPr>
          <w:vertAlign w:val="subscript"/>
          <w:rFonts w:ascii="Times New Roman" w:cs="Times New Roman" w:eastAsia="Times New Roman" w:hAnsi="Times New Roman"/>
        </w:rPr>
        <w:t xml:space="preserve">supply</w:t>
      </w:r>
      <w:r>
        <w:rPr>
          <w:rFonts w:ascii="Times New Roman" w:cs="Times New Roman" w:eastAsia="Times New Roman" w:hAnsi="Times New Roman"/>
        </w:rPr>
        <w:t xml:space="preserve">) terhadap volume kebutuhan (V</w:t>
      </w:r>
      <w:r>
        <w:rPr>
          <w:vertAlign w:val="subscript"/>
          <w:rFonts w:ascii="Times New Roman" w:cs="Times New Roman" w:eastAsia="Times New Roman" w:hAnsi="Times New Roman"/>
        </w:rPr>
        <w:t xml:space="preserve">demand</w:t>
      </w:r>
      <w:r>
        <w:rPr>
          <w:rFonts w:ascii="Times New Roman" w:cs="Times New Roman" w:eastAsia="Times New Roman" w:hAnsi="Times New Roman"/>
        </w:rPr>
        <w:t xml:space="preserve">) untuk setiap bulan, menggunakan Persamaan 2.23 hingga 2.25 pada Bab II. Dari neraca kumulatif tersebut, volume kebutuhan penyimpanan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ditentukan sebagai selisih antara tampungan kumulatif tertinggi dan terendah (Persamaan 2.26), yang secara grafis diperoleh melalui metode kurva massa (diagram Rippl). Keandalan sistem dievaluasi sebagai persentase bulan yang kebutuhannya terpenuhi sepenuhnya (Persamaan 2.27). Tahap ini menjawab Rumusan Masalah mengenai sejauh mana potensi tangkapan air hujan dapat memenuhi kebutuhan air kawasan. Karena air hujan dibatasi untuk kebutuhan non-potabel (Subbab 2.1), neraca air dihitung untuk beberapa fraksi kebutuhan yang dilayani (100%, 70%, 65%, 60%, dan 50%) dengan fraksi desain 65%, yaitu titik tengah rentang 60–70% kebutuhan non-potabel; batas bawah 50% mengacu pada Vovk dkk. (2023). Evaporasi permukaan kolam (E</w:t>
      </w:r>
      <w:r>
        <w:rPr>
          <w:vertAlign w:val="subscript"/>
          <w:rFonts w:ascii="Times New Roman" w:cs="Times New Roman" w:eastAsia="Times New Roman" w:hAnsi="Times New Roman"/>
        </w:rPr>
        <w:t xml:space="preserve">i</w:t>
      </w:r>
      <w:r>
        <w:rPr>
          <w:rFonts w:ascii="Times New Roman" w:cs="Times New Roman" w:eastAsia="Times New Roman" w:hAnsi="Times New Roman"/>
        </w:rPr>
        <w:t xml:space="preserve">) dihitung dari evapotranspirasi acuan (ET0) dikalikan koefisien 1,0 dan luas permukaan kolam hasil desain.</w:t>
      </w:r>
    </w:p>
    <w:p>
      <w:pPr>
        <w:pStyle w:val="Heading3"/>
        <w:keepNext/>
        <w:spacing w:before="200" w:after="100"/>
      </w:pPr>
      <w:r>
        <w:rPr>
          <w:b/>
          <w:bCs/>
          <w:rFonts w:ascii="Times New Roman" w:cs="Times New Roman" w:eastAsia="Times New Roman" w:hAnsi="Times New Roman"/>
        </w:rPr>
        <w:t xml:space="preserve">3.4.2	Perhitungan Debit Limpasan Rencana (Q)</w:t>
      </w:r>
    </w:p>
    <w:p>
      <w:pPr>
        <w:spacing w:line="360" w:after="120"/>
        <w:ind w:firstLine="567"/>
        <w:jc w:val="both"/>
      </w:pPr>
      <w:r>
        <w:rPr>
          <w:rFonts w:ascii="Times New Roman" w:cs="Times New Roman" w:eastAsia="Times New Roman" w:hAnsi="Times New Roman"/>
        </w:rPr>
        <w:t xml:space="preserve">Debit limpasan dihitung dengan Metode Rasional sesuai Persamaan 2.22:</w:t>
      </w:r>
    </w:p>
    <w:p>
      <w:pPr>
        <w:tabs>
          <w:tab w:val="center" w:pos="3969"/>
          <w:tab w:val="right" w:pos="7937"/>
        </w:tabs>
        <w:spacing w:before="120" w:after="120" w:line="300"/>
      </w:pPr>
      <w:r>
        <w:rPr>
          <w:rFonts w:ascii="Times New Roman" w:cs="Times New Roman" w:eastAsia="Times New Roman" w:hAnsi="Times New Roman"/>
        </w:rPr>
        <w:t xml:space="preserve">	</w:t>
      </w:r>
      <m:oMath>
        <m:sSub>
          <m:sSubPr/>
          <m:e>
            <m:r>
              <m:t>Q</m:t>
            </m:r>
          </m:e>
          <m:sub>
            <m:r>
              <m:t>T</m:t>
            </m:r>
          </m:sub>
        </m:sSub>
        <m:r>
          <m:t> = 0,278 · C · I · A</m:t>
        </m:r>
      </m:oMath>
      <w:r>
        <w:rPr>
          <w:rFonts w:ascii="Times New Roman" w:cs="Times New Roman" w:eastAsia="Times New Roman" w:hAnsi="Times New Roman"/>
        </w:rPr>
      </w:r>
    </w:p>
    <w:p>
      <w:pPr>
        <w:spacing w:line="360" w:after="120"/>
        <w:jc w:val="both"/>
      </w:pPr>
      <w:r>
        <w:rPr>
          <w:rFonts w:ascii="Times New Roman" w:cs="Times New Roman" w:eastAsia="Times New Roman" w:hAnsi="Times New Roman"/>
        </w:rPr>
        <w:t xml:space="preserve">dengan Q</w:t>
      </w:r>
      <w:r>
        <w:rPr>
          <w:vertAlign w:val="subscript"/>
          <w:rFonts w:ascii="Times New Roman" w:cs="Times New Roman" w:eastAsia="Times New Roman" w:hAnsi="Times New Roman"/>
        </w:rPr>
        <w:t xml:space="preserve">T</w:t>
      </w:r>
      <w:r>
        <w:rPr>
          <w:rFonts w:ascii="Times New Roman" w:cs="Times New Roman" w:eastAsia="Times New Roman" w:hAnsi="Times New Roman"/>
        </w:rPr>
        <w:t xml:space="preserve"> adalah debit rencana (m³/detik), C koefisien pengaliran sesuai dengan material atap, I intensitas hujan (mm/jam) dari Persamaan 2.18, dan A luas total atap (km²).</w:t>
      </w:r>
    </w:p>
    <w:p>
      <w:pPr>
        <w:pStyle w:val="Heading3"/>
        <w:keepNext/>
        <w:spacing w:before="200" w:after="100"/>
      </w:pPr>
      <w:r>
        <w:rPr>
          <w:b/>
          <w:bCs/>
          <w:rFonts w:ascii="Times New Roman" w:cs="Times New Roman" w:eastAsia="Times New Roman" w:hAnsi="Times New Roman"/>
        </w:rPr>
        <w:t xml:space="preserve">3.4.3	Penentuan Volume Kolam Retensi (Kriteria Ganda)</w:t>
      </w:r>
    </w:p>
    <w:p>
      <w:pPr>
        <w:spacing w:line="360" w:after="120"/>
        <w:ind w:firstLine="567"/>
        <w:jc w:val="both"/>
      </w:pPr>
      <w:r>
        <w:rPr>
          <w:rFonts w:ascii="Times New Roman" w:cs="Times New Roman" w:eastAsia="Times New Roman" w:hAnsi="Times New Roman"/>
        </w:rPr>
        <w:t xml:space="preserve">Sesuai fungsi ganda kolam sebagai reservoir air baku dan sarana atenuasi limpasan, volume kolam ditentukan berdasarkan dua kriteria. Kriteria pertama adalah volume kebutuhan penyimpanan (V</w:t>
      </w:r>
      <w:r>
        <w:rPr>
          <w:vertAlign w:val="subscript"/>
          <w:rFonts w:ascii="Times New Roman" w:cs="Times New Roman" w:eastAsia="Times New Roman" w:hAnsi="Times New Roman"/>
        </w:rPr>
        <w:t xml:space="preserve">s</w:t>
      </w:r>
      <w:r>
        <w:rPr>
          <w:rFonts w:ascii="Times New Roman" w:cs="Times New Roman" w:eastAsia="Times New Roman" w:hAnsi="Times New Roman"/>
        </w:rPr>
        <w:t xml:space="preserve">) dari analisis neraca air (Subbab 3.4.1). Kriteria kedua adalah volume atenuasi limpasan (V</w:t>
      </w:r>
      <w:r>
        <w:rPr>
          <w:vertAlign w:val="subscript"/>
          <w:rFonts w:ascii="Times New Roman" w:cs="Times New Roman" w:eastAsia="Times New Roman" w:hAnsi="Times New Roman"/>
        </w:rPr>
        <w:t xml:space="preserve">a</w:t>
      </w:r>
      <w:r>
        <w:rPr>
          <w:rFonts w:ascii="Times New Roman" w:cs="Times New Roman" w:eastAsia="Times New Roman" w:hAnsi="Times New Roman"/>
        </w:rPr>
        <w:t xml:space="preserve">) yang dihitung dari akumulasi debit puncak selama durasi hujan efektif (Persamaan 2.30 dan 2.31 pada Bab II). Volume desain kolam ditetapkan sebagai nilai terbesar di antara keduanya (Persamaan 2.32 pada Bab II), sehingga kolam mampu memenuhi kedua fungsi sekaligus. Durasi hujan efektif t</w:t>
      </w:r>
      <w:r>
        <w:rPr>
          <w:vertAlign w:val="subscript"/>
          <w:rFonts w:ascii="Times New Roman" w:cs="Times New Roman" w:eastAsia="Times New Roman" w:hAnsi="Times New Roman"/>
        </w:rPr>
        <w:t xml:space="preserve">h</w:t>
      </w:r>
      <w:r>
        <w:rPr>
          <w:rFonts w:ascii="Times New Roman" w:cs="Times New Roman" w:eastAsia="Times New Roman" w:hAnsi="Times New Roman"/>
        </w:rPr>
        <w:t xml:space="preserve"> pada Persamaan 2.31 ditetapkan sebagai kriteria desain sebesar 1 jam dan diuji sensitivitasnya pada 0,5 sampai 3 jam. Dimensi geometri kolam, tinggi jagaan, dan bangunan pelimpah (</w:t>
      </w:r>
      <w:r>
        <w:rPr>
          <w:i/>
          <w:iCs/>
          <w:rFonts w:ascii="Times New Roman" w:cs="Times New Roman" w:eastAsia="Times New Roman" w:hAnsi="Times New Roman"/>
        </w:rPr>
        <w:t xml:space="preserve">overflow</w:t>
      </w:r>
      <w:r>
        <w:rPr>
          <w:rFonts w:ascii="Times New Roman" w:cs="Times New Roman" w:eastAsia="Times New Roman" w:hAnsi="Times New Roman"/>
        </w:rPr>
        <w:t xml:space="preserve">) kemudian ditentukan berdasarkan volume desain tersebut, dengan mempertimbangkan bahwa kolam dirancang kedap (</w:t>
      </w:r>
      <w:r>
        <w:rPr>
          <w:i/>
          <w:iCs/>
          <w:rFonts w:ascii="Times New Roman" w:cs="Times New Roman" w:eastAsia="Times New Roman" w:hAnsi="Times New Roman"/>
        </w:rPr>
        <w:t xml:space="preserve">lined</w:t>
      </w:r>
      <w:r>
        <w:rPr>
          <w:rFonts w:ascii="Times New Roman" w:cs="Times New Roman" w:eastAsia="Times New Roman" w:hAnsi="Times New Roman"/>
        </w:rPr>
        <w:t xml:space="preserve">) mengingat kondisi tanah gambut di kawasan studi.</w:t>
      </w:r>
    </w:p>
    <w:p>
      <w:pPr>
        <w:pStyle w:val="Heading3"/>
        <w:keepNext/>
        <w:spacing w:before="200" w:after="100"/>
      </w:pPr>
      <w:r>
        <w:rPr>
          <w:b/>
          <w:bCs/>
          <w:rFonts w:ascii="Times New Roman" w:cs="Times New Roman" w:eastAsia="Times New Roman" w:hAnsi="Times New Roman"/>
        </w:rPr>
        <w:t xml:space="preserve">3.4.4	Perhitungan dan Verifikasi Dimensi Pipa</w:t>
      </w:r>
    </w:p>
    <w:p>
      <w:pPr>
        <w:spacing w:line="360" w:after="120"/>
        <w:ind w:firstLine="567"/>
        <w:jc w:val="both"/>
      </w:pPr>
      <w:r>
        <w:rPr>
          <w:rFonts w:ascii="Times New Roman" w:cs="Times New Roman" w:eastAsia="Times New Roman" w:hAnsi="Times New Roman"/>
        </w:rPr>
        <w:t xml:space="preserve">Diameter teoritis pipa dihitung menggunakan Persamaan Manning untuk kondisi aliran penuh (</w:t>
      </w:r>
      <w:r>
        <w:rPr>
          <w:i/>
          <w:iCs/>
          <w:rFonts w:ascii="Times New Roman" w:cs="Times New Roman" w:eastAsia="Times New Roman" w:hAnsi="Times New Roman"/>
        </w:rPr>
        <w:t xml:space="preserve">full flow</w:t>
      </w:r>
      <w:r>
        <w:rPr>
          <w:rFonts w:ascii="Times New Roman" w:cs="Times New Roman" w:eastAsia="Times New Roman" w:hAnsi="Times New Roman"/>
        </w:rPr>
        <w:t xml:space="preserve">) agar memiliki faktor aman.</w:t>
      </w:r>
    </w:p>
    <w:p>
      <w:pPr>
        <w:tabs>
          <w:tab w:val="center" w:pos="3969"/>
          <w:tab w:val="right" w:pos="7937"/>
        </w:tabs>
        <w:spacing w:before="120" w:after="120" w:line="300"/>
      </w:pPr>
      <w:r>
        <w:rPr>
          <w:rFonts w:ascii="Times New Roman" w:cs="Times New Roman" w:eastAsia="Times New Roman" w:hAnsi="Times New Roman"/>
        </w:rPr>
        <w:t xml:space="preserve">	</w:t>
      </w:r>
      <m:oMath>
        <m:r>
          <m:t>D = </m:t>
        </m:r>
        <m:sSup>
          <m:sSupPr/>
          <m:e>
            <m:d>
              <m:dPr/>
              <m:e>
                <m:f>
                  <m:num>
                    <m:sSub>
                      <m:sSubPr/>
                      <m:e>
                        <m:r>
                          <m:t>Q</m:t>
                        </m:r>
                      </m:e>
                      <m:sub>
                        <m:r>
                          <m:t>rencana</m:t>
                        </m:r>
                      </m:sub>
                    </m:sSub>
                    <m:r>
                      <m:t> · n</m:t>
                    </m:r>
                  </m:num>
                  <m:den>
                    <m:r>
                      <m:t>0,312 · </m:t>
                    </m:r>
                    <m:sSup>
                      <m:sSupPr/>
                      <m:e>
                        <m:r>
                          <m:t>S</m:t>
                        </m:r>
                      </m:e>
                      <m:sup>
                        <m:r>
                          <m:t>1/2</m:t>
                        </m:r>
                      </m:sup>
                    </m:sSup>
                  </m:den>
                </m:f>
              </m:e>
            </m:d>
          </m:e>
          <m:sup>
            <m:r>
              <m:t>3/8</m:t>
            </m:r>
          </m:sup>
        </m:sSup>
      </m:oMath>
      <w:r>
        <w:rPr>
          <w:rFonts w:ascii="Times New Roman" w:cs="Times New Roman" w:eastAsia="Times New Roman" w:hAnsi="Times New Roman"/>
        </w:rPr>
        <w:t xml:space="preserve">	(3.2)</w:t>
      </w:r>
    </w:p>
    <w:p>
      <w:pPr>
        <w:spacing w:line="360" w:after="120"/>
        <w:ind w:firstLine="567"/>
        <w:jc w:val="both"/>
      </w:pPr>
      <w:r>
        <w:rPr>
          <w:rFonts w:ascii="Times New Roman" w:cs="Times New Roman" w:eastAsia="Times New Roman" w:hAnsi="Times New Roman"/>
        </w:rPr>
        <w:t xml:space="preserve">Diameter teoritis (D) dibulatkan ke atas ke ukuran pipa standar yang tersedia di pasaran (misalnya 4", 6", 8"). Setelah diameter komersial (D</w:t>
      </w:r>
      <w:r>
        <w:rPr>
          <w:vertAlign w:val="subscript"/>
          <w:rFonts w:ascii="Times New Roman" w:cs="Times New Roman" w:eastAsia="Times New Roman" w:hAnsi="Times New Roman"/>
        </w:rPr>
        <w:t xml:space="preserve">komersial</w:t>
      </w:r>
      <w:r>
        <w:rPr>
          <w:rFonts w:ascii="Times New Roman" w:cs="Times New Roman" w:eastAsia="Times New Roman" w:hAnsi="Times New Roman"/>
        </w:rPr>
        <w:t xml:space="preserve">) dipilih, kecepatan aliran aktual di dalam pipa diverifikasi untuk memastikan kinerja yang baik.</w:t>
      </w:r>
    </w:p>
    <w:p>
      <w:pPr>
        <w:tabs>
          <w:tab w:val="center" w:pos="3969"/>
          <w:tab w:val="right" w:pos="7937"/>
        </w:tabs>
        <w:spacing w:before="120" w:after="120" w:line="300"/>
      </w:pPr>
      <w:r>
        <w:rPr>
          <w:rFonts w:ascii="Times New Roman" w:cs="Times New Roman" w:eastAsia="Times New Roman" w:hAnsi="Times New Roman"/>
        </w:rPr>
        <w:t xml:space="preserve">	</w:t>
      </w:r>
      <m:oMath>
        <m:r>
          <m:t>V = </m:t>
        </m:r>
        <m:f>
          <m:num>
            <m:sSub>
              <m:sSubPr/>
              <m:e>
                <m:r>
                  <m:t>Q</m:t>
                </m:r>
              </m:e>
              <m:sub>
                <m:r>
                  <m:t>rencana</m:t>
                </m:r>
              </m:sub>
            </m:sSub>
          </m:num>
          <m:den>
            <m:sSub>
              <m:sSubPr/>
              <m:e>
                <m:r>
                  <m:t>A</m:t>
                </m:r>
              </m:e>
              <m:sub>
                <m:r>
                  <m:t>pipa</m:t>
                </m:r>
              </m:sub>
            </m:sSub>
          </m:den>
        </m:f>
      </m:oMath>
      <w:r>
        <w:rPr>
          <w:rFonts w:ascii="Times New Roman" w:cs="Times New Roman" w:eastAsia="Times New Roman" w:hAnsi="Times New Roman"/>
        </w:rPr>
        <w:t xml:space="preserve">	(3.3)</w:t>
      </w:r>
    </w:p>
    <w:p>
      <w:pPr>
        <w:keepNext/>
        <w:spacing w:line="276" w:after="40"/>
        <w:jc w:val="left"/>
      </w:pPr>
      <w:r>
        <w:rPr>
          <w:rFonts w:ascii="Times New Roman" w:cs="Times New Roman" w:eastAsia="Times New Roman" w:hAnsi="Times New Roman"/>
        </w:rPr>
        <w:t xml:space="preserve">Dimana :</w:t>
      </w:r>
    </w:p>
    <w:p>
      <w:pPr>
        <w:tabs>
          <w:tab w:val="left" w:pos="1000"/>
          <w:tab w:val="left" w:pos="1400"/>
        </w:tabs>
        <w:spacing w:line="276" w:after="40"/>
        <w:ind w:left="1400" w:hanging="1400"/>
        <w:jc w:val="both"/>
      </w:pPr>
      <w:r>
        <w:rPr>
          <w:rFonts w:ascii="Times New Roman" w:cs="Times New Roman" w:eastAsia="Times New Roman" w:hAnsi="Times New Roman"/>
        </w:rPr>
        <w:t xml:space="preserve">V</w:t>
      </w:r>
      <w:r>
        <w:rPr>
          <w:rFonts w:ascii="Times New Roman" w:cs="Times New Roman" w:eastAsia="Times New Roman" w:hAnsi="Times New Roman"/>
        </w:rPr>
        <w:t xml:space="preserve">	=	</w:t>
      </w:r>
      <w:r>
        <w:rPr>
          <w:rFonts w:ascii="Times New Roman" w:cs="Times New Roman" w:eastAsia="Times New Roman" w:hAnsi="Times New Roman"/>
        </w:rPr>
        <w:t xml:space="preserve">Kecepatan aliran (m/detik)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Q</w:t>
      </w:r>
      <w:r>
        <w:rPr>
          <w:vertAlign w:val="subscript"/>
          <w:rFonts w:ascii="Times New Roman" w:cs="Times New Roman" w:eastAsia="Times New Roman" w:hAnsi="Times New Roman"/>
        </w:rPr>
        <w:t xml:space="preserve">rencana</w:t>
      </w:r>
      <w:r>
        <w:rPr>
          <w:rFonts w:ascii="Times New Roman" w:cs="Times New Roman" w:eastAsia="Times New Roman" w:hAnsi="Times New Roman"/>
        </w:rPr>
        <w:t xml:space="preserve">	=	</w:t>
      </w:r>
      <w:r>
        <w:rPr>
          <w:rFonts w:ascii="Times New Roman" w:cs="Times New Roman" w:eastAsia="Times New Roman" w:hAnsi="Times New Roman"/>
        </w:rPr>
        <w:t xml:space="preserve">Debit rencana pada pipa (m³/detik)</w:t>
      </w:r>
    </w:p>
    <w:p>
      <w:pPr>
        <w:tabs>
          <w:tab w:val="left" w:pos="1000"/>
          <w:tab w:val="left" w:pos="1400"/>
        </w:tabs>
        <w:spacing w:line="276" w:after="40"/>
        <w:ind w:left="1400" w:hanging="1400"/>
        <w:jc w:val="both"/>
      </w:pPr>
      <w:r>
        <w:rPr>
          <w:rFonts w:ascii="Times New Roman" w:cs="Times New Roman" w:eastAsia="Times New Roman" w:hAnsi="Times New Roman"/>
        </w:rPr>
        <w:t xml:space="preserve">A</w:t>
      </w:r>
      <w:r>
        <w:rPr>
          <w:vertAlign w:val="subscript"/>
          <w:rFonts w:ascii="Times New Roman" w:cs="Times New Roman" w:eastAsia="Times New Roman" w:hAnsi="Times New Roman"/>
        </w:rPr>
        <w:t xml:space="preserve">pipa</w:t>
      </w:r>
      <w:r>
        <w:rPr>
          <w:rFonts w:ascii="Times New Roman" w:cs="Times New Roman" w:eastAsia="Times New Roman" w:hAnsi="Times New Roman"/>
        </w:rPr>
        <w:t xml:space="preserve">	=	</w:t>
      </w:r>
      <w:r>
        <w:rPr>
          <w:rFonts w:ascii="Times New Roman" w:cs="Times New Roman" w:eastAsia="Times New Roman" w:hAnsi="Times New Roman"/>
        </w:rPr>
        <w:t xml:space="preserve">Luas penampang pipa (m²)</w:t>
      </w:r>
    </w:p>
    <w:p>
      <w:pPr>
        <w:spacing w:line="276" w:after="60"/>
        <w:jc w:val="left"/>
      </w:pPr>
    </w:p>
    <w:p>
      <w:pPr>
        <w:spacing w:line="360" w:after="120"/>
        <w:ind w:firstLine="567"/>
        <w:jc w:val="both"/>
      </w:pPr>
      <w:r>
        <w:rPr>
          <w:rFonts w:ascii="Times New Roman" w:cs="Times New Roman" w:eastAsia="Times New Roman" w:hAnsi="Times New Roman"/>
        </w:rPr>
        <w:t xml:space="preserve">Perancangan jaringan pipa distribusi bertekanan dan pompa dilakukan pada tahap perancangan teknis (Bab V), sedangkan Bab IV memuat analisis hidrologi dan neraca air.</w:t>
      </w:r>
    </w:p>
    <w:p>
      <w:pPr>
        <w:spacing w:line="360" w:after="120"/>
        <w:ind w:firstLine="567"/>
        <w:jc w:val="both"/>
      </w:pPr>
      <w:r>
        <w:rPr>
          <w:rFonts w:ascii="Times New Roman" w:cs="Times New Roman" w:eastAsia="Times New Roman" w:hAnsi="Times New Roman"/>
        </w:rPr>
        <w:t xml:space="preserve">Dengan demikian, metodologi penelitian ini telah dirancang secara sistematis untuk menjawab permasalahan yang ada. Rangkaian tahapan yang dimulai dari pengumpulan data primer dan sekunder, dilanjutkan dengan analisis hidrologi untuk menentukan debit puncak rencana, hingga analisis hidraulika untuk menghitung dimensi pipa, membentuk suatu alur kerja yang logis dan dapat dipertanggungjawabkan.</w:t>
      </w:r>
    </w:p>
    <w:p>
      <w:pPr>
        <w:pStyle w:val="Heading3"/>
        <w:keepNext/>
        <w:spacing w:before="200" w:after="100"/>
      </w:pPr>
      <w:r>
        <w:rPr>
          <w:b/>
          <w:bCs/>
          <w:rFonts w:ascii="Times New Roman" w:cs="Times New Roman" w:eastAsia="Times New Roman" w:hAnsi="Times New Roman"/>
        </w:rPr>
        <w:t xml:space="preserve">3.4.5	Perhitungan Break Even Point (BEP)</w:t>
      </w:r>
    </w:p>
    <w:p>
      <w:pPr>
        <w:spacing w:line="360" w:after="120"/>
        <w:ind w:firstLine="567"/>
        <w:jc w:val="both"/>
      </w:pPr>
      <w:r>
        <w:rPr>
          <w:rFonts w:ascii="Times New Roman" w:cs="Times New Roman" w:eastAsia="Times New Roman" w:hAnsi="Times New Roman"/>
        </w:rPr>
        <w:t xml:space="preserve">Perhitungan </w:t>
      </w:r>
      <w:r>
        <w:rPr>
          <w:i/>
          <w:iCs/>
          <w:rFonts w:ascii="Times New Roman" w:cs="Times New Roman" w:eastAsia="Times New Roman" w:hAnsi="Times New Roman"/>
        </w:rPr>
        <w:t xml:space="preserve">Break Even Point</w:t>
      </w:r>
      <w:r>
        <w:rPr>
          <w:rFonts w:ascii="Times New Roman" w:cs="Times New Roman" w:eastAsia="Times New Roman" w:hAnsi="Times New Roman"/>
        </w:rPr>
        <w:t xml:space="preserve"> (BEP) dalam penelitian ini digunakan untuk mengetahui jangka waktu yang diperlukan agar investasi awal dapat kembali melalui keuntungan bersih yang dihasilkan sistem. Analisis BEP dilakukan dengan pendekatan waktu pengembalian modal (</w:t>
      </w:r>
      <w:r>
        <w:rPr>
          <w:i/>
          <w:iCs/>
          <w:rFonts w:ascii="Times New Roman" w:cs="Times New Roman" w:eastAsia="Times New Roman" w:hAnsi="Times New Roman"/>
        </w:rPr>
        <w:t xml:space="preserve">Payback Period</w:t>
      </w:r>
      <w:r>
        <w:rPr>
          <w:rFonts w:ascii="Times New Roman" w:cs="Times New Roman" w:eastAsia="Times New Roman" w:hAnsi="Times New Roman"/>
        </w:rPr>
        <w:t xml:space="preserve">), yaitu dengan membandingkan total investasi awal terhadap keuntungan bersih per tahun. Keuntungan bersih diperoleh dari selisih antara total pendapatan retribusi air hujan dan total biaya operasional tahunan. Hasil perhitungan BEP selanjutnya disajikan dalam bentuk tabel kumulatif dan divisualisasikan dalam grafik hubungan antara biaya dan pendapatan terhadap waktu, sehingga dapat ditentukan titik pertemuan antara total biaya dan total pendapatan sebagai titik BEP.</w:t>
      </w:r>
    </w:p>
    <w:p>
      <w:pPr>
        <w:tabs>
          <w:tab w:val="center" w:pos="3969"/>
          <w:tab w:val="right" w:pos="7937"/>
        </w:tabs>
        <w:spacing w:before="120" w:after="120" w:line="300"/>
      </w:pPr>
      <w:r>
        <w:rPr>
          <w:rFonts w:ascii="Times New Roman" w:cs="Times New Roman" w:eastAsia="Times New Roman" w:hAnsi="Times New Roman"/>
        </w:rPr>
        <w:t xml:space="preserve">	</w:t>
      </w:r>
      <m:oMath>
        <m:r>
          <m:t>BEP = </m:t>
        </m:r>
        <m:f>
          <m:num>
            <m:r>
              <m:t>Total Investasi Awal</m:t>
            </m:r>
          </m:num>
          <m:den>
            <m:r>
              <m:t>Keuntungan Bersih per Tahun</m:t>
            </m:r>
          </m:den>
        </m:f>
      </m:oMath>
      <w:r>
        <w:rPr>
          <w:rFonts w:ascii="Times New Roman" w:cs="Times New Roman" w:eastAsia="Times New Roman" w:hAnsi="Times New Roman"/>
        </w:rPr>
        <w:t xml:space="preserve">	(3.4)</w:t>
      </w:r>
    </w:p>
    <w:p>
      <w:pPr>
        <w:spacing w:line="360" w:after="120"/>
        <w:ind w:firstLine="567"/>
        <w:jc w:val="both"/>
      </w:pPr>
    </w:p>
    <w:p>
      <w:pPr>
        <w:pStyle w:val="Heading2"/>
        <w:keepNext/>
        <w:spacing w:before="240" w:after="120"/>
      </w:pPr>
      <w:r>
        <w:rPr>
          <w:b/>
          <w:bCs/>
          <w:rFonts w:ascii="Times New Roman" w:cs="Times New Roman" w:eastAsia="Times New Roman" w:hAnsi="Times New Roman"/>
        </w:rPr>
        <w:t xml:space="preserve">3.5	Bagan Alir Perancangan</w:t>
      </w:r>
    </w:p>
    <w:p>
      <w:pPr>
        <w:spacing w:line="360" w:after="120"/>
        <w:ind w:firstLine="567"/>
        <w:jc w:val="both"/>
      </w:pPr>
      <w:r>
        <w:rPr>
          <w:rFonts w:ascii="Times New Roman" w:cs="Times New Roman" w:eastAsia="Times New Roman" w:hAnsi="Times New Roman"/>
        </w:rPr>
        <w:t xml:space="preserve">Berikut ini merupakan tahapan yang akan dilakukan perancangan dapat dilihat pada Gambar 3.3.</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b/>
                <w:bCs/>
                <w:sz w:val="20"/>
                <w:szCs w:val="20"/>
                <w:rFonts w:ascii="Times New Roman" w:cs="Times New Roman" w:eastAsia="Times New Roman" w:hAnsi="Times New Roman"/>
              </w:rPr>
              <w:t xml:space="preserve">Mulai</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Survei lapangan  |  Studi literatur</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b/>
                <w:bCs/>
                <w:sz w:val="20"/>
                <w:szCs w:val="20"/>
                <w:rFonts w:ascii="Times New Roman" w:cs="Times New Roman" w:eastAsia="Times New Roman" w:hAnsi="Times New Roman"/>
              </w:rPr>
              <w:t xml:space="preserve">Pengumpulan Data</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b/>
                <w:bCs/>
                <w:sz w:val="20"/>
                <w:szCs w:val="20"/>
                <w:rFonts w:ascii="Times New Roman" w:cs="Times New Roman" w:eastAsia="Times New Roman" w:hAnsi="Times New Roman"/>
              </w:rPr>
              <w:t xml:space="preserve">Data Primer:</w:t>
            </w:r>
            <w:r>
              <w:rPr>
                <w:sz w:val="20"/>
                <w:szCs w:val="20"/>
                <w:rFonts w:ascii="Times New Roman" w:cs="Times New Roman" w:eastAsia="Times New Roman" w:hAnsi="Times New Roman"/>
              </w:rPr>
              <w:t xml:space="preserve"> (1) dimensi saluran drainase eksisting, (2) data elevasi/beda tinggi lokasi, (3) dokumentasi lapangan</w:t>
            </w:r>
          </w:p>
        </w:tc>
      </w:tr>
    </w:tbl>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b/>
                <w:bCs/>
                <w:sz w:val="20"/>
                <w:szCs w:val="20"/>
                <w:rFonts w:ascii="Times New Roman" w:cs="Times New Roman" w:eastAsia="Times New Roman" w:hAnsi="Times New Roman"/>
              </w:rPr>
              <w:t xml:space="preserve">Data Sekunder:</w:t>
            </w:r>
            <w:r>
              <w:rPr>
                <w:sz w:val="20"/>
                <w:szCs w:val="20"/>
                <w:rFonts w:ascii="Times New Roman" w:cs="Times New Roman" w:eastAsia="Times New Roman" w:hAnsi="Times New Roman"/>
              </w:rPr>
              <w:t xml:space="preserve"> (1) curah hujan harian maksimum tahunan dan bulanan Kab. Kubu Raya, (2) evaporasi, (3) siteplan dan gambar teknis, (4) standar dan pedoman teknis</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b/>
                <w:bCs/>
                <w:sz w:val="20"/>
                <w:szCs w:val="20"/>
                <w:rFonts w:ascii="Times New Roman" w:cs="Times New Roman" w:eastAsia="Times New Roman" w:hAnsi="Times New Roman"/>
              </w:rPr>
              <w:t xml:space="preserve">Analisis Data Hujan</w:t>
            </w:r>
            <w:r>
              <w:rPr>
                <w:sz w:val="20"/>
                <w:szCs w:val="20"/>
                <w:rFonts w:ascii="Times New Roman" w:cs="Times New Roman" w:eastAsia="Times New Roman" w:hAnsi="Times New Roman"/>
              </w:rPr>
              <w:t xml:space="preserve">: Uji homogenitas (Uji-t), uji konsistensi, analisis frekuensi (Log Pearson III, Gumbel), uji kecocokan sebaran (Chi-Kuadrat)</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Analisis intensitas hujan (Mononobe) dan debit rencana (Rasional)</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Analisis kebutuhan air dan neraca air bulanan (Rippl): V</w:t>
            </w:r>
            <w:r>
              <w:rPr>
                <w:sz w:val="20"/>
                <w:szCs w:val="20"/>
                <w:vertAlign w:val="subscript"/>
                <w:rFonts w:ascii="Times New Roman" w:cs="Times New Roman" w:eastAsia="Times New Roman" w:hAnsi="Times New Roman"/>
              </w:rPr>
              <w:t xml:space="preserve">s</w:t>
            </w:r>
            <w:r>
              <w:rPr>
                <w:sz w:val="20"/>
                <w:szCs w:val="20"/>
                <w:rFonts w:ascii="Times New Roman" w:cs="Times New Roman" w:eastAsia="Times New Roman" w:hAnsi="Times New Roman"/>
              </w:rPr>
              <w:t xml:space="preserve"> dan </w:t>
            </w:r>
            <w:r>
              <w:rPr>
                <w:i/>
                <w:iCs/>
                <w:sz w:val="20"/>
                <w:szCs w:val="20"/>
                <w:rFonts w:ascii="Times New Roman" w:cs="Times New Roman" w:eastAsia="Times New Roman" w:hAnsi="Times New Roman"/>
              </w:rPr>
              <w:t xml:space="preserve">reliability</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Perancangan sistem pipa kolektor air hujan (Manning)</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Perancangan kolam retensi: V</w:t>
            </w:r>
            <w:r>
              <w:rPr>
                <w:sz w:val="20"/>
                <w:szCs w:val="20"/>
                <w:vertAlign w:val="subscript"/>
                <w:rFonts w:ascii="Times New Roman" w:cs="Times New Roman" w:eastAsia="Times New Roman" w:hAnsi="Times New Roman"/>
              </w:rPr>
              <w:t xml:space="preserve">desain</w:t>
            </w:r>
            <w:r>
              <w:rPr>
                <w:sz w:val="20"/>
                <w:szCs w:val="20"/>
                <w:rFonts w:ascii="Times New Roman" w:cs="Times New Roman" w:eastAsia="Times New Roman" w:hAnsi="Times New Roman"/>
              </w:rPr>
              <w:t xml:space="preserve"> = maks(V</w:t>
            </w:r>
            <w:r>
              <w:rPr>
                <w:sz w:val="20"/>
                <w:szCs w:val="20"/>
                <w:vertAlign w:val="subscript"/>
                <w:rFonts w:ascii="Times New Roman" w:cs="Times New Roman" w:eastAsia="Times New Roman" w:hAnsi="Times New Roman"/>
              </w:rPr>
              <w:t xml:space="preserve">s</w:t>
            </w:r>
            <w:r>
              <w:rPr>
                <w:sz w:val="20"/>
                <w:szCs w:val="20"/>
                <w:rFonts w:ascii="Times New Roman" w:cs="Times New Roman" w:eastAsia="Times New Roman" w:hAnsi="Times New Roman"/>
              </w:rPr>
              <w:t xml:space="preserve">, V</w:t>
            </w:r>
            <w:r>
              <w:rPr>
                <w:sz w:val="20"/>
                <w:szCs w:val="20"/>
                <w:vertAlign w:val="subscript"/>
                <w:rFonts w:ascii="Times New Roman" w:cs="Times New Roman" w:eastAsia="Times New Roman" w:hAnsi="Times New Roman"/>
              </w:rPr>
              <w:t xml:space="preserve">a</w:t>
            </w:r>
            <w:r>
              <w:rPr>
                <w:sz w:val="20"/>
                <w:szCs w:val="20"/>
                <w:rFonts w:ascii="Times New Roman" w:cs="Times New Roman" w:eastAsia="Times New Roman" w:hAnsi="Times New Roman"/>
              </w:rPr>
              <w:t xml:space="preserve">), dimensi, </w:t>
            </w:r>
            <w:r>
              <w:rPr>
                <w:i/>
                <w:iCs/>
                <w:sz w:val="20"/>
                <w:szCs w:val="20"/>
                <w:rFonts w:ascii="Times New Roman" w:cs="Times New Roman" w:eastAsia="Times New Roman" w:hAnsi="Times New Roman"/>
              </w:rPr>
              <w:t xml:space="preserve">freeboard</w:t>
            </w:r>
            <w:r>
              <w:rPr>
                <w:sz w:val="20"/>
                <w:szCs w:val="20"/>
                <w:rFonts w:ascii="Times New Roman" w:cs="Times New Roman" w:eastAsia="Times New Roman" w:hAnsi="Times New Roman"/>
              </w:rPr>
              <w:t xml:space="preserve">, </w:t>
            </w:r>
            <w:r>
              <w:rPr>
                <w:i/>
                <w:iCs/>
                <w:sz w:val="20"/>
                <w:szCs w:val="20"/>
                <w:rFonts w:ascii="Times New Roman" w:cs="Times New Roman" w:eastAsia="Times New Roman" w:hAnsi="Times New Roman"/>
              </w:rPr>
              <w:t xml:space="preserve">overflow</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Perancangan pipa distribusi air</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sz w:val="20"/>
                <w:szCs w:val="20"/>
                <w:rFonts w:ascii="Times New Roman" w:cs="Times New Roman" w:eastAsia="Times New Roman" w:hAnsi="Times New Roman"/>
              </w:rPr>
              <w:t xml:space="preserve">Analisis ekonomi: RAB, biaya operasional, pendapatan, BEP</w:t>
            </w:r>
          </w:p>
        </w:tc>
      </w:tr>
    </w:tbl>
    <w:p>
      <w:pPr>
        <w:spacing w:after="0"/>
        <w:jc w:val="center"/>
      </w:pPr>
      <w:r>
        <w:rPr>
          <w:sz w:val="24"/>
          <w:szCs w:val="24"/>
          <w:rFonts w:ascii="Times New Roman" w:cs="Times New Roman" w:eastAsia="Times New Roman" w:hAnsi="Times New Roman"/>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rPr>
          <w:cantSplit/>
        </w:trPr>
        <w:tc>
          <w:tcPr>
            <w:tcW w:type="dxa" w:w="5200"/>
            <w:tcBorders>
              <w:top w:val="single" w:color="000000" w:sz="4"/>
              <w:left w:val="single" w:color="000000" w:sz="4"/>
              <w:bottom w:val="single" w:color="000000" w:sz="4"/>
              <w:right w:val="single" w:color="000000" w:sz="4"/>
            </w:tcBorders>
            <w:tcMar>
              <w:top w:type="dxa" w:w="20"/>
              <w:left w:type="dxa" w:w="100"/>
              <w:bottom w:type="dxa" w:w="20"/>
              <w:right w:type="dxa" w:w="100"/>
            </w:tcMar>
          </w:tcPr>
          <w:p>
            <w:pPr>
              <w:spacing w:line="240"/>
              <w:jc w:val="center"/>
            </w:pPr>
            <w:r>
              <w:rPr>
                <w:b/>
                <w:bCs/>
                <w:sz w:val="20"/>
                <w:szCs w:val="20"/>
                <w:rFonts w:ascii="Times New Roman" w:cs="Times New Roman" w:eastAsia="Times New Roman" w:hAnsi="Times New Roman"/>
              </w:rPr>
              <w:t xml:space="preserve">Selesai</w:t>
            </w:r>
          </w:p>
        </w:tc>
      </w:tr>
    </w:tbl>
    <w:p>
      <w:pPr>
        <w:spacing w:line="276" w:after="120"/>
        <w:jc w:val="center"/>
      </w:pPr>
      <w:r>
        <w:rPr>
          <w:b/>
          <w:bCs/>
          <w:rFonts w:ascii="Times New Roman" w:cs="Times New Roman" w:eastAsia="Times New Roman" w:hAnsi="Times New Roman"/>
        </w:rPr>
        <w:t xml:space="preserve">Gambar 3.3 Bagan Alir Perancangan</w:t>
      </w:r>
    </w:p>
    <w:p>
      <w:pPr>
        <w:pStyle w:val="Heading1"/>
        <w:pageBreakBefore/>
        <w:spacing w:after="240"/>
        <w:jc w:val="center"/>
      </w:pPr>
      <w:r>
        <w:rPr>
          <w:b/>
          <w:bCs/>
          <w:sz w:val="28"/>
          <w:szCs w:val="28"/>
          <w:rFonts w:ascii="Times New Roman" w:cs="Times New Roman" w:eastAsia="Times New Roman" w:hAnsi="Times New Roman"/>
        </w:rPr>
        <w:t xml:space="preserve">DAFTAR PUSTAKA</w:t>
      </w:r>
    </w:p>
    <w:p>
      <w:pPr>
        <w:spacing w:line="276" w:after="100"/>
        <w:ind w:left="567" w:hanging="567"/>
        <w:jc w:val="both"/>
      </w:pPr>
      <w:r>
        <w:rPr>
          <w:rFonts w:ascii="Times New Roman" w:cs="Times New Roman" w:eastAsia="Times New Roman" w:hAnsi="Times New Roman"/>
        </w:rPr>
        <w:t xml:space="preserve">Azis, S. U., Nugroho, A. M., &amp; Nikita. (2019). Konservasi dengan </w:t>
      </w:r>
      <w:r>
        <w:rPr>
          <w:i/>
          <w:iCs/>
          <w:rFonts w:ascii="Times New Roman" w:cs="Times New Roman" w:eastAsia="Times New Roman" w:hAnsi="Times New Roman"/>
        </w:rPr>
        <w:t xml:space="preserve">rain water harvesting system</w:t>
      </w:r>
      <w:r>
        <w:rPr>
          <w:rFonts w:ascii="Times New Roman" w:cs="Times New Roman" w:eastAsia="Times New Roman" w:hAnsi="Times New Roman"/>
        </w:rPr>
        <w:t xml:space="preserve"> sebagai solusi efektif bagi bangunan sekolah. </w:t>
      </w:r>
      <w:r>
        <w:rPr>
          <w:i/>
          <w:iCs/>
          <w:rFonts w:ascii="Times New Roman" w:cs="Times New Roman" w:eastAsia="Times New Roman" w:hAnsi="Times New Roman"/>
        </w:rPr>
        <w:t xml:space="preserve">Jurnal Pengelolaan Lingkungan Berkelanjutan (JPLB)</w:t>
      </w:r>
      <w:r>
        <w:rPr>
          <w:rFonts w:ascii="Times New Roman" w:cs="Times New Roman" w:eastAsia="Times New Roman" w:hAnsi="Times New Roman"/>
        </w:rPr>
        <w:t xml:space="preserve">, 3(1), 258–271.</w:t>
      </w:r>
    </w:p>
    <w:p>
      <w:pPr>
        <w:spacing w:line="276" w:after="100"/>
        <w:ind w:left="567" w:hanging="567"/>
        <w:jc w:val="both"/>
      </w:pPr>
      <w:r>
        <w:rPr>
          <w:rFonts w:ascii="Times New Roman" w:cs="Times New Roman" w:eastAsia="Times New Roman" w:hAnsi="Times New Roman"/>
        </w:rPr>
        <w:t xml:space="preserve">Badan Pusat Statistik Kabupaten Kubu Raya. (2025). </w:t>
      </w:r>
      <w:r>
        <w:rPr>
          <w:i/>
          <w:iCs/>
          <w:rFonts w:ascii="Times New Roman" w:cs="Times New Roman" w:eastAsia="Times New Roman" w:hAnsi="Times New Roman"/>
        </w:rPr>
        <w:t xml:space="preserve">Kabupaten Kubu Raya Dalam Angka 2025</w:t>
      </w:r>
      <w:r>
        <w:rPr>
          <w:rFonts w:ascii="Times New Roman" w:cs="Times New Roman" w:eastAsia="Times New Roman" w:hAnsi="Times New Roman"/>
        </w:rPr>
        <w:t xml:space="preserve">.</w:t>
      </w:r>
    </w:p>
    <w:p>
      <w:pPr>
        <w:spacing w:line="276" w:after="100"/>
        <w:ind w:left="567" w:hanging="567"/>
        <w:jc w:val="both"/>
      </w:pPr>
      <w:r>
        <w:rPr>
          <w:rFonts w:ascii="Times New Roman" w:cs="Times New Roman" w:eastAsia="Times New Roman" w:hAnsi="Times New Roman"/>
        </w:rPr>
        <w:t xml:space="preserve">Chow, V. T. (1959). </w:t>
      </w:r>
      <w:r>
        <w:rPr>
          <w:i/>
          <w:iCs/>
          <w:rFonts w:ascii="Times New Roman" w:cs="Times New Roman" w:eastAsia="Times New Roman" w:hAnsi="Times New Roman"/>
        </w:rPr>
        <w:t xml:space="preserve">Open-Channel Hydraulics</w:t>
      </w:r>
      <w:r>
        <w:rPr>
          <w:rFonts w:ascii="Times New Roman" w:cs="Times New Roman" w:eastAsia="Times New Roman" w:hAnsi="Times New Roman"/>
        </w:rPr>
        <w:t xml:space="preserve">. New York: McGraw-Hill.</w:t>
      </w:r>
    </w:p>
    <w:p>
      <w:pPr>
        <w:spacing w:line="276" w:after="100"/>
        <w:ind w:left="567" w:hanging="567"/>
        <w:jc w:val="both"/>
      </w:pPr>
      <w:r>
        <w:rPr>
          <w:rFonts w:ascii="Times New Roman" w:cs="Times New Roman" w:eastAsia="Times New Roman" w:hAnsi="Times New Roman"/>
        </w:rPr>
        <w:t xml:space="preserve">Dirgawati, M., Sururi, M. R., &amp; Susanti Ridwan, Y. (2024). Planning of rainwater harvesting systems as an alternative technology for providing clean water in high-density residential areas. </w:t>
      </w:r>
      <w:r>
        <w:rPr>
          <w:i/>
          <w:iCs/>
          <w:rFonts w:ascii="Times New Roman" w:cs="Times New Roman" w:eastAsia="Times New Roman" w:hAnsi="Times New Roman"/>
        </w:rPr>
        <w:t xml:space="preserve">Jurnal Teknologi Lingkungan</w:t>
      </w:r>
      <w:r>
        <w:rPr>
          <w:rFonts w:ascii="Times New Roman" w:cs="Times New Roman" w:eastAsia="Times New Roman" w:hAnsi="Times New Roman"/>
        </w:rPr>
        <w:t xml:space="preserve">, 25(2), 246–256.</w:t>
      </w:r>
    </w:p>
    <w:p>
      <w:pPr>
        <w:spacing w:line="276" w:after="100"/>
        <w:ind w:left="567" w:hanging="567"/>
        <w:jc w:val="both"/>
      </w:pPr>
      <w:r>
        <w:rPr>
          <w:rFonts w:ascii="Times New Roman" w:cs="Times New Roman" w:eastAsia="Times New Roman" w:hAnsi="Times New Roman"/>
        </w:rPr>
        <w:t xml:space="preserve">Hersbach, H., dkk. (2020). The ERA5 global reanalysis. </w:t>
      </w:r>
      <w:r>
        <w:rPr>
          <w:i/>
          <w:iCs/>
          <w:rFonts w:ascii="Times New Roman" w:cs="Times New Roman" w:eastAsia="Times New Roman" w:hAnsi="Times New Roman"/>
        </w:rPr>
        <w:t xml:space="preserve">Quarterly Journal of the Royal Meteorological Society</w:t>
      </w:r>
      <w:r>
        <w:rPr>
          <w:rFonts w:ascii="Times New Roman" w:cs="Times New Roman" w:eastAsia="Times New Roman" w:hAnsi="Times New Roman"/>
        </w:rPr>
        <w:t xml:space="preserve">, 146(730), 1999–2049.</w:t>
      </w:r>
    </w:p>
    <w:p>
      <w:pPr>
        <w:spacing w:line="276" w:after="100"/>
        <w:ind w:left="567" w:hanging="567"/>
        <w:jc w:val="both"/>
      </w:pPr>
      <w:r>
        <w:rPr>
          <w:rFonts w:ascii="Times New Roman" w:cs="Times New Roman" w:eastAsia="Times New Roman" w:hAnsi="Times New Roman"/>
        </w:rPr>
        <w:t xml:space="preserve">Krisnayanti, D. S., Yosafath, Y. T., &amp; Pah, J. J. S. (2019). Efisiensi pemanfaatan air dengan sarana penampungan air hujan pada rumah warga Kota Kupang. </w:t>
      </w:r>
      <w:r>
        <w:rPr>
          <w:i/>
          <w:iCs/>
          <w:rFonts w:ascii="Times New Roman" w:cs="Times New Roman" w:eastAsia="Times New Roman" w:hAnsi="Times New Roman"/>
        </w:rPr>
        <w:t xml:space="preserve">Jurnal Teknik Sipil</w:t>
      </w:r>
      <w:r>
        <w:rPr>
          <w:rFonts w:ascii="Times New Roman" w:cs="Times New Roman" w:eastAsia="Times New Roman" w:hAnsi="Times New Roman"/>
        </w:rPr>
        <w:t xml:space="preserve">, VIII(2).</w:t>
      </w:r>
    </w:p>
    <w:p>
      <w:pPr>
        <w:spacing w:line="276" w:after="100"/>
        <w:ind w:left="567" w:hanging="567"/>
        <w:jc w:val="both"/>
      </w:pPr>
      <w:r>
        <w:rPr>
          <w:rFonts w:ascii="Times New Roman" w:cs="Times New Roman" w:eastAsia="Times New Roman" w:hAnsi="Times New Roman"/>
        </w:rPr>
        <w:t xml:space="preserve">Limantara, I. L. M. (2019). </w:t>
      </w:r>
      <w:r>
        <w:rPr>
          <w:i/>
          <w:iCs/>
          <w:rFonts w:ascii="Times New Roman" w:cs="Times New Roman" w:eastAsia="Times New Roman" w:hAnsi="Times New Roman"/>
        </w:rPr>
        <w:t xml:space="preserve">Rekayasa Hidrologi</w:t>
      </w:r>
      <w:r>
        <w:rPr>
          <w:rFonts w:ascii="Times New Roman" w:cs="Times New Roman" w:eastAsia="Times New Roman" w:hAnsi="Times New Roman"/>
        </w:rPr>
        <w:t xml:space="preserve"> (Edisi Revisi). Yogyakarta: Penerbit Andi.</w:t>
      </w:r>
    </w:p>
    <w:p>
      <w:pPr>
        <w:spacing w:line="276" w:after="100"/>
        <w:ind w:left="567" w:hanging="567"/>
        <w:jc w:val="both"/>
      </w:pPr>
      <w:r>
        <w:rPr>
          <w:rFonts w:ascii="Times New Roman" w:cs="Times New Roman" w:eastAsia="Times New Roman" w:hAnsi="Times New Roman"/>
        </w:rPr>
        <w:t xml:space="preserve">Nissa, H., Irsan, R., &amp; Pramulya, M. (2024). Pendeteksian ISA (</w:t>
      </w:r>
      <w:r>
        <w:rPr>
          <w:i/>
          <w:iCs/>
          <w:rFonts w:ascii="Times New Roman" w:cs="Times New Roman" w:eastAsia="Times New Roman" w:hAnsi="Times New Roman"/>
        </w:rPr>
        <w:t xml:space="preserve">Impervious Surface Area</w:t>
      </w:r>
      <w:r>
        <w:rPr>
          <w:rFonts w:ascii="Times New Roman" w:cs="Times New Roman" w:eastAsia="Times New Roman" w:hAnsi="Times New Roman"/>
        </w:rPr>
        <w:t xml:space="preserve">) sebagai analisis dampak lingkungan di Daerah Kecamatan Sungai Raya, Kabupaten Kubu Raya. </w:t>
      </w:r>
      <w:r>
        <w:rPr>
          <w:i/>
          <w:iCs/>
          <w:rFonts w:ascii="Times New Roman" w:cs="Times New Roman" w:eastAsia="Times New Roman" w:hAnsi="Times New Roman"/>
        </w:rPr>
        <w:t xml:space="preserve">Jurnal Ilmu Lingkungan</w:t>
      </w:r>
      <w:r>
        <w:rPr>
          <w:rFonts w:ascii="Times New Roman" w:cs="Times New Roman" w:eastAsia="Times New Roman" w:hAnsi="Times New Roman"/>
        </w:rPr>
        <w:t xml:space="preserve">, 22(1), 1–10. https://doi.org/10.14710/jil.22.1.1-10</w:t>
      </w:r>
    </w:p>
    <w:p>
      <w:pPr>
        <w:spacing w:line="276" w:after="100"/>
        <w:ind w:left="567" w:hanging="567"/>
        <w:jc w:val="both"/>
      </w:pPr>
      <w:r>
        <w:rPr>
          <w:rFonts w:ascii="Times New Roman" w:cs="Times New Roman" w:eastAsia="Times New Roman" w:hAnsi="Times New Roman"/>
        </w:rPr>
        <w:t xml:space="preserve">Peraturan Menteri Pekerjaan Umum Nomor 12/PRT/M/2014 tentang Penyelenggaraan Sistem Drainase Perkotaan.</w:t>
      </w:r>
    </w:p>
    <w:p>
      <w:pPr>
        <w:spacing w:line="276" w:after="100"/>
        <w:ind w:left="567" w:hanging="567"/>
        <w:jc w:val="both"/>
      </w:pPr>
      <w:r>
        <w:rPr>
          <w:rFonts w:ascii="Times New Roman" w:cs="Times New Roman" w:eastAsia="Times New Roman" w:hAnsi="Times New Roman"/>
        </w:rPr>
        <w:t xml:space="preserve">Peraturan Menteri Pekerjaan Umum Nomor 11/PRT/M/2014 tentang Pengelolaan Air Hujan pada Bangunan Gedung dan Persilnya.</w:t>
      </w:r>
    </w:p>
    <w:p>
      <w:pPr>
        <w:spacing w:line="276" w:after="100"/>
        <w:ind w:left="567" w:hanging="567"/>
        <w:jc w:val="both"/>
      </w:pPr>
      <w:r>
        <w:rPr>
          <w:rFonts w:ascii="Times New Roman" w:cs="Times New Roman" w:eastAsia="Times New Roman" w:hAnsi="Times New Roman"/>
        </w:rPr>
        <w:t xml:space="preserve">Pratiwi, N. N., Wulandari, A., &amp; Zulfinanda, H. (2021). Analisis sosial ekonomi pembentuk tipologi wilayah peri urban Kecamatan Sungai Raya, Kabupaten Kubu Raya. </w:t>
      </w:r>
      <w:r>
        <w:rPr>
          <w:i/>
          <w:iCs/>
          <w:rFonts w:ascii="Times New Roman" w:cs="Times New Roman" w:eastAsia="Times New Roman" w:hAnsi="Times New Roman"/>
        </w:rPr>
        <w:t xml:space="preserve">Jurnal Wilayah dan Lingkungan</w:t>
      </w:r>
      <w:r>
        <w:rPr>
          <w:rFonts w:ascii="Times New Roman" w:cs="Times New Roman" w:eastAsia="Times New Roman" w:hAnsi="Times New Roman"/>
        </w:rPr>
        <w:t xml:space="preserve">, 9(3), 306–323. https://doi.org/10.14710/jwl.9.3.306-323</w:t>
      </w:r>
    </w:p>
    <w:p>
      <w:pPr>
        <w:spacing w:line="276" w:after="100"/>
        <w:ind w:left="567" w:hanging="567"/>
        <w:jc w:val="both"/>
      </w:pPr>
      <w:r>
        <w:rPr>
          <w:rFonts w:ascii="Times New Roman" w:cs="Times New Roman" w:eastAsia="Times New Roman" w:hAnsi="Times New Roman"/>
        </w:rPr>
        <w:t xml:space="preserve">Putra, F. P., Septiani, H., &amp; Setiawan, D. (2023). Revitalisasi kolam retensi guna mitigasi banjir. </w:t>
      </w:r>
      <w:r>
        <w:rPr>
          <w:i/>
          <w:iCs/>
          <w:rFonts w:ascii="Times New Roman" w:cs="Times New Roman" w:eastAsia="Times New Roman" w:hAnsi="Times New Roman"/>
        </w:rPr>
        <w:t xml:space="preserve">Prosiding Seminar Nasional Teknik Sipil 2023</w:t>
      </w:r>
      <w:r>
        <w:rPr>
          <w:rFonts w:ascii="Times New Roman" w:cs="Times New Roman" w:eastAsia="Times New Roman" w:hAnsi="Times New Roman"/>
        </w:rPr>
        <w:t xml:space="preserve">, Fakultas Teknik Universitas Muhammadiyah Surakarta (ISSN 2459-9727).</w:t>
      </w:r>
    </w:p>
    <w:p>
      <w:pPr>
        <w:spacing w:line="276" w:after="100"/>
        <w:ind w:left="567" w:hanging="567"/>
        <w:jc w:val="both"/>
      </w:pPr>
      <w:r>
        <w:rPr>
          <w:rFonts w:ascii="Times New Roman" w:cs="Times New Roman" w:eastAsia="Times New Roman" w:hAnsi="Times New Roman"/>
        </w:rPr>
        <w:t xml:space="preserve">Putra, S. A. (2022). Analisa dampak sumur bor dalam terhadap muka air tanah dan ekonomi sosial masyarakat. </w:t>
      </w:r>
      <w:r>
        <w:rPr>
          <w:i/>
          <w:iCs/>
          <w:rFonts w:ascii="Times New Roman" w:cs="Times New Roman" w:eastAsia="Times New Roman" w:hAnsi="Times New Roman"/>
        </w:rPr>
        <w:t xml:space="preserve">Jurnal Teknik Sipil dan Arsitektur</w:t>
      </w:r>
      <w:r>
        <w:rPr>
          <w:rFonts w:ascii="Times New Roman" w:cs="Times New Roman" w:eastAsia="Times New Roman" w:hAnsi="Times New Roman"/>
        </w:rPr>
        <w:t xml:space="preserve">, 27(1), 49–55. https://doi.org/10.36728/jtsa.v27i1.1638</w:t>
      </w:r>
    </w:p>
    <w:p>
      <w:pPr>
        <w:spacing w:line="276" w:after="100"/>
        <w:ind w:left="567" w:hanging="567"/>
        <w:jc w:val="both"/>
      </w:pPr>
      <w:r>
        <w:rPr>
          <w:rFonts w:ascii="Times New Roman" w:cs="Times New Roman" w:eastAsia="Times New Roman" w:hAnsi="Times New Roman"/>
        </w:rPr>
        <w:t xml:space="preserve">Ratulangi, R. J., Rondonuwu, S. G., &amp; Sompie, O. B. A. (2025). Analisis potensi </w:t>
      </w:r>
      <w:r>
        <w:rPr>
          <w:i/>
          <w:iCs/>
          <w:rFonts w:ascii="Times New Roman" w:cs="Times New Roman" w:eastAsia="Times New Roman" w:hAnsi="Times New Roman"/>
        </w:rPr>
        <w:t xml:space="preserve">land subsidence</w:t>
      </w:r>
      <w:r>
        <w:rPr>
          <w:rFonts w:ascii="Times New Roman" w:cs="Times New Roman" w:eastAsia="Times New Roman" w:hAnsi="Times New Roman"/>
        </w:rPr>
        <w:t xml:space="preserve"> akibat penurunan muka air tanah di daerah Amurang. </w:t>
      </w:r>
      <w:r>
        <w:rPr>
          <w:i/>
          <w:iCs/>
          <w:rFonts w:ascii="Times New Roman" w:cs="Times New Roman" w:eastAsia="Times New Roman" w:hAnsi="Times New Roman"/>
        </w:rPr>
        <w:t xml:space="preserve">Jurnal Teknik Sipil Terapan (JTST)</w:t>
      </w:r>
      <w:r>
        <w:rPr>
          <w:rFonts w:ascii="Times New Roman" w:cs="Times New Roman" w:eastAsia="Times New Roman" w:hAnsi="Times New Roman"/>
        </w:rPr>
        <w:t xml:space="preserve">, 7(2).</w:t>
      </w:r>
    </w:p>
    <w:p>
      <w:pPr>
        <w:spacing w:line="276" w:after="100"/>
        <w:ind w:left="567" w:hanging="567"/>
        <w:jc w:val="both"/>
      </w:pPr>
      <w:r>
        <w:rPr>
          <w:rFonts w:ascii="Times New Roman" w:cs="Times New Roman" w:eastAsia="Times New Roman" w:hAnsi="Times New Roman"/>
        </w:rPr>
        <w:t xml:space="preserve">Rippl, W. (1883). The capacity of storage reservoirs for water supply. </w:t>
      </w:r>
      <w:r>
        <w:rPr>
          <w:i/>
          <w:iCs/>
          <w:rFonts w:ascii="Times New Roman" w:cs="Times New Roman" w:eastAsia="Times New Roman" w:hAnsi="Times New Roman"/>
        </w:rPr>
        <w:t xml:space="preserve">Minutes of Proceedings of the Institution of Civil Engineers</w:t>
      </w:r>
      <w:r>
        <w:rPr>
          <w:rFonts w:ascii="Times New Roman" w:cs="Times New Roman" w:eastAsia="Times New Roman" w:hAnsi="Times New Roman"/>
        </w:rPr>
        <w:t xml:space="preserve">, 71, 270–278.</w:t>
      </w:r>
    </w:p>
    <w:p>
      <w:pPr>
        <w:spacing w:line="276" w:after="100"/>
        <w:ind w:left="567" w:hanging="567"/>
        <w:jc w:val="both"/>
      </w:pPr>
      <w:r>
        <w:rPr>
          <w:rFonts w:ascii="Times New Roman" w:cs="Times New Roman" w:eastAsia="Times New Roman" w:hAnsi="Times New Roman"/>
        </w:rPr>
        <w:t xml:space="preserve">Rosadi, M. I., Hariyani, S., &amp; Ari, I. R. D. (2023). Pemanenan air hujan sebagai alternatif pemenuhan akses air baku air bersih di Kabupaten Trenggalek. </w:t>
      </w:r>
      <w:r>
        <w:rPr>
          <w:i/>
          <w:iCs/>
          <w:rFonts w:ascii="Times New Roman" w:cs="Times New Roman" w:eastAsia="Times New Roman" w:hAnsi="Times New Roman"/>
        </w:rPr>
        <w:t xml:space="preserve">Jurnal Serambi Engineering</w:t>
      </w:r>
      <w:r>
        <w:rPr>
          <w:rFonts w:ascii="Times New Roman" w:cs="Times New Roman" w:eastAsia="Times New Roman" w:hAnsi="Times New Roman"/>
        </w:rPr>
        <w:t xml:space="preserve">, 8(3), 6591–6600. https://doi.org/10.32672/jse.v8i3.6495</w:t>
      </w:r>
    </w:p>
    <w:p>
      <w:pPr>
        <w:spacing w:line="276" w:after="100"/>
        <w:ind w:left="567" w:hanging="567"/>
        <w:jc w:val="both"/>
      </w:pPr>
      <w:r>
        <w:rPr>
          <w:rFonts w:ascii="Times New Roman" w:cs="Times New Roman" w:eastAsia="Times New Roman" w:hAnsi="Times New Roman"/>
        </w:rPr>
        <w:t xml:space="preserve">Saidah, H., Nur, N. K., Rangan, P. R., Mukrim, M. I., Tamrin, Tumpu, M., Nanda, A. R., Mansida, M. J. A., &amp; Sindagamanik, F. D. (2021). </w:t>
      </w:r>
      <w:r>
        <w:rPr>
          <w:i/>
          <w:iCs/>
          <w:rFonts w:ascii="Times New Roman" w:cs="Times New Roman" w:eastAsia="Times New Roman" w:hAnsi="Times New Roman"/>
        </w:rPr>
        <w:t xml:space="preserve">Drainase Perkotaan</w:t>
      </w:r>
      <w:r>
        <w:rPr>
          <w:rFonts w:ascii="Times New Roman" w:cs="Times New Roman" w:eastAsia="Times New Roman" w:hAnsi="Times New Roman"/>
        </w:rPr>
        <w:t xml:space="preserve">. Yayasan Kita Menulis.</w:t>
      </w:r>
    </w:p>
    <w:p>
      <w:pPr>
        <w:spacing w:line="276" w:after="100"/>
        <w:ind w:left="567" w:hanging="567"/>
        <w:jc w:val="both"/>
      </w:pPr>
      <w:r>
        <w:rPr>
          <w:rFonts w:ascii="Times New Roman" w:cs="Times New Roman" w:eastAsia="Times New Roman" w:hAnsi="Times New Roman"/>
        </w:rPr>
        <w:t xml:space="preserve">Smith, A., Lott, N., &amp; Vose, R. (2011). The Integrated Surface Database: Recent developments and partnerships. </w:t>
      </w:r>
      <w:r>
        <w:rPr>
          <w:i/>
          <w:iCs/>
          <w:rFonts w:ascii="Times New Roman" w:cs="Times New Roman" w:eastAsia="Times New Roman" w:hAnsi="Times New Roman"/>
        </w:rPr>
        <w:t xml:space="preserve">Bulletin of the American Meteorological Society</w:t>
      </w:r>
      <w:r>
        <w:rPr>
          <w:rFonts w:ascii="Times New Roman" w:cs="Times New Roman" w:eastAsia="Times New Roman" w:hAnsi="Times New Roman"/>
        </w:rPr>
        <w:t xml:space="preserve">, 92(6), 704–708.</w:t>
      </w:r>
    </w:p>
    <w:p>
      <w:pPr>
        <w:spacing w:line="276" w:after="100"/>
        <w:ind w:left="567" w:hanging="567"/>
        <w:jc w:val="both"/>
      </w:pPr>
      <w:r>
        <w:rPr>
          <w:rFonts w:ascii="Times New Roman" w:cs="Times New Roman" w:eastAsia="Times New Roman" w:hAnsi="Times New Roman"/>
        </w:rPr>
        <w:t xml:space="preserve">SNI 03-7065-2005. Tata Cara Perencanaan Sistem Plambing. Badan Standardisasi Nasional.</w:t>
      </w:r>
    </w:p>
    <w:p>
      <w:pPr>
        <w:spacing w:line="276" w:after="100"/>
        <w:ind w:left="567" w:hanging="567"/>
        <w:jc w:val="both"/>
      </w:pPr>
      <w:r>
        <w:rPr>
          <w:rFonts w:ascii="Times New Roman" w:cs="Times New Roman" w:eastAsia="Times New Roman" w:hAnsi="Times New Roman"/>
        </w:rPr>
        <w:t xml:space="preserve">SNI 2415:2016. Tata Cara Perhitungan Debit Banjir Rencana. Badan Standardisasi Nasional.</w:t>
      </w:r>
    </w:p>
    <w:p>
      <w:pPr>
        <w:spacing w:line="276" w:after="100"/>
        <w:ind w:left="567" w:hanging="567"/>
        <w:jc w:val="both"/>
      </w:pPr>
      <w:r>
        <w:rPr>
          <w:rFonts w:ascii="Times New Roman" w:cs="Times New Roman" w:eastAsia="Times New Roman" w:hAnsi="Times New Roman"/>
        </w:rPr>
        <w:t xml:space="preserve">Soemarto, C. D. (1999). </w:t>
      </w:r>
      <w:r>
        <w:rPr>
          <w:i/>
          <w:iCs/>
          <w:rFonts w:ascii="Times New Roman" w:cs="Times New Roman" w:eastAsia="Times New Roman" w:hAnsi="Times New Roman"/>
        </w:rPr>
        <w:t xml:space="preserve">Hidrologi Teknik</w:t>
      </w:r>
      <w:r>
        <w:rPr>
          <w:rFonts w:ascii="Times New Roman" w:cs="Times New Roman" w:eastAsia="Times New Roman" w:hAnsi="Times New Roman"/>
        </w:rPr>
        <w:t xml:space="preserve"> (Edisi 2). Jakarta: Erlangga.</w:t>
      </w:r>
    </w:p>
    <w:p>
      <w:pPr>
        <w:spacing w:line="276" w:after="100"/>
        <w:ind w:left="567" w:hanging="567"/>
        <w:jc w:val="both"/>
      </w:pPr>
      <w:r>
        <w:rPr>
          <w:rFonts w:ascii="Times New Roman" w:cs="Times New Roman" w:eastAsia="Times New Roman" w:hAnsi="Times New Roman"/>
        </w:rPr>
        <w:t xml:space="preserve">Soewarno. (1995). </w:t>
      </w:r>
      <w:r>
        <w:rPr>
          <w:i/>
          <w:iCs/>
          <w:rFonts w:ascii="Times New Roman" w:cs="Times New Roman" w:eastAsia="Times New Roman" w:hAnsi="Times New Roman"/>
        </w:rPr>
        <w:t xml:space="preserve">Hidrologi: Aplikasi Metode Statistik untuk Analisa Data</w:t>
      </w:r>
      <w:r>
        <w:rPr>
          <w:rFonts w:ascii="Times New Roman" w:cs="Times New Roman" w:eastAsia="Times New Roman" w:hAnsi="Times New Roman"/>
        </w:rPr>
        <w:t xml:space="preserve"> (Jilid 1). Bandung: Nova.</w:t>
      </w:r>
    </w:p>
    <w:p>
      <w:pPr>
        <w:spacing w:line="276" w:after="100"/>
        <w:ind w:left="567" w:hanging="567"/>
        <w:jc w:val="both"/>
      </w:pPr>
      <w:r>
        <w:rPr>
          <w:rFonts w:ascii="Times New Roman" w:cs="Times New Roman" w:eastAsia="Times New Roman" w:hAnsi="Times New Roman"/>
        </w:rPr>
        <w:t xml:space="preserve">Sri Harto, Br. (1993). </w:t>
      </w:r>
      <w:r>
        <w:rPr>
          <w:i/>
          <w:iCs/>
          <w:rFonts w:ascii="Times New Roman" w:cs="Times New Roman" w:eastAsia="Times New Roman" w:hAnsi="Times New Roman"/>
        </w:rPr>
        <w:t xml:space="preserve">Analisis Hidrologi</w:t>
      </w:r>
      <w:r>
        <w:rPr>
          <w:rFonts w:ascii="Times New Roman" w:cs="Times New Roman" w:eastAsia="Times New Roman" w:hAnsi="Times New Roman"/>
        </w:rPr>
        <w:t xml:space="preserve">. Jakarta: Gramedia Pustaka Utama.</w:t>
      </w:r>
    </w:p>
    <w:p>
      <w:pPr>
        <w:spacing w:line="276" w:after="100"/>
        <w:ind w:left="567" w:hanging="567"/>
        <w:jc w:val="both"/>
      </w:pPr>
      <w:r>
        <w:rPr>
          <w:rFonts w:ascii="Times New Roman" w:cs="Times New Roman" w:eastAsia="Times New Roman" w:hAnsi="Times New Roman"/>
        </w:rPr>
        <w:t xml:space="preserve">Suwarno. (2017). Bahaya pemompaan air tanah terhadap </w:t>
      </w:r>
      <w:r>
        <w:rPr>
          <w:i/>
          <w:iCs/>
          <w:rFonts w:ascii="Times New Roman" w:cs="Times New Roman" w:eastAsia="Times New Roman" w:hAnsi="Times New Roman"/>
        </w:rPr>
        <w:t xml:space="preserve">land subsidence</w:t>
      </w:r>
      <w:r>
        <w:rPr>
          <w:rFonts w:ascii="Times New Roman" w:cs="Times New Roman" w:eastAsia="Times New Roman" w:hAnsi="Times New Roman"/>
        </w:rPr>
        <w:t xml:space="preserve"> pada lapisan tanah lunak. </w:t>
      </w:r>
      <w:r>
        <w:rPr>
          <w:i/>
          <w:iCs/>
          <w:rFonts w:ascii="Times New Roman" w:cs="Times New Roman" w:eastAsia="Times New Roman" w:hAnsi="Times New Roman"/>
        </w:rPr>
        <w:t xml:space="preserve">Prosiding Simposium II – UNIID 2017</w:t>
      </w:r>
      <w:r>
        <w:rPr>
          <w:rFonts w:ascii="Times New Roman" w:cs="Times New Roman" w:eastAsia="Times New Roman" w:hAnsi="Times New Roman"/>
        </w:rPr>
        <w:t xml:space="preserve">.</w:t>
      </w:r>
    </w:p>
    <w:p>
      <w:pPr>
        <w:spacing w:line="276" w:after="100"/>
        <w:ind w:left="567" w:hanging="567"/>
        <w:jc w:val="both"/>
      </w:pPr>
      <w:r>
        <w:rPr>
          <w:rFonts w:ascii="Times New Roman" w:cs="Times New Roman" w:eastAsia="Times New Roman" w:hAnsi="Times New Roman"/>
        </w:rPr>
        <w:t xml:space="preserve">Vovk, L., Orel, V., &amp; Tarkanii, A. (2023). The harvested rainwater as a source of non-drinking water supply in typical residential microdistricts of Ukrainian cities. </w:t>
      </w:r>
      <w:r>
        <w:rPr>
          <w:i/>
          <w:iCs/>
          <w:rFonts w:ascii="Times New Roman" w:cs="Times New Roman" w:eastAsia="Times New Roman" w:hAnsi="Times New Roman"/>
        </w:rPr>
        <w:t xml:space="preserve">Theory and Building Practice</w:t>
      </w:r>
      <w:r>
        <w:rPr>
          <w:rFonts w:ascii="Times New Roman" w:cs="Times New Roman" w:eastAsia="Times New Roman" w:hAnsi="Times New Roman"/>
        </w:rPr>
        <w:t xml:space="preserve">, 5(2), 61–68. https://doi.org/10.23939/jtbp2023.02.061</w:t>
      </w:r>
    </w:p>
    <w:p>
      <w:pPr>
        <w:spacing w:line="276" w:after="100"/>
        <w:ind w:left="567" w:hanging="567"/>
        <w:jc w:val="both"/>
      </w:pPr>
      <w:r>
        <w:rPr>
          <w:rFonts w:ascii="Times New Roman" w:cs="Times New Roman" w:eastAsia="Times New Roman" w:hAnsi="Times New Roman"/>
        </w:rPr>
        <w:t xml:space="preserve">Warsilan, W. (2019). Dampak perubahan guna lahan terhadap kemampuan resapan air (kasus: Kota Samarinda). </w:t>
      </w:r>
      <w:r>
        <w:rPr>
          <w:i/>
          <w:iCs/>
          <w:rFonts w:ascii="Times New Roman" w:cs="Times New Roman" w:eastAsia="Times New Roman" w:hAnsi="Times New Roman"/>
        </w:rPr>
        <w:t xml:space="preserve">Jurnal Pembangunan Wilayah &amp; Kota</w:t>
      </w:r>
      <w:r>
        <w:rPr>
          <w:rFonts w:ascii="Times New Roman" w:cs="Times New Roman" w:eastAsia="Times New Roman" w:hAnsi="Times New Roman"/>
        </w:rPr>
        <w:t xml:space="preserve">, 15(1), 70. https://doi.org/10.14710/pwk.v15i1.20713</w:t>
      </w:r>
    </w:p>
    <w:p>
      <w:pPr>
        <w:spacing w:line="276" w:after="100"/>
        <w:ind w:left="567" w:hanging="567"/>
        <w:jc w:val="both"/>
      </w:pPr>
      <w:r>
        <w:rPr>
          <w:rFonts w:ascii="Times New Roman" w:cs="Times New Roman" w:eastAsia="Times New Roman" w:hAnsi="Times New Roman"/>
        </w:rPr>
        <w:t xml:space="preserve">Wesli, W., &amp; Malikussaleh, U. (2015). </w:t>
      </w:r>
      <w:r>
        <w:rPr>
          <w:i/>
          <w:iCs/>
          <w:rFonts w:ascii="Times New Roman" w:cs="Times New Roman" w:eastAsia="Times New Roman" w:hAnsi="Times New Roman"/>
        </w:rPr>
        <w:t xml:space="preserve">Drainase Perkotaan</w:t>
      </w:r>
      <w:r>
        <w:rPr>
          <w:rFonts w:ascii="Times New Roman" w:cs="Times New Roman" w:eastAsia="Times New Roman" w:hAnsi="Times New Roman"/>
        </w:rPr>
        <w:t xml:space="preserve"> (unggahan ResearchGate). https://doi.org/10.13140/RG.2.1.3331.8162</w:t>
      </w:r>
    </w:p>
    <w:p>
      <w:pPr>
        <w:spacing w:line="276" w:after="100"/>
        <w:ind w:left="567" w:hanging="567"/>
        <w:jc w:val="both"/>
      </w:pPr>
      <w:r>
        <w:rPr>
          <w:rFonts w:ascii="Times New Roman" w:cs="Times New Roman" w:eastAsia="Times New Roman" w:hAnsi="Times New Roman"/>
        </w:rPr>
        <w:t xml:space="preserve">Yendri, O. (2023). </w:t>
      </w:r>
      <w:r>
        <w:rPr>
          <w:i/>
          <w:iCs/>
          <w:rFonts w:ascii="Times New Roman" w:cs="Times New Roman" w:eastAsia="Times New Roman" w:hAnsi="Times New Roman"/>
        </w:rPr>
        <w:t xml:space="preserve">Mekanika Fluida dan Hidrolika untuk Teknik Sipil dan Perencanaan</w:t>
      </w:r>
      <w:r>
        <w:rPr>
          <w:rFonts w:ascii="Times New Roman" w:cs="Times New Roman" w:eastAsia="Times New Roman" w:hAnsi="Times New Roman"/>
        </w:rPr>
        <w:t xml:space="preserve">. PT Sonpedia Publishing Indonesia.</w:t>
      </w:r>
    </w:p>
    <w:p>
      <w:pPr>
        <w:spacing w:line="276" w:after="100"/>
        <w:ind w:left="567" w:hanging="567"/>
        <w:jc w:val="both"/>
      </w:pPr>
      <w:r>
        <w:rPr>
          <w:rFonts w:ascii="Times New Roman" w:cs="Times New Roman" w:eastAsia="Times New Roman" w:hAnsi="Times New Roman"/>
        </w:rPr>
        <w:t xml:space="preserve">Yunianta, A., Riswanto, S., &amp; Wantoro, D. M. (2024). Sistem drainase berkelanjutan pada komplek perumahan. </w:t>
      </w:r>
      <w:r>
        <w:rPr>
          <w:i/>
          <w:iCs/>
          <w:rFonts w:ascii="Times New Roman" w:cs="Times New Roman" w:eastAsia="Times New Roman" w:hAnsi="Times New Roman"/>
        </w:rPr>
        <w:t xml:space="preserve">Prosiding Konferensi Nasional Teknik Sipil (KoNTekS) ke-18</w:t>
      </w:r>
      <w:r>
        <w:rPr>
          <w:rFonts w:ascii="Times New Roman" w:cs="Times New Roman" w:eastAsia="Times New Roman" w:hAnsi="Times New Roman"/>
        </w:rPr>
        <w:t xml:space="preserve">, Kupang. https://doi.org/10.62603/konteks.v2i5.189</w:t>
      </w:r>
    </w:p>
    <w:sectPr>
      <w:footerReference w:type="default" r:id="rId7"/>
      <w:type w:val="nextPage"/>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b/>
      <w:bCs/>
      <w:color w:val="000000"/>
      <w:sz w:val="28"/>
      <w:szCs w:val="28"/>
      <w:rFonts w:ascii="Times New Roman" w:cs="Times New Roman" w:eastAsia="Times New Roman" w:hAnsi="Times New Roman"/>
    </w:rPr>
  </w:style>
  <w:style w:type="paragraph" w:styleId="Heading2">
    <w:name w:val="Heading 2"/>
    <w:basedOn w:val="Normal"/>
    <w:next w:val="Normal"/>
    <w:qFormat/>
    <w:pPr>
      <w:keepNext/>
      <w:outlineLvl w:val="1"/>
    </w:pPr>
    <w:rPr>
      <w:b/>
      <w:bCs/>
      <w:color w:val="000000"/>
      <w:sz w:val="24"/>
      <w:szCs w:val="24"/>
      <w:rFonts w:ascii="Times New Roman" w:cs="Times New Roman" w:eastAsia="Times New Roman" w:hAnsi="Times New Roman"/>
    </w:rPr>
  </w:style>
  <w:style w:type="paragraph" w:styleId="Heading3">
    <w:name w:val="Heading 3"/>
    <w:basedOn w:val="Normal"/>
    <w:next w:val="Normal"/>
    <w:qFormat/>
    <w:pPr>
      <w:keepNext/>
      <w:outlineLvl w:val="2"/>
    </w:pPr>
    <w:rPr>
      <w:b/>
      <w:bCs/>
      <w:color w:val="000000"/>
      <w:sz w:val="24"/>
      <w:szCs w:val="24"/>
      <w:rFonts w:ascii="Times New Roman" w:cs="Times New Roman" w:eastAsia="Times New Roman" w:hAnsi="Times New Roman"/>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7b44ab96003d3f5883109283555106b47dd52e50.jpg"/><Relationship Id="rId9" Type="http://schemas.openxmlformats.org/officeDocument/2006/relationships/image" Target="media/b2aa68b84b9f3583bf5c3ee3e0f27001f863d139.jpg"/><Relationship Id="rId10" Type="http://schemas.openxmlformats.org/officeDocument/2006/relationships/image" Target="media/d90168926ba80b3159029a49c1565c9bf5ee817f.jpg"/><Relationship Id="rIdFontTbl"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Tesis (claude) - Analisis Sistem Pemanenan Air Hujan Rajawali Residence</dc:title>
  <dc:creator>Razi Faisal</dc:creator>
  <cp:lastModifiedBy>Un-named</cp:lastModifiedBy>
  <cp:revision>1</cp:revision>
  <dcterms:created xsi:type="dcterms:W3CDTF">2026-10-18T19:55:36.689Z</dcterms:created>
  <dcterms:modified xsi:type="dcterms:W3CDTF">2026-10-18T19:55:36.689Z</dcterms:modified>
</cp:coreProperties>
</file>

<file path=docProps/custom.xml><?xml version="1.0" encoding="utf-8"?>
<Properties xmlns="http://schemas.openxmlformats.org/officeDocument/2006/custom-properties" xmlns:vt="http://schemas.openxmlformats.org/officeDocument/2006/docPropsVTypes"/>
</file>