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Instructions for Integrating Real Data into the Curonian Lagoon OSMOSE-Py Demo Scenario</w:t>
      </w:r>
    </w:p>
    <w:p>
      <w:pPr>
        <w:pStyle w:val="Heading2"/>
      </w:pPr>
      <w:r>
        <w:t>1. Overview</w:t>
      </w:r>
    </w:p>
    <w:p>
      <w:r>
        <w:t>This document explains where to place real environmental, biological, hydrodynamic, and fisheries data inside the Curonian Lagoon OSMOSE-Py demo scaffold. Each dataset type has a specific file in the scaffold where it must be inserted.</w:t>
      </w:r>
    </w:p>
    <w:p>
      <w:pPr>
        <w:pStyle w:val="Heading2"/>
      </w:pPr>
      <w:r>
        <w:t>2. Required Real Data</w:t>
      </w:r>
    </w:p>
    <w:p>
      <w:r>
        <w:t>You will need:</w:t>
      </w:r>
    </w:p>
    <w:p>
      <w:r>
        <w:t>- Monthly LTL fields (zooplankton, benthos)</w:t>
      </w:r>
    </w:p>
    <w:p>
      <w:r>
        <w:t>- Species habitat suitability maps</w:t>
      </w:r>
    </w:p>
    <w:p>
      <w:r>
        <w:t>- Fishing effort spatial layers</w:t>
      </w:r>
    </w:p>
    <w:p>
      <w:r>
        <w:t>- Species parameter values</w:t>
      </w:r>
    </w:p>
    <w:p>
      <w:r>
        <w:t>- Optional: external recruits, environmental modifiers</w:t>
      </w:r>
    </w:p>
    <w:p>
      <w:pPr>
        <w:pStyle w:val="Heading2"/>
      </w:pPr>
      <w:r>
        <w:t>3. File Locations</w:t>
      </w:r>
    </w:p>
    <w:p>
      <w:r>
        <w:t>Inside the project, data goes into:</w:t>
      </w:r>
    </w:p>
    <w:p>
      <w:r>
        <w:t>- maps/netcdf/ltl_resources.nc</w:t>
      </w:r>
    </w:p>
    <w:p>
      <w:r>
        <w:t>- maps/netcdf/habitat_&lt;species&gt;.nc</w:t>
      </w:r>
    </w:p>
    <w:p>
      <w:r>
        <w:t>- fishing/fishing_effort.csv</w:t>
      </w:r>
    </w:p>
    <w:p>
      <w:r>
        <w:t>- species/params/&lt;species&gt;.csv</w:t>
      </w:r>
    </w:p>
    <w:p>
      <w:pPr>
        <w:pStyle w:val="Heading2"/>
      </w:pPr>
      <w:r>
        <w:t>4. Formatting Requirements</w:t>
      </w:r>
    </w:p>
    <w:p>
      <w:r>
        <w:t>All NetCDF files must contain lat, lon, time dimensions.</w:t>
      </w:r>
    </w:p>
    <w:p>
      <w:r>
        <w:t>Variable naming must match config entries.</w:t>
      </w:r>
    </w:p>
    <w:p>
      <w:r>
        <w:t>CSV effort files must follow grid order.</w:t>
      </w:r>
    </w:p>
    <w:p>
      <w:pPr>
        <w:pStyle w:val="Heading2"/>
      </w:pPr>
      <w:r>
        <w:t>5. Steps</w:t>
      </w:r>
    </w:p>
    <w:p>
      <w:r>
        <w:t>1. Replace baseline LTL with real monthly fields.</w:t>
      </w:r>
    </w:p>
    <w:p>
      <w:r>
        <w:t>2. Replace species habitat rasters.</w:t>
      </w:r>
    </w:p>
    <w:p>
      <w:r>
        <w:t>3. Insert realistic fishing effort maps.</w:t>
      </w:r>
    </w:p>
    <w:p>
      <w:r>
        <w:t>4. Update species parameters.</w:t>
      </w:r>
    </w:p>
    <w:p>
      <w:r>
        <w:t>5. Run scenario via run_scenario.py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