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requisitos-funcionais"/>
      <w:r>
        <w:t xml:space="preserve">Requisitos Funcionais</w:t>
      </w:r>
      <w:bookmarkEnd w:id="20"/>
    </w:p>
    <w:p>
      <w:pPr>
        <w:pStyle w:val="Heading3"/>
      </w:pPr>
      <w:bookmarkStart w:id="21" w:name="rf01---notificação-de-contraordenações"/>
      <w:r>
        <w:t xml:space="preserve">RF01 - Notificação de Contraordenações</w:t>
      </w:r>
      <w:bookmarkEnd w:id="21"/>
    </w:p>
    <w:p>
      <w:pPr>
        <w:pStyle w:val="FirstParagraph"/>
      </w:pPr>
      <w:r>
        <w:t xml:space="preserve">O proprietário do veiculo recebe a notificação acerca do evento no seu telemóvel. As informações sobre o evento são enviadas pelo sistema SINCRO.</w:t>
      </w:r>
    </w:p>
    <w:p>
      <w:pPr>
        <w:pStyle w:val="Heading3"/>
      </w:pPr>
      <w:bookmarkStart w:id="22" w:name="rf02---delegar-matrícula"/>
      <w:r>
        <w:t xml:space="preserve">RF02 - Delegar Matrícula</w:t>
      </w:r>
      <w:bookmarkEnd w:id="22"/>
    </w:p>
    <w:p>
      <w:pPr>
        <w:pStyle w:val="FirstParagraph"/>
      </w:pPr>
      <w:r>
        <w:t xml:space="preserve">Permite o utilizador delegar o seu veículo a outro utilizador, já registado no sistema, que aceite esta responsabilidade.</w:t>
      </w:r>
    </w:p>
    <w:p>
      <w:pPr>
        <w:pStyle w:val="Heading3"/>
      </w:pPr>
      <w:bookmarkStart w:id="23" w:name="rf03---subscrever-veículo"/>
      <w:r>
        <w:t xml:space="preserve">RF03 - Subscrever Veículo</w:t>
      </w:r>
      <w:bookmarkEnd w:id="23"/>
    </w:p>
    <w:p>
      <w:pPr>
        <w:pStyle w:val="FirstParagraph"/>
      </w:pPr>
      <w:r>
        <w:t xml:space="preserve">Depois de registado, o utilizador poderá subscrever as suas viaturas, bem como viaturas delegadas por outros utilizadores. Passando a ser o responsável por quaisquer futuros eventos.</w:t>
      </w:r>
    </w:p>
    <w:p>
      <w:pPr>
        <w:pStyle w:val="Heading3"/>
      </w:pPr>
      <w:bookmarkStart w:id="24" w:name="rf04---histórico-de-contraordenações"/>
      <w:r>
        <w:t xml:space="preserve">RF04 - Histórico de Contraordenações</w:t>
      </w:r>
      <w:bookmarkEnd w:id="24"/>
    </w:p>
    <w:p>
      <w:pPr>
        <w:pStyle w:val="FirstParagraph"/>
      </w:pPr>
      <w:r>
        <w:t xml:space="preserve">É disponibilizada uma lista de contraordenações com os últimos eventos ocorridos. O utilizador poderá visualizar os mesmo e aceder à sua informação.</w:t>
      </w:r>
    </w:p>
    <w:p>
      <w:pPr>
        <w:pStyle w:val="Heading3"/>
      </w:pPr>
      <w:bookmarkStart w:id="25" w:name="rf05---registar-cidadão"/>
      <w:r>
        <w:t xml:space="preserve">RF05 - Registar Cidadão</w:t>
      </w:r>
      <w:bookmarkEnd w:id="25"/>
    </w:p>
    <w:p>
      <w:pPr>
        <w:pStyle w:val="FirstParagraph"/>
      </w:pPr>
      <w:r>
        <w:t xml:space="preserve">Para ter acesso a quaisquer funcionalidades é necessário o cidadão se registar no sistema através do seu cartão de cidadão e do seu contacto telefónico de forma a ser identificável pelo sistema.</w:t>
      </w:r>
    </w:p>
    <w:p>
      <w:pPr>
        <w:pStyle w:val="Heading3"/>
      </w:pPr>
      <w:bookmarkStart w:id="26" w:name="rf06---pagamento-de-contraordenações"/>
      <w:r>
        <w:t xml:space="preserve">RF06 - Pagamento de Contraordenações</w:t>
      </w:r>
      <w:bookmarkEnd w:id="26"/>
    </w:p>
    <w:p>
      <w:pPr>
        <w:pStyle w:val="FirstParagraph"/>
      </w:pPr>
      <w:r>
        <w:t xml:space="preserve">Será disponibilizado para qualquer contraordenação a possibilidade de pagamento do valor respetivo da mesma.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requisitos-não-funcionais"/>
      <w:r>
        <w:t xml:space="preserve">Requisitos Não Funcionais</w:t>
      </w:r>
      <w:bookmarkEnd w:id="27"/>
    </w:p>
    <w:p>
      <w:pPr>
        <w:pStyle w:val="Heading3"/>
      </w:pPr>
      <w:bookmarkStart w:id="28" w:name="rnf01---escalabilidade"/>
      <w:r>
        <w:t xml:space="preserve">RNF01 - Escalabilidade</w:t>
      </w:r>
      <w:bookmarkEnd w:id="28"/>
    </w:p>
    <w:p>
      <w:pPr>
        <w:pStyle w:val="FirstParagraph"/>
      </w:pPr>
      <w:r>
        <w:t xml:space="preserve">O sistema irá ser desenhado de forma a suportar múltiplos acessos por vários utilizadores. Serão utilizadas técnicas como o balanceamento de carga e distribuição de operações de forma a resultar num melhor desempenho para o cidadão.</w:t>
      </w:r>
    </w:p>
    <w:p>
      <w:pPr>
        <w:pStyle w:val="Heading3"/>
      </w:pPr>
      <w:bookmarkStart w:id="29" w:name="rnf02---segurança"/>
      <w:r>
        <w:t xml:space="preserve">RNF02 - Segurança</w:t>
      </w:r>
      <w:bookmarkEnd w:id="29"/>
    </w:p>
    <w:p>
      <w:pPr>
        <w:pStyle w:val="FirstParagraph"/>
      </w:pPr>
      <w:r>
        <w:t xml:space="preserve">Dada a importância deste tipo de informação apresentado na aplicação, irão ser usadas formas de possibilitar a máxima segurança no sistema.</w:t>
      </w:r>
    </w:p>
    <w:p>
      <w:pPr>
        <w:pStyle w:val="Heading3"/>
      </w:pPr>
      <w:bookmarkStart w:id="30" w:name="rnf03---tolerância-a-falhas"/>
      <w:r>
        <w:t xml:space="preserve">RNF03 - Tolerância a falhas</w:t>
      </w:r>
      <w:bookmarkEnd w:id="30"/>
    </w:p>
    <w:p>
      <w:pPr>
        <w:pStyle w:val="FirstParagraph"/>
      </w:pPr>
      <w:r>
        <w:t xml:space="preserve">O cidadão irá usar o nosso sistema para efetuar pagamentos e aceder a informação importante. Deverá ser garantido o bom funcionamento da nossa aplicação e irá ser dado suporte para possíveis falhas.</w:t>
      </w:r>
    </w:p>
    <w:p>
      <w:pPr>
        <w:pStyle w:val="Heading3"/>
      </w:pPr>
      <w:bookmarkStart w:id="31" w:name="rnf04---rapidez-de-entrega"/>
      <w:r>
        <w:t xml:space="preserve">RNF04 - Rapidez de Entrega</w:t>
      </w:r>
      <w:bookmarkEnd w:id="31"/>
    </w:p>
    <w:p>
      <w:pPr>
        <w:pStyle w:val="FirstParagraph"/>
      </w:pPr>
      <w:r>
        <w:t xml:space="preserve">Uma vez que o sistema funcionará todo através de sistemas informáticos, vai ser possível uma entrega ao utilizador mais rápida.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2018-04-10T14:08:55Z</dcterms:created>
  <dcterms:modified xsi:type="dcterms:W3CDTF">2018-04-10T14:08:55Z</dcterms:modified>
</cp:coreProperties>
</file>