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E0729">
              <w:rPr>
                <w:sz w:val="28"/>
                <w:szCs w:val="28"/>
                <w:lang w:val="en-US"/>
              </w:rPr>
              <w:t>smt.A.Manjula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1E0729">
              <w:rPr>
                <w:sz w:val="28"/>
                <w:szCs w:val="28"/>
                <w:lang w:val="en-US"/>
              </w:rPr>
              <w:t>1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E0729">
              <w:rPr>
                <w:sz w:val="28"/>
                <w:szCs w:val="28"/>
                <w:lang w:val="en-US"/>
              </w:rPr>
              <w:t>49/f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E0729">
              <w:rPr>
                <w:sz w:val="28"/>
                <w:szCs w:val="28"/>
                <w:lang w:val="en-US"/>
              </w:rPr>
              <w:t>9740713758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E0729">
              <w:rPr>
                <w:sz w:val="28"/>
                <w:szCs w:val="28"/>
                <w:lang w:val="en-US"/>
              </w:rPr>
              <w:t>ml- 16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E0729">
              <w:rPr>
                <w:sz w:val="28"/>
                <w:szCs w:val="28"/>
                <w:lang w:val="en-US"/>
              </w:rPr>
              <w:t>2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E0729">
              <w:rPr>
                <w:sz w:val="28"/>
                <w:szCs w:val="28"/>
                <w:lang w:val="en-US"/>
              </w:rPr>
              <w:t>housewife - sslc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E072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1E072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1E0729" w:rsidP="001E07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k/c/o: thyroid dysfunction. Got to know by increasing weight. Throat also swollen. </w:t>
      </w:r>
    </w:p>
    <w:p w:rsidR="001E0729" w:rsidRDefault="001E0729" w:rsidP="001E07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Body full pain frm 1 and half year. Dengue fever had then. Fingers all swelling and pain. &lt;before periods2-3 days before. </w:t>
      </w:r>
    </w:p>
    <w:p w:rsidR="001E0729" w:rsidRDefault="001E0729" w:rsidP="001E07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Knee pains childhood. Left side back pain &lt; sitting, standing. </w:t>
      </w:r>
    </w:p>
    <w:p w:rsidR="001E0729" w:rsidRDefault="001E0729" w:rsidP="001E07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Headaches &lt; sunlight, food skip, tension. Since 4 yrs</w:t>
      </w:r>
    </w:p>
    <w:p w:rsidR="001E0729" w:rsidRDefault="001E0729" w:rsidP="001E07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Anger more. Unable to control. After tht feels guilty about the things she said in anger. Since 6 yrs. </w:t>
      </w:r>
    </w:p>
    <w:p w:rsidR="00F62323" w:rsidRDefault="00F62323" w:rsidP="00F6232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Anticipation of bad things may happen. </w:t>
      </w:r>
    </w:p>
    <w:p w:rsidR="00F62323" w:rsidRDefault="00F62323" w:rsidP="00F6232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Infront of doctor will forget the symptoms but will get them at home. </w:t>
      </w:r>
    </w:p>
    <w:p w:rsidR="00F62323" w:rsidRDefault="00F62323" w:rsidP="00F6232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Wanted another child. But it didn’t happen as husband was out of</w:t>
      </w:r>
      <w:r w:rsidR="001D00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place fr work and use to come only 2-3 days in a month.</w:t>
      </w:r>
    </w:p>
    <w:p w:rsidR="00F62323" w:rsidRDefault="00F62323" w:rsidP="00F6232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Sits separately and cries. Wants to be alone. </w:t>
      </w:r>
    </w:p>
    <w:p w:rsidR="00DA582E" w:rsidRDefault="00DA582E" w:rsidP="00F6232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Brittle nails cuts in the middle. </w:t>
      </w:r>
    </w:p>
    <w:p w:rsidR="00DA582E" w:rsidRDefault="00DA582E" w:rsidP="00DA58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Doenst feel hungry.</w:t>
      </w:r>
    </w:p>
    <w:p w:rsidR="001D0092" w:rsidRDefault="001D0092" w:rsidP="00DA58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urine infections before. </w:t>
      </w:r>
    </w:p>
    <w:p w:rsidR="001D0092" w:rsidRDefault="001D0092" w:rsidP="00DA58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Passes worms in urine. </w:t>
      </w:r>
    </w:p>
    <w:p w:rsidR="00585020" w:rsidRDefault="00585020" w:rsidP="00DA58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movies. Gets headache. </w:t>
      </w:r>
    </w:p>
    <w:p w:rsidR="00585020" w:rsidRDefault="00585020" w:rsidP="00DA58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wasn’t like this before I was rude and controlled. </w:t>
      </w:r>
    </w:p>
    <w:p w:rsidR="00DA582E" w:rsidRDefault="00DA582E" w:rsidP="00DA58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A582E" w:rsidRDefault="00DA582E" w:rsidP="00DA58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Ignatia 1m/staphysagria1m – 4-4-4-4 </w:t>
      </w:r>
    </w:p>
    <w:p w:rsidR="00DA582E" w:rsidRDefault="00DA582E" w:rsidP="00DA58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4-4-4-4.</w:t>
      </w:r>
    </w:p>
    <w:p w:rsidR="00DA582E" w:rsidRDefault="00DA582E" w:rsidP="00DA58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Polyporus </w:t>
      </w:r>
      <w:r w:rsidR="001D0092">
        <w:rPr>
          <w:sz w:val="28"/>
          <w:szCs w:val="28"/>
          <w:lang w:val="en-US"/>
        </w:rPr>
        <w:t xml:space="preserve">1m  / bryonia 1m </w:t>
      </w:r>
      <w:r>
        <w:rPr>
          <w:sz w:val="28"/>
          <w:szCs w:val="28"/>
          <w:lang w:val="en-US"/>
        </w:rPr>
        <w:t xml:space="preserve">disc 4-4-4 </w:t>
      </w:r>
    </w:p>
    <w:p w:rsidR="00DA582E" w:rsidRDefault="00DA582E" w:rsidP="00DA58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Rub 15 – 1 tab </w:t>
      </w:r>
    </w:p>
    <w:p w:rsidR="001D0092" w:rsidRDefault="001D0092" w:rsidP="00DA58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Santonin 3x 4-4-4-4.</w:t>
      </w:r>
      <w:r w:rsidR="007C456E">
        <w:rPr>
          <w:sz w:val="28"/>
          <w:szCs w:val="28"/>
          <w:lang w:val="en-US"/>
        </w:rPr>
        <w:t xml:space="preserve"> 3 dram pills. </w:t>
      </w:r>
    </w:p>
    <w:p w:rsidR="00B819AD" w:rsidRDefault="00B819AD" w:rsidP="00B819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15/4/19: hip and pain still not reduced. Fingers still paining. Unable to hold things also. Pricking type of pain. headache better than before. Hairfall.</w:t>
      </w:r>
      <w:r w:rsidR="00D9273A">
        <w:rPr>
          <w:sz w:val="28"/>
          <w:szCs w:val="28"/>
          <w:lang w:val="en-US"/>
        </w:rPr>
        <w:t xml:space="preserve"> Motion not clear. </w:t>
      </w:r>
    </w:p>
    <w:p w:rsidR="00B819AD" w:rsidRDefault="00B819AD" w:rsidP="00B819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819AD" w:rsidRDefault="00B819AD" w:rsidP="00B819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Actae spicata 200 / ruta200/rhus tox 1m disc – 4-0-4.</w:t>
      </w:r>
    </w:p>
    <w:p w:rsidR="00B819AD" w:rsidRDefault="00B819AD" w:rsidP="00B819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 1m – 4 pills morning b/food.</w:t>
      </w:r>
    </w:p>
    <w:p w:rsidR="00B819AD" w:rsidRDefault="00C8490B" w:rsidP="00B819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</w:t>
      </w:r>
      <w:r w:rsidR="00B819AD">
        <w:rPr>
          <w:sz w:val="28"/>
          <w:szCs w:val="28"/>
          <w:lang w:val="en-US"/>
        </w:rPr>
        <w:t>/</w:t>
      </w:r>
      <w:r w:rsidR="00D9273A">
        <w:rPr>
          <w:sz w:val="28"/>
          <w:szCs w:val="28"/>
          <w:lang w:val="en-US"/>
        </w:rPr>
        <w:t>staphy</w:t>
      </w:r>
      <w:r>
        <w:rPr>
          <w:sz w:val="28"/>
          <w:szCs w:val="28"/>
          <w:lang w:val="en-US"/>
        </w:rPr>
        <w:t>1m</w:t>
      </w:r>
      <w:r w:rsidR="00B819AD">
        <w:rPr>
          <w:sz w:val="28"/>
          <w:szCs w:val="28"/>
          <w:lang w:val="en-US"/>
        </w:rPr>
        <w:t xml:space="preserve"> – 4-4-4-4 b/food. </w:t>
      </w:r>
    </w:p>
    <w:p w:rsidR="00B819AD" w:rsidRDefault="00B819AD" w:rsidP="00B819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oil.</w:t>
      </w:r>
    </w:p>
    <w:p w:rsidR="00D9273A" w:rsidRDefault="00D9273A" w:rsidP="00B819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Y-lax tab.</w:t>
      </w:r>
    </w:p>
    <w:p w:rsidR="00C8490B" w:rsidRDefault="00C8490B" w:rsidP="00C8490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Santonin 3x 4-4-4-4. 3 dram pills. </w:t>
      </w:r>
    </w:p>
    <w:p w:rsidR="00395497" w:rsidRDefault="00395497" w:rsidP="00395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31/5/19: backpain, finger pain same pain. headache 80% better. Hairfall is same. Motio is clear. Worms still there. Sleep is not good in the night. Sweating is more in the night. Thirst is more. Knee pain if travels more. </w:t>
      </w:r>
      <w:r w:rsidR="002B604B">
        <w:rPr>
          <w:sz w:val="28"/>
          <w:szCs w:val="28"/>
          <w:lang w:val="en-US"/>
        </w:rPr>
        <w:t>Thinking about the same thing all the time. Weight gain recently. Lmp: 11/5/19   7-8 days flow. 3 days 3 pads after tht reduce.</w:t>
      </w:r>
      <w:r w:rsidR="006269D5">
        <w:rPr>
          <w:sz w:val="28"/>
          <w:szCs w:val="28"/>
          <w:lang w:val="en-US"/>
        </w:rPr>
        <w:t xml:space="preserve"> Legs seem swelling but pain reduced. Excitement absent …but like him very much. </w:t>
      </w:r>
    </w:p>
    <w:p w:rsidR="002B604B" w:rsidRDefault="002B604B" w:rsidP="00395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269D5" w:rsidRDefault="00A965F0" w:rsidP="002B60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Sepia 200 – 4 pills </w:t>
      </w:r>
      <w:r w:rsidR="00FA7547">
        <w:rPr>
          <w:sz w:val="28"/>
          <w:szCs w:val="28"/>
          <w:lang w:val="en-US"/>
        </w:rPr>
        <w:t>afternoon/night.</w:t>
      </w:r>
    </w:p>
    <w:p w:rsidR="002B604B" w:rsidRDefault="006269D5" w:rsidP="002B60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1m</w:t>
      </w:r>
      <w:r w:rsidR="00A965F0">
        <w:rPr>
          <w:sz w:val="28"/>
          <w:szCs w:val="28"/>
          <w:lang w:val="en-US"/>
        </w:rPr>
        <w:t>/ignatia1m</w:t>
      </w:r>
      <w:r>
        <w:rPr>
          <w:sz w:val="28"/>
          <w:szCs w:val="28"/>
          <w:lang w:val="en-US"/>
        </w:rPr>
        <w:t xml:space="preserve"> – 4 pills b/food</w:t>
      </w:r>
      <w:r w:rsidR="00FA7547">
        <w:rPr>
          <w:sz w:val="28"/>
          <w:szCs w:val="28"/>
          <w:lang w:val="en-US"/>
        </w:rPr>
        <w:t xml:space="preserve"> mng/evening</w:t>
      </w:r>
      <w:r>
        <w:rPr>
          <w:sz w:val="28"/>
          <w:szCs w:val="28"/>
          <w:lang w:val="en-US"/>
        </w:rPr>
        <w:t xml:space="preserve"> </w:t>
      </w:r>
    </w:p>
    <w:p w:rsidR="00FA7547" w:rsidRDefault="00FA7547" w:rsidP="002B60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200/ sil  200 4-0-4 b/food disc.</w:t>
      </w:r>
    </w:p>
    <w:p w:rsidR="006269D5" w:rsidRDefault="006269D5" w:rsidP="002B60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weekly doses 2.</w:t>
      </w:r>
    </w:p>
    <w:p w:rsidR="006269D5" w:rsidRDefault="006269D5" w:rsidP="006269D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D964E4" w:rsidRDefault="00C6796F" w:rsidP="00D964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28/6/19:  backpain reduced by 20%. Finger pain not ther. Headache </w:t>
      </w:r>
      <w:r w:rsidR="00C44361">
        <w:rPr>
          <w:sz w:val="28"/>
          <w:szCs w:val="28"/>
          <w:lang w:val="en-US"/>
        </w:rPr>
        <w:t xml:space="preserve">comes weekly once or twice. </w:t>
      </w:r>
      <w:r>
        <w:rPr>
          <w:sz w:val="28"/>
          <w:szCs w:val="28"/>
          <w:lang w:val="en-US"/>
        </w:rPr>
        <w:t>evening and stays till 10.30pm. and smtimes till next mng. Sleep is not good. Knee pain 50% better. Toe fingers pinching pin pricks pain. leg pain and swelling reduced. Cont 100mcg. Emotions slight change is ther less temper. Feels improved in her desires. Wt: 79.8kg. lmp: 10/6/19</w:t>
      </w:r>
      <w:r w:rsidR="00C44361">
        <w:rPr>
          <w:sz w:val="28"/>
          <w:szCs w:val="28"/>
          <w:lang w:val="en-US"/>
        </w:rPr>
        <w:t xml:space="preserve">. Memory power is reducing. </w:t>
      </w:r>
      <w:r w:rsidR="00C44361">
        <w:rPr>
          <w:sz w:val="28"/>
          <w:szCs w:val="28"/>
          <w:lang w:val="en-US"/>
        </w:rPr>
        <w:lastRenderedPageBreak/>
        <w:t xml:space="preserve">Backpain is worse when getting up frm sitting position. Stopped quarrelling by 40%. Being responsive desire part told by husband. Feeling more hungry towards evening. </w:t>
      </w:r>
    </w:p>
    <w:p w:rsidR="00C6796F" w:rsidRDefault="00C6796F" w:rsidP="00D964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6796F" w:rsidRDefault="00C6796F" w:rsidP="00C6796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Thyroidinum1</w:t>
      </w:r>
      <w:r w:rsidR="00C44361">
        <w:rPr>
          <w:sz w:val="28"/>
          <w:szCs w:val="28"/>
          <w:lang w:val="en-US"/>
        </w:rPr>
        <w:t xml:space="preserve">m/nat mur 1m </w:t>
      </w:r>
      <w:r>
        <w:rPr>
          <w:sz w:val="28"/>
          <w:szCs w:val="28"/>
          <w:lang w:val="en-US"/>
        </w:rPr>
        <w:t>/thuja1m</w:t>
      </w:r>
    </w:p>
    <w:p w:rsidR="00C6796F" w:rsidRDefault="00C6796F" w:rsidP="00C6796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Silica</w:t>
      </w:r>
      <w:r w:rsidR="00C44361">
        <w:rPr>
          <w:sz w:val="28"/>
          <w:szCs w:val="28"/>
          <w:lang w:val="en-US"/>
        </w:rPr>
        <w:t xml:space="preserve"> 1m</w:t>
      </w:r>
      <w:r>
        <w:rPr>
          <w:sz w:val="28"/>
          <w:szCs w:val="28"/>
          <w:lang w:val="en-US"/>
        </w:rPr>
        <w:t xml:space="preserve"> </w:t>
      </w:r>
      <w:r w:rsidR="00C44361">
        <w:rPr>
          <w:sz w:val="28"/>
          <w:szCs w:val="28"/>
          <w:lang w:val="en-US"/>
        </w:rPr>
        <w:t>/calc phos1m– 4-4-4.</w:t>
      </w:r>
    </w:p>
    <w:p w:rsidR="00C6796F" w:rsidRDefault="00C44361" w:rsidP="00C6796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Homoeocal. </w:t>
      </w:r>
    </w:p>
    <w:p w:rsidR="00B9495F" w:rsidRDefault="00B9495F" w:rsidP="00C6796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</w:t>
      </w:r>
    </w:p>
    <w:p w:rsidR="00B9495F" w:rsidRPr="00C6796F" w:rsidRDefault="00B9495F" w:rsidP="00B9495F">
      <w:pPr>
        <w:pStyle w:val="ListParagraph"/>
        <w:rPr>
          <w:sz w:val="28"/>
          <w:szCs w:val="28"/>
          <w:lang w:val="en-US"/>
        </w:rPr>
      </w:pPr>
    </w:p>
    <w:p w:rsidR="00B819AD" w:rsidRPr="00B819AD" w:rsidRDefault="00B819AD" w:rsidP="00B819A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63" w:rsidRDefault="00DA1463" w:rsidP="00AD2083">
      <w:pPr>
        <w:spacing w:after="0" w:line="240" w:lineRule="auto"/>
      </w:pPr>
      <w:r>
        <w:separator/>
      </w:r>
    </w:p>
  </w:endnote>
  <w:endnote w:type="continuationSeparator" w:id="1">
    <w:p w:rsidR="00DA1463" w:rsidRDefault="00DA146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63" w:rsidRDefault="00DA1463" w:rsidP="00AD2083">
      <w:pPr>
        <w:spacing w:after="0" w:line="240" w:lineRule="auto"/>
      </w:pPr>
      <w:r>
        <w:separator/>
      </w:r>
    </w:p>
  </w:footnote>
  <w:footnote w:type="continuationSeparator" w:id="1">
    <w:p w:rsidR="00DA1463" w:rsidRDefault="00DA146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036A"/>
    <w:multiLevelType w:val="hybridMultilevel"/>
    <w:tmpl w:val="B526F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7201C"/>
    <w:multiLevelType w:val="hybridMultilevel"/>
    <w:tmpl w:val="A78E6092"/>
    <w:lvl w:ilvl="0" w:tplc="2A58B74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6404EA"/>
    <w:multiLevelType w:val="hybridMultilevel"/>
    <w:tmpl w:val="349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30C8F"/>
    <w:multiLevelType w:val="hybridMultilevel"/>
    <w:tmpl w:val="8F84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C5FED"/>
    <w:multiLevelType w:val="hybridMultilevel"/>
    <w:tmpl w:val="7446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757C6"/>
    <w:multiLevelType w:val="hybridMultilevel"/>
    <w:tmpl w:val="AD1C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52373"/>
    <w:multiLevelType w:val="hybridMultilevel"/>
    <w:tmpl w:val="19A8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D0092"/>
    <w:rsid w:val="001E0729"/>
    <w:rsid w:val="001E4EB2"/>
    <w:rsid w:val="0021306A"/>
    <w:rsid w:val="00264E73"/>
    <w:rsid w:val="002748AA"/>
    <w:rsid w:val="002A075E"/>
    <w:rsid w:val="002B2508"/>
    <w:rsid w:val="002B604B"/>
    <w:rsid w:val="002B7CD5"/>
    <w:rsid w:val="0030385E"/>
    <w:rsid w:val="00312798"/>
    <w:rsid w:val="00363A78"/>
    <w:rsid w:val="00393FA9"/>
    <w:rsid w:val="00395497"/>
    <w:rsid w:val="003A32E8"/>
    <w:rsid w:val="003A3AF3"/>
    <w:rsid w:val="003A6C9F"/>
    <w:rsid w:val="00454E2E"/>
    <w:rsid w:val="004750B6"/>
    <w:rsid w:val="0049212E"/>
    <w:rsid w:val="004F0321"/>
    <w:rsid w:val="004F237C"/>
    <w:rsid w:val="00501BC2"/>
    <w:rsid w:val="00523BD4"/>
    <w:rsid w:val="00525617"/>
    <w:rsid w:val="00563196"/>
    <w:rsid w:val="00576FDD"/>
    <w:rsid w:val="00585020"/>
    <w:rsid w:val="005B5511"/>
    <w:rsid w:val="005C30C6"/>
    <w:rsid w:val="005E0B57"/>
    <w:rsid w:val="006236AF"/>
    <w:rsid w:val="006269D5"/>
    <w:rsid w:val="00666EA7"/>
    <w:rsid w:val="006814C5"/>
    <w:rsid w:val="00690E01"/>
    <w:rsid w:val="006C00FF"/>
    <w:rsid w:val="006E45A5"/>
    <w:rsid w:val="006F24D4"/>
    <w:rsid w:val="006F37FF"/>
    <w:rsid w:val="0070101B"/>
    <w:rsid w:val="00712FD8"/>
    <w:rsid w:val="007132E2"/>
    <w:rsid w:val="007558D8"/>
    <w:rsid w:val="007A0338"/>
    <w:rsid w:val="007A6164"/>
    <w:rsid w:val="007C387A"/>
    <w:rsid w:val="007C456E"/>
    <w:rsid w:val="008108B9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965F0"/>
    <w:rsid w:val="00AC4BA4"/>
    <w:rsid w:val="00AD2083"/>
    <w:rsid w:val="00AD7A8A"/>
    <w:rsid w:val="00B05669"/>
    <w:rsid w:val="00B61F15"/>
    <w:rsid w:val="00B819AD"/>
    <w:rsid w:val="00B87611"/>
    <w:rsid w:val="00B9495F"/>
    <w:rsid w:val="00BA5CED"/>
    <w:rsid w:val="00BC6CC3"/>
    <w:rsid w:val="00C244E0"/>
    <w:rsid w:val="00C35FC5"/>
    <w:rsid w:val="00C44361"/>
    <w:rsid w:val="00C5476F"/>
    <w:rsid w:val="00C55D53"/>
    <w:rsid w:val="00C6796F"/>
    <w:rsid w:val="00C812CF"/>
    <w:rsid w:val="00C8490B"/>
    <w:rsid w:val="00C9364B"/>
    <w:rsid w:val="00CA3787"/>
    <w:rsid w:val="00CC1768"/>
    <w:rsid w:val="00CC2618"/>
    <w:rsid w:val="00CD29E9"/>
    <w:rsid w:val="00CE6E06"/>
    <w:rsid w:val="00CF11D2"/>
    <w:rsid w:val="00D50455"/>
    <w:rsid w:val="00D9273A"/>
    <w:rsid w:val="00D964E4"/>
    <w:rsid w:val="00DA1463"/>
    <w:rsid w:val="00DA582E"/>
    <w:rsid w:val="00DC3CC3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62323"/>
    <w:rsid w:val="00F70F7F"/>
    <w:rsid w:val="00FA7547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53</cp:revision>
  <dcterms:created xsi:type="dcterms:W3CDTF">2015-06-25T09:52:00Z</dcterms:created>
  <dcterms:modified xsi:type="dcterms:W3CDTF">2019-06-28T16:18:00Z</dcterms:modified>
</cp:coreProperties>
</file>