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75657">
              <w:rPr>
                <w:sz w:val="28"/>
                <w:szCs w:val="28"/>
                <w:lang w:val="en-US"/>
              </w:rPr>
              <w:t>mrs. shanthi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B75657">
              <w:rPr>
                <w:sz w:val="28"/>
                <w:szCs w:val="28"/>
                <w:lang w:val="en-US"/>
              </w:rPr>
              <w:t>1</w:t>
            </w:r>
            <w:r w:rsidR="00EA21DC">
              <w:rPr>
                <w:sz w:val="28"/>
                <w:szCs w:val="28"/>
                <w:lang w:val="en-US"/>
              </w:rPr>
              <w:t>0-4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75657">
              <w:rPr>
                <w:sz w:val="28"/>
                <w:szCs w:val="28"/>
                <w:lang w:val="en-US"/>
              </w:rPr>
              <w:t>19/f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5657">
              <w:rPr>
                <w:sz w:val="28"/>
                <w:szCs w:val="28"/>
                <w:lang w:val="en-US"/>
              </w:rPr>
              <w:t xml:space="preserve"> ml- 1 yr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A4C30">
              <w:rPr>
                <w:sz w:val="28"/>
                <w:szCs w:val="28"/>
                <w:lang w:val="en-US"/>
              </w:rPr>
              <w:t>26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75657">
              <w:rPr>
                <w:sz w:val="28"/>
                <w:szCs w:val="28"/>
                <w:lang w:val="en-US"/>
              </w:rPr>
              <w:t xml:space="preserve"> 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75657" w:rsidP="00B7565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 pain 5-6 months. Giddiness. Urine paining after passing. Bloody urine. Intermittent flow. Burning. </w:t>
      </w:r>
    </w:p>
    <w:p w:rsidR="00B75657" w:rsidRDefault="00B75657" w:rsidP="00B7565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75657" w:rsidRDefault="00B75657" w:rsidP="00B7565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vulgaris 30 – 4 pills 3 hourly.</w:t>
      </w:r>
    </w:p>
    <w:p w:rsidR="00B75657" w:rsidRDefault="00B75657" w:rsidP="00B7565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30 – 4 pills 3 hourly</w:t>
      </w:r>
    </w:p>
    <w:p w:rsidR="00B75657" w:rsidRPr="00B75657" w:rsidRDefault="00B75657" w:rsidP="00B7565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Colocynthis30/bell 30/ipecac30/dioscorea30/chamomilla30- 2 hourly. If pain reduces take only 4 times. </w:t>
      </w:r>
    </w:p>
    <w:p w:rsidR="00B75657" w:rsidRPr="00B75657" w:rsidRDefault="00B75657" w:rsidP="00B75657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DC5" w:rsidRDefault="006F4DC5" w:rsidP="00AD2083">
      <w:pPr>
        <w:spacing w:after="0" w:line="240" w:lineRule="auto"/>
      </w:pPr>
      <w:r>
        <w:separator/>
      </w:r>
    </w:p>
  </w:endnote>
  <w:endnote w:type="continuationSeparator" w:id="1">
    <w:p w:rsidR="006F4DC5" w:rsidRDefault="006F4DC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DC5" w:rsidRDefault="006F4DC5" w:rsidP="00AD2083">
      <w:pPr>
        <w:spacing w:after="0" w:line="240" w:lineRule="auto"/>
      </w:pPr>
      <w:r>
        <w:separator/>
      </w:r>
    </w:p>
  </w:footnote>
  <w:footnote w:type="continuationSeparator" w:id="1">
    <w:p w:rsidR="006F4DC5" w:rsidRDefault="006F4DC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440"/>
    <w:multiLevelType w:val="hybridMultilevel"/>
    <w:tmpl w:val="5456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946F0"/>
    <w:multiLevelType w:val="hybridMultilevel"/>
    <w:tmpl w:val="2D80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A4C30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6F4DC5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75657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5670"/>
    <w:rsid w:val="00CE6E06"/>
    <w:rsid w:val="00CF11D2"/>
    <w:rsid w:val="00D50455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2019-04-26T15:32:00Z</dcterms:modified>
</cp:coreProperties>
</file>