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Pr="009722BA" w:rsidRDefault="000D504C" w:rsidP="00D77AF0">
      <w:pPr>
        <w:ind w:left="210" w:right="210"/>
        <w:rPr>
          <w:sz w:val="21"/>
          <w:szCs w:val="21"/>
          <w:lang w:eastAsia="zh-CN"/>
        </w:rPr>
      </w:pPr>
      <w:r w:rsidRPr="009722BA">
        <w:rPr>
          <w:sz w:val="21"/>
          <w:szCs w:val="21"/>
          <w:lang w:eastAsia="zh-CN"/>
        </w:rPr>
        <w:t>市政</w:t>
      </w:r>
      <w:proofErr w:type="gramStart"/>
      <w:r w:rsidRPr="009722BA">
        <w:rPr>
          <w:sz w:val="21"/>
          <w:szCs w:val="21"/>
          <w:lang w:eastAsia="zh-CN"/>
        </w:rPr>
        <w:t>综合体减碳路径</w:t>
      </w:r>
      <w:proofErr w:type="gramEnd"/>
      <w:r w:rsidRPr="009722BA">
        <w:rPr>
          <w:sz w:val="21"/>
          <w:szCs w:val="21"/>
          <w:lang w:eastAsia="zh-CN"/>
        </w:rPr>
        <w:t>制定</w:t>
      </w:r>
    </w:p>
    <w:p w:rsidR="000D504C" w:rsidRPr="009722BA" w:rsidRDefault="000D504C" w:rsidP="00A766F4">
      <w:pPr>
        <w:pStyle w:val="a3"/>
        <w:numPr>
          <w:ilvl w:val="0"/>
          <w:numId w:val="1"/>
        </w:numPr>
        <w:spacing w:line="240" w:lineRule="auto"/>
        <w:ind w:right="210"/>
        <w:rPr>
          <w:sz w:val="21"/>
          <w:szCs w:val="21"/>
        </w:rPr>
      </w:pPr>
      <w:proofErr w:type="spellStart"/>
      <w:r w:rsidRPr="009722BA">
        <w:rPr>
          <w:rFonts w:hint="eastAsia"/>
          <w:sz w:val="21"/>
          <w:szCs w:val="21"/>
        </w:rPr>
        <w:t>总体思路</w:t>
      </w:r>
      <w:proofErr w:type="spellEnd"/>
    </w:p>
    <w:p w:rsidR="00A413BE" w:rsidRPr="009722BA" w:rsidRDefault="00A413BE" w:rsidP="00A766F4">
      <w:pPr>
        <w:spacing w:line="240" w:lineRule="auto"/>
        <w:ind w:left="210" w:right="210"/>
        <w:rPr>
          <w:sz w:val="21"/>
          <w:szCs w:val="21"/>
          <w:lang w:eastAsia="zh-CN"/>
        </w:rPr>
      </w:pPr>
      <w:r w:rsidRPr="009722BA">
        <w:rPr>
          <w:rFonts w:hint="eastAsia"/>
          <w:sz w:val="21"/>
          <w:szCs w:val="21"/>
          <w:lang w:eastAsia="zh-CN"/>
        </w:rPr>
        <w:t>对于市政综合体，</w:t>
      </w:r>
      <w:proofErr w:type="gramStart"/>
      <w:r w:rsidRPr="009722BA">
        <w:rPr>
          <w:rFonts w:hint="eastAsia"/>
          <w:sz w:val="21"/>
          <w:szCs w:val="21"/>
          <w:lang w:eastAsia="zh-CN"/>
        </w:rPr>
        <w:t>其减碳路径</w:t>
      </w:r>
      <w:proofErr w:type="gramEnd"/>
      <w:r w:rsidRPr="009722BA">
        <w:rPr>
          <w:rFonts w:hint="eastAsia"/>
          <w:sz w:val="21"/>
          <w:szCs w:val="21"/>
          <w:lang w:eastAsia="zh-CN"/>
        </w:rPr>
        <w:t>的制定</w:t>
      </w:r>
      <w:r w:rsidR="00F246CF" w:rsidRPr="009722BA">
        <w:rPr>
          <w:rFonts w:hint="eastAsia"/>
          <w:sz w:val="21"/>
          <w:szCs w:val="21"/>
          <w:lang w:eastAsia="zh-CN"/>
        </w:rPr>
        <w:t>采取“近期以高效节能技术为主，长远期以优化能源结构为主”的思路。在建筑设计建造及运营初期应综合采用节能技术，尽可能降低建筑本身的能耗，主动降低建筑本身的碳排放。随着技术发展以及能源结构的整体更新，在远期要积极引入可再生能源优化市政综合体的能源结构，进一步降低</w:t>
      </w:r>
      <w:r w:rsidR="00D73C2F" w:rsidRPr="009722BA">
        <w:rPr>
          <w:rFonts w:hint="eastAsia"/>
          <w:sz w:val="21"/>
          <w:szCs w:val="21"/>
          <w:lang w:eastAsia="zh-CN"/>
        </w:rPr>
        <w:t>项目生命</w:t>
      </w:r>
      <w:r w:rsidR="00F246CF" w:rsidRPr="009722BA">
        <w:rPr>
          <w:rFonts w:hint="eastAsia"/>
          <w:sz w:val="21"/>
          <w:szCs w:val="21"/>
          <w:lang w:eastAsia="zh-CN"/>
        </w:rPr>
        <w:t>周期碳排放，使其努力向“零碳”建筑方向迈进。</w:t>
      </w:r>
    </w:p>
    <w:p w:rsidR="00A42430" w:rsidRPr="009722BA" w:rsidRDefault="00A42430" w:rsidP="00A766F4">
      <w:pPr>
        <w:spacing w:line="240" w:lineRule="auto"/>
        <w:ind w:left="210" w:right="210"/>
        <w:rPr>
          <w:sz w:val="21"/>
          <w:szCs w:val="21"/>
          <w:lang w:eastAsia="zh-CN"/>
        </w:rPr>
      </w:pPr>
      <w:r w:rsidRPr="009722BA">
        <w:rPr>
          <w:rFonts w:hint="eastAsia"/>
          <w:sz w:val="21"/>
          <w:szCs w:val="21"/>
          <w:lang w:eastAsia="zh-CN"/>
        </w:rPr>
        <w:t>在为市政综合体</w:t>
      </w:r>
      <w:proofErr w:type="gramStart"/>
      <w:r w:rsidRPr="009722BA">
        <w:rPr>
          <w:rFonts w:hint="eastAsia"/>
          <w:sz w:val="21"/>
          <w:szCs w:val="21"/>
          <w:lang w:eastAsia="zh-CN"/>
        </w:rPr>
        <w:t>确定减碳路径</w:t>
      </w:r>
      <w:proofErr w:type="gramEnd"/>
      <w:r w:rsidRPr="009722BA">
        <w:rPr>
          <w:rFonts w:hint="eastAsia"/>
          <w:sz w:val="21"/>
          <w:szCs w:val="21"/>
          <w:lang w:eastAsia="zh-CN"/>
        </w:rPr>
        <w:t>时，按照以下原则进行：</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考虑长期发展，动态调整规划</w:t>
      </w:r>
    </w:p>
    <w:p w:rsidR="000D504C" w:rsidRPr="009722BA" w:rsidRDefault="00A766F4" w:rsidP="00A766F4">
      <w:pPr>
        <w:spacing w:line="240" w:lineRule="auto"/>
        <w:ind w:left="210" w:right="210"/>
        <w:rPr>
          <w:sz w:val="21"/>
          <w:szCs w:val="21"/>
          <w:lang w:eastAsia="zh-CN"/>
        </w:rPr>
      </w:pPr>
      <w:r w:rsidRPr="009722BA">
        <w:rPr>
          <w:sz w:val="21"/>
          <w:szCs w:val="21"/>
          <w:lang w:eastAsia="zh-CN"/>
        </w:rPr>
        <w:t>相较于一般的工业产品</w:t>
      </w:r>
      <w:r w:rsidRPr="009722BA">
        <w:rPr>
          <w:rFonts w:hint="eastAsia"/>
          <w:sz w:val="21"/>
          <w:szCs w:val="21"/>
          <w:lang w:eastAsia="zh-CN"/>
        </w:rPr>
        <w:t>，</w:t>
      </w:r>
      <w:r w:rsidRPr="009722BA">
        <w:rPr>
          <w:sz w:val="21"/>
          <w:szCs w:val="21"/>
          <w:lang w:eastAsia="zh-CN"/>
        </w:rPr>
        <w:t>建筑在使用过程中最显著的特征即为生命周期长</w:t>
      </w:r>
      <w:r w:rsidRPr="009722BA">
        <w:rPr>
          <w:rFonts w:hint="eastAsia"/>
          <w:sz w:val="21"/>
          <w:szCs w:val="21"/>
          <w:lang w:eastAsia="zh-CN"/>
        </w:rPr>
        <w:t>、</w:t>
      </w:r>
      <w:r w:rsidRPr="009722BA">
        <w:rPr>
          <w:sz w:val="21"/>
          <w:szCs w:val="21"/>
          <w:lang w:eastAsia="zh-CN"/>
        </w:rPr>
        <w:t>涉及的碳排放活动复杂</w:t>
      </w:r>
      <w:r w:rsidRPr="009722BA">
        <w:rPr>
          <w:rFonts w:hint="eastAsia"/>
          <w:sz w:val="21"/>
          <w:szCs w:val="21"/>
          <w:lang w:eastAsia="zh-CN"/>
        </w:rPr>
        <w:t>，</w:t>
      </w:r>
      <w:r w:rsidRPr="009722BA">
        <w:rPr>
          <w:sz w:val="21"/>
          <w:szCs w:val="21"/>
          <w:lang w:eastAsia="zh-CN"/>
        </w:rPr>
        <w:t>这也意味在制定建筑</w:t>
      </w:r>
      <w:proofErr w:type="gramStart"/>
      <w:r w:rsidRPr="009722BA">
        <w:rPr>
          <w:sz w:val="21"/>
          <w:szCs w:val="21"/>
          <w:lang w:eastAsia="zh-CN"/>
        </w:rPr>
        <w:t>的减碳路径</w:t>
      </w:r>
      <w:proofErr w:type="gramEnd"/>
      <w:r w:rsidRPr="009722BA">
        <w:rPr>
          <w:sz w:val="21"/>
          <w:szCs w:val="21"/>
          <w:lang w:eastAsia="zh-CN"/>
        </w:rPr>
        <w:t>时不应只考虑采取静态</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即在设计</w:t>
      </w:r>
      <w:r w:rsidR="0078226F" w:rsidRPr="009722BA">
        <w:rPr>
          <w:sz w:val="21"/>
          <w:szCs w:val="21"/>
          <w:lang w:eastAsia="zh-CN"/>
        </w:rPr>
        <w:t>时</w:t>
      </w:r>
      <w:r w:rsidRPr="009722BA">
        <w:rPr>
          <w:sz w:val="21"/>
          <w:szCs w:val="21"/>
          <w:lang w:eastAsia="zh-CN"/>
        </w:rPr>
        <w:t>一次性完成建筑的</w:t>
      </w:r>
      <w:proofErr w:type="gramStart"/>
      <w:r w:rsidRPr="009722BA">
        <w:rPr>
          <w:sz w:val="21"/>
          <w:szCs w:val="21"/>
          <w:lang w:eastAsia="zh-CN"/>
        </w:rPr>
        <w:t>减碳工作</w:t>
      </w:r>
      <w:proofErr w:type="gramEnd"/>
      <w:r w:rsidRPr="009722BA">
        <w:rPr>
          <w:sz w:val="21"/>
          <w:szCs w:val="21"/>
          <w:lang w:eastAsia="zh-CN"/>
        </w:rPr>
        <w:t>部署</w:t>
      </w:r>
      <w:r w:rsidRPr="009722BA">
        <w:rPr>
          <w:rFonts w:hint="eastAsia"/>
          <w:sz w:val="21"/>
          <w:szCs w:val="21"/>
          <w:lang w:eastAsia="zh-CN"/>
        </w:rPr>
        <w:t>，</w:t>
      </w:r>
      <w:r w:rsidRPr="009722BA">
        <w:rPr>
          <w:sz w:val="21"/>
          <w:szCs w:val="21"/>
          <w:lang w:eastAsia="zh-CN"/>
        </w:rPr>
        <w:t>而应该考虑建筑技术及配套领域技术的不断发展并根据建筑所处的不同生命周期或使用状态动态调整建筑</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因此在</w:t>
      </w:r>
      <w:proofErr w:type="gramStart"/>
      <w:r w:rsidRPr="009722BA">
        <w:rPr>
          <w:sz w:val="21"/>
          <w:szCs w:val="21"/>
          <w:lang w:eastAsia="zh-CN"/>
        </w:rPr>
        <w:t>确定减碳路径</w:t>
      </w:r>
      <w:proofErr w:type="gramEnd"/>
      <w:r w:rsidRPr="009722BA">
        <w:rPr>
          <w:sz w:val="21"/>
          <w:szCs w:val="21"/>
          <w:lang w:eastAsia="zh-CN"/>
        </w:rPr>
        <w:t>的总体规划时要</w:t>
      </w:r>
      <w:r w:rsidR="00A413BE" w:rsidRPr="009722BA">
        <w:rPr>
          <w:sz w:val="21"/>
          <w:szCs w:val="21"/>
          <w:lang w:eastAsia="zh-CN"/>
        </w:rPr>
        <w:t>为未来可能会应用</w:t>
      </w:r>
      <w:proofErr w:type="gramStart"/>
      <w:r w:rsidR="00A413BE" w:rsidRPr="009722BA">
        <w:rPr>
          <w:sz w:val="21"/>
          <w:szCs w:val="21"/>
          <w:lang w:eastAsia="zh-CN"/>
        </w:rPr>
        <w:t>的减碳策略</w:t>
      </w:r>
      <w:proofErr w:type="gramEnd"/>
      <w:r w:rsidR="00A413BE" w:rsidRPr="009722BA">
        <w:rPr>
          <w:sz w:val="21"/>
          <w:szCs w:val="21"/>
          <w:lang w:eastAsia="zh-CN"/>
        </w:rPr>
        <w:t>预留出足够的更新空间</w:t>
      </w:r>
      <w:r w:rsidR="00A413BE" w:rsidRPr="009722BA">
        <w:rPr>
          <w:rFonts w:hint="eastAsia"/>
          <w:sz w:val="21"/>
          <w:szCs w:val="21"/>
          <w:lang w:eastAsia="zh-CN"/>
        </w:rPr>
        <w:t>。</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考虑工程实际，合理引入创新</w:t>
      </w:r>
    </w:p>
    <w:p w:rsidR="00A42430" w:rsidRPr="009722BA" w:rsidRDefault="00A42430" w:rsidP="00A42430">
      <w:pPr>
        <w:spacing w:line="240" w:lineRule="auto"/>
        <w:ind w:left="142" w:right="210"/>
        <w:rPr>
          <w:sz w:val="21"/>
          <w:szCs w:val="21"/>
          <w:lang w:eastAsia="zh-CN"/>
        </w:rPr>
      </w:pPr>
      <w:r w:rsidRPr="009722BA">
        <w:rPr>
          <w:rFonts w:hint="eastAsia"/>
          <w:sz w:val="21"/>
          <w:szCs w:val="21"/>
          <w:lang w:eastAsia="zh-CN"/>
        </w:rPr>
        <w:t>市政综合体项目作为“零碳”示范</w:t>
      </w:r>
      <w:r w:rsidR="00707C4F" w:rsidRPr="009722BA">
        <w:rPr>
          <w:rFonts w:hint="eastAsia"/>
          <w:sz w:val="21"/>
          <w:szCs w:val="21"/>
          <w:lang w:eastAsia="zh-CN"/>
        </w:rPr>
        <w:t>项目</w:t>
      </w:r>
      <w:r w:rsidRPr="009722BA">
        <w:rPr>
          <w:rFonts w:hint="eastAsia"/>
          <w:sz w:val="21"/>
          <w:szCs w:val="21"/>
          <w:lang w:eastAsia="zh-CN"/>
        </w:rPr>
        <w:t>，需要其引入一些先进技术达到较高</w:t>
      </w:r>
      <w:proofErr w:type="gramStart"/>
      <w:r w:rsidRPr="009722BA">
        <w:rPr>
          <w:rFonts w:hint="eastAsia"/>
          <w:sz w:val="21"/>
          <w:szCs w:val="21"/>
          <w:lang w:eastAsia="zh-CN"/>
        </w:rPr>
        <w:t>的减碳标准</w:t>
      </w:r>
      <w:proofErr w:type="gramEnd"/>
      <w:r w:rsidR="007729B3" w:rsidRPr="009722BA">
        <w:rPr>
          <w:rFonts w:hint="eastAsia"/>
          <w:sz w:val="21"/>
          <w:szCs w:val="21"/>
          <w:lang w:eastAsia="zh-CN"/>
        </w:rPr>
        <w:t>，但该项目的最主要功能依然是服务居民，保证</w:t>
      </w:r>
      <w:r w:rsidR="00707C4F" w:rsidRPr="009722BA">
        <w:rPr>
          <w:rFonts w:hint="eastAsia"/>
          <w:sz w:val="21"/>
          <w:szCs w:val="21"/>
          <w:lang w:eastAsia="zh-CN"/>
        </w:rPr>
        <w:t>各功能区块的正常运行与室内环境舒适性，因此不适宜使用技术层面上过于超前但工程上不易实现或效果不佳的技术。在考虑节能</w:t>
      </w:r>
      <w:proofErr w:type="gramStart"/>
      <w:r w:rsidR="00707C4F" w:rsidRPr="009722BA">
        <w:rPr>
          <w:rFonts w:hint="eastAsia"/>
          <w:sz w:val="21"/>
          <w:szCs w:val="21"/>
          <w:lang w:eastAsia="zh-CN"/>
        </w:rPr>
        <w:t>减碳技术</w:t>
      </w:r>
      <w:proofErr w:type="gramEnd"/>
      <w:r w:rsidR="00707C4F" w:rsidRPr="009722BA">
        <w:rPr>
          <w:rFonts w:hint="eastAsia"/>
          <w:sz w:val="21"/>
          <w:szCs w:val="21"/>
          <w:lang w:eastAsia="zh-CN"/>
        </w:rPr>
        <w:t>时要保证在工程上合理可行的基础上引入新技术，使得项目在满足功能的前提下达到最佳的</w:t>
      </w:r>
      <w:proofErr w:type="gramStart"/>
      <w:r w:rsidR="00707C4F" w:rsidRPr="009722BA">
        <w:rPr>
          <w:rFonts w:hint="eastAsia"/>
          <w:sz w:val="21"/>
          <w:szCs w:val="21"/>
          <w:lang w:eastAsia="zh-CN"/>
        </w:rPr>
        <w:t>节能减碳效果</w:t>
      </w:r>
      <w:proofErr w:type="gramEnd"/>
      <w:r w:rsidR="00707C4F" w:rsidRPr="009722BA">
        <w:rPr>
          <w:rFonts w:hint="eastAsia"/>
          <w:sz w:val="21"/>
          <w:szCs w:val="21"/>
          <w:lang w:eastAsia="zh-CN"/>
        </w:rPr>
        <w:t>。</w:t>
      </w:r>
    </w:p>
    <w:p w:rsidR="00707C4F" w:rsidRPr="009722BA" w:rsidRDefault="00707C4F" w:rsidP="00707C4F">
      <w:pPr>
        <w:pStyle w:val="a3"/>
        <w:numPr>
          <w:ilvl w:val="0"/>
          <w:numId w:val="2"/>
        </w:numPr>
        <w:spacing w:line="240" w:lineRule="auto"/>
        <w:ind w:right="210"/>
        <w:rPr>
          <w:sz w:val="21"/>
          <w:szCs w:val="21"/>
          <w:lang w:eastAsia="zh-CN"/>
        </w:rPr>
      </w:pPr>
      <w:r w:rsidRPr="009722BA">
        <w:rPr>
          <w:rFonts w:hint="eastAsia"/>
          <w:sz w:val="21"/>
          <w:szCs w:val="21"/>
          <w:lang w:eastAsia="zh-CN"/>
        </w:rPr>
        <w:t>突出教育作用，引导低碳生活</w:t>
      </w:r>
    </w:p>
    <w:p w:rsidR="00707C4F" w:rsidRPr="009722BA" w:rsidRDefault="00707C4F" w:rsidP="00707C4F">
      <w:pPr>
        <w:spacing w:line="240" w:lineRule="auto"/>
        <w:ind w:left="142" w:right="210"/>
        <w:rPr>
          <w:sz w:val="21"/>
          <w:szCs w:val="21"/>
          <w:lang w:eastAsia="zh-CN"/>
        </w:rPr>
      </w:pPr>
      <w:r w:rsidRPr="009722BA">
        <w:rPr>
          <w:rFonts w:hint="eastAsia"/>
          <w:sz w:val="21"/>
          <w:szCs w:val="21"/>
          <w:lang w:eastAsia="zh-CN"/>
        </w:rPr>
        <w:t>作为“零碳”示范项目</w:t>
      </w:r>
      <w:r w:rsidR="002C7DCA" w:rsidRPr="009722BA">
        <w:rPr>
          <w:rFonts w:hint="eastAsia"/>
          <w:sz w:val="21"/>
          <w:szCs w:val="21"/>
          <w:lang w:eastAsia="zh-CN"/>
        </w:rPr>
        <w:t>，需要承担一定的示范教育作用，即向人们展示建筑低碳建筑并引导人们在日常生活中保持低碳生活习惯。因此在</w:t>
      </w:r>
      <w:proofErr w:type="gramStart"/>
      <w:r w:rsidR="002C7DCA" w:rsidRPr="009722BA">
        <w:rPr>
          <w:rFonts w:hint="eastAsia"/>
          <w:sz w:val="21"/>
          <w:szCs w:val="21"/>
          <w:lang w:eastAsia="zh-CN"/>
        </w:rPr>
        <w:t>设计零碳路径</w:t>
      </w:r>
      <w:proofErr w:type="gramEnd"/>
      <w:r w:rsidR="002C7DCA" w:rsidRPr="009722BA">
        <w:rPr>
          <w:rFonts w:hint="eastAsia"/>
          <w:sz w:val="21"/>
          <w:szCs w:val="21"/>
          <w:lang w:eastAsia="zh-CN"/>
        </w:rPr>
        <w:t>需要加入参观、宣传以及展示</w:t>
      </w:r>
      <w:proofErr w:type="gramStart"/>
      <w:r w:rsidR="002C7DCA" w:rsidRPr="009722BA">
        <w:rPr>
          <w:rFonts w:hint="eastAsia"/>
          <w:sz w:val="21"/>
          <w:szCs w:val="21"/>
          <w:lang w:eastAsia="zh-CN"/>
        </w:rPr>
        <w:t>等减碳效果</w:t>
      </w:r>
      <w:proofErr w:type="gramEnd"/>
      <w:r w:rsidR="002C7DCA" w:rsidRPr="009722BA">
        <w:rPr>
          <w:rFonts w:hint="eastAsia"/>
          <w:sz w:val="21"/>
          <w:szCs w:val="21"/>
          <w:lang w:eastAsia="zh-CN"/>
        </w:rPr>
        <w:t>可视化策略，让参观者直观感受到建筑如何实现低碳运行。并且，在</w:t>
      </w:r>
      <w:proofErr w:type="gramStart"/>
      <w:r w:rsidR="002C7DCA" w:rsidRPr="009722BA">
        <w:rPr>
          <w:rFonts w:hint="eastAsia"/>
          <w:sz w:val="21"/>
          <w:szCs w:val="21"/>
          <w:lang w:eastAsia="zh-CN"/>
        </w:rPr>
        <w:t>考虑降碳策略</w:t>
      </w:r>
      <w:proofErr w:type="gramEnd"/>
      <w:r w:rsidR="002C7DCA" w:rsidRPr="009722BA">
        <w:rPr>
          <w:rFonts w:hint="eastAsia"/>
          <w:sz w:val="21"/>
          <w:szCs w:val="21"/>
          <w:lang w:eastAsia="zh-CN"/>
        </w:rPr>
        <w:t>时要考虑人的活动对建筑生命周期碳排放的效果</w:t>
      </w:r>
      <w:r w:rsidR="0078226F" w:rsidRPr="009722BA">
        <w:rPr>
          <w:rFonts w:hint="eastAsia"/>
          <w:sz w:val="21"/>
          <w:szCs w:val="21"/>
          <w:lang w:eastAsia="zh-CN"/>
        </w:rPr>
        <w:t>，应采取措施规范人们在建筑中的活动进一步降低碳排放。</w:t>
      </w:r>
    </w:p>
    <w:p w:rsidR="00707C4F" w:rsidRPr="009722BA" w:rsidRDefault="0078226F" w:rsidP="0078226F">
      <w:pPr>
        <w:pStyle w:val="a3"/>
        <w:numPr>
          <w:ilvl w:val="0"/>
          <w:numId w:val="1"/>
        </w:numPr>
        <w:spacing w:line="240" w:lineRule="auto"/>
        <w:ind w:right="210"/>
        <w:rPr>
          <w:sz w:val="21"/>
          <w:szCs w:val="21"/>
        </w:rPr>
      </w:pPr>
      <w:proofErr w:type="spellStart"/>
      <w:r w:rsidRPr="009722BA">
        <w:rPr>
          <w:rFonts w:hint="eastAsia"/>
          <w:sz w:val="21"/>
          <w:szCs w:val="21"/>
        </w:rPr>
        <w:t>具体路径</w:t>
      </w:r>
      <w:proofErr w:type="spellEnd"/>
    </w:p>
    <w:p w:rsidR="0078226F" w:rsidRPr="009722BA" w:rsidRDefault="0078226F" w:rsidP="0078226F">
      <w:pPr>
        <w:spacing w:line="240" w:lineRule="auto"/>
        <w:ind w:left="210" w:right="210"/>
        <w:rPr>
          <w:sz w:val="21"/>
          <w:szCs w:val="21"/>
          <w:lang w:eastAsia="zh-CN"/>
        </w:rPr>
      </w:pPr>
      <w:r w:rsidRPr="009722BA">
        <w:rPr>
          <w:rFonts w:hint="eastAsia"/>
          <w:sz w:val="21"/>
          <w:szCs w:val="21"/>
          <w:lang w:eastAsia="zh-CN"/>
        </w:rPr>
        <w:t>由于市政综合体的建筑及结构部分已完成初步设计，因此目前已无法通过更改建筑形体或结构等参数提升其</w:t>
      </w:r>
      <w:proofErr w:type="gramStart"/>
      <w:r w:rsidRPr="009722BA">
        <w:rPr>
          <w:rFonts w:hint="eastAsia"/>
          <w:sz w:val="21"/>
          <w:szCs w:val="21"/>
          <w:lang w:eastAsia="zh-CN"/>
        </w:rPr>
        <w:t>节能减碳效果</w:t>
      </w:r>
      <w:proofErr w:type="gramEnd"/>
      <w:r w:rsidR="00D73C2F" w:rsidRPr="009722BA">
        <w:rPr>
          <w:rFonts w:hint="eastAsia"/>
          <w:sz w:val="21"/>
          <w:szCs w:val="21"/>
          <w:lang w:eastAsia="zh-CN"/>
        </w:rPr>
        <w:t>，基于</w:t>
      </w:r>
      <w:proofErr w:type="gramStart"/>
      <w:r w:rsidR="00D73C2F" w:rsidRPr="009722BA">
        <w:rPr>
          <w:rFonts w:hint="eastAsia"/>
          <w:sz w:val="21"/>
          <w:szCs w:val="21"/>
          <w:lang w:eastAsia="zh-CN"/>
        </w:rPr>
        <w:t>此具体</w:t>
      </w:r>
      <w:proofErr w:type="gramEnd"/>
      <w:r w:rsidR="00D73C2F" w:rsidRPr="009722BA">
        <w:rPr>
          <w:rFonts w:hint="eastAsia"/>
          <w:sz w:val="21"/>
          <w:szCs w:val="21"/>
          <w:lang w:eastAsia="zh-CN"/>
        </w:rPr>
        <w:t>路径中不包括建筑设计时应采取的措施。根据全生命周期评价的标准，被评价对象的环境影响评估以及</w:t>
      </w:r>
      <w:proofErr w:type="gramStart"/>
      <w:r w:rsidR="00D73C2F" w:rsidRPr="009722BA">
        <w:rPr>
          <w:rFonts w:hint="eastAsia"/>
          <w:sz w:val="21"/>
          <w:szCs w:val="21"/>
          <w:lang w:eastAsia="zh-CN"/>
        </w:rPr>
        <w:t>减碳措施</w:t>
      </w:r>
      <w:proofErr w:type="gramEnd"/>
      <w:r w:rsidR="00D73C2F" w:rsidRPr="009722BA">
        <w:rPr>
          <w:rFonts w:hint="eastAsia"/>
          <w:sz w:val="21"/>
          <w:szCs w:val="21"/>
          <w:lang w:eastAsia="zh-CN"/>
        </w:rPr>
        <w:t>的提出应根据清单分析结果进行，因此在制定市政综合体</w:t>
      </w:r>
      <w:proofErr w:type="gramStart"/>
      <w:r w:rsidR="00D73C2F" w:rsidRPr="009722BA">
        <w:rPr>
          <w:rFonts w:hint="eastAsia"/>
          <w:sz w:val="21"/>
          <w:szCs w:val="21"/>
          <w:lang w:eastAsia="zh-CN"/>
        </w:rPr>
        <w:t>的减碳路径</w:t>
      </w:r>
      <w:proofErr w:type="gramEnd"/>
      <w:r w:rsidR="00D73C2F" w:rsidRPr="009722BA">
        <w:rPr>
          <w:rFonts w:hint="eastAsia"/>
          <w:sz w:val="21"/>
          <w:szCs w:val="21"/>
          <w:lang w:eastAsia="zh-CN"/>
        </w:rPr>
        <w:t>时主要根据前文所划分的生命周期阶段有针对性地</w:t>
      </w:r>
      <w:proofErr w:type="gramStart"/>
      <w:r w:rsidR="00D73C2F" w:rsidRPr="009722BA">
        <w:rPr>
          <w:rFonts w:hint="eastAsia"/>
          <w:sz w:val="21"/>
          <w:szCs w:val="21"/>
          <w:lang w:eastAsia="zh-CN"/>
        </w:rPr>
        <w:t>提出减碳路径</w:t>
      </w:r>
      <w:proofErr w:type="gramEnd"/>
      <w:r w:rsidR="00D73C2F" w:rsidRPr="009722BA">
        <w:rPr>
          <w:rFonts w:hint="eastAsia"/>
          <w:sz w:val="21"/>
          <w:szCs w:val="21"/>
          <w:lang w:eastAsia="zh-CN"/>
        </w:rPr>
        <w:t>。</w:t>
      </w:r>
    </w:p>
    <w:p w:rsidR="0078226F" w:rsidRPr="009722BA" w:rsidRDefault="00BF2C65" w:rsidP="00BF2C65">
      <w:pPr>
        <w:pStyle w:val="a3"/>
        <w:numPr>
          <w:ilvl w:val="1"/>
          <w:numId w:val="1"/>
        </w:numPr>
        <w:spacing w:line="240" w:lineRule="auto"/>
        <w:ind w:right="210"/>
        <w:rPr>
          <w:sz w:val="21"/>
          <w:szCs w:val="21"/>
          <w:lang w:eastAsia="zh-CN"/>
        </w:rPr>
      </w:pPr>
      <w:r w:rsidRPr="009722BA">
        <w:rPr>
          <w:rFonts w:hint="eastAsia"/>
          <w:sz w:val="21"/>
          <w:szCs w:val="21"/>
          <w:lang w:eastAsia="zh-CN"/>
        </w:rPr>
        <w:t>建筑材料生产及施工建造</w:t>
      </w:r>
      <w:proofErr w:type="gramStart"/>
      <w:r w:rsidRPr="009722BA">
        <w:rPr>
          <w:rFonts w:hint="eastAsia"/>
          <w:sz w:val="21"/>
          <w:szCs w:val="21"/>
          <w:lang w:eastAsia="zh-CN"/>
        </w:rPr>
        <w:t>阶段减碳路径</w:t>
      </w:r>
      <w:proofErr w:type="gramEnd"/>
    </w:p>
    <w:p w:rsidR="006C6F1D" w:rsidRPr="009722BA" w:rsidRDefault="006C6F1D" w:rsidP="006C6F1D">
      <w:pPr>
        <w:pStyle w:val="a3"/>
        <w:spacing w:line="240" w:lineRule="auto"/>
        <w:ind w:left="570" w:right="210"/>
        <w:rPr>
          <w:sz w:val="21"/>
          <w:szCs w:val="21"/>
          <w:lang w:eastAsia="zh-CN"/>
        </w:rPr>
      </w:pPr>
      <w:r w:rsidRPr="009722BA">
        <w:rPr>
          <w:rFonts w:hint="eastAsia"/>
          <w:sz w:val="21"/>
          <w:szCs w:val="21"/>
          <w:lang w:eastAsia="zh-CN"/>
        </w:rPr>
        <w:t>考虑到建筑材料的数量与使用与建造阶段碳排放息息相关，因此将建筑材料生产与施工建造阶段合并讨论。</w:t>
      </w:r>
    </w:p>
    <w:p w:rsidR="00BF2C65" w:rsidRPr="009722BA" w:rsidRDefault="00BF2C65" w:rsidP="00BF2C65">
      <w:pPr>
        <w:pStyle w:val="a3"/>
        <w:numPr>
          <w:ilvl w:val="2"/>
          <w:numId w:val="1"/>
        </w:numPr>
        <w:spacing w:line="240" w:lineRule="auto"/>
        <w:ind w:right="210"/>
        <w:rPr>
          <w:sz w:val="21"/>
          <w:szCs w:val="21"/>
        </w:rPr>
      </w:pPr>
      <w:proofErr w:type="spellStart"/>
      <w:r w:rsidRPr="009722BA">
        <w:rPr>
          <w:rFonts w:hint="eastAsia"/>
          <w:sz w:val="21"/>
          <w:szCs w:val="21"/>
        </w:rPr>
        <w:t>采用可回收建筑材料</w:t>
      </w:r>
      <w:proofErr w:type="spellEnd"/>
    </w:p>
    <w:p w:rsidR="00BF2C65" w:rsidRPr="009722BA" w:rsidRDefault="00BF2C65" w:rsidP="00BF2C65">
      <w:pPr>
        <w:spacing w:line="240" w:lineRule="auto"/>
        <w:ind w:left="210" w:right="210"/>
        <w:rPr>
          <w:sz w:val="21"/>
          <w:szCs w:val="21"/>
          <w:lang w:eastAsia="zh-CN"/>
        </w:rPr>
      </w:pPr>
      <w:r w:rsidRPr="009722BA">
        <w:rPr>
          <w:rFonts w:hint="eastAsia"/>
          <w:sz w:val="21"/>
          <w:szCs w:val="21"/>
          <w:lang w:eastAsia="zh-CN"/>
        </w:rPr>
        <w:lastRenderedPageBreak/>
        <w:t>对于混凝土框架结构的大型综合体建筑，常用的建筑材料有钢材、混凝土、水泥砂浆、砌块、黏土砖、木材等。其中混凝土等非金属建筑材料目前还无法实现有效回收与再利用，但钢材等金属材料已有成熟的再利用技术</w:t>
      </w:r>
      <w:r w:rsidR="00285ED2" w:rsidRPr="009722BA">
        <w:rPr>
          <w:rFonts w:hint="eastAsia"/>
          <w:sz w:val="21"/>
          <w:szCs w:val="21"/>
          <w:lang w:eastAsia="zh-CN"/>
        </w:rPr>
        <w:t>，利用回收材料生产的建材避免了部分原料开采以及冶炼部分的碳排放，可以有效降低材料的碳排放因子从而</w:t>
      </w:r>
      <w:proofErr w:type="gramStart"/>
      <w:r w:rsidR="00285ED2" w:rsidRPr="009722BA">
        <w:rPr>
          <w:rFonts w:hint="eastAsia"/>
          <w:sz w:val="21"/>
          <w:szCs w:val="21"/>
          <w:lang w:eastAsia="zh-CN"/>
        </w:rPr>
        <w:t>实现碳减排</w:t>
      </w:r>
      <w:proofErr w:type="gramEnd"/>
      <w:r w:rsidR="00285ED2" w:rsidRPr="009722BA">
        <w:rPr>
          <w:rFonts w:hint="eastAsia"/>
          <w:sz w:val="21"/>
          <w:szCs w:val="21"/>
          <w:lang w:eastAsia="zh-CN"/>
        </w:rPr>
        <w:t>。</w:t>
      </w:r>
    </w:p>
    <w:p w:rsidR="00285ED2" w:rsidRPr="009722BA" w:rsidRDefault="00285ED2" w:rsidP="00BF2C65">
      <w:pPr>
        <w:spacing w:line="240" w:lineRule="auto"/>
        <w:ind w:left="210" w:right="210"/>
        <w:rPr>
          <w:sz w:val="21"/>
          <w:szCs w:val="21"/>
          <w:lang w:eastAsia="zh-CN"/>
        </w:rPr>
      </w:pPr>
      <w:r w:rsidRPr="009722BA">
        <w:rPr>
          <w:rFonts w:hint="eastAsia"/>
          <w:sz w:val="21"/>
          <w:szCs w:val="21"/>
          <w:lang w:eastAsia="zh-CN"/>
        </w:rPr>
        <w:t>根据</w:t>
      </w:r>
      <w:r w:rsidR="00062C54" w:rsidRPr="009722BA">
        <w:rPr>
          <w:rFonts w:hint="eastAsia"/>
          <w:sz w:val="21"/>
          <w:szCs w:val="21"/>
          <w:lang w:eastAsia="zh-CN"/>
        </w:rPr>
        <w:t>赵平</w:t>
      </w:r>
      <w:r w:rsidR="00062C54" w:rsidRPr="009722BA">
        <w:rPr>
          <w:rFonts w:hint="eastAsia"/>
          <w:sz w:val="21"/>
          <w:szCs w:val="21"/>
          <w:lang w:eastAsia="zh-CN"/>
        </w:rPr>
        <w:t>[</w:t>
      </w:r>
      <w:r w:rsidR="005A4E4C" w:rsidRPr="009722BA">
        <w:rPr>
          <w:rFonts w:hint="eastAsia"/>
          <w:sz w:val="21"/>
          <w:szCs w:val="21"/>
          <w:lang w:eastAsia="zh-CN"/>
        </w:rPr>
        <w:t>1</w:t>
      </w:r>
      <w:r w:rsidR="00062C54" w:rsidRPr="009722BA">
        <w:rPr>
          <w:rFonts w:hint="eastAsia"/>
          <w:sz w:val="21"/>
          <w:szCs w:val="21"/>
          <w:lang w:eastAsia="zh-CN"/>
        </w:rPr>
        <w:t>]</w:t>
      </w:r>
      <w:r w:rsidR="00062C54" w:rsidRPr="009722BA">
        <w:rPr>
          <w:rFonts w:hint="eastAsia"/>
          <w:sz w:val="21"/>
          <w:szCs w:val="21"/>
          <w:lang w:eastAsia="zh-CN"/>
        </w:rPr>
        <w:t>等人的研究</w:t>
      </w:r>
      <w:r w:rsidR="00AB28E2" w:rsidRPr="009722BA">
        <w:rPr>
          <w:rFonts w:hint="eastAsia"/>
          <w:sz w:val="21"/>
          <w:szCs w:val="21"/>
          <w:lang w:eastAsia="zh-CN"/>
        </w:rPr>
        <w:t>，</w:t>
      </w:r>
      <w:r w:rsidR="00062C54" w:rsidRPr="009722BA">
        <w:rPr>
          <w:rFonts w:hint="eastAsia"/>
          <w:sz w:val="21"/>
          <w:szCs w:val="21"/>
          <w:lang w:eastAsia="zh-CN"/>
        </w:rPr>
        <w:t>我国的回收钢材再利用的能耗为原始钢材的</w:t>
      </w:r>
      <w:r w:rsidR="00062C54" w:rsidRPr="009722BA">
        <w:rPr>
          <w:rFonts w:hint="eastAsia"/>
          <w:sz w:val="21"/>
          <w:szCs w:val="21"/>
          <w:lang w:eastAsia="zh-CN"/>
        </w:rPr>
        <w:t>20%-50%</w:t>
      </w:r>
      <w:r w:rsidR="00062C54" w:rsidRPr="009722BA">
        <w:rPr>
          <w:rFonts w:hint="eastAsia"/>
          <w:sz w:val="21"/>
          <w:szCs w:val="21"/>
          <w:lang w:eastAsia="zh-CN"/>
        </w:rPr>
        <w:t>，又考虑到建筑拆除后并非所有钢材都可实现回收，按照文献，</w:t>
      </w:r>
      <w:r w:rsidR="00283EBB" w:rsidRPr="009722BA">
        <w:rPr>
          <w:rFonts w:hint="eastAsia"/>
          <w:sz w:val="21"/>
          <w:szCs w:val="21"/>
          <w:lang w:eastAsia="zh-CN"/>
        </w:rPr>
        <w:t>大型钢材回收率约为</w:t>
      </w:r>
      <w:r w:rsidR="00062C54" w:rsidRPr="009722BA">
        <w:rPr>
          <w:rFonts w:hint="eastAsia"/>
          <w:sz w:val="21"/>
          <w:szCs w:val="21"/>
          <w:lang w:eastAsia="zh-CN"/>
        </w:rPr>
        <w:t>80%</w:t>
      </w:r>
      <w:r w:rsidR="00283EBB" w:rsidRPr="009722BA">
        <w:rPr>
          <w:rFonts w:hint="eastAsia"/>
          <w:sz w:val="21"/>
          <w:szCs w:val="21"/>
          <w:lang w:eastAsia="zh-CN"/>
        </w:rPr>
        <w:t>，钢筋的回收率约为</w:t>
      </w:r>
      <w:r w:rsidR="00283EBB" w:rsidRPr="009722BA">
        <w:rPr>
          <w:rFonts w:hint="eastAsia"/>
          <w:sz w:val="21"/>
          <w:szCs w:val="21"/>
          <w:lang w:eastAsia="zh-CN"/>
        </w:rPr>
        <w:t>50%</w:t>
      </w:r>
      <w:r w:rsidR="00062C54" w:rsidRPr="009722BA">
        <w:rPr>
          <w:rFonts w:hint="eastAsia"/>
          <w:sz w:val="21"/>
          <w:szCs w:val="21"/>
          <w:lang w:eastAsia="zh-CN"/>
        </w:rPr>
        <w:t>。</w:t>
      </w:r>
      <w:r w:rsidR="00062C54" w:rsidRPr="009722BA">
        <w:rPr>
          <w:rFonts w:hint="eastAsia"/>
          <w:sz w:val="21"/>
          <w:szCs w:val="21"/>
          <w:lang w:eastAsia="zh-CN"/>
        </w:rPr>
        <w:t>[</w:t>
      </w:r>
      <w:r w:rsidR="005A4E4C" w:rsidRPr="009722BA">
        <w:rPr>
          <w:rFonts w:hint="eastAsia"/>
          <w:sz w:val="21"/>
          <w:szCs w:val="21"/>
          <w:lang w:eastAsia="zh-CN"/>
        </w:rPr>
        <w:t>2</w:t>
      </w:r>
      <w:r w:rsidR="00062C54" w:rsidRPr="009722BA">
        <w:rPr>
          <w:rFonts w:hint="eastAsia"/>
          <w:sz w:val="21"/>
          <w:szCs w:val="21"/>
          <w:lang w:eastAsia="zh-CN"/>
        </w:rPr>
        <w:t>]</w:t>
      </w:r>
      <w:r w:rsidR="00062C54" w:rsidRPr="009722BA">
        <w:rPr>
          <w:rFonts w:hint="eastAsia"/>
          <w:sz w:val="21"/>
          <w:szCs w:val="21"/>
          <w:lang w:eastAsia="zh-CN"/>
        </w:rPr>
        <w:t>因此，回收钢材生产的钢制品的碳排放因子可根据回收率对原始钢材</w:t>
      </w:r>
      <w:r w:rsidR="00283EBB" w:rsidRPr="009722BA">
        <w:rPr>
          <w:rFonts w:hint="eastAsia"/>
          <w:sz w:val="21"/>
          <w:szCs w:val="21"/>
          <w:lang w:eastAsia="zh-CN"/>
        </w:rPr>
        <w:t>碳排放因子</w:t>
      </w:r>
      <w:r w:rsidR="00062C54" w:rsidRPr="009722BA">
        <w:rPr>
          <w:rFonts w:hint="eastAsia"/>
          <w:sz w:val="21"/>
          <w:szCs w:val="21"/>
          <w:lang w:eastAsia="zh-CN"/>
        </w:rPr>
        <w:t>与</w:t>
      </w:r>
      <w:r w:rsidR="00283EBB" w:rsidRPr="009722BA">
        <w:rPr>
          <w:rFonts w:hint="eastAsia"/>
          <w:sz w:val="21"/>
          <w:szCs w:val="21"/>
          <w:lang w:eastAsia="zh-CN"/>
        </w:rPr>
        <w:t>回收钢材再利用的碳排放因子进行加权后得到，其结果</w:t>
      </w:r>
      <w:r w:rsidR="00AB28E2" w:rsidRPr="009722BA">
        <w:rPr>
          <w:rFonts w:hint="eastAsia"/>
          <w:sz w:val="21"/>
          <w:szCs w:val="21"/>
          <w:lang w:eastAsia="zh-CN"/>
        </w:rPr>
        <w:t>见表</w:t>
      </w:r>
      <w:r w:rsidR="00AB28E2" w:rsidRPr="009722BA">
        <w:rPr>
          <w:rFonts w:hint="eastAsia"/>
          <w:sz w:val="21"/>
          <w:szCs w:val="21"/>
          <w:lang w:eastAsia="zh-CN"/>
        </w:rPr>
        <w:t>x</w:t>
      </w:r>
      <w:r w:rsidR="00AB28E2" w:rsidRPr="009722BA">
        <w:rPr>
          <w:rFonts w:hint="eastAsia"/>
          <w:sz w:val="21"/>
          <w:szCs w:val="21"/>
          <w:lang w:eastAsia="zh-CN"/>
        </w:rPr>
        <w:t>。</w:t>
      </w:r>
    </w:p>
    <w:p w:rsidR="00283EBB" w:rsidRPr="009722BA" w:rsidRDefault="00283EBB" w:rsidP="006C6F1D">
      <w:pPr>
        <w:spacing w:line="240" w:lineRule="auto"/>
        <w:ind w:right="210"/>
        <w:rPr>
          <w:sz w:val="21"/>
          <w:szCs w:val="21"/>
          <w:lang w:eastAsia="zh-CN"/>
        </w:rPr>
      </w:pPr>
    </w:p>
    <w:p w:rsidR="00283EBB" w:rsidRPr="009722BA" w:rsidRDefault="00283EBB" w:rsidP="00283EBB">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回收钢材碳排放因子</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72"/>
        <w:gridCol w:w="1943"/>
        <w:gridCol w:w="2164"/>
        <w:gridCol w:w="2133"/>
      </w:tblGrid>
      <w:tr w:rsidR="0027670E" w:rsidRPr="009722BA" w:rsidTr="0027670E">
        <w:tc>
          <w:tcPr>
            <w:tcW w:w="2072"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建材类型</w:t>
            </w:r>
            <w:proofErr w:type="spellEnd"/>
          </w:p>
        </w:tc>
        <w:tc>
          <w:tcPr>
            <w:tcW w:w="1943" w:type="dxa"/>
            <w:tcBorders>
              <w:top w:val="single" w:sz="12" w:space="0" w:color="auto"/>
              <w:bottom w:val="single" w:sz="4" w:space="0" w:color="auto"/>
            </w:tcBorders>
          </w:tcPr>
          <w:p w:rsidR="0027670E" w:rsidRPr="009722BA" w:rsidRDefault="0027670E" w:rsidP="00283EBB">
            <w:pPr>
              <w:ind w:right="210"/>
              <w:jc w:val="center"/>
              <w:rPr>
                <w:rFonts w:ascii="Times New Roman" w:cs="Times New Roman"/>
                <w:sz w:val="21"/>
                <w:szCs w:val="21"/>
                <w:lang w:eastAsia="zh-CN"/>
              </w:rPr>
            </w:pPr>
            <w:proofErr w:type="spellStart"/>
            <w:r>
              <w:rPr>
                <w:rFonts w:ascii="Times New Roman" w:cs="Times New Roman"/>
                <w:sz w:val="21"/>
                <w:szCs w:val="21"/>
              </w:rPr>
              <w:t>原生材料碳排放因子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64"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回收</w:t>
            </w:r>
            <w:proofErr w:type="spellEnd"/>
            <w:r>
              <w:rPr>
                <w:rFonts w:ascii="Times New Roman" w:cs="Times New Roman" w:hint="eastAsia"/>
                <w:sz w:val="21"/>
                <w:szCs w:val="21"/>
                <w:lang w:eastAsia="zh-CN"/>
              </w:rPr>
              <w:t>材料</w:t>
            </w:r>
            <w:proofErr w:type="spellStart"/>
            <w:r w:rsidRPr="009722BA">
              <w:rPr>
                <w:rFonts w:ascii="Times New Roman" w:cs="Times New Roman"/>
                <w:sz w:val="21"/>
                <w:szCs w:val="21"/>
              </w:rPr>
              <w:t>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33"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cs="Times New Roman"/>
                <w:sz w:val="21"/>
                <w:szCs w:val="21"/>
              </w:rPr>
              <w:t>碳排放因子降低比例</w:t>
            </w:r>
          </w:p>
        </w:tc>
      </w:tr>
      <w:tr w:rsidR="0027670E" w:rsidRPr="009722BA" w:rsidTr="0027670E">
        <w:tc>
          <w:tcPr>
            <w:tcW w:w="2072"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大型钢材</w:t>
            </w:r>
            <w:proofErr w:type="spellEnd"/>
          </w:p>
        </w:tc>
        <w:tc>
          <w:tcPr>
            <w:tcW w:w="1943" w:type="dxa"/>
            <w:tcBorders>
              <w:top w:val="single" w:sz="4" w:space="0" w:color="auto"/>
              <w:bottom w:val="nil"/>
            </w:tcBorders>
          </w:tcPr>
          <w:p w:rsidR="0027670E" w:rsidRPr="0027670E" w:rsidRDefault="0027670E" w:rsidP="0027670E">
            <w:pPr>
              <w:jc w:val="center"/>
              <w:rPr>
                <w:rFonts w:ascii="宋体" w:eastAsia="宋体" w:hAnsi="宋体" w:cs="宋体"/>
                <w:color w:val="000000"/>
                <w:lang w:eastAsia="zh-CN"/>
              </w:rPr>
            </w:pPr>
            <w:r>
              <w:rPr>
                <w:rFonts w:hint="eastAsia"/>
                <w:color w:val="000000"/>
              </w:rPr>
              <w:t>2.365</w:t>
            </w:r>
          </w:p>
        </w:tc>
        <w:tc>
          <w:tcPr>
            <w:tcW w:w="2164"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1.081</w:t>
            </w:r>
          </w:p>
        </w:tc>
        <w:tc>
          <w:tcPr>
            <w:tcW w:w="2133"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54%</w:t>
            </w:r>
          </w:p>
        </w:tc>
      </w:tr>
      <w:tr w:rsidR="0027670E" w:rsidRPr="009722BA" w:rsidTr="0027670E">
        <w:tblPrEx>
          <w:tblBorders>
            <w:top w:val="none" w:sz="0" w:space="0" w:color="auto"/>
            <w:bottom w:val="none" w:sz="0" w:space="0" w:color="auto"/>
          </w:tblBorders>
        </w:tblPrEx>
        <w:tc>
          <w:tcPr>
            <w:tcW w:w="2072" w:type="dxa"/>
          </w:tcPr>
          <w:p w:rsidR="0027670E" w:rsidRPr="009722BA" w:rsidRDefault="0027670E" w:rsidP="00283EBB">
            <w:pPr>
              <w:ind w:right="210"/>
              <w:jc w:val="center"/>
              <w:rPr>
                <w:rFonts w:ascii="Times New Roman" w:cs="Times New Roman"/>
                <w:sz w:val="21"/>
                <w:szCs w:val="21"/>
              </w:rPr>
            </w:pPr>
            <w:proofErr w:type="spellStart"/>
            <w:r w:rsidRPr="009722BA">
              <w:rPr>
                <w:rFonts w:ascii="Times New Roman" w:cs="Times New Roman"/>
                <w:sz w:val="21"/>
                <w:szCs w:val="21"/>
              </w:rPr>
              <w:t>小型钢材</w:t>
            </w:r>
            <w:proofErr w:type="spellEnd"/>
          </w:p>
        </w:tc>
        <w:tc>
          <w:tcPr>
            <w:tcW w:w="1943" w:type="dxa"/>
          </w:tcPr>
          <w:p w:rsidR="0027670E" w:rsidRPr="0027670E" w:rsidRDefault="0027670E" w:rsidP="0027670E">
            <w:pPr>
              <w:jc w:val="center"/>
              <w:rPr>
                <w:rFonts w:ascii="宋体" w:eastAsia="宋体" w:hAnsi="宋体" w:cs="宋体"/>
                <w:color w:val="000000"/>
                <w:lang w:eastAsia="zh-CN"/>
              </w:rPr>
            </w:pPr>
            <w:r>
              <w:rPr>
                <w:rFonts w:hint="eastAsia"/>
                <w:color w:val="000000"/>
              </w:rPr>
              <w:t>2.31</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1.062</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54%</w:t>
            </w:r>
          </w:p>
        </w:tc>
      </w:tr>
      <w:tr w:rsidR="0027670E" w:rsidRPr="009722BA" w:rsidTr="0027670E">
        <w:tblPrEx>
          <w:tblBorders>
            <w:top w:val="none" w:sz="0" w:space="0" w:color="auto"/>
          </w:tblBorders>
        </w:tblPrEx>
        <w:tc>
          <w:tcPr>
            <w:tcW w:w="2072" w:type="dxa"/>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钢筋</w:t>
            </w:r>
            <w:proofErr w:type="spellEnd"/>
          </w:p>
        </w:tc>
        <w:tc>
          <w:tcPr>
            <w:tcW w:w="1943" w:type="dxa"/>
          </w:tcPr>
          <w:p w:rsidR="0027670E" w:rsidRPr="009722BA" w:rsidRDefault="0027670E" w:rsidP="00283EBB">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2.34</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1.755</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25%</w:t>
            </w:r>
          </w:p>
        </w:tc>
      </w:tr>
    </w:tbl>
    <w:p w:rsidR="006C6F1D" w:rsidRPr="00F429C2" w:rsidRDefault="00283EBB" w:rsidP="00F429C2">
      <w:pPr>
        <w:spacing w:line="240" w:lineRule="auto"/>
        <w:ind w:left="210" w:right="210"/>
        <w:rPr>
          <w:sz w:val="21"/>
          <w:szCs w:val="21"/>
          <w:lang w:eastAsia="zh-CN"/>
        </w:rPr>
      </w:pPr>
      <w:r w:rsidRPr="009722BA">
        <w:rPr>
          <w:rFonts w:hint="eastAsia"/>
          <w:sz w:val="21"/>
          <w:szCs w:val="21"/>
          <w:lang w:eastAsia="zh-CN"/>
        </w:rPr>
        <w:t>若市政综合体钢材采用以上讨论的</w:t>
      </w:r>
      <w:r w:rsidR="00B1154E" w:rsidRPr="009722BA">
        <w:rPr>
          <w:rFonts w:hint="eastAsia"/>
          <w:sz w:val="21"/>
          <w:szCs w:val="21"/>
          <w:lang w:eastAsia="zh-CN"/>
        </w:rPr>
        <w:t>可回收钢材作为建筑材料，则可减少建材生产阶段碳排放</w:t>
      </w:r>
      <w:r w:rsidR="00B1154E" w:rsidRPr="009722BA">
        <w:rPr>
          <w:rFonts w:hint="eastAsia"/>
          <w:sz w:val="21"/>
          <w:szCs w:val="21"/>
          <w:lang w:eastAsia="zh-CN"/>
        </w:rPr>
        <w:t>4457.4t</w:t>
      </w:r>
      <w:r w:rsidR="00B1154E" w:rsidRPr="009722BA">
        <w:rPr>
          <w:rFonts w:hint="eastAsia"/>
          <w:sz w:val="21"/>
          <w:szCs w:val="21"/>
          <w:lang w:eastAsia="zh-CN"/>
        </w:rPr>
        <w:t>，占原建筑</w:t>
      </w:r>
      <w:r w:rsidR="00A34423">
        <w:rPr>
          <w:rFonts w:hint="eastAsia"/>
          <w:sz w:val="21"/>
          <w:szCs w:val="21"/>
          <w:lang w:eastAsia="zh-CN"/>
        </w:rPr>
        <w:t>材料</w:t>
      </w:r>
      <w:r w:rsidR="00B1154E" w:rsidRPr="009722BA">
        <w:rPr>
          <w:rFonts w:hint="eastAsia"/>
          <w:sz w:val="21"/>
          <w:szCs w:val="21"/>
          <w:lang w:eastAsia="zh-CN"/>
        </w:rPr>
        <w:t>生产阶段碳排放的</w:t>
      </w:r>
      <w:r w:rsidR="00B1154E" w:rsidRPr="009722BA">
        <w:rPr>
          <w:rFonts w:hint="eastAsia"/>
          <w:sz w:val="21"/>
          <w:szCs w:val="21"/>
          <w:lang w:eastAsia="zh-CN"/>
        </w:rPr>
        <w:t>13.9%</w:t>
      </w:r>
      <w:r w:rsidR="006C6F1D" w:rsidRPr="009722BA">
        <w:rPr>
          <w:rFonts w:hint="eastAsia"/>
          <w:sz w:val="21"/>
          <w:szCs w:val="21"/>
          <w:lang w:eastAsia="zh-CN"/>
        </w:rPr>
        <w:t>。</w:t>
      </w:r>
    </w:p>
    <w:p w:rsidR="006C6F1D" w:rsidRPr="009722BA" w:rsidRDefault="006C6F1D" w:rsidP="006C6F1D">
      <w:pPr>
        <w:pStyle w:val="a3"/>
        <w:numPr>
          <w:ilvl w:val="2"/>
          <w:numId w:val="1"/>
        </w:numPr>
        <w:spacing w:line="240" w:lineRule="auto"/>
        <w:ind w:right="210"/>
        <w:rPr>
          <w:sz w:val="21"/>
          <w:szCs w:val="21"/>
        </w:rPr>
      </w:pPr>
      <w:proofErr w:type="spellStart"/>
      <w:r w:rsidRPr="009722BA">
        <w:rPr>
          <w:rFonts w:hint="eastAsia"/>
          <w:sz w:val="21"/>
          <w:szCs w:val="21"/>
        </w:rPr>
        <w:t>采用装配式建筑技术</w:t>
      </w:r>
      <w:proofErr w:type="spellEnd"/>
    </w:p>
    <w:p w:rsidR="006C6F1D" w:rsidRPr="009722BA" w:rsidRDefault="006C6F1D" w:rsidP="006C6F1D">
      <w:pPr>
        <w:spacing w:line="240" w:lineRule="auto"/>
        <w:ind w:right="210"/>
        <w:rPr>
          <w:rFonts w:asciiTheme="minorEastAsia" w:hAnsiTheme="minorEastAsia"/>
          <w:color w:val="222222"/>
          <w:sz w:val="21"/>
          <w:szCs w:val="21"/>
        </w:rPr>
      </w:pPr>
      <w:r w:rsidRPr="009722BA">
        <w:rPr>
          <w:rFonts w:asciiTheme="minorEastAsia" w:hAnsiTheme="minorEastAsia" w:hint="eastAsia"/>
          <w:color w:val="222222"/>
          <w:sz w:val="21"/>
          <w:szCs w:val="21"/>
          <w:lang w:eastAsia="zh-CN"/>
        </w:rPr>
        <w:t>装配式建筑是一种新型建筑工业化生产方式，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w:t>
      </w:r>
      <w:r w:rsidR="00F92BDE">
        <w:rPr>
          <w:rFonts w:asciiTheme="minorEastAsia" w:hAnsiTheme="minorEastAsia" w:hint="eastAsia"/>
          <w:color w:val="222222"/>
          <w:sz w:val="21"/>
          <w:szCs w:val="21"/>
          <w:lang w:eastAsia="zh-CN"/>
        </w:rPr>
        <w:t>构件</w:t>
      </w:r>
      <w:r w:rsidRPr="009722BA">
        <w:rPr>
          <w:rFonts w:asciiTheme="minorEastAsia" w:hAnsiTheme="minorEastAsia" w:hint="eastAsia"/>
          <w:color w:val="222222"/>
          <w:sz w:val="21"/>
          <w:szCs w:val="21"/>
          <w:lang w:eastAsia="zh-CN"/>
        </w:rPr>
        <w:t>的二次生产，因此省去了大量的施工机械台班用量与工人工作时间，有效降低了建筑在施工建造阶段的耗能，并显著提升建筑的建造效率。相较于现浇式建筑，装配式建筑的建造可分为三个阶段：生产制造阶段、运输阶段、现场安装阶段。其中生产制造阶段是装配式建筑所独有，该阶段的碳排放包括原材料的生产以及生产线上机器运行。</w:t>
      </w:r>
      <w:proofErr w:type="spellStart"/>
      <w:r w:rsidRPr="009722BA">
        <w:rPr>
          <w:rFonts w:asciiTheme="minorEastAsia" w:hAnsiTheme="minorEastAsia" w:hint="eastAsia"/>
          <w:color w:val="222222"/>
          <w:sz w:val="21"/>
          <w:szCs w:val="21"/>
        </w:rPr>
        <w:t>这一阶段的碳排放量计算可依照下式</w:t>
      </w:r>
      <w:proofErr w:type="spellEnd"/>
      <w:r w:rsidRPr="009722BA">
        <w:rPr>
          <w:rFonts w:asciiTheme="minorEastAsia" w:hAnsiTheme="minorEastAsia" w:hint="eastAsia"/>
          <w:color w:val="222222"/>
          <w:sz w:val="21"/>
          <w:szCs w:val="21"/>
        </w:rPr>
        <w:t>：</w:t>
      </w:r>
    </w:p>
    <w:p w:rsidR="006C6F1D" w:rsidRPr="009722BA" w:rsidRDefault="000F355F" w:rsidP="006C6F1D">
      <w:pPr>
        <w:spacing w:line="240" w:lineRule="auto"/>
        <w:ind w:right="210"/>
        <w:rPr>
          <w:rFonts w:asciiTheme="minorEastAsia" w:hAnsiTheme="minorEastAsia"/>
          <w:color w:val="222222"/>
          <w:sz w:val="21"/>
          <w:szCs w:val="21"/>
        </w:rPr>
      </w:pPr>
      <m:oMathPara>
        <m:oMathParaPr>
          <m:jc m:val="center"/>
        </m:oMathParaPr>
        <m:oMath>
          <m:r>
            <m:rPr>
              <m:sty m:val="p"/>
            </m:rPr>
            <w:rPr>
              <w:rFonts w:ascii="Cambria Math" w:hAnsi="Cambria Math"/>
              <w:color w:val="222222"/>
              <w:sz w:val="21"/>
              <w:szCs w:val="21"/>
            </w:rPr>
            <m:t xml:space="preserve">       </m:t>
          </m:r>
          <m:sSub>
            <m:sSubPr>
              <m:ctrlPr>
                <w:rPr>
                  <w:rFonts w:ascii="Cambria Math" w:hAnsi="Cambria Math"/>
                  <w:color w:val="222222"/>
                  <w:sz w:val="21"/>
                  <w:szCs w:val="21"/>
                </w:rPr>
              </m:ctrlPr>
            </m:sSubPr>
            <m:e>
              <m:r>
                <m:rPr>
                  <m:sty m:val="p"/>
                </m:rPr>
                <w:rPr>
                  <w:rFonts w:ascii="Cambria Math" w:hAnsi="Cambria Math" w:hint="eastAsia"/>
                  <w:color w:val="222222"/>
                  <w:sz w:val="21"/>
                  <w:szCs w:val="21"/>
                </w:rPr>
                <m:t>Q</m:t>
              </m:r>
            </m:e>
            <m:sub>
              <m:r>
                <m:rPr>
                  <m:sty m:val="p"/>
                </m:rPr>
                <w:rPr>
                  <w:rFonts w:ascii="Cambria Math" w:hAnsi="Cambria Math"/>
                  <w:color w:val="222222"/>
                  <w:sz w:val="21"/>
                  <w:szCs w:val="21"/>
                </w:rPr>
                <m:t>p</m:t>
              </m:r>
            </m:sub>
          </m:sSub>
          <m:r>
            <m:rPr>
              <m:sty m:val="p"/>
            </m:rPr>
            <w:rPr>
              <w:rFonts w:ascii="Cambria Math" w:hAnsi="Cambria Math" w:hint="eastAsia"/>
              <w:color w:val="222222"/>
              <w:sz w:val="21"/>
              <w:szCs w:val="21"/>
            </w:rPr>
            <m:t>=</m:t>
          </m:r>
          <m:nary>
            <m:naryPr>
              <m:chr m:val="∑"/>
              <m:limLoc m:val="undOvr"/>
              <m:ctrlPr>
                <w:rPr>
                  <w:rFonts w:ascii="Cambria Math" w:hAnsi="Cambria Math"/>
                  <w:color w:val="222222"/>
                  <w:sz w:val="21"/>
                  <w:szCs w:val="21"/>
                </w:rPr>
              </m:ctrlPr>
            </m:naryPr>
            <m:sub>
              <m:r>
                <m:rPr>
                  <m:sty m:val="p"/>
                </m:rPr>
                <w:rPr>
                  <w:rFonts w:ascii="Cambria Math" w:hAnsi="Cambria Math"/>
                  <w:color w:val="222222"/>
                  <w:sz w:val="21"/>
                  <w:szCs w:val="21"/>
                </w:rPr>
                <m:t>i</m:t>
              </m:r>
              <m:r>
                <m:rPr>
                  <m:sty m:val="p"/>
                </m:rPr>
                <w:rPr>
                  <w:rFonts w:ascii="Cambria Math" w:hAnsi="Cambria Math" w:hint="eastAsia"/>
                  <w:color w:val="222222"/>
                  <w:sz w:val="21"/>
                  <w:szCs w:val="21"/>
                </w:rPr>
                <m:t>=</m:t>
              </m:r>
              <m:r>
                <m:rPr>
                  <m:sty m:val="p"/>
                </m:rPr>
                <w:rPr>
                  <w:rFonts w:ascii="Cambria Math" w:hAnsi="Cambria Math"/>
                  <w:color w:val="222222"/>
                  <w:sz w:val="21"/>
                  <w:szCs w:val="21"/>
                </w:rPr>
                <m:t>1</m:t>
              </m:r>
            </m:sub>
            <m:sup>
              <m:r>
                <m:rPr>
                  <m:sty m:val="p"/>
                </m:rPr>
                <w:rPr>
                  <w:rFonts w:ascii="Cambria Math" w:hAnsi="Cambria Math"/>
                  <w:color w:val="222222"/>
                  <w:sz w:val="21"/>
                  <w:szCs w:val="21"/>
                </w:rPr>
                <m:t>n</m:t>
              </m:r>
            </m:sup>
            <m:e>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di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d</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pi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p</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ei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e</m:t>
                  </m:r>
                </m:sub>
              </m:sSub>
              <m:r>
                <m:rPr>
                  <m:sty m:val="p"/>
                </m:rPr>
                <w:rPr>
                  <w:rFonts w:ascii="Cambria Math" w:hAnsi="Cambria Math"/>
                  <w:color w:val="222222"/>
                  <w:sz w:val="21"/>
                  <w:szCs w:val="21"/>
                </w:rPr>
                <m:t>)</m:t>
              </m:r>
            </m:e>
          </m:nary>
        </m:oMath>
      </m:oMathPara>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color w:val="222222"/>
          <w:sz w:val="21"/>
          <w:szCs w:val="21"/>
          <w:lang w:eastAsia="zh-CN"/>
        </w:rPr>
        <w:t>其中</w:t>
      </w:r>
      <m:oMath>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oMath>
      <w:r w:rsidRPr="009722BA">
        <w:rPr>
          <w:rFonts w:asciiTheme="minorEastAsia" w:hAnsiTheme="minorEastAsia"/>
          <w:color w:val="222222"/>
          <w:sz w:val="21"/>
          <w:szCs w:val="21"/>
          <w:lang w:eastAsia="zh-CN"/>
        </w:rPr>
        <w:t>为装配式建筑在构件生产制造阶段的碳排放量</w:t>
      </w:r>
      <w:r w:rsidRPr="009722BA">
        <w:rPr>
          <w:rFonts w:asciiTheme="minorEastAsia" w:hAnsiTheme="minorEastAsia" w:hint="eastAsia"/>
          <w:color w:val="222222"/>
          <w:sz w:val="21"/>
          <w:szCs w:val="21"/>
          <w:lang w:eastAsia="zh-CN"/>
        </w:rPr>
        <w:t>；</w:t>
      </w:r>
      <m:oMath>
        <m:r>
          <m:rPr>
            <m:sty m:val="p"/>
          </m:rPr>
          <w:rPr>
            <w:rFonts w:ascii="Cambria Math" w:hAnsi="Cambria Math"/>
            <w:color w:val="222222"/>
            <w:sz w:val="21"/>
            <w:szCs w:val="21"/>
            <w:lang w:eastAsia="zh-CN"/>
          </w:rPr>
          <m:t>n</m:t>
        </m:r>
      </m:oMath>
      <w:r w:rsidRPr="009722BA">
        <w:rPr>
          <w:rFonts w:asciiTheme="minorEastAsia" w:hAnsiTheme="minorEastAsia" w:hint="eastAsia"/>
          <w:color w:val="222222"/>
          <w:sz w:val="21"/>
          <w:szCs w:val="21"/>
          <w:lang w:eastAsia="zh-CN"/>
        </w:rPr>
        <w:t>为构件的类型；</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oMath>
      <w:r w:rsidRPr="009722BA">
        <w:rPr>
          <w:rFonts w:asciiTheme="minorEastAsia" w:hAnsiTheme="minorEastAsia"/>
          <w:color w:val="222222"/>
          <w:sz w:val="21"/>
          <w:szCs w:val="21"/>
          <w:lang w:eastAsia="zh-CN"/>
        </w:rPr>
        <w:t>分别为生产第</w:t>
      </w:r>
      <m:oMath>
        <m:r>
          <m:rPr>
            <m:sty m:val="p"/>
          </m:rPr>
          <w:rPr>
            <w:rFonts w:ascii="Cambria Math" w:hAnsi="Cambria Math"/>
            <w:color w:val="222222"/>
            <w:sz w:val="21"/>
            <w:szCs w:val="21"/>
            <w:lang w:eastAsia="zh-CN"/>
          </w:rPr>
          <m:t>i</m:t>
        </m:r>
      </m:oMath>
      <w:r w:rsidRPr="009722BA">
        <w:rPr>
          <w:rFonts w:asciiTheme="minorEastAsia" w:hAnsiTheme="minorEastAsia"/>
          <w:color w:val="222222"/>
          <w:sz w:val="21"/>
          <w:szCs w:val="21"/>
          <w:lang w:eastAsia="zh-CN"/>
        </w:rPr>
        <w:t>种构件所消耗的柴油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汽油以及电能</w:t>
      </w:r>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oMath>
      <w:r w:rsidRPr="009722BA">
        <w:rPr>
          <w:rFonts w:asciiTheme="minorEastAsia" w:hAnsiTheme="minorEastAsia"/>
          <w:color w:val="222222"/>
          <w:sz w:val="21"/>
          <w:szCs w:val="21"/>
          <w:lang w:eastAsia="zh-CN"/>
        </w:rPr>
        <w:t>分别为柴油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电能的碳排放因子</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据文献调研结果，装配式建筑主要分为三种类型：1） 半装配式建筑；2）综合装配式建筑；3）整体建造式建筑；[1]半装配式建筑即实现部分建筑构件的工厂化生产并在现场组装而其余部分则在现场施工生产；综合装配式建筑实现了全部建筑构件的工厂化生产，并</w:t>
      </w:r>
      <w:r w:rsidRPr="009722BA">
        <w:rPr>
          <w:rFonts w:asciiTheme="minorEastAsia" w:hAnsiTheme="minorEastAsia" w:hint="eastAsia"/>
          <w:color w:val="222222"/>
          <w:sz w:val="21"/>
          <w:szCs w:val="21"/>
          <w:lang w:eastAsia="zh-CN"/>
        </w:rPr>
        <w:lastRenderedPageBreak/>
        <w:t>且建筑整体在现场装配完成；整体建造式建筑则实现建筑整体的工厂内生产，最后整体运输至现场。然而考虑到实际应用过程中的结构、强度以及可操作性等问题，目前的装配式建筑基本为半装配式建筑。为了量化建筑整体使用装配式构件的情况，引入预制率，其计算方法为[</w:t>
      </w:r>
      <w:r w:rsidR="005A4E4C" w:rsidRPr="009722BA">
        <w:rPr>
          <w:rFonts w:asciiTheme="minorEastAsia" w:hAnsiTheme="minorEastAsia" w:hint="eastAsia"/>
          <w:color w:val="222222"/>
          <w:sz w:val="21"/>
          <w:szCs w:val="21"/>
          <w:lang w:eastAsia="zh-CN"/>
        </w:rPr>
        <w:t>3</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s="Times New Roman"/>
          <w:sz w:val="21"/>
          <w:szCs w:val="21"/>
          <w:lang w:eastAsia="zh-CN"/>
        </w:rPr>
      </w:pPr>
      <m:oMathPara>
        <m:oMath>
          <m:r>
            <m:rPr>
              <m:sty m:val="p"/>
            </m:rPr>
            <w:rPr>
              <w:rFonts w:ascii="Cambria Math" w:hAnsi="Cambria Math" w:cs="Times New Roman" w:hint="eastAsia"/>
              <w:sz w:val="21"/>
              <w:szCs w:val="21"/>
              <w:lang w:eastAsia="zh-CN"/>
            </w:rPr>
            <m:t>P=</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num>
            <m:den>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r>
                <m:rPr>
                  <m:sty m:val="p"/>
                </m:rPr>
                <w:rPr>
                  <w:rFonts w:ascii="Cambria Math" w:hAnsi="Cambria Math" w:cs="Times New Roman" w:hint="eastAsia"/>
                  <w:sz w:val="21"/>
                  <w:szCs w:val="21"/>
                  <w:lang w:eastAsia="zh-CN"/>
                </w:rPr>
                <m:t>+</m:t>
              </m:r>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den>
          </m:f>
        </m:oMath>
      </m:oMathPara>
      <w:r w:rsidRPr="009722BA">
        <w:rPr>
          <w:rFonts w:asciiTheme="minorEastAsia" w:hAnsiTheme="minorEastAsia" w:cs="Times New Roman" w:hint="eastAsia"/>
          <w:sz w:val="21"/>
          <w:szCs w:val="21"/>
          <w:lang w:eastAsia="zh-CN"/>
        </w:rPr>
        <w:br/>
      </w:r>
      <w:r w:rsidRPr="009722BA">
        <w:rPr>
          <w:rFonts w:asciiTheme="minorEastAsia" w:hAnsiTheme="minorEastAsia" w:cs="Times New Roman" w:hint="eastAsia"/>
          <w:sz w:val="21"/>
          <w:szCs w:val="21"/>
          <w:lang w:eastAsia="zh-CN"/>
        </w:rPr>
        <w:t>其中，P为单体建筑预制率；</w:t>
      </w:r>
      <m:oMath>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0.000以上部分结构构件采用预制件的体积；</w:t>
      </w:r>
      <m:oMath>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0.000以上部分结构构件采取现浇混凝土形式构造的体积。</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对市政综合体采用装配式建筑后的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进行估计。</w:t>
      </w:r>
    </w:p>
    <w:p w:rsidR="006C6F1D" w:rsidRPr="009722BA" w:rsidRDefault="005A4E4C" w:rsidP="005A4E4C">
      <w:pPr>
        <w:spacing w:line="240" w:lineRule="auto"/>
        <w:ind w:right="210"/>
        <w:rPr>
          <w:sz w:val="21"/>
          <w:szCs w:val="21"/>
          <w:lang w:eastAsia="zh-CN"/>
        </w:rPr>
      </w:pPr>
      <w:r w:rsidRPr="009722BA">
        <w:rPr>
          <w:rFonts w:hint="eastAsia"/>
          <w:sz w:val="21"/>
          <w:szCs w:val="21"/>
          <w:lang w:eastAsia="zh-CN"/>
        </w:rPr>
        <w:t>根据王广明等人</w:t>
      </w:r>
      <w:r w:rsidRPr="009722BA">
        <w:rPr>
          <w:rFonts w:hint="eastAsia"/>
          <w:sz w:val="21"/>
          <w:szCs w:val="21"/>
          <w:lang w:eastAsia="zh-CN"/>
        </w:rPr>
        <w:t>[</w:t>
      </w:r>
      <w:r w:rsidR="00C93D2A" w:rsidRPr="009722BA">
        <w:rPr>
          <w:rFonts w:hint="eastAsia"/>
          <w:sz w:val="21"/>
          <w:szCs w:val="21"/>
          <w:lang w:eastAsia="zh-CN"/>
        </w:rPr>
        <w:t>4</w:t>
      </w:r>
      <w:r w:rsidRPr="009722BA">
        <w:rPr>
          <w:rFonts w:hint="eastAsia"/>
          <w:sz w:val="21"/>
          <w:szCs w:val="21"/>
          <w:lang w:eastAsia="zh-CN"/>
        </w:rPr>
        <w:t>]</w:t>
      </w:r>
      <w:r w:rsidRPr="009722BA">
        <w:rPr>
          <w:rFonts w:hint="eastAsia"/>
          <w:sz w:val="21"/>
          <w:szCs w:val="21"/>
          <w:lang w:eastAsia="zh-CN"/>
        </w:rPr>
        <w:t>的研究同等体积下预制建筑构件与现浇式建筑构件的建筑材料的节省量如表</w:t>
      </w:r>
      <w:r w:rsidRPr="009722BA">
        <w:rPr>
          <w:rFonts w:hint="eastAsia"/>
          <w:sz w:val="21"/>
          <w:szCs w:val="21"/>
          <w:lang w:eastAsia="zh-CN"/>
        </w:rPr>
        <w:t>x</w:t>
      </w:r>
      <w:r w:rsidRPr="009722BA">
        <w:rPr>
          <w:rFonts w:hint="eastAsia"/>
          <w:sz w:val="21"/>
          <w:szCs w:val="21"/>
          <w:lang w:eastAsia="zh-CN"/>
        </w:rPr>
        <w:t>所示。</w:t>
      </w:r>
    </w:p>
    <w:p w:rsidR="00406642" w:rsidRPr="009722BA" w:rsidRDefault="00406642" w:rsidP="00406642">
      <w:pPr>
        <w:spacing w:line="240" w:lineRule="auto"/>
        <w:ind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装配式建筑相较于现浇式建筑主要建筑材料的节省率</w:t>
      </w:r>
    </w:p>
    <w:tbl>
      <w:tblPr>
        <w:tblStyle w:val="a6"/>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A4E4C" w:rsidRPr="009722BA" w:rsidTr="00E86650">
        <w:trPr>
          <w:jc w:val="center"/>
        </w:trPr>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spellStart"/>
            <w:r w:rsidRPr="009722BA">
              <w:rPr>
                <w:rFonts w:hint="eastAsia"/>
                <w:sz w:val="21"/>
                <w:szCs w:val="21"/>
              </w:rPr>
              <w:t>建筑材料</w:t>
            </w:r>
            <w:proofErr w:type="spellEnd"/>
          </w:p>
        </w:tc>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gramStart"/>
            <w:r w:rsidRPr="009722BA">
              <w:rPr>
                <w:rFonts w:hint="eastAsia"/>
                <w:sz w:val="21"/>
                <w:szCs w:val="21"/>
              </w:rPr>
              <w:t>节省率</w:t>
            </w:r>
            <w:r w:rsidRPr="009722BA">
              <w:rPr>
                <w:rFonts w:hint="eastAsia"/>
                <w:sz w:val="21"/>
                <w:szCs w:val="21"/>
              </w:rPr>
              <w:t>(</w:t>
            </w:r>
            <w:proofErr w:type="gramEnd"/>
            <w:r w:rsidRPr="009722BA">
              <w:rPr>
                <w:rFonts w:hint="eastAsia"/>
                <w:sz w:val="21"/>
                <w:szCs w:val="21"/>
              </w:rPr>
              <w:t>%)</w:t>
            </w:r>
          </w:p>
        </w:tc>
      </w:tr>
      <w:tr w:rsidR="005A4E4C" w:rsidRPr="009722BA" w:rsidTr="00E86650">
        <w:trPr>
          <w:jc w:val="center"/>
        </w:trPr>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钢</w:t>
            </w:r>
            <w:r w:rsidR="007F088B" w:rsidRPr="009722BA">
              <w:rPr>
                <w:rFonts w:hint="eastAsia"/>
                <w:sz w:val="21"/>
                <w:szCs w:val="21"/>
              </w:rPr>
              <w:t>材</w:t>
            </w:r>
          </w:p>
        </w:tc>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-2.46</w:t>
            </w:r>
          </w:p>
        </w:tc>
      </w:tr>
      <w:tr w:rsidR="005A4E4C" w:rsidRPr="009722BA" w:rsidTr="00E86650">
        <w:trPr>
          <w:jc w:val="center"/>
        </w:trPr>
        <w:tc>
          <w:tcPr>
            <w:tcW w:w="4261" w:type="dxa"/>
          </w:tcPr>
          <w:p w:rsidR="005A4E4C" w:rsidRPr="009722BA" w:rsidRDefault="005A4E4C" w:rsidP="00E86650">
            <w:pPr>
              <w:ind w:right="210"/>
              <w:jc w:val="center"/>
              <w:rPr>
                <w:sz w:val="21"/>
                <w:szCs w:val="21"/>
              </w:rPr>
            </w:pPr>
            <w:r w:rsidRPr="009722BA">
              <w:rPr>
                <w:rFonts w:hint="eastAsia"/>
                <w:sz w:val="21"/>
                <w:szCs w:val="21"/>
              </w:rPr>
              <w:t>混凝土</w:t>
            </w:r>
          </w:p>
        </w:tc>
        <w:tc>
          <w:tcPr>
            <w:tcW w:w="4261" w:type="dxa"/>
          </w:tcPr>
          <w:p w:rsidR="005A4E4C" w:rsidRPr="009722BA" w:rsidRDefault="005A4E4C" w:rsidP="00E86650">
            <w:pPr>
              <w:ind w:right="210"/>
              <w:jc w:val="center"/>
              <w:rPr>
                <w:sz w:val="21"/>
                <w:szCs w:val="21"/>
              </w:rPr>
            </w:pPr>
            <w:r w:rsidRPr="009722BA">
              <w:rPr>
                <w:rFonts w:hint="eastAsia"/>
                <w:sz w:val="21"/>
                <w:szCs w:val="21"/>
              </w:rPr>
              <w:t>-2.31</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木材</w:t>
            </w:r>
          </w:p>
        </w:tc>
        <w:tc>
          <w:tcPr>
            <w:tcW w:w="4261" w:type="dxa"/>
          </w:tcPr>
          <w:p w:rsidR="005A4E4C" w:rsidRPr="009722BA" w:rsidRDefault="00E86650" w:rsidP="00E86650">
            <w:pPr>
              <w:ind w:right="210"/>
              <w:jc w:val="center"/>
              <w:rPr>
                <w:sz w:val="21"/>
                <w:szCs w:val="21"/>
              </w:rPr>
            </w:pPr>
            <w:r w:rsidRPr="009722BA">
              <w:rPr>
                <w:rFonts w:hint="eastAsia"/>
                <w:sz w:val="21"/>
                <w:szCs w:val="21"/>
              </w:rPr>
              <w:t>59.3</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水泥砂浆</w:t>
            </w:r>
          </w:p>
        </w:tc>
        <w:tc>
          <w:tcPr>
            <w:tcW w:w="4261" w:type="dxa"/>
          </w:tcPr>
          <w:p w:rsidR="005A4E4C" w:rsidRPr="009722BA" w:rsidRDefault="00E86650" w:rsidP="00E86650">
            <w:pPr>
              <w:ind w:right="210"/>
              <w:jc w:val="center"/>
              <w:rPr>
                <w:sz w:val="21"/>
                <w:szCs w:val="21"/>
              </w:rPr>
            </w:pPr>
            <w:r w:rsidRPr="009722BA">
              <w:rPr>
                <w:rFonts w:hint="eastAsia"/>
                <w:sz w:val="21"/>
                <w:szCs w:val="21"/>
              </w:rPr>
              <w:t>55.13</w:t>
            </w:r>
          </w:p>
        </w:tc>
      </w:tr>
    </w:tbl>
    <w:tbl>
      <w:tblPr>
        <w:tblW w:w="0" w:type="auto"/>
        <w:tblBorders>
          <w:bottom w:val="single" w:sz="12" w:space="0" w:color="auto"/>
        </w:tblBorders>
        <w:tblLook w:val="04A0"/>
      </w:tblPr>
      <w:tblGrid>
        <w:gridCol w:w="4261"/>
        <w:gridCol w:w="4261"/>
      </w:tblGrid>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保温材料</w:t>
            </w:r>
          </w:p>
        </w:tc>
        <w:tc>
          <w:tcPr>
            <w:tcW w:w="4261" w:type="dxa"/>
          </w:tcPr>
          <w:p w:rsidR="00E86650" w:rsidRPr="009722BA" w:rsidRDefault="00E86650" w:rsidP="00E86650">
            <w:pPr>
              <w:ind w:right="210"/>
              <w:jc w:val="center"/>
              <w:rPr>
                <w:sz w:val="21"/>
                <w:szCs w:val="21"/>
              </w:rPr>
            </w:pPr>
            <w:r w:rsidRPr="009722BA">
              <w:rPr>
                <w:rFonts w:hint="eastAsia"/>
                <w:sz w:val="21"/>
                <w:szCs w:val="21"/>
              </w:rPr>
              <w:t>51.85</w:t>
            </w:r>
          </w:p>
        </w:tc>
      </w:tr>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自来水</w:t>
            </w:r>
          </w:p>
        </w:tc>
        <w:tc>
          <w:tcPr>
            <w:tcW w:w="4261" w:type="dxa"/>
          </w:tcPr>
          <w:p w:rsidR="00E86650" w:rsidRPr="009722BA" w:rsidRDefault="00E86650" w:rsidP="00E86650">
            <w:pPr>
              <w:ind w:right="210"/>
              <w:jc w:val="center"/>
              <w:rPr>
                <w:sz w:val="21"/>
                <w:szCs w:val="21"/>
              </w:rPr>
            </w:pPr>
            <w:r w:rsidRPr="009722BA">
              <w:rPr>
                <w:rFonts w:hint="eastAsia"/>
                <w:sz w:val="21"/>
                <w:szCs w:val="21"/>
              </w:rPr>
              <w:t>24.28</w:t>
            </w:r>
          </w:p>
        </w:tc>
      </w:tr>
    </w:tbl>
    <w:p w:rsidR="005A4E4C" w:rsidRPr="009722BA" w:rsidRDefault="00C93D2A" w:rsidP="006C6F1D">
      <w:pPr>
        <w:spacing w:line="240" w:lineRule="auto"/>
        <w:ind w:left="210" w:right="210"/>
        <w:rPr>
          <w:sz w:val="21"/>
          <w:szCs w:val="21"/>
          <w:lang w:eastAsia="zh-CN"/>
        </w:rPr>
      </w:pPr>
      <w:r w:rsidRPr="009722BA">
        <w:rPr>
          <w:rFonts w:hint="eastAsia"/>
          <w:sz w:val="21"/>
          <w:szCs w:val="21"/>
          <w:lang w:eastAsia="zh-CN"/>
        </w:rPr>
        <w:t>参考地方标准以及装配式建筑案例研究，目前新建的装配式建筑的预制率</w:t>
      </w:r>
      <w:r w:rsidR="00F92BDE">
        <w:rPr>
          <w:rFonts w:hint="eastAsia"/>
          <w:sz w:val="21"/>
          <w:szCs w:val="21"/>
          <w:lang w:eastAsia="zh-CN"/>
        </w:rPr>
        <w:t>最高</w:t>
      </w:r>
      <w:r w:rsidRPr="009722BA">
        <w:rPr>
          <w:rFonts w:hint="eastAsia"/>
          <w:sz w:val="21"/>
          <w:szCs w:val="21"/>
          <w:lang w:eastAsia="zh-CN"/>
        </w:rPr>
        <w:t>已超过</w:t>
      </w:r>
      <w:r w:rsidRPr="009722BA">
        <w:rPr>
          <w:rFonts w:hint="eastAsia"/>
          <w:sz w:val="21"/>
          <w:szCs w:val="21"/>
          <w:lang w:eastAsia="zh-CN"/>
        </w:rPr>
        <w:t>50%</w:t>
      </w:r>
      <w:r w:rsidRPr="009722BA">
        <w:rPr>
          <w:rFonts w:hint="eastAsia"/>
          <w:sz w:val="21"/>
          <w:szCs w:val="21"/>
          <w:lang w:eastAsia="zh-CN"/>
        </w:rPr>
        <w:t>，因此在计算时按照</w:t>
      </w:r>
      <w:r w:rsidRPr="009722BA">
        <w:rPr>
          <w:rFonts w:hint="eastAsia"/>
          <w:sz w:val="21"/>
          <w:szCs w:val="21"/>
          <w:lang w:eastAsia="zh-CN"/>
        </w:rPr>
        <w:t>50%</w:t>
      </w:r>
      <w:r w:rsidRPr="009722BA">
        <w:rPr>
          <w:rFonts w:hint="eastAsia"/>
          <w:sz w:val="21"/>
          <w:szCs w:val="21"/>
          <w:lang w:eastAsia="zh-CN"/>
        </w:rPr>
        <w:t>的预制率</w:t>
      </w:r>
      <w:r w:rsidR="007729B3" w:rsidRPr="009722BA">
        <w:rPr>
          <w:rFonts w:hint="eastAsia"/>
          <w:sz w:val="21"/>
          <w:szCs w:val="21"/>
          <w:lang w:eastAsia="zh-CN"/>
        </w:rPr>
        <w:t>。</w:t>
      </w:r>
      <w:r w:rsidR="00E86650" w:rsidRPr="009722BA">
        <w:rPr>
          <w:rFonts w:hint="eastAsia"/>
          <w:sz w:val="21"/>
          <w:szCs w:val="21"/>
          <w:lang w:eastAsia="zh-CN"/>
        </w:rPr>
        <w:t>根据上述数据，由于部分建筑材料用量减少，可计算得市政综合体在建材生产阶段可减少碳排放</w:t>
      </w:r>
      <w:r w:rsidR="007F088B" w:rsidRPr="009722BA">
        <w:rPr>
          <w:rFonts w:hint="eastAsia"/>
          <w:sz w:val="21"/>
          <w:szCs w:val="21"/>
          <w:lang w:eastAsia="zh-CN"/>
        </w:rPr>
        <w:t>141.7t</w:t>
      </w:r>
      <w:r w:rsidR="007F088B" w:rsidRPr="009722BA">
        <w:rPr>
          <w:rFonts w:hint="eastAsia"/>
          <w:sz w:val="21"/>
          <w:szCs w:val="21"/>
          <w:lang w:eastAsia="zh-CN"/>
        </w:rPr>
        <w:t>。由于装配式建筑尚未普及，建筑构件设计制造时强度偏于保守，因此钢材与混凝土的使用量略有增加，导致在建材用量上的</w:t>
      </w:r>
      <w:proofErr w:type="gramStart"/>
      <w:r w:rsidR="007F088B" w:rsidRPr="009722BA">
        <w:rPr>
          <w:rFonts w:hint="eastAsia"/>
          <w:sz w:val="21"/>
          <w:szCs w:val="21"/>
          <w:lang w:eastAsia="zh-CN"/>
        </w:rPr>
        <w:t>减碳量</w:t>
      </w:r>
      <w:proofErr w:type="gramEnd"/>
      <w:r w:rsidR="007F088B" w:rsidRPr="009722BA">
        <w:rPr>
          <w:rFonts w:hint="eastAsia"/>
          <w:sz w:val="21"/>
          <w:szCs w:val="21"/>
          <w:lang w:eastAsia="zh-CN"/>
        </w:rPr>
        <w:t>并不大。</w:t>
      </w:r>
    </w:p>
    <w:p w:rsidR="007729B3" w:rsidRPr="009722BA" w:rsidRDefault="00CE16E7" w:rsidP="009722BA">
      <w:pPr>
        <w:spacing w:line="240" w:lineRule="auto"/>
        <w:ind w:left="210" w:right="210"/>
        <w:rPr>
          <w:sz w:val="21"/>
          <w:szCs w:val="21"/>
          <w:lang w:eastAsia="zh-CN"/>
        </w:rPr>
      </w:pPr>
      <w:r w:rsidRPr="009722BA">
        <w:rPr>
          <w:rFonts w:hint="eastAsia"/>
          <w:sz w:val="21"/>
          <w:szCs w:val="21"/>
          <w:lang w:eastAsia="zh-CN"/>
        </w:rPr>
        <w:t>由于装配式建筑的部分建筑构件在工厂内实现规模化生产，有着更好的能源利用效率，相较于现场施工可以节约一部分施工能耗。根据文献，建筑构件的工厂化生产相较于现浇式建筑现场施工单位面积</w:t>
      </w:r>
      <w:r w:rsidR="00E87A2C" w:rsidRPr="009722BA">
        <w:rPr>
          <w:rFonts w:hint="eastAsia"/>
          <w:sz w:val="21"/>
          <w:szCs w:val="21"/>
          <w:lang w:eastAsia="zh-CN"/>
        </w:rPr>
        <w:t>电能</w:t>
      </w:r>
      <w:r w:rsidRPr="009722BA">
        <w:rPr>
          <w:rFonts w:hint="eastAsia"/>
          <w:sz w:val="21"/>
          <w:szCs w:val="21"/>
          <w:lang w:eastAsia="zh-CN"/>
        </w:rPr>
        <w:t>消耗量</w:t>
      </w:r>
      <w:r w:rsidR="00E87A2C" w:rsidRPr="009722BA">
        <w:rPr>
          <w:rFonts w:hint="eastAsia"/>
          <w:sz w:val="21"/>
          <w:szCs w:val="21"/>
          <w:lang w:eastAsia="zh-CN"/>
        </w:rPr>
        <w:t>可降低</w:t>
      </w:r>
      <w:r w:rsidR="00E87A2C" w:rsidRPr="009722BA">
        <w:rPr>
          <w:rFonts w:hint="eastAsia"/>
          <w:sz w:val="21"/>
          <w:szCs w:val="21"/>
          <w:lang w:eastAsia="zh-CN"/>
        </w:rPr>
        <w:t>20.45%</w:t>
      </w:r>
      <w:r w:rsidR="00E87A2C" w:rsidRPr="009722BA">
        <w:rPr>
          <w:rFonts w:hint="eastAsia"/>
          <w:sz w:val="21"/>
          <w:szCs w:val="21"/>
          <w:lang w:eastAsia="zh-CN"/>
        </w:rPr>
        <w:t>，自来水消耗量可降低</w:t>
      </w:r>
      <w:r w:rsidR="00E87A2C" w:rsidRPr="009722BA">
        <w:rPr>
          <w:rFonts w:hint="eastAsia"/>
          <w:sz w:val="21"/>
          <w:szCs w:val="21"/>
          <w:lang w:eastAsia="zh-CN"/>
        </w:rPr>
        <w:t>24.28%</w:t>
      </w:r>
      <w:r w:rsidR="00E87A2C" w:rsidRPr="009722BA">
        <w:rPr>
          <w:rFonts w:hint="eastAsia"/>
          <w:sz w:val="21"/>
          <w:szCs w:val="21"/>
          <w:lang w:eastAsia="zh-CN"/>
        </w:rPr>
        <w:t>。</w:t>
      </w:r>
      <w:r w:rsidR="00C93D2A" w:rsidRPr="009722BA">
        <w:rPr>
          <w:rFonts w:hint="eastAsia"/>
          <w:sz w:val="21"/>
          <w:szCs w:val="21"/>
          <w:lang w:eastAsia="zh-CN"/>
        </w:rPr>
        <w:t>根据上述数据进行计算，采用装配式建筑可在施工阶段减少碳排放</w:t>
      </w:r>
      <w:r w:rsidR="00C93D2A" w:rsidRPr="009722BA">
        <w:rPr>
          <w:rFonts w:hint="eastAsia"/>
          <w:sz w:val="21"/>
          <w:szCs w:val="21"/>
          <w:lang w:eastAsia="zh-CN"/>
        </w:rPr>
        <w:t>130.4t</w:t>
      </w:r>
      <w:r w:rsidR="00C93D2A" w:rsidRPr="009722BA">
        <w:rPr>
          <w:rFonts w:hint="eastAsia"/>
          <w:sz w:val="21"/>
          <w:szCs w:val="21"/>
          <w:lang w:eastAsia="zh-CN"/>
        </w:rPr>
        <w:t>。综上所述采用</w:t>
      </w:r>
      <w:r w:rsidR="00C93D2A" w:rsidRPr="009722BA">
        <w:rPr>
          <w:rFonts w:hint="eastAsia"/>
          <w:sz w:val="21"/>
          <w:szCs w:val="21"/>
          <w:lang w:eastAsia="zh-CN"/>
        </w:rPr>
        <w:t>50%</w:t>
      </w:r>
      <w:r w:rsidR="00C93D2A" w:rsidRPr="009722BA">
        <w:rPr>
          <w:rFonts w:hint="eastAsia"/>
          <w:sz w:val="21"/>
          <w:szCs w:val="21"/>
          <w:lang w:eastAsia="zh-CN"/>
        </w:rPr>
        <w:t>预制率下</w:t>
      </w:r>
      <w:r w:rsidR="007729B3" w:rsidRPr="009722BA">
        <w:rPr>
          <w:rFonts w:hint="eastAsia"/>
          <w:sz w:val="21"/>
          <w:szCs w:val="21"/>
          <w:lang w:eastAsia="zh-CN"/>
        </w:rPr>
        <w:t>市政综合体的碳排放可减少</w:t>
      </w:r>
      <w:r w:rsidR="007729B3" w:rsidRPr="009722BA">
        <w:rPr>
          <w:rFonts w:hint="eastAsia"/>
          <w:sz w:val="21"/>
          <w:szCs w:val="21"/>
          <w:lang w:eastAsia="zh-CN"/>
        </w:rPr>
        <w:t>272.1t</w:t>
      </w:r>
      <w:r w:rsidR="007729B3" w:rsidRPr="009722BA">
        <w:rPr>
          <w:rFonts w:hint="eastAsia"/>
          <w:sz w:val="21"/>
          <w:szCs w:val="21"/>
          <w:lang w:eastAsia="zh-CN"/>
        </w:rPr>
        <w:t>。</w:t>
      </w:r>
    </w:p>
    <w:p w:rsidR="007F088B" w:rsidRPr="009722BA" w:rsidRDefault="007729B3" w:rsidP="007729B3">
      <w:pPr>
        <w:pStyle w:val="a3"/>
        <w:numPr>
          <w:ilvl w:val="1"/>
          <w:numId w:val="1"/>
        </w:numPr>
        <w:spacing w:line="240" w:lineRule="auto"/>
        <w:ind w:right="210"/>
        <w:rPr>
          <w:sz w:val="21"/>
          <w:szCs w:val="21"/>
          <w:lang w:eastAsia="zh-CN"/>
        </w:rPr>
      </w:pPr>
      <w:r w:rsidRPr="009722BA">
        <w:rPr>
          <w:rFonts w:hint="eastAsia"/>
          <w:sz w:val="21"/>
          <w:szCs w:val="21"/>
          <w:lang w:eastAsia="zh-CN"/>
        </w:rPr>
        <w:t>建筑运行阶段</w:t>
      </w:r>
      <w:proofErr w:type="gramStart"/>
      <w:r w:rsidRPr="009722BA">
        <w:rPr>
          <w:rFonts w:hint="eastAsia"/>
          <w:sz w:val="21"/>
          <w:szCs w:val="21"/>
          <w:lang w:eastAsia="zh-CN"/>
        </w:rPr>
        <w:t>的减碳路径</w:t>
      </w:r>
      <w:proofErr w:type="gramEnd"/>
    </w:p>
    <w:p w:rsidR="007729B3" w:rsidRPr="009722BA" w:rsidRDefault="00BC4DD4" w:rsidP="007729B3">
      <w:pPr>
        <w:spacing w:line="240" w:lineRule="auto"/>
        <w:ind w:left="210" w:right="210"/>
        <w:rPr>
          <w:sz w:val="21"/>
          <w:szCs w:val="21"/>
          <w:lang w:eastAsia="zh-CN"/>
        </w:rPr>
      </w:pPr>
      <w:r w:rsidRPr="009722BA">
        <w:rPr>
          <w:sz w:val="21"/>
          <w:szCs w:val="21"/>
          <w:lang w:eastAsia="zh-CN"/>
        </w:rPr>
        <w:t>建筑运行阶段的碳排放主要来自</w:t>
      </w:r>
      <w:r w:rsidRPr="009722BA">
        <w:rPr>
          <w:sz w:val="21"/>
          <w:szCs w:val="21"/>
          <w:lang w:eastAsia="zh-CN"/>
        </w:rPr>
        <w:t>HVAC</w:t>
      </w:r>
      <w:r w:rsidRPr="009722BA">
        <w:rPr>
          <w:sz w:val="21"/>
          <w:szCs w:val="21"/>
          <w:lang w:eastAsia="zh-CN"/>
        </w:rPr>
        <w:t>系统</w:t>
      </w:r>
      <w:r w:rsidRPr="009722BA">
        <w:rPr>
          <w:rFonts w:hint="eastAsia"/>
          <w:sz w:val="21"/>
          <w:szCs w:val="21"/>
          <w:lang w:eastAsia="zh-CN"/>
        </w:rPr>
        <w:t>、</w:t>
      </w:r>
      <w:r w:rsidRPr="009722BA">
        <w:rPr>
          <w:sz w:val="21"/>
          <w:szCs w:val="21"/>
          <w:lang w:eastAsia="zh-CN"/>
        </w:rPr>
        <w:t>热水</w:t>
      </w:r>
      <w:r w:rsidRPr="009722BA">
        <w:rPr>
          <w:rFonts w:hint="eastAsia"/>
          <w:sz w:val="21"/>
          <w:szCs w:val="21"/>
          <w:lang w:eastAsia="zh-CN"/>
        </w:rPr>
        <w:t>、</w:t>
      </w:r>
      <w:r w:rsidRPr="009722BA">
        <w:rPr>
          <w:sz w:val="21"/>
          <w:szCs w:val="21"/>
          <w:lang w:eastAsia="zh-CN"/>
        </w:rPr>
        <w:t>照明以及室内电器设备的能源消耗</w:t>
      </w:r>
      <w:r w:rsidRPr="009722BA">
        <w:rPr>
          <w:rFonts w:hint="eastAsia"/>
          <w:sz w:val="21"/>
          <w:szCs w:val="21"/>
          <w:lang w:eastAsia="zh-CN"/>
        </w:rPr>
        <w:t>，碳排放来源复杂，影响因素众多。并且对于市政综合体建筑，其建筑内部规划了商业、</w:t>
      </w:r>
      <w:r w:rsidRPr="009722BA">
        <w:rPr>
          <w:rFonts w:hint="eastAsia"/>
          <w:sz w:val="21"/>
          <w:szCs w:val="21"/>
          <w:lang w:eastAsia="zh-CN"/>
        </w:rPr>
        <w:lastRenderedPageBreak/>
        <w:t>办公、酒店、社区活动等</w:t>
      </w:r>
      <w:r w:rsidRPr="009722BA">
        <w:rPr>
          <w:rFonts w:hint="eastAsia"/>
          <w:sz w:val="21"/>
          <w:szCs w:val="21"/>
          <w:lang w:eastAsia="zh-CN"/>
        </w:rPr>
        <w:t>9</w:t>
      </w:r>
      <w:r w:rsidRPr="009722BA">
        <w:rPr>
          <w:rFonts w:hint="eastAsia"/>
          <w:sz w:val="21"/>
          <w:szCs w:val="21"/>
          <w:lang w:eastAsia="zh-CN"/>
        </w:rPr>
        <w:t>种市政服务业态，因使用特点不同，每种服务业态的能源消耗特征与碳排放特征也不尽相同</w:t>
      </w:r>
      <w:r w:rsidR="001A7076" w:rsidRPr="009722BA">
        <w:rPr>
          <w:rFonts w:hint="eastAsia"/>
          <w:sz w:val="21"/>
          <w:szCs w:val="21"/>
          <w:lang w:eastAsia="zh-CN"/>
        </w:rPr>
        <w:t>，若仅从建筑层面</w:t>
      </w:r>
      <w:proofErr w:type="gramStart"/>
      <w:r w:rsidR="001A7076" w:rsidRPr="009722BA">
        <w:rPr>
          <w:rFonts w:hint="eastAsia"/>
          <w:sz w:val="21"/>
          <w:szCs w:val="21"/>
          <w:lang w:eastAsia="zh-CN"/>
        </w:rPr>
        <w:t>考虑减碳路径</w:t>
      </w:r>
      <w:proofErr w:type="gramEnd"/>
      <w:r w:rsidR="001A7076" w:rsidRPr="009722BA">
        <w:rPr>
          <w:rFonts w:hint="eastAsia"/>
          <w:sz w:val="21"/>
          <w:szCs w:val="21"/>
          <w:lang w:eastAsia="zh-CN"/>
        </w:rPr>
        <w:t>则过于笼统，不利于实现综合体建筑有针对性</w:t>
      </w:r>
      <w:proofErr w:type="gramStart"/>
      <w:r w:rsidR="001A7076" w:rsidRPr="009722BA">
        <w:rPr>
          <w:rFonts w:hint="eastAsia"/>
          <w:sz w:val="21"/>
          <w:szCs w:val="21"/>
          <w:lang w:eastAsia="zh-CN"/>
        </w:rPr>
        <w:t>地减碳并且</w:t>
      </w:r>
      <w:proofErr w:type="gramEnd"/>
      <w:r w:rsidR="001A7076" w:rsidRPr="009722BA">
        <w:rPr>
          <w:rFonts w:hint="eastAsia"/>
          <w:sz w:val="21"/>
          <w:szCs w:val="21"/>
          <w:lang w:eastAsia="zh-CN"/>
        </w:rPr>
        <w:t>可能导致浪费，因此在制定市政综合体运行</w:t>
      </w:r>
      <w:proofErr w:type="gramStart"/>
      <w:r w:rsidR="001A7076" w:rsidRPr="009722BA">
        <w:rPr>
          <w:rFonts w:hint="eastAsia"/>
          <w:sz w:val="21"/>
          <w:szCs w:val="21"/>
          <w:lang w:eastAsia="zh-CN"/>
        </w:rPr>
        <w:t>阶段减碳路径</w:t>
      </w:r>
      <w:proofErr w:type="gramEnd"/>
      <w:r w:rsidR="001A7076" w:rsidRPr="009722BA">
        <w:rPr>
          <w:rFonts w:hint="eastAsia"/>
          <w:sz w:val="21"/>
          <w:szCs w:val="21"/>
          <w:lang w:eastAsia="zh-CN"/>
        </w:rPr>
        <w:t>时不仅要从整体上</w:t>
      </w:r>
      <w:proofErr w:type="gramStart"/>
      <w:r w:rsidR="001A7076" w:rsidRPr="009722BA">
        <w:rPr>
          <w:rFonts w:hint="eastAsia"/>
          <w:sz w:val="21"/>
          <w:szCs w:val="21"/>
          <w:lang w:eastAsia="zh-CN"/>
        </w:rPr>
        <w:t>制定减碳路径</w:t>
      </w:r>
      <w:proofErr w:type="gramEnd"/>
      <w:r w:rsidR="001A7076" w:rsidRPr="009722BA">
        <w:rPr>
          <w:rFonts w:hint="eastAsia"/>
          <w:sz w:val="21"/>
          <w:szCs w:val="21"/>
          <w:lang w:eastAsia="zh-CN"/>
        </w:rPr>
        <w:t>，还要将目标细化到服务业态，根据不同功能区块的特点针对性地</w:t>
      </w:r>
      <w:proofErr w:type="gramStart"/>
      <w:r w:rsidR="001A7076" w:rsidRPr="009722BA">
        <w:rPr>
          <w:rFonts w:hint="eastAsia"/>
          <w:sz w:val="21"/>
          <w:szCs w:val="21"/>
          <w:lang w:eastAsia="zh-CN"/>
        </w:rPr>
        <w:t>提出减碳路径</w:t>
      </w:r>
      <w:proofErr w:type="gramEnd"/>
      <w:r w:rsidR="001A7076" w:rsidRPr="009722BA">
        <w:rPr>
          <w:rFonts w:hint="eastAsia"/>
          <w:sz w:val="21"/>
          <w:szCs w:val="21"/>
          <w:lang w:eastAsia="zh-CN"/>
        </w:rPr>
        <w:t>。</w:t>
      </w:r>
    </w:p>
    <w:p w:rsidR="001A7076" w:rsidRPr="009722BA" w:rsidRDefault="000B5FB2" w:rsidP="001A7076">
      <w:pPr>
        <w:pStyle w:val="a3"/>
        <w:numPr>
          <w:ilvl w:val="2"/>
          <w:numId w:val="1"/>
        </w:numPr>
        <w:spacing w:line="240" w:lineRule="auto"/>
        <w:ind w:right="210"/>
        <w:rPr>
          <w:sz w:val="21"/>
          <w:szCs w:val="21"/>
          <w:lang w:eastAsia="zh-CN"/>
        </w:rPr>
      </w:pPr>
      <w:r>
        <w:rPr>
          <w:rFonts w:hint="eastAsia"/>
          <w:sz w:val="21"/>
          <w:szCs w:val="21"/>
          <w:lang w:eastAsia="zh-CN"/>
        </w:rPr>
        <w:t>建筑</w:t>
      </w:r>
      <w:proofErr w:type="gramStart"/>
      <w:r>
        <w:rPr>
          <w:rFonts w:hint="eastAsia"/>
          <w:sz w:val="21"/>
          <w:szCs w:val="21"/>
          <w:lang w:eastAsia="zh-CN"/>
        </w:rPr>
        <w:t>整体</w:t>
      </w:r>
      <w:r w:rsidR="001A7076" w:rsidRPr="009722BA">
        <w:rPr>
          <w:rFonts w:hint="eastAsia"/>
          <w:sz w:val="21"/>
          <w:szCs w:val="21"/>
          <w:lang w:eastAsia="zh-CN"/>
        </w:rPr>
        <w:t>减碳路径</w:t>
      </w:r>
      <w:proofErr w:type="gramEnd"/>
    </w:p>
    <w:p w:rsidR="001A7076" w:rsidRPr="009722BA" w:rsidRDefault="00466404" w:rsidP="00466404">
      <w:pPr>
        <w:pStyle w:val="a3"/>
        <w:numPr>
          <w:ilvl w:val="0"/>
          <w:numId w:val="3"/>
        </w:numPr>
        <w:spacing w:line="240" w:lineRule="auto"/>
        <w:ind w:right="210"/>
        <w:rPr>
          <w:sz w:val="21"/>
          <w:szCs w:val="21"/>
          <w:lang w:eastAsia="zh-CN"/>
        </w:rPr>
      </w:pPr>
      <w:r w:rsidRPr="009722BA">
        <w:rPr>
          <w:rFonts w:hint="eastAsia"/>
          <w:sz w:val="21"/>
          <w:szCs w:val="21"/>
          <w:lang w:eastAsia="zh-CN"/>
        </w:rPr>
        <w:t>提高</w:t>
      </w:r>
      <w:r w:rsidR="006D574D" w:rsidRPr="009722BA">
        <w:rPr>
          <w:rFonts w:hint="eastAsia"/>
          <w:sz w:val="21"/>
          <w:szCs w:val="21"/>
          <w:lang w:eastAsia="zh-CN"/>
        </w:rPr>
        <w:t>外</w:t>
      </w:r>
      <w:r w:rsidRPr="009722BA">
        <w:rPr>
          <w:rFonts w:hint="eastAsia"/>
          <w:sz w:val="21"/>
          <w:szCs w:val="21"/>
          <w:lang w:eastAsia="zh-CN"/>
        </w:rPr>
        <w:t>围护结构热工性能</w:t>
      </w:r>
    </w:p>
    <w:p w:rsidR="00466404" w:rsidRPr="009722BA" w:rsidRDefault="007375E6" w:rsidP="00466404">
      <w:pPr>
        <w:spacing w:line="240" w:lineRule="auto"/>
        <w:ind w:left="210" w:right="210"/>
        <w:rPr>
          <w:sz w:val="21"/>
          <w:szCs w:val="21"/>
          <w:lang w:eastAsia="zh-CN"/>
        </w:rPr>
      </w:pPr>
      <w:r w:rsidRPr="009722BA">
        <w:rPr>
          <w:rFonts w:hint="eastAsia"/>
          <w:sz w:val="21"/>
          <w:szCs w:val="21"/>
          <w:lang w:eastAsia="zh-CN"/>
        </w:rPr>
        <w:t>围护结构</w:t>
      </w:r>
      <w:r w:rsidR="009A4744" w:rsidRPr="009722BA">
        <w:rPr>
          <w:rFonts w:hint="eastAsia"/>
          <w:sz w:val="21"/>
          <w:szCs w:val="21"/>
          <w:lang w:eastAsia="zh-CN"/>
        </w:rPr>
        <w:t>热工性能</w:t>
      </w:r>
      <w:r w:rsidRPr="009722BA">
        <w:rPr>
          <w:rFonts w:hint="eastAsia"/>
          <w:sz w:val="21"/>
          <w:szCs w:val="21"/>
          <w:lang w:eastAsia="zh-CN"/>
        </w:rPr>
        <w:t>直接影响了建筑冷热负荷的大小，提高建筑的热工性能可以有效减小建筑的冷热负荷，</w:t>
      </w:r>
      <w:r w:rsidR="00CB673D">
        <w:rPr>
          <w:rFonts w:hint="eastAsia"/>
          <w:sz w:val="21"/>
          <w:szCs w:val="21"/>
          <w:lang w:eastAsia="zh-CN"/>
        </w:rPr>
        <w:t>从源头上降低建筑的能源需求，</w:t>
      </w:r>
      <w:r w:rsidRPr="009722BA">
        <w:rPr>
          <w:rFonts w:hint="eastAsia"/>
          <w:sz w:val="21"/>
          <w:szCs w:val="21"/>
          <w:lang w:eastAsia="zh-CN"/>
        </w:rPr>
        <w:t>从而</w:t>
      </w:r>
      <w:r w:rsidR="00CB673D">
        <w:rPr>
          <w:rFonts w:hint="eastAsia"/>
          <w:sz w:val="21"/>
          <w:szCs w:val="21"/>
          <w:lang w:eastAsia="zh-CN"/>
        </w:rPr>
        <w:t>减小</w:t>
      </w:r>
      <w:r w:rsidRPr="009722BA">
        <w:rPr>
          <w:rFonts w:hint="eastAsia"/>
          <w:sz w:val="21"/>
          <w:szCs w:val="21"/>
          <w:lang w:eastAsia="zh-CN"/>
        </w:rPr>
        <w:t>HVAC</w:t>
      </w:r>
      <w:r w:rsidRPr="009722BA">
        <w:rPr>
          <w:rFonts w:hint="eastAsia"/>
          <w:sz w:val="21"/>
          <w:szCs w:val="21"/>
          <w:lang w:eastAsia="zh-CN"/>
        </w:rPr>
        <w:t>系统的能耗，</w:t>
      </w:r>
      <w:r w:rsidR="00CB673D">
        <w:rPr>
          <w:rFonts w:hint="eastAsia"/>
          <w:sz w:val="21"/>
          <w:szCs w:val="21"/>
          <w:lang w:eastAsia="zh-CN"/>
        </w:rPr>
        <w:t>进而降低</w:t>
      </w:r>
      <w:r w:rsidRPr="009722BA">
        <w:rPr>
          <w:rFonts w:hint="eastAsia"/>
          <w:sz w:val="21"/>
          <w:szCs w:val="21"/>
          <w:lang w:eastAsia="zh-CN"/>
        </w:rPr>
        <w:t>建筑碳排放。</w:t>
      </w:r>
      <w:r w:rsidR="00466404" w:rsidRPr="009722BA">
        <w:rPr>
          <w:rFonts w:hint="eastAsia"/>
          <w:sz w:val="21"/>
          <w:szCs w:val="21"/>
          <w:lang w:eastAsia="zh-CN"/>
        </w:rPr>
        <w:t>在对市政综合体进行运行阶段能耗模拟时使用的围护结构热工性能标准是根据绿色建筑二星级以及近零能耗建筑标准</w:t>
      </w:r>
      <w:r w:rsidR="009A4744" w:rsidRPr="009722BA">
        <w:rPr>
          <w:rFonts w:hint="eastAsia"/>
          <w:sz w:val="21"/>
          <w:szCs w:val="21"/>
          <w:lang w:eastAsia="zh-CN"/>
        </w:rPr>
        <w:t>选择的。</w:t>
      </w:r>
      <w:r w:rsidR="00635626">
        <w:rPr>
          <w:rFonts w:hint="eastAsia"/>
          <w:sz w:val="21"/>
          <w:szCs w:val="21"/>
          <w:lang w:eastAsia="zh-CN"/>
        </w:rPr>
        <w:t>根据</w:t>
      </w:r>
      <w:r w:rsidR="006D2158">
        <w:rPr>
          <w:rFonts w:hint="eastAsia"/>
          <w:sz w:val="21"/>
          <w:szCs w:val="21"/>
          <w:lang w:eastAsia="zh-CN"/>
        </w:rPr>
        <w:t>GB</w:t>
      </w:r>
      <w:r w:rsidR="00B209AB">
        <w:rPr>
          <w:rFonts w:hint="eastAsia"/>
          <w:sz w:val="21"/>
          <w:szCs w:val="21"/>
          <w:lang w:eastAsia="zh-CN"/>
        </w:rPr>
        <w:t>51350-2019</w:t>
      </w:r>
      <w:r w:rsidR="006D2158">
        <w:rPr>
          <w:rFonts w:hint="eastAsia"/>
          <w:sz w:val="21"/>
          <w:szCs w:val="21"/>
          <w:lang w:eastAsia="zh-CN"/>
        </w:rPr>
        <w:t>《</w:t>
      </w:r>
      <w:r w:rsidR="00B209AB">
        <w:rPr>
          <w:rFonts w:hint="eastAsia"/>
          <w:sz w:val="21"/>
          <w:szCs w:val="21"/>
          <w:lang w:eastAsia="zh-CN"/>
        </w:rPr>
        <w:t>近零能耗建筑技术标准</w:t>
      </w:r>
      <w:r w:rsidR="006D2158">
        <w:rPr>
          <w:rFonts w:hint="eastAsia"/>
          <w:sz w:val="21"/>
          <w:szCs w:val="21"/>
          <w:lang w:eastAsia="zh-CN"/>
        </w:rPr>
        <w:t>》</w:t>
      </w:r>
      <w:r w:rsidR="00B209AB">
        <w:rPr>
          <w:rFonts w:hint="eastAsia"/>
          <w:sz w:val="21"/>
          <w:szCs w:val="21"/>
          <w:lang w:eastAsia="zh-CN"/>
        </w:rPr>
        <w:t>，其规定的建筑围护结构热工参数较模拟时采用的基准建筑围护结构热工参数</w:t>
      </w:r>
      <w:r w:rsidR="002E4BE6">
        <w:rPr>
          <w:rFonts w:hint="eastAsia"/>
          <w:sz w:val="21"/>
          <w:szCs w:val="21"/>
          <w:lang w:eastAsia="zh-CN"/>
        </w:rPr>
        <w:t>更高</w:t>
      </w:r>
      <w:r w:rsidR="00B209AB">
        <w:rPr>
          <w:rFonts w:hint="eastAsia"/>
          <w:sz w:val="21"/>
          <w:szCs w:val="21"/>
          <w:lang w:eastAsia="zh-CN"/>
        </w:rPr>
        <w:t>，</w:t>
      </w:r>
      <w:r w:rsidR="002E4BE6">
        <w:rPr>
          <w:rFonts w:hint="eastAsia"/>
          <w:sz w:val="21"/>
          <w:szCs w:val="21"/>
          <w:lang w:eastAsia="zh-CN"/>
        </w:rPr>
        <w:t>该标准给出了围护结构热工参数的区间值，宜采用区间的下限值作为围护结构热工性能提升的目标</w:t>
      </w:r>
      <w:r w:rsidR="00B209AB">
        <w:rPr>
          <w:rFonts w:hint="eastAsia"/>
          <w:sz w:val="21"/>
          <w:szCs w:val="21"/>
          <w:lang w:eastAsia="zh-CN"/>
        </w:rPr>
        <w:t>。</w:t>
      </w:r>
      <w:r w:rsidR="007F3123">
        <w:rPr>
          <w:rFonts w:hint="eastAsia"/>
          <w:sz w:val="21"/>
          <w:szCs w:val="21"/>
          <w:lang w:eastAsia="zh-CN"/>
        </w:rPr>
        <w:t>查阅文献资料，可得到</w:t>
      </w:r>
      <w:r w:rsidR="006D574D" w:rsidRPr="009722BA">
        <w:rPr>
          <w:rFonts w:hint="eastAsia"/>
          <w:sz w:val="21"/>
          <w:szCs w:val="21"/>
          <w:lang w:eastAsia="zh-CN"/>
        </w:rPr>
        <w:t>若将建筑外围护结构的热工性能按表</w:t>
      </w:r>
      <w:r w:rsidR="006D574D" w:rsidRPr="009722BA">
        <w:rPr>
          <w:rFonts w:hint="eastAsia"/>
          <w:sz w:val="21"/>
          <w:szCs w:val="21"/>
          <w:lang w:eastAsia="zh-CN"/>
        </w:rPr>
        <w:t>x</w:t>
      </w:r>
      <w:r w:rsidR="006D574D" w:rsidRPr="009722BA">
        <w:rPr>
          <w:rFonts w:hint="eastAsia"/>
          <w:sz w:val="21"/>
          <w:szCs w:val="21"/>
          <w:lang w:eastAsia="zh-CN"/>
        </w:rPr>
        <w:t>进行提升，则可</w:t>
      </w:r>
      <w:r w:rsidR="007C59B8" w:rsidRPr="009722BA">
        <w:rPr>
          <w:rFonts w:hint="eastAsia"/>
          <w:sz w:val="21"/>
          <w:szCs w:val="21"/>
          <w:lang w:eastAsia="zh-CN"/>
        </w:rPr>
        <w:t>使</w:t>
      </w:r>
      <w:r w:rsidR="007C59B8" w:rsidRPr="009722BA">
        <w:rPr>
          <w:rFonts w:hint="eastAsia"/>
          <w:sz w:val="21"/>
          <w:szCs w:val="21"/>
          <w:lang w:eastAsia="zh-CN"/>
        </w:rPr>
        <w:t>HVAC</w:t>
      </w:r>
      <w:r w:rsidR="007C59B8" w:rsidRPr="009722BA">
        <w:rPr>
          <w:rFonts w:hint="eastAsia"/>
          <w:sz w:val="21"/>
          <w:szCs w:val="21"/>
          <w:lang w:eastAsia="zh-CN"/>
        </w:rPr>
        <w:t>系统能耗降低</w:t>
      </w:r>
      <w:r w:rsidR="00C231CB" w:rsidRPr="009722BA">
        <w:rPr>
          <w:rFonts w:hint="eastAsia"/>
          <w:sz w:val="21"/>
          <w:szCs w:val="21"/>
          <w:lang w:eastAsia="zh-CN"/>
        </w:rPr>
        <w:t>9.5%</w:t>
      </w:r>
      <w:r w:rsidR="00C231CB" w:rsidRPr="009722BA">
        <w:rPr>
          <w:rFonts w:hint="eastAsia"/>
          <w:sz w:val="21"/>
          <w:szCs w:val="21"/>
          <w:lang w:eastAsia="zh-CN"/>
        </w:rPr>
        <w:t>，每年可</w:t>
      </w:r>
      <w:proofErr w:type="gramStart"/>
      <w:r w:rsidR="00C231CB" w:rsidRPr="009722BA">
        <w:rPr>
          <w:rFonts w:hint="eastAsia"/>
          <w:sz w:val="21"/>
          <w:szCs w:val="21"/>
          <w:lang w:eastAsia="zh-CN"/>
        </w:rPr>
        <w:t>实现碳减排</w:t>
      </w:r>
      <w:proofErr w:type="gramEnd"/>
      <w:r w:rsidR="00425F13" w:rsidRPr="009722BA">
        <w:rPr>
          <w:rFonts w:hint="eastAsia"/>
          <w:sz w:val="21"/>
          <w:szCs w:val="21"/>
          <w:lang w:eastAsia="zh-CN"/>
        </w:rPr>
        <w:t>155.6</w:t>
      </w:r>
      <w:r w:rsidR="00C231CB" w:rsidRPr="009722BA">
        <w:rPr>
          <w:rFonts w:hint="eastAsia"/>
          <w:sz w:val="21"/>
          <w:szCs w:val="21"/>
          <w:lang w:eastAsia="zh-CN"/>
        </w:rPr>
        <w:t>t</w:t>
      </w:r>
      <w:r w:rsidR="00A34423">
        <w:rPr>
          <w:rFonts w:hint="eastAsia"/>
          <w:sz w:val="21"/>
          <w:szCs w:val="21"/>
          <w:lang w:eastAsia="zh-CN"/>
        </w:rPr>
        <w:t>，生命周期内实现</w:t>
      </w:r>
      <w:proofErr w:type="gramStart"/>
      <w:r w:rsidR="00A34423">
        <w:rPr>
          <w:rFonts w:hint="eastAsia"/>
          <w:sz w:val="21"/>
          <w:szCs w:val="21"/>
          <w:lang w:eastAsia="zh-CN"/>
        </w:rPr>
        <w:t>的碳减排量占总碳排放量</w:t>
      </w:r>
      <w:proofErr w:type="gramEnd"/>
      <w:r w:rsidR="00A34423">
        <w:rPr>
          <w:rFonts w:hint="eastAsia"/>
          <w:sz w:val="21"/>
          <w:szCs w:val="21"/>
          <w:lang w:eastAsia="zh-CN"/>
        </w:rPr>
        <w:t>的</w:t>
      </w:r>
      <w:r w:rsidR="00A34423">
        <w:rPr>
          <w:rFonts w:hint="eastAsia"/>
          <w:sz w:val="21"/>
          <w:szCs w:val="21"/>
          <w:lang w:eastAsia="zh-CN"/>
        </w:rPr>
        <w:t>3.28%</w:t>
      </w:r>
      <w:r w:rsidR="00425F13" w:rsidRPr="009722BA">
        <w:rPr>
          <w:rFonts w:hint="eastAsia"/>
          <w:sz w:val="21"/>
          <w:szCs w:val="21"/>
          <w:lang w:eastAsia="zh-CN"/>
        </w:rPr>
        <w:t>。</w:t>
      </w:r>
    </w:p>
    <w:p w:rsidR="007C59B8" w:rsidRPr="009722BA" w:rsidRDefault="007C59B8" w:rsidP="007C59B8">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外围护结构热工性能提升</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038"/>
        <w:gridCol w:w="1630"/>
        <w:gridCol w:w="1631"/>
        <w:gridCol w:w="1613"/>
        <w:gridCol w:w="1612"/>
      </w:tblGrid>
      <w:tr w:rsidR="002C2F16" w:rsidRPr="009722BA" w:rsidTr="002271B4">
        <w:tc>
          <w:tcPr>
            <w:tcW w:w="2038" w:type="dxa"/>
            <w:vMerge w:val="restart"/>
            <w:tcBorders>
              <w:top w:val="single" w:sz="12" w:space="0" w:color="auto"/>
            </w:tcBorders>
            <w:vAlign w:val="center"/>
          </w:tcPr>
          <w:p w:rsidR="002C2F16" w:rsidRPr="009722BA" w:rsidRDefault="002C2F16" w:rsidP="002271B4">
            <w:pPr>
              <w:ind w:right="210"/>
              <w:jc w:val="center"/>
              <w:rPr>
                <w:sz w:val="21"/>
                <w:szCs w:val="21"/>
              </w:rPr>
            </w:pPr>
            <w:proofErr w:type="spellStart"/>
            <w:r w:rsidRPr="009722BA">
              <w:rPr>
                <w:sz w:val="21"/>
                <w:szCs w:val="21"/>
              </w:rPr>
              <w:t>维护结构类型</w:t>
            </w:r>
            <w:proofErr w:type="spellEnd"/>
          </w:p>
        </w:tc>
        <w:tc>
          <w:tcPr>
            <w:tcW w:w="3261"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基准围护结构热工参数</w:t>
            </w:r>
          </w:p>
        </w:tc>
        <w:tc>
          <w:tcPr>
            <w:tcW w:w="3223"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高性能围护结构热工参数</w:t>
            </w:r>
          </w:p>
        </w:tc>
      </w:tr>
      <w:tr w:rsidR="002C2F16" w:rsidRPr="009722BA" w:rsidTr="002271B4">
        <w:tc>
          <w:tcPr>
            <w:tcW w:w="2038" w:type="dxa"/>
            <w:vMerge/>
            <w:tcBorders>
              <w:bottom w:val="single" w:sz="4" w:space="0" w:color="auto"/>
            </w:tcBorders>
            <w:vAlign w:val="center"/>
          </w:tcPr>
          <w:p w:rsidR="002C2F16" w:rsidRPr="009722BA" w:rsidRDefault="002C2F16" w:rsidP="002271B4">
            <w:pPr>
              <w:ind w:right="210"/>
              <w:jc w:val="center"/>
              <w:rPr>
                <w:sz w:val="21"/>
                <w:szCs w:val="21"/>
                <w:lang w:eastAsia="zh-CN"/>
              </w:rPr>
            </w:pPr>
          </w:p>
        </w:tc>
        <w:tc>
          <w:tcPr>
            <w:tcW w:w="163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31" w:type="dxa"/>
            <w:tcBorders>
              <w:top w:val="single" w:sz="4" w:space="0" w:color="auto"/>
              <w:bottom w:val="single" w:sz="4" w:space="0" w:color="auto"/>
            </w:tcBorders>
            <w:vAlign w:val="center"/>
          </w:tcPr>
          <w:p w:rsidR="002C2F16" w:rsidRPr="009722BA" w:rsidRDefault="002C2F16" w:rsidP="007D4555">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c>
          <w:tcPr>
            <w:tcW w:w="1613"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1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r>
      <w:tr w:rsidR="002C2F16" w:rsidRPr="009722BA" w:rsidTr="002271B4">
        <w:tc>
          <w:tcPr>
            <w:tcW w:w="2038"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非透光外墙</w:t>
            </w:r>
          </w:p>
        </w:tc>
        <w:tc>
          <w:tcPr>
            <w:tcW w:w="1630"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0.5</w:t>
            </w:r>
            <w:r w:rsidR="00C231CB" w:rsidRPr="009722BA">
              <w:rPr>
                <w:rFonts w:hint="eastAsia"/>
                <w:sz w:val="21"/>
                <w:szCs w:val="21"/>
                <w:lang w:eastAsia="zh-CN"/>
              </w:rPr>
              <w:t>0</w:t>
            </w:r>
          </w:p>
        </w:tc>
        <w:tc>
          <w:tcPr>
            <w:tcW w:w="1631"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w:t>
            </w:r>
          </w:p>
        </w:tc>
        <w:tc>
          <w:tcPr>
            <w:tcW w:w="1611" w:type="dxa"/>
            <w:tcBorders>
              <w:top w:val="single" w:sz="4" w:space="0" w:color="auto"/>
            </w:tcBorders>
            <w:vAlign w:val="center"/>
          </w:tcPr>
          <w:p w:rsidR="002C2F16" w:rsidRPr="009722BA" w:rsidRDefault="00C231CB" w:rsidP="002E4BE6">
            <w:pPr>
              <w:ind w:right="210"/>
              <w:jc w:val="center"/>
              <w:rPr>
                <w:sz w:val="21"/>
                <w:szCs w:val="21"/>
                <w:lang w:eastAsia="zh-CN"/>
              </w:rPr>
            </w:pPr>
            <w:r w:rsidRPr="009722BA">
              <w:rPr>
                <w:rFonts w:hint="eastAsia"/>
                <w:sz w:val="21"/>
                <w:szCs w:val="21"/>
                <w:lang w:eastAsia="zh-CN"/>
              </w:rPr>
              <w:t>0.</w:t>
            </w:r>
            <w:r w:rsidR="002E4BE6">
              <w:rPr>
                <w:rFonts w:hint="eastAsia"/>
                <w:sz w:val="21"/>
                <w:szCs w:val="21"/>
                <w:lang w:eastAsia="zh-CN"/>
              </w:rPr>
              <w:t>15</w:t>
            </w:r>
          </w:p>
        </w:tc>
        <w:tc>
          <w:tcPr>
            <w:tcW w:w="1612"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非透光屋面</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0.48</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0.15</w:t>
            </w:r>
          </w:p>
        </w:tc>
        <w:tc>
          <w:tcPr>
            <w:tcW w:w="1612" w:type="dxa"/>
            <w:vAlign w:val="center"/>
          </w:tcPr>
          <w:p w:rsidR="002C2F16" w:rsidRPr="009722BA" w:rsidRDefault="002C2F16" w:rsidP="002271B4">
            <w:pPr>
              <w:ind w:right="210"/>
              <w:jc w:val="center"/>
              <w:rPr>
                <w:sz w:val="21"/>
                <w:szCs w:val="21"/>
                <w:lang w:eastAsia="zh-CN"/>
              </w:rPr>
            </w:pP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窗户与玻璃幕墙</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2.27</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w:t>
            </w:r>
          </w:p>
        </w:tc>
        <w:tc>
          <w:tcPr>
            <w:tcW w:w="1611" w:type="dxa"/>
            <w:vAlign w:val="center"/>
          </w:tcPr>
          <w:p w:rsidR="002C2F16" w:rsidRPr="009722BA" w:rsidRDefault="00635626" w:rsidP="002271B4">
            <w:pPr>
              <w:ind w:right="210"/>
              <w:jc w:val="center"/>
              <w:rPr>
                <w:sz w:val="21"/>
                <w:szCs w:val="21"/>
                <w:lang w:eastAsia="zh-CN"/>
              </w:rPr>
            </w:pPr>
            <w:r>
              <w:rPr>
                <w:rFonts w:hint="eastAsia"/>
                <w:sz w:val="21"/>
                <w:szCs w:val="21"/>
                <w:lang w:eastAsia="zh-CN"/>
              </w:rPr>
              <w:t>1.8</w:t>
            </w:r>
          </w:p>
        </w:tc>
        <w:tc>
          <w:tcPr>
            <w:tcW w:w="1612"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w:t>
            </w:r>
          </w:p>
        </w:tc>
      </w:tr>
    </w:tbl>
    <w:p w:rsidR="007C59B8" w:rsidRPr="009722BA" w:rsidRDefault="00425F13" w:rsidP="00425F13">
      <w:pPr>
        <w:spacing w:line="240" w:lineRule="auto"/>
        <w:ind w:left="210" w:right="210"/>
        <w:rPr>
          <w:sz w:val="21"/>
          <w:szCs w:val="21"/>
          <w:lang w:eastAsia="zh-CN"/>
        </w:rPr>
      </w:pPr>
      <w:r w:rsidRPr="009722BA">
        <w:rPr>
          <w:rFonts w:hint="eastAsia"/>
          <w:sz w:val="21"/>
          <w:szCs w:val="21"/>
          <w:lang w:eastAsia="zh-CN"/>
        </w:rPr>
        <w:t>需要注意的是维护结果热工性能的提升往往意味着建筑材料消耗的增大，这将带来建材生产阶段以及施工阶段的碳排放增长，但经估算，这一部分的碳排放增长占</w:t>
      </w:r>
      <w:proofErr w:type="gramStart"/>
      <w:r w:rsidRPr="009722BA">
        <w:rPr>
          <w:rFonts w:hint="eastAsia"/>
          <w:sz w:val="21"/>
          <w:szCs w:val="21"/>
          <w:lang w:eastAsia="zh-CN"/>
        </w:rPr>
        <w:t>生命周期总碳排放量</w:t>
      </w:r>
      <w:proofErr w:type="gramEnd"/>
      <w:r w:rsidRPr="009722BA">
        <w:rPr>
          <w:rFonts w:hint="eastAsia"/>
          <w:sz w:val="21"/>
          <w:szCs w:val="21"/>
          <w:lang w:eastAsia="zh-CN"/>
        </w:rPr>
        <w:t>不足</w:t>
      </w:r>
      <w:r w:rsidRPr="009722BA">
        <w:rPr>
          <w:rFonts w:hint="eastAsia"/>
          <w:sz w:val="21"/>
          <w:szCs w:val="21"/>
          <w:lang w:eastAsia="zh-CN"/>
        </w:rPr>
        <w:t>0.5%</w:t>
      </w:r>
      <w:r w:rsidRPr="009722BA">
        <w:rPr>
          <w:rFonts w:hint="eastAsia"/>
          <w:sz w:val="21"/>
          <w:szCs w:val="21"/>
          <w:lang w:eastAsia="zh-CN"/>
        </w:rPr>
        <w:t>，远小于因此而带来的</w:t>
      </w:r>
      <w:proofErr w:type="gramStart"/>
      <w:r w:rsidRPr="009722BA">
        <w:rPr>
          <w:rFonts w:hint="eastAsia"/>
          <w:sz w:val="21"/>
          <w:szCs w:val="21"/>
          <w:lang w:eastAsia="zh-CN"/>
        </w:rPr>
        <w:t>减碳量</w:t>
      </w:r>
      <w:proofErr w:type="gramEnd"/>
      <w:r w:rsidRPr="009722BA">
        <w:rPr>
          <w:rFonts w:hint="eastAsia"/>
          <w:sz w:val="21"/>
          <w:szCs w:val="21"/>
          <w:lang w:eastAsia="zh-CN"/>
        </w:rPr>
        <w:t>，因此该部分的碳排放增长可以忽略不计。</w:t>
      </w:r>
    </w:p>
    <w:p w:rsidR="00425F13" w:rsidRPr="00F429C2" w:rsidRDefault="00425F13" w:rsidP="00F429C2">
      <w:pPr>
        <w:pStyle w:val="a3"/>
        <w:numPr>
          <w:ilvl w:val="0"/>
          <w:numId w:val="3"/>
        </w:numPr>
        <w:spacing w:line="240" w:lineRule="auto"/>
        <w:ind w:right="210"/>
        <w:rPr>
          <w:sz w:val="21"/>
          <w:szCs w:val="21"/>
          <w:lang w:eastAsia="zh-CN"/>
        </w:rPr>
      </w:pPr>
      <w:r w:rsidRPr="00F429C2">
        <w:rPr>
          <w:rFonts w:hint="eastAsia"/>
          <w:sz w:val="21"/>
          <w:szCs w:val="21"/>
          <w:lang w:eastAsia="zh-CN"/>
        </w:rPr>
        <w:t>提高空调系统冷热源设备效率</w:t>
      </w:r>
    </w:p>
    <w:p w:rsidR="00F429C2" w:rsidRDefault="00F429C2" w:rsidP="00F429C2">
      <w:pPr>
        <w:pStyle w:val="a3"/>
        <w:spacing w:line="240" w:lineRule="auto"/>
        <w:ind w:left="615" w:right="210"/>
        <w:rPr>
          <w:sz w:val="21"/>
          <w:szCs w:val="21"/>
          <w:lang w:eastAsia="zh-CN"/>
        </w:rPr>
      </w:pPr>
      <w:r>
        <w:rPr>
          <w:rFonts w:hint="eastAsia"/>
          <w:sz w:val="21"/>
          <w:szCs w:val="21"/>
          <w:lang w:eastAsia="zh-CN"/>
        </w:rPr>
        <w:t>在</w:t>
      </w:r>
      <w:r>
        <w:rPr>
          <w:rFonts w:hint="eastAsia"/>
          <w:sz w:val="21"/>
          <w:szCs w:val="21"/>
          <w:lang w:eastAsia="zh-CN"/>
        </w:rPr>
        <w:t>HVAC</w:t>
      </w:r>
      <w:r>
        <w:rPr>
          <w:rFonts w:hint="eastAsia"/>
          <w:sz w:val="21"/>
          <w:szCs w:val="21"/>
          <w:lang w:eastAsia="zh-CN"/>
        </w:rPr>
        <w:t>系统中，冷热源设备是最主要的能源消耗者。根据模拟数据，冷热源设备的能耗占</w:t>
      </w:r>
      <w:r>
        <w:rPr>
          <w:rFonts w:hint="eastAsia"/>
          <w:sz w:val="21"/>
          <w:szCs w:val="21"/>
          <w:lang w:eastAsia="zh-CN"/>
        </w:rPr>
        <w:t>HVAC</w:t>
      </w:r>
      <w:r>
        <w:rPr>
          <w:rFonts w:hint="eastAsia"/>
          <w:sz w:val="21"/>
          <w:szCs w:val="21"/>
          <w:lang w:eastAsia="zh-CN"/>
        </w:rPr>
        <w:t>系统总能耗的</w:t>
      </w:r>
      <w:r>
        <w:rPr>
          <w:rFonts w:hint="eastAsia"/>
          <w:sz w:val="21"/>
          <w:szCs w:val="21"/>
          <w:lang w:eastAsia="zh-CN"/>
        </w:rPr>
        <w:t>82%</w:t>
      </w:r>
      <w:r>
        <w:rPr>
          <w:rFonts w:hint="eastAsia"/>
          <w:sz w:val="21"/>
          <w:szCs w:val="21"/>
          <w:lang w:eastAsia="zh-CN"/>
        </w:rPr>
        <w:t>，因此提高冷热源设备的效率是降低</w:t>
      </w:r>
      <w:r>
        <w:rPr>
          <w:rFonts w:hint="eastAsia"/>
          <w:sz w:val="21"/>
          <w:szCs w:val="21"/>
          <w:lang w:eastAsia="zh-CN"/>
        </w:rPr>
        <w:t>HVAC</w:t>
      </w:r>
      <w:r>
        <w:rPr>
          <w:rFonts w:hint="eastAsia"/>
          <w:sz w:val="21"/>
          <w:szCs w:val="21"/>
          <w:lang w:eastAsia="zh-CN"/>
        </w:rPr>
        <w:t>系统能耗、</w:t>
      </w:r>
      <w:r w:rsidR="00E55BE4">
        <w:rPr>
          <w:rFonts w:hint="eastAsia"/>
          <w:sz w:val="21"/>
          <w:szCs w:val="21"/>
          <w:lang w:eastAsia="zh-CN"/>
        </w:rPr>
        <w:t>减少运营过程阶段碳排放的关键。</w:t>
      </w:r>
      <w:r w:rsidR="00835AEE">
        <w:rPr>
          <w:rFonts w:hint="eastAsia"/>
          <w:sz w:val="21"/>
          <w:szCs w:val="21"/>
          <w:lang w:eastAsia="zh-CN"/>
        </w:rPr>
        <w:t>根据项目规划，该市政综合体项目以污水源热泵作为空调及热水的冷热源，其属于水源热泵的一种。在进行市政综合体基准能耗模拟时，采用的绿色建筑二星级标准规定冷热源设备较国家标准所规定的</w:t>
      </w:r>
      <w:r w:rsidR="00E45431">
        <w:rPr>
          <w:rFonts w:hint="eastAsia"/>
          <w:sz w:val="21"/>
          <w:szCs w:val="21"/>
          <w:lang w:eastAsia="zh-CN"/>
        </w:rPr>
        <w:t>能效提升</w:t>
      </w:r>
      <w:r w:rsidR="00E45431">
        <w:rPr>
          <w:rFonts w:hint="eastAsia"/>
          <w:sz w:val="21"/>
          <w:szCs w:val="21"/>
          <w:lang w:eastAsia="zh-CN"/>
        </w:rPr>
        <w:t>6%</w:t>
      </w:r>
      <w:r w:rsidR="00E45431">
        <w:rPr>
          <w:rFonts w:hint="eastAsia"/>
          <w:sz w:val="21"/>
          <w:szCs w:val="21"/>
          <w:lang w:eastAsia="zh-CN"/>
        </w:rPr>
        <w:t>。</w:t>
      </w:r>
      <w:proofErr w:type="gramStart"/>
      <w:r w:rsidR="00E45431">
        <w:rPr>
          <w:rFonts w:hint="eastAsia"/>
          <w:sz w:val="21"/>
          <w:szCs w:val="21"/>
          <w:lang w:eastAsia="zh-CN"/>
        </w:rPr>
        <w:t>若参</w:t>
      </w:r>
      <w:proofErr w:type="gramEnd"/>
      <w:r w:rsidR="00E45431">
        <w:rPr>
          <w:rFonts w:hint="eastAsia"/>
          <w:sz w:val="21"/>
          <w:szCs w:val="21"/>
          <w:lang w:eastAsia="zh-CN"/>
        </w:rPr>
        <w:t>照绿色建筑三星级建筑，则要求提升</w:t>
      </w:r>
      <w:r w:rsidR="00E45431">
        <w:rPr>
          <w:rFonts w:hint="eastAsia"/>
          <w:sz w:val="21"/>
          <w:szCs w:val="21"/>
          <w:lang w:eastAsia="zh-CN"/>
        </w:rPr>
        <w:t>12%</w:t>
      </w:r>
      <w:r w:rsidR="00E45431">
        <w:rPr>
          <w:rFonts w:hint="eastAsia"/>
          <w:sz w:val="21"/>
          <w:szCs w:val="21"/>
          <w:lang w:eastAsia="zh-CN"/>
        </w:rPr>
        <w:t>。而根据</w:t>
      </w:r>
      <w:r w:rsidR="00E45431">
        <w:rPr>
          <w:rFonts w:hint="eastAsia"/>
          <w:sz w:val="21"/>
          <w:szCs w:val="21"/>
          <w:lang w:eastAsia="zh-CN"/>
        </w:rPr>
        <w:t>GB51350-2019</w:t>
      </w:r>
      <w:r w:rsidR="00E45431">
        <w:rPr>
          <w:rFonts w:hint="eastAsia"/>
          <w:sz w:val="21"/>
          <w:szCs w:val="21"/>
          <w:lang w:eastAsia="zh-CN"/>
        </w:rPr>
        <w:t>《近零能耗建筑技术标准》规定，近零能耗建筑的水源热泵机组的制冷性能系数应达到</w:t>
      </w:r>
      <w:r w:rsidR="00E45431">
        <w:rPr>
          <w:rFonts w:hint="eastAsia"/>
          <w:sz w:val="21"/>
          <w:szCs w:val="21"/>
          <w:lang w:eastAsia="zh-CN"/>
        </w:rPr>
        <w:t>6.0</w:t>
      </w:r>
      <w:r w:rsidR="00E45431">
        <w:rPr>
          <w:rFonts w:hint="eastAsia"/>
          <w:sz w:val="21"/>
          <w:szCs w:val="21"/>
          <w:lang w:eastAsia="zh-CN"/>
        </w:rPr>
        <w:t>。综上，结合</w:t>
      </w:r>
      <w:r w:rsidR="00E45431">
        <w:rPr>
          <w:rFonts w:hint="eastAsia"/>
          <w:sz w:val="21"/>
          <w:szCs w:val="21"/>
          <w:lang w:eastAsia="zh-CN"/>
        </w:rPr>
        <w:t>GB 19409-2013</w:t>
      </w:r>
      <w:r w:rsidR="00E45431">
        <w:rPr>
          <w:rFonts w:hint="eastAsia"/>
          <w:sz w:val="21"/>
          <w:szCs w:val="21"/>
          <w:lang w:eastAsia="zh-CN"/>
        </w:rPr>
        <w:t>《水（地）源热泵》中的规定，可得到各标准下的热泵机组</w:t>
      </w:r>
      <w:r w:rsidR="002271B4">
        <w:rPr>
          <w:rFonts w:hint="eastAsia"/>
          <w:sz w:val="21"/>
          <w:szCs w:val="21"/>
          <w:lang w:eastAsia="zh-CN"/>
        </w:rPr>
        <w:t>综合</w:t>
      </w:r>
      <w:r w:rsidR="00E45431">
        <w:rPr>
          <w:rFonts w:hint="eastAsia"/>
          <w:sz w:val="21"/>
          <w:szCs w:val="21"/>
          <w:lang w:eastAsia="zh-CN"/>
        </w:rPr>
        <w:t>性能</w:t>
      </w:r>
      <w:r w:rsidR="00EA4C9A">
        <w:rPr>
          <w:rFonts w:hint="eastAsia"/>
          <w:sz w:val="21"/>
          <w:szCs w:val="21"/>
          <w:lang w:eastAsia="zh-CN"/>
        </w:rPr>
        <w:t>参数，其数据如表</w:t>
      </w:r>
      <w:r w:rsidR="00EA4C9A">
        <w:rPr>
          <w:rFonts w:hint="eastAsia"/>
          <w:sz w:val="21"/>
          <w:szCs w:val="21"/>
          <w:lang w:eastAsia="zh-CN"/>
        </w:rPr>
        <w:t>x</w:t>
      </w:r>
      <w:r w:rsidR="00EA4C9A">
        <w:rPr>
          <w:rFonts w:hint="eastAsia"/>
          <w:sz w:val="21"/>
          <w:szCs w:val="21"/>
          <w:lang w:eastAsia="zh-CN"/>
        </w:rPr>
        <w:t>所示。</w:t>
      </w: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EA4C9A" w:rsidRDefault="00EA4C9A" w:rsidP="00EA4C9A">
      <w:pPr>
        <w:pStyle w:val="a3"/>
        <w:spacing w:line="240" w:lineRule="auto"/>
        <w:ind w:left="615"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热泵机组在不同标准下的</w:t>
      </w:r>
      <w:r w:rsidR="002271B4">
        <w:rPr>
          <w:rFonts w:hint="eastAsia"/>
          <w:sz w:val="21"/>
          <w:szCs w:val="21"/>
          <w:lang w:eastAsia="zh-CN"/>
        </w:rPr>
        <w:t>综合</w:t>
      </w:r>
      <w:r>
        <w:rPr>
          <w:rFonts w:hint="eastAsia"/>
          <w:sz w:val="21"/>
          <w:szCs w:val="21"/>
          <w:lang w:eastAsia="zh-CN"/>
        </w:rPr>
        <w:t>性能参数（名义）约束值</w:t>
      </w:r>
    </w:p>
    <w:tbl>
      <w:tblPr>
        <w:tblStyle w:val="a6"/>
        <w:tblW w:w="0" w:type="auto"/>
        <w:tblInd w:w="61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567"/>
        <w:gridCol w:w="1574"/>
        <w:gridCol w:w="1588"/>
        <w:gridCol w:w="1589"/>
        <w:gridCol w:w="1589"/>
      </w:tblGrid>
      <w:tr w:rsidR="00EA4C9A" w:rsidTr="002052D2">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运行模式</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标准基准值</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w:t>
            </w:r>
            <w:r>
              <w:rPr>
                <w:sz w:val="21"/>
                <w:szCs w:val="21"/>
                <w:lang w:eastAsia="zh-CN"/>
              </w:rPr>
              <w:t>二</w:t>
            </w:r>
            <w:proofErr w:type="gramEnd"/>
            <w:r>
              <w:rPr>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绿建三</w:t>
            </w:r>
            <w:proofErr w:type="gramEnd"/>
            <w:r>
              <w:rPr>
                <w:rFonts w:hint="eastAsia"/>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近零能耗建筑</w:t>
            </w:r>
          </w:p>
        </w:tc>
      </w:tr>
      <w:tr w:rsidR="00EA4C9A" w:rsidTr="002052D2">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制冷</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4.8</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5.09</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5.38</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6.00</w:t>
            </w:r>
          </w:p>
        </w:tc>
      </w:tr>
      <w:tr w:rsidR="00EA4C9A" w:rsidTr="002052D2">
        <w:tc>
          <w:tcPr>
            <w:tcW w:w="1704" w:type="dxa"/>
          </w:tcPr>
          <w:p w:rsidR="00EA4C9A" w:rsidRDefault="00EA4C9A" w:rsidP="00EA4C9A">
            <w:pPr>
              <w:pStyle w:val="a3"/>
              <w:ind w:left="0" w:right="210"/>
              <w:jc w:val="center"/>
              <w:rPr>
                <w:sz w:val="21"/>
                <w:szCs w:val="21"/>
                <w:lang w:eastAsia="zh-CN"/>
              </w:rPr>
            </w:pPr>
            <w:r>
              <w:rPr>
                <w:sz w:val="21"/>
                <w:szCs w:val="21"/>
                <w:lang w:eastAsia="zh-CN"/>
              </w:rPr>
              <w:t>制热</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4.4</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4.66</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4.93</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w:t>
            </w:r>
          </w:p>
        </w:tc>
      </w:tr>
    </w:tbl>
    <w:p w:rsidR="00EA4C9A" w:rsidRPr="00703BD5" w:rsidRDefault="002271B4" w:rsidP="002271B4">
      <w:pPr>
        <w:pStyle w:val="a3"/>
        <w:spacing w:line="240" w:lineRule="auto"/>
        <w:ind w:left="615" w:right="210"/>
        <w:rPr>
          <w:sz w:val="21"/>
          <w:szCs w:val="21"/>
          <w:lang w:eastAsia="zh-CN"/>
        </w:rPr>
      </w:pPr>
      <w:r>
        <w:rPr>
          <w:rFonts w:hint="eastAsia"/>
          <w:sz w:val="21"/>
          <w:szCs w:val="21"/>
          <w:lang w:eastAsia="zh-CN"/>
        </w:rPr>
        <w:t>采取高效的污水源热泵机组虽然会增加项目的初投资，可以有效降低</w:t>
      </w:r>
      <w:r>
        <w:rPr>
          <w:rFonts w:hint="eastAsia"/>
          <w:sz w:val="21"/>
          <w:szCs w:val="21"/>
          <w:lang w:eastAsia="zh-CN"/>
        </w:rPr>
        <w:t>HVAC</w:t>
      </w:r>
      <w:r>
        <w:rPr>
          <w:rFonts w:hint="eastAsia"/>
          <w:sz w:val="21"/>
          <w:szCs w:val="21"/>
          <w:lang w:eastAsia="zh-CN"/>
        </w:rPr>
        <w:t>系统的能耗，在降低运行成本的同时减少碳排放，长期来看符合市政综合体规划中提出的构建“零碳”建筑目标要求。</w:t>
      </w:r>
      <w:r w:rsidR="00AA771D">
        <w:rPr>
          <w:rFonts w:hint="eastAsia"/>
          <w:sz w:val="21"/>
          <w:szCs w:val="21"/>
          <w:lang w:eastAsia="zh-CN"/>
        </w:rPr>
        <w:t>根据模拟结果，</w:t>
      </w:r>
      <w:proofErr w:type="gramStart"/>
      <w:r w:rsidR="00AA771D">
        <w:rPr>
          <w:rFonts w:hint="eastAsia"/>
          <w:sz w:val="21"/>
          <w:szCs w:val="21"/>
          <w:lang w:eastAsia="zh-CN"/>
        </w:rPr>
        <w:t>按照绿建三</w:t>
      </w:r>
      <w:proofErr w:type="gramEnd"/>
      <w:r w:rsidR="00AA771D">
        <w:rPr>
          <w:rFonts w:hint="eastAsia"/>
          <w:sz w:val="21"/>
          <w:szCs w:val="21"/>
          <w:lang w:eastAsia="zh-CN"/>
        </w:rPr>
        <w:t>星级的约束值选用冷热源设备时相较于基准建筑，其</w:t>
      </w:r>
      <w:r w:rsidR="00AA771D">
        <w:rPr>
          <w:rFonts w:hint="eastAsia"/>
          <w:sz w:val="21"/>
          <w:szCs w:val="21"/>
          <w:lang w:eastAsia="zh-CN"/>
        </w:rPr>
        <w:t>HVAC</w:t>
      </w:r>
      <w:r w:rsidR="00703BD5">
        <w:rPr>
          <w:rFonts w:hint="eastAsia"/>
          <w:sz w:val="21"/>
          <w:szCs w:val="21"/>
          <w:lang w:eastAsia="zh-CN"/>
        </w:rPr>
        <w:t>系统（含热水加热）的能耗下降</w:t>
      </w:r>
      <w:r w:rsidR="00703BD5">
        <w:rPr>
          <w:rFonts w:hint="eastAsia"/>
          <w:sz w:val="21"/>
          <w:szCs w:val="21"/>
          <w:lang w:eastAsia="zh-CN"/>
        </w:rPr>
        <w:t>12.63%</w:t>
      </w:r>
      <w:r w:rsidR="00703BD5">
        <w:rPr>
          <w:rFonts w:hint="eastAsia"/>
          <w:sz w:val="21"/>
          <w:szCs w:val="21"/>
          <w:lang w:eastAsia="zh-CN"/>
        </w:rPr>
        <w:t>，每年可减少运营阶段碳排放</w:t>
      </w:r>
      <w:r w:rsidR="00A34423">
        <w:rPr>
          <w:rFonts w:hint="eastAsia"/>
          <w:sz w:val="21"/>
          <w:szCs w:val="21"/>
          <w:lang w:eastAsia="zh-CN"/>
        </w:rPr>
        <w:t>350980</w:t>
      </w:r>
      <w:r w:rsidR="00703BD5">
        <w:rPr>
          <w:rFonts w:hint="eastAsia"/>
          <w:sz w:val="21"/>
          <w:szCs w:val="21"/>
          <w:lang w:eastAsia="zh-CN"/>
        </w:rPr>
        <w:t>tCO</w:t>
      </w:r>
      <w:r w:rsidR="00703BD5" w:rsidRPr="0098540F">
        <w:rPr>
          <w:rFonts w:hint="eastAsia"/>
          <w:sz w:val="21"/>
          <w:szCs w:val="21"/>
          <w:vertAlign w:val="subscript"/>
          <w:lang w:eastAsia="zh-CN"/>
        </w:rPr>
        <w:t>2</w:t>
      </w:r>
      <w:r w:rsidR="00703BD5">
        <w:rPr>
          <w:rFonts w:hint="eastAsia"/>
          <w:sz w:val="21"/>
          <w:szCs w:val="21"/>
          <w:lang w:eastAsia="zh-CN"/>
        </w:rPr>
        <w:t>，占全生命周期碳排放的</w:t>
      </w:r>
      <w:r w:rsidR="00A34423">
        <w:rPr>
          <w:rFonts w:hint="eastAsia"/>
          <w:sz w:val="21"/>
          <w:szCs w:val="21"/>
          <w:lang w:eastAsia="zh-CN"/>
        </w:rPr>
        <w:t>4.36</w:t>
      </w:r>
      <w:r w:rsidR="00703BD5">
        <w:rPr>
          <w:rFonts w:hint="eastAsia"/>
          <w:sz w:val="21"/>
          <w:szCs w:val="21"/>
          <w:lang w:eastAsia="zh-CN"/>
        </w:rPr>
        <w:t>%</w:t>
      </w:r>
      <w:r w:rsidR="00703BD5">
        <w:rPr>
          <w:rFonts w:hint="eastAsia"/>
          <w:sz w:val="21"/>
          <w:szCs w:val="21"/>
          <w:lang w:eastAsia="zh-CN"/>
        </w:rPr>
        <w:t>。</w:t>
      </w:r>
    </w:p>
    <w:p w:rsidR="002271B4" w:rsidRPr="00B76E54" w:rsidRDefault="00B76E54" w:rsidP="00B76E54">
      <w:pPr>
        <w:pStyle w:val="a3"/>
        <w:numPr>
          <w:ilvl w:val="0"/>
          <w:numId w:val="3"/>
        </w:numPr>
        <w:spacing w:line="240" w:lineRule="auto"/>
        <w:ind w:right="210"/>
        <w:rPr>
          <w:sz w:val="21"/>
          <w:szCs w:val="21"/>
          <w:lang w:eastAsia="zh-CN"/>
        </w:rPr>
      </w:pPr>
      <w:r w:rsidRPr="00B76E54">
        <w:rPr>
          <w:rFonts w:hint="eastAsia"/>
          <w:sz w:val="21"/>
          <w:szCs w:val="21"/>
          <w:lang w:eastAsia="zh-CN"/>
        </w:rPr>
        <w:t>优化</w:t>
      </w:r>
      <w:r w:rsidRPr="00B76E54">
        <w:rPr>
          <w:rFonts w:hint="eastAsia"/>
          <w:sz w:val="21"/>
          <w:szCs w:val="21"/>
          <w:lang w:eastAsia="zh-CN"/>
        </w:rPr>
        <w:t>HVAC</w:t>
      </w:r>
      <w:r w:rsidRPr="00B76E54">
        <w:rPr>
          <w:rFonts w:hint="eastAsia"/>
          <w:sz w:val="21"/>
          <w:szCs w:val="21"/>
          <w:lang w:eastAsia="zh-CN"/>
        </w:rPr>
        <w:t>系统控制策略</w:t>
      </w:r>
    </w:p>
    <w:p w:rsidR="00B76E54" w:rsidRDefault="00B76E54" w:rsidP="00B76E54">
      <w:pPr>
        <w:spacing w:line="240" w:lineRule="auto"/>
        <w:ind w:left="210" w:right="210"/>
        <w:rPr>
          <w:sz w:val="21"/>
          <w:szCs w:val="21"/>
          <w:lang w:eastAsia="zh-CN"/>
        </w:rPr>
      </w:pPr>
      <w:r>
        <w:rPr>
          <w:rFonts w:hint="eastAsia"/>
          <w:sz w:val="21"/>
          <w:szCs w:val="21"/>
          <w:lang w:eastAsia="zh-CN"/>
        </w:rPr>
        <w:t>HVAC</w:t>
      </w:r>
      <w:r>
        <w:rPr>
          <w:rFonts w:hint="eastAsia"/>
          <w:sz w:val="21"/>
          <w:szCs w:val="21"/>
          <w:lang w:eastAsia="zh-CN"/>
        </w:rPr>
        <w:t>系统的能耗不仅与设备的能效参数有关，也与</w:t>
      </w:r>
      <w:r>
        <w:rPr>
          <w:rFonts w:hint="eastAsia"/>
          <w:sz w:val="21"/>
          <w:szCs w:val="21"/>
          <w:lang w:eastAsia="zh-CN"/>
        </w:rPr>
        <w:t>HVAC</w:t>
      </w:r>
      <w:r>
        <w:rPr>
          <w:rFonts w:hint="eastAsia"/>
          <w:sz w:val="21"/>
          <w:szCs w:val="21"/>
          <w:lang w:eastAsia="zh-CN"/>
        </w:rPr>
        <w:t>系统的控制策略有很大的关系。目前的大型综合体建筑多采用中央空调系统实现室内环境的调节，</w:t>
      </w:r>
      <w:proofErr w:type="gramStart"/>
      <w:r>
        <w:rPr>
          <w:rFonts w:hint="eastAsia"/>
          <w:sz w:val="21"/>
          <w:szCs w:val="21"/>
          <w:lang w:eastAsia="zh-CN"/>
        </w:rPr>
        <w:t>其有着</w:t>
      </w:r>
      <w:proofErr w:type="gramEnd"/>
      <w:r>
        <w:rPr>
          <w:rFonts w:hint="eastAsia"/>
          <w:sz w:val="21"/>
          <w:szCs w:val="21"/>
          <w:lang w:eastAsia="zh-CN"/>
        </w:rPr>
        <w:t>全年运行时间长，季节间、昼夜间运行情况差异明显等特点，以上特点意味着</w:t>
      </w:r>
      <w:r>
        <w:rPr>
          <w:rFonts w:hint="eastAsia"/>
          <w:sz w:val="21"/>
          <w:szCs w:val="21"/>
          <w:lang w:eastAsia="zh-CN"/>
        </w:rPr>
        <w:t>HVAC</w:t>
      </w:r>
      <w:r>
        <w:rPr>
          <w:rFonts w:hint="eastAsia"/>
          <w:sz w:val="21"/>
          <w:szCs w:val="21"/>
          <w:lang w:eastAsia="zh-CN"/>
        </w:rPr>
        <w:t>系统所面对的工作状态与工作目标处于动态变化中，若无法有效调整系统的运行状态以适应</w:t>
      </w:r>
      <w:r w:rsidR="000F355F">
        <w:rPr>
          <w:rFonts w:hint="eastAsia"/>
          <w:sz w:val="21"/>
          <w:szCs w:val="21"/>
          <w:lang w:eastAsia="zh-CN"/>
        </w:rPr>
        <w:t>需求侧的变化，则会导致大量的能源浪费或者室内环境调节失效。控制策略的核心思想是“减少冷热源设备工作时间，尽可能使设备运行在部分负荷状态，随室内符合调整系统出力”。</w:t>
      </w:r>
    </w:p>
    <w:p w:rsidR="000F355F" w:rsidRDefault="000F355F" w:rsidP="00B76E54">
      <w:pPr>
        <w:spacing w:line="240" w:lineRule="auto"/>
        <w:ind w:left="210" w:right="210"/>
        <w:rPr>
          <w:sz w:val="21"/>
          <w:szCs w:val="21"/>
          <w:lang w:eastAsia="zh-CN"/>
        </w:rPr>
      </w:pPr>
      <w:r>
        <w:rPr>
          <w:sz w:val="21"/>
          <w:szCs w:val="21"/>
          <w:lang w:eastAsia="zh-CN"/>
        </w:rPr>
        <w:t>为了实现以上的控制思想</w:t>
      </w:r>
      <w:r>
        <w:rPr>
          <w:rFonts w:hint="eastAsia"/>
          <w:sz w:val="21"/>
          <w:szCs w:val="21"/>
          <w:lang w:eastAsia="zh-CN"/>
        </w:rPr>
        <w:t>，</w:t>
      </w:r>
      <w:r>
        <w:rPr>
          <w:sz w:val="21"/>
          <w:szCs w:val="21"/>
          <w:lang w:eastAsia="zh-CN"/>
        </w:rPr>
        <w:t>可采取的具体控制方案</w:t>
      </w:r>
      <w:r w:rsidR="00C14C05">
        <w:rPr>
          <w:sz w:val="21"/>
          <w:szCs w:val="21"/>
          <w:lang w:eastAsia="zh-CN"/>
        </w:rPr>
        <w:t>如表</w:t>
      </w:r>
      <w:r w:rsidR="00C14C05">
        <w:rPr>
          <w:sz w:val="21"/>
          <w:szCs w:val="21"/>
          <w:lang w:eastAsia="zh-CN"/>
        </w:rPr>
        <w:t>x</w:t>
      </w:r>
      <w:r w:rsidR="00C14C05">
        <w:rPr>
          <w:sz w:val="21"/>
          <w:szCs w:val="21"/>
          <w:lang w:eastAsia="zh-CN"/>
        </w:rPr>
        <w:t>所示</w:t>
      </w:r>
      <w:r>
        <w:rPr>
          <w:rFonts w:hint="eastAsia"/>
          <w:sz w:val="21"/>
          <w:szCs w:val="21"/>
          <w:lang w:eastAsia="zh-CN"/>
        </w:rPr>
        <w:t>：</w:t>
      </w:r>
    </w:p>
    <w:p w:rsidR="00192B4A" w:rsidRDefault="00192B4A" w:rsidP="00192B4A">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x HVAC</w:t>
      </w:r>
      <w:r>
        <w:rPr>
          <w:rFonts w:hint="eastAsia"/>
          <w:sz w:val="21"/>
          <w:szCs w:val="21"/>
          <w:lang w:eastAsia="zh-CN"/>
        </w:rPr>
        <w:t>系统控制目标及实现方法</w:t>
      </w:r>
    </w:p>
    <w:tbl>
      <w:tblPr>
        <w:tblStyle w:val="a6"/>
        <w:tblW w:w="0" w:type="auto"/>
        <w:tblInd w:w="210" w:type="dxa"/>
        <w:tblLook w:val="04A0"/>
      </w:tblPr>
      <w:tblGrid>
        <w:gridCol w:w="4153"/>
        <w:gridCol w:w="4159"/>
      </w:tblGrid>
      <w:tr w:rsidR="00C407A3" w:rsidTr="00C407A3">
        <w:tc>
          <w:tcPr>
            <w:tcW w:w="4261" w:type="dxa"/>
          </w:tcPr>
          <w:p w:rsidR="00C407A3" w:rsidRDefault="00C407A3" w:rsidP="00B76E54">
            <w:pPr>
              <w:ind w:right="210"/>
              <w:rPr>
                <w:sz w:val="21"/>
                <w:szCs w:val="21"/>
                <w:lang w:eastAsia="zh-CN"/>
              </w:rPr>
            </w:pPr>
            <w:r>
              <w:rPr>
                <w:rFonts w:hint="eastAsia"/>
                <w:sz w:val="21"/>
                <w:szCs w:val="21"/>
                <w:lang w:eastAsia="zh-CN"/>
              </w:rPr>
              <w:t>控制目标</w:t>
            </w:r>
          </w:p>
        </w:tc>
        <w:tc>
          <w:tcPr>
            <w:tcW w:w="4261" w:type="dxa"/>
          </w:tcPr>
          <w:p w:rsidR="00C407A3" w:rsidRDefault="00C407A3" w:rsidP="00B76E54">
            <w:pPr>
              <w:ind w:right="210"/>
              <w:rPr>
                <w:sz w:val="21"/>
                <w:szCs w:val="21"/>
                <w:lang w:eastAsia="zh-CN"/>
              </w:rPr>
            </w:pPr>
            <w:r>
              <w:rPr>
                <w:sz w:val="21"/>
                <w:szCs w:val="21"/>
                <w:lang w:eastAsia="zh-CN"/>
              </w:rPr>
              <w:t>实现方法</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减少冷热源设备工作时间</w:t>
            </w:r>
          </w:p>
        </w:tc>
        <w:tc>
          <w:tcPr>
            <w:tcW w:w="4261" w:type="dxa"/>
          </w:tcPr>
          <w:p w:rsidR="00C407A3" w:rsidRDefault="00C407A3" w:rsidP="00B76E54">
            <w:pPr>
              <w:ind w:right="210"/>
              <w:rPr>
                <w:sz w:val="21"/>
                <w:szCs w:val="21"/>
                <w:lang w:eastAsia="zh-CN"/>
              </w:rPr>
            </w:pPr>
            <w:r>
              <w:rPr>
                <w:sz w:val="21"/>
                <w:szCs w:val="21"/>
                <w:lang w:eastAsia="zh-CN"/>
              </w:rPr>
              <w:t>过渡季节引入新风满足冷热负荷</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使设备尽可能运行在部分负荷状态</w:t>
            </w:r>
          </w:p>
        </w:tc>
        <w:tc>
          <w:tcPr>
            <w:tcW w:w="4261" w:type="dxa"/>
          </w:tcPr>
          <w:p w:rsidR="00C407A3" w:rsidRDefault="000D1464" w:rsidP="00B76E54">
            <w:pPr>
              <w:ind w:right="210"/>
              <w:rPr>
                <w:sz w:val="21"/>
                <w:szCs w:val="21"/>
                <w:lang w:eastAsia="zh-CN"/>
              </w:rPr>
            </w:pPr>
            <w:r>
              <w:rPr>
                <w:rFonts w:hint="eastAsia"/>
                <w:sz w:val="21"/>
                <w:szCs w:val="21"/>
                <w:lang w:eastAsia="zh-CN"/>
              </w:rPr>
              <w:t>优化多机组控制策略；</w:t>
            </w:r>
            <w:r w:rsidR="00C407A3">
              <w:rPr>
                <w:sz w:val="21"/>
                <w:szCs w:val="21"/>
                <w:lang w:eastAsia="zh-CN"/>
              </w:rPr>
              <w:t>高峰时段</w:t>
            </w:r>
            <w:r w:rsidR="002D54EC">
              <w:rPr>
                <w:sz w:val="21"/>
                <w:szCs w:val="21"/>
                <w:lang w:eastAsia="zh-CN"/>
              </w:rPr>
              <w:t>引入蓄冷</w:t>
            </w:r>
            <w:r w:rsidR="002D54EC">
              <w:rPr>
                <w:rFonts w:hint="eastAsia"/>
                <w:sz w:val="21"/>
                <w:szCs w:val="21"/>
                <w:lang w:eastAsia="zh-CN"/>
              </w:rPr>
              <w:t>、</w:t>
            </w:r>
            <w:r w:rsidR="002D54EC">
              <w:rPr>
                <w:sz w:val="21"/>
                <w:szCs w:val="21"/>
                <w:lang w:eastAsia="zh-CN"/>
              </w:rPr>
              <w:t>热量抵消部分尖峰负荷</w:t>
            </w:r>
          </w:p>
        </w:tc>
      </w:tr>
      <w:tr w:rsidR="00C407A3" w:rsidTr="00C407A3">
        <w:tc>
          <w:tcPr>
            <w:tcW w:w="4261" w:type="dxa"/>
          </w:tcPr>
          <w:p w:rsidR="00C407A3" w:rsidRDefault="00171B55" w:rsidP="00B76E54">
            <w:pPr>
              <w:ind w:right="210"/>
              <w:rPr>
                <w:sz w:val="21"/>
                <w:szCs w:val="21"/>
                <w:lang w:eastAsia="zh-CN"/>
              </w:rPr>
            </w:pPr>
            <w:r>
              <w:rPr>
                <w:rFonts w:hint="eastAsia"/>
                <w:sz w:val="21"/>
                <w:szCs w:val="21"/>
                <w:lang w:eastAsia="zh-CN"/>
              </w:rPr>
              <w:t>动态调整</w:t>
            </w:r>
            <w:r w:rsidR="002D54EC">
              <w:rPr>
                <w:sz w:val="21"/>
                <w:szCs w:val="21"/>
                <w:lang w:eastAsia="zh-CN"/>
              </w:rPr>
              <w:t>系统出力</w:t>
            </w:r>
          </w:p>
        </w:tc>
        <w:tc>
          <w:tcPr>
            <w:tcW w:w="4261" w:type="dxa"/>
          </w:tcPr>
          <w:p w:rsidR="00C407A3" w:rsidRDefault="002D54EC" w:rsidP="00B76E54">
            <w:pPr>
              <w:ind w:right="210"/>
              <w:rPr>
                <w:sz w:val="21"/>
                <w:szCs w:val="21"/>
                <w:lang w:eastAsia="zh-CN"/>
              </w:rPr>
            </w:pPr>
            <w:r>
              <w:rPr>
                <w:sz w:val="21"/>
                <w:szCs w:val="21"/>
                <w:lang w:eastAsia="zh-CN"/>
              </w:rPr>
              <w:t>变频空调系统</w:t>
            </w:r>
            <w:r w:rsidR="00CB673D">
              <w:rPr>
                <w:sz w:val="21"/>
                <w:szCs w:val="21"/>
                <w:lang w:eastAsia="zh-CN"/>
              </w:rPr>
              <w:t>与室内负荷动态监测</w:t>
            </w:r>
          </w:p>
        </w:tc>
      </w:tr>
    </w:tbl>
    <w:p w:rsidR="000F355F" w:rsidRDefault="00AB2378" w:rsidP="00B76E54">
      <w:pPr>
        <w:spacing w:line="240" w:lineRule="auto"/>
        <w:ind w:left="210" w:right="210"/>
        <w:rPr>
          <w:sz w:val="21"/>
          <w:szCs w:val="21"/>
          <w:lang w:eastAsia="zh-CN"/>
        </w:rPr>
      </w:pPr>
      <w:r>
        <w:rPr>
          <w:sz w:val="21"/>
          <w:szCs w:val="21"/>
          <w:lang w:eastAsia="zh-CN"/>
        </w:rPr>
        <w:t>过渡季节引入新风满足热负荷</w:t>
      </w:r>
      <w:r>
        <w:rPr>
          <w:rFonts w:hint="eastAsia"/>
          <w:sz w:val="21"/>
          <w:szCs w:val="21"/>
          <w:lang w:eastAsia="zh-CN"/>
        </w:rPr>
        <w:t>，</w:t>
      </w:r>
      <w:r>
        <w:rPr>
          <w:sz w:val="21"/>
          <w:szCs w:val="21"/>
          <w:lang w:eastAsia="zh-CN"/>
        </w:rPr>
        <w:t>是依据在过渡季节室内的冷热负荷不大</w:t>
      </w:r>
      <w:r>
        <w:rPr>
          <w:rFonts w:hint="eastAsia"/>
          <w:sz w:val="21"/>
          <w:szCs w:val="21"/>
          <w:lang w:eastAsia="zh-CN"/>
        </w:rPr>
        <w:t>，</w:t>
      </w:r>
      <w:r>
        <w:rPr>
          <w:sz w:val="21"/>
          <w:szCs w:val="21"/>
          <w:lang w:eastAsia="zh-CN"/>
        </w:rPr>
        <w:t>而室外新风与室内状态点之间的</w:t>
      </w:r>
      <w:proofErr w:type="gramStart"/>
      <w:r>
        <w:rPr>
          <w:sz w:val="21"/>
          <w:szCs w:val="21"/>
          <w:lang w:eastAsia="zh-CN"/>
        </w:rPr>
        <w:t>焓差恰</w:t>
      </w:r>
      <w:proofErr w:type="gramEnd"/>
      <w:r>
        <w:rPr>
          <w:sz w:val="21"/>
          <w:szCs w:val="21"/>
          <w:lang w:eastAsia="zh-CN"/>
        </w:rPr>
        <w:t>能满足或近似满足室内冷热负荷的原理实现室内环境调节</w:t>
      </w:r>
      <w:r>
        <w:rPr>
          <w:rFonts w:hint="eastAsia"/>
          <w:sz w:val="21"/>
          <w:szCs w:val="21"/>
          <w:lang w:eastAsia="zh-CN"/>
        </w:rPr>
        <w:t>。</w:t>
      </w:r>
      <w:r>
        <w:rPr>
          <w:sz w:val="21"/>
          <w:szCs w:val="21"/>
          <w:lang w:eastAsia="zh-CN"/>
        </w:rPr>
        <w:t>在此中运行策略下</w:t>
      </w:r>
      <w:r>
        <w:rPr>
          <w:rFonts w:hint="eastAsia"/>
          <w:sz w:val="21"/>
          <w:szCs w:val="21"/>
          <w:lang w:eastAsia="zh-CN"/>
        </w:rPr>
        <w:t>，</w:t>
      </w:r>
      <w:r>
        <w:rPr>
          <w:sz w:val="21"/>
          <w:szCs w:val="21"/>
          <w:lang w:eastAsia="zh-CN"/>
        </w:rPr>
        <w:t>只有通风系统运行</w:t>
      </w:r>
      <w:r>
        <w:rPr>
          <w:rFonts w:hint="eastAsia"/>
          <w:sz w:val="21"/>
          <w:szCs w:val="21"/>
          <w:lang w:eastAsia="zh-CN"/>
        </w:rPr>
        <w:t>，</w:t>
      </w:r>
      <w:r>
        <w:rPr>
          <w:sz w:val="21"/>
          <w:szCs w:val="21"/>
          <w:lang w:eastAsia="zh-CN"/>
        </w:rPr>
        <w:t>冷热源设备无需运行</w:t>
      </w:r>
      <w:r>
        <w:rPr>
          <w:rFonts w:hint="eastAsia"/>
          <w:sz w:val="21"/>
          <w:szCs w:val="21"/>
          <w:lang w:eastAsia="zh-CN"/>
        </w:rPr>
        <w:t>，</w:t>
      </w:r>
      <w:r>
        <w:rPr>
          <w:sz w:val="21"/>
          <w:szCs w:val="21"/>
          <w:lang w:eastAsia="zh-CN"/>
        </w:rPr>
        <w:t>因而可以降低冷热源设备的全年工作时间</w:t>
      </w:r>
      <w:r>
        <w:rPr>
          <w:rFonts w:hint="eastAsia"/>
          <w:sz w:val="21"/>
          <w:szCs w:val="21"/>
          <w:lang w:eastAsia="zh-CN"/>
        </w:rPr>
        <w:t>，</w:t>
      </w:r>
      <w:r>
        <w:rPr>
          <w:sz w:val="21"/>
          <w:szCs w:val="21"/>
          <w:lang w:eastAsia="zh-CN"/>
        </w:rPr>
        <w:t>降低</w:t>
      </w:r>
      <w:r>
        <w:rPr>
          <w:sz w:val="21"/>
          <w:szCs w:val="21"/>
          <w:lang w:eastAsia="zh-CN"/>
        </w:rPr>
        <w:t>HVAC</w:t>
      </w:r>
      <w:r>
        <w:rPr>
          <w:sz w:val="21"/>
          <w:szCs w:val="21"/>
          <w:lang w:eastAsia="zh-CN"/>
        </w:rPr>
        <w:t>系统能耗</w:t>
      </w:r>
      <w:r>
        <w:rPr>
          <w:rFonts w:hint="eastAsia"/>
          <w:sz w:val="21"/>
          <w:szCs w:val="21"/>
          <w:lang w:eastAsia="zh-CN"/>
        </w:rPr>
        <w:t>。此种控制策略需要加入传感器网络对室内外环境的状态进行监测，并由控制系统判断是否开启新风供冷</w:t>
      </w:r>
      <w:r>
        <w:rPr>
          <w:rFonts w:hint="eastAsia"/>
          <w:sz w:val="21"/>
          <w:szCs w:val="21"/>
          <w:lang w:eastAsia="zh-CN"/>
        </w:rPr>
        <w:t>/</w:t>
      </w:r>
      <w:r>
        <w:rPr>
          <w:rFonts w:hint="eastAsia"/>
          <w:sz w:val="21"/>
          <w:szCs w:val="21"/>
          <w:lang w:eastAsia="zh-CN"/>
        </w:rPr>
        <w:t>热模式。</w:t>
      </w:r>
    </w:p>
    <w:p w:rsidR="00AB2378" w:rsidRDefault="00857770" w:rsidP="00B76E54">
      <w:pPr>
        <w:spacing w:line="240" w:lineRule="auto"/>
        <w:ind w:left="210" w:right="210"/>
        <w:rPr>
          <w:sz w:val="21"/>
          <w:szCs w:val="21"/>
          <w:lang w:eastAsia="zh-CN"/>
        </w:rPr>
      </w:pPr>
      <w:r>
        <w:rPr>
          <w:rFonts w:hint="eastAsia"/>
          <w:sz w:val="21"/>
          <w:szCs w:val="21"/>
          <w:lang w:eastAsia="zh-CN"/>
        </w:rPr>
        <w:t>对于冷热源设备，相较于满负荷运行</w:t>
      </w:r>
      <w:r w:rsidR="000D1464">
        <w:rPr>
          <w:rFonts w:hint="eastAsia"/>
          <w:sz w:val="21"/>
          <w:szCs w:val="21"/>
          <w:lang w:eastAsia="zh-CN"/>
        </w:rPr>
        <w:t>，其在</w:t>
      </w:r>
      <w:r>
        <w:rPr>
          <w:rFonts w:hint="eastAsia"/>
          <w:sz w:val="21"/>
          <w:szCs w:val="21"/>
          <w:lang w:eastAsia="zh-CN"/>
        </w:rPr>
        <w:t>一定范围内的</w:t>
      </w:r>
      <w:r w:rsidR="000D1464">
        <w:rPr>
          <w:rFonts w:hint="eastAsia"/>
          <w:sz w:val="21"/>
          <w:szCs w:val="21"/>
          <w:lang w:eastAsia="zh-CN"/>
        </w:rPr>
        <w:t>部分负荷下运行时拥有更高的性能系数</w:t>
      </w:r>
      <w:r w:rsidR="000D1464">
        <w:rPr>
          <w:rFonts w:hint="eastAsia"/>
          <w:sz w:val="21"/>
          <w:szCs w:val="21"/>
          <w:lang w:eastAsia="zh-CN"/>
        </w:rPr>
        <w:t>[5]</w:t>
      </w:r>
      <w:r w:rsidR="000D1464">
        <w:rPr>
          <w:rFonts w:hint="eastAsia"/>
          <w:sz w:val="21"/>
          <w:szCs w:val="21"/>
          <w:lang w:eastAsia="zh-CN"/>
        </w:rPr>
        <w:t>。因此，在对冷热源设备进行控制时应尽量使机组工作在较高效率的部分负荷下。实现这一目标可依靠合理设定多机组控制</w:t>
      </w:r>
      <w:proofErr w:type="gramStart"/>
      <w:r w:rsidR="000D1464">
        <w:rPr>
          <w:rFonts w:hint="eastAsia"/>
          <w:sz w:val="21"/>
          <w:szCs w:val="21"/>
          <w:lang w:eastAsia="zh-CN"/>
        </w:rPr>
        <w:t>策略与蓄冷</w:t>
      </w:r>
      <w:proofErr w:type="gramEnd"/>
      <w:r w:rsidR="000D1464">
        <w:rPr>
          <w:rFonts w:hint="eastAsia"/>
          <w:sz w:val="21"/>
          <w:szCs w:val="21"/>
          <w:lang w:eastAsia="zh-CN"/>
        </w:rPr>
        <w:t>、蓄热设备介入两种方法</w:t>
      </w:r>
      <w:r w:rsidR="003B48EB">
        <w:rPr>
          <w:rFonts w:hint="eastAsia"/>
          <w:sz w:val="21"/>
          <w:szCs w:val="21"/>
          <w:lang w:eastAsia="zh-CN"/>
        </w:rPr>
        <w:t>。</w:t>
      </w:r>
      <w:r w:rsidR="003B48EB">
        <w:rPr>
          <w:rFonts w:hint="eastAsia"/>
          <w:sz w:val="21"/>
          <w:szCs w:val="21"/>
          <w:lang w:eastAsia="zh-CN"/>
        </w:rPr>
        <w:lastRenderedPageBreak/>
        <w:t>通过合理分配负荷可以使各机组工作在在理想的部分负荷区间内，而蓄冷、蓄热设备的介入可以在高峰期承担部分负荷，减轻机组承担的负荷，提高机组运行能效。</w:t>
      </w:r>
      <w:r w:rsidR="008655C3">
        <w:rPr>
          <w:rFonts w:hint="eastAsia"/>
          <w:sz w:val="21"/>
          <w:szCs w:val="21"/>
          <w:lang w:eastAsia="zh-CN"/>
        </w:rPr>
        <w:t>根据市政综合体规划，拟采用地下消防水池作为蓄冷设施，经计算消防水池可存储</w:t>
      </w:r>
      <w:r w:rsidR="008655C3">
        <w:rPr>
          <w:rFonts w:hint="eastAsia"/>
          <w:sz w:val="21"/>
          <w:szCs w:val="21"/>
          <w:lang w:eastAsia="zh-CN"/>
        </w:rPr>
        <w:t>5292kWh</w:t>
      </w:r>
      <w:r w:rsidR="008655C3">
        <w:rPr>
          <w:rFonts w:hint="eastAsia"/>
          <w:sz w:val="21"/>
          <w:szCs w:val="21"/>
          <w:lang w:eastAsia="zh-CN"/>
        </w:rPr>
        <w:t>的冷量，模拟时按照晚间</w:t>
      </w:r>
      <w:r w:rsidR="008655C3">
        <w:rPr>
          <w:rFonts w:hint="eastAsia"/>
          <w:sz w:val="21"/>
          <w:szCs w:val="21"/>
          <w:lang w:eastAsia="zh-CN"/>
        </w:rPr>
        <w:t>22</w:t>
      </w:r>
      <w:r w:rsidR="008655C3">
        <w:rPr>
          <w:rFonts w:hint="eastAsia"/>
          <w:sz w:val="21"/>
          <w:szCs w:val="21"/>
          <w:lang w:eastAsia="zh-CN"/>
        </w:rPr>
        <w:t>时至次日</w:t>
      </w:r>
      <w:r w:rsidR="008655C3">
        <w:rPr>
          <w:rFonts w:hint="eastAsia"/>
          <w:sz w:val="21"/>
          <w:szCs w:val="21"/>
          <w:lang w:eastAsia="zh-CN"/>
        </w:rPr>
        <w:t>6</w:t>
      </w:r>
      <w:r w:rsidR="008655C3">
        <w:rPr>
          <w:rFonts w:hint="eastAsia"/>
          <w:sz w:val="21"/>
          <w:szCs w:val="21"/>
          <w:lang w:eastAsia="zh-CN"/>
        </w:rPr>
        <w:t>时进行蓄冷。</w:t>
      </w:r>
      <w:r w:rsidR="00BB3B8D">
        <w:rPr>
          <w:rFonts w:hint="eastAsia"/>
          <w:sz w:val="21"/>
          <w:szCs w:val="21"/>
          <w:lang w:eastAsia="zh-CN"/>
        </w:rPr>
        <w:t>引入蓄冷装置后在夏季典型设计日的制冷机组耗电量逐时变化情况如图</w:t>
      </w:r>
      <w:r w:rsidR="00BB3B8D">
        <w:rPr>
          <w:rFonts w:hint="eastAsia"/>
          <w:sz w:val="21"/>
          <w:szCs w:val="21"/>
          <w:lang w:eastAsia="zh-CN"/>
        </w:rPr>
        <w:t>x</w:t>
      </w:r>
      <w:r w:rsidR="00BB3B8D">
        <w:rPr>
          <w:rFonts w:hint="eastAsia"/>
          <w:sz w:val="21"/>
          <w:szCs w:val="21"/>
          <w:lang w:eastAsia="zh-CN"/>
        </w:rPr>
        <w:t>所示。蓄冷装置的加入可以减小尖峰时刻的制冷机组负荷，并在晚间维持一个较高的负荷，使制冷机组</w:t>
      </w:r>
      <w:r w:rsidR="00755E7D">
        <w:rPr>
          <w:rFonts w:hint="eastAsia"/>
          <w:sz w:val="21"/>
          <w:szCs w:val="21"/>
          <w:lang w:eastAsia="zh-CN"/>
        </w:rPr>
        <w:t>功率输出情况更平稳。但从耗电量的角度引入蓄</w:t>
      </w:r>
      <w:proofErr w:type="gramStart"/>
      <w:r w:rsidR="00755E7D">
        <w:rPr>
          <w:rFonts w:hint="eastAsia"/>
          <w:sz w:val="21"/>
          <w:szCs w:val="21"/>
          <w:lang w:eastAsia="zh-CN"/>
        </w:rPr>
        <w:t>冷并不</w:t>
      </w:r>
      <w:proofErr w:type="gramEnd"/>
      <w:r w:rsidR="00755E7D">
        <w:rPr>
          <w:rFonts w:hint="eastAsia"/>
          <w:sz w:val="21"/>
          <w:szCs w:val="21"/>
          <w:lang w:eastAsia="zh-CN"/>
        </w:rPr>
        <w:t>会显著降低空调能耗，这是由于蓄</w:t>
      </w:r>
      <w:proofErr w:type="gramStart"/>
      <w:r w:rsidR="00755E7D">
        <w:rPr>
          <w:rFonts w:hint="eastAsia"/>
          <w:sz w:val="21"/>
          <w:szCs w:val="21"/>
          <w:lang w:eastAsia="zh-CN"/>
        </w:rPr>
        <w:t>冷过程</w:t>
      </w:r>
      <w:proofErr w:type="gramEnd"/>
      <w:r w:rsidR="00755E7D">
        <w:rPr>
          <w:rFonts w:hint="eastAsia"/>
          <w:sz w:val="21"/>
          <w:szCs w:val="21"/>
          <w:lang w:eastAsia="zh-CN"/>
        </w:rPr>
        <w:t>中需要维持较低的蒸发温度，机组的效率降低，再加之蓄</w:t>
      </w:r>
      <w:proofErr w:type="gramStart"/>
      <w:r w:rsidR="00755E7D">
        <w:rPr>
          <w:rFonts w:hint="eastAsia"/>
          <w:sz w:val="21"/>
          <w:szCs w:val="21"/>
          <w:lang w:eastAsia="zh-CN"/>
        </w:rPr>
        <w:t>冷设备</w:t>
      </w:r>
      <w:proofErr w:type="gramEnd"/>
      <w:r w:rsidR="00755E7D">
        <w:rPr>
          <w:rFonts w:hint="eastAsia"/>
          <w:sz w:val="21"/>
          <w:szCs w:val="21"/>
          <w:lang w:eastAsia="zh-CN"/>
        </w:rPr>
        <w:t>供冷时存在着较大损耗，因此无法显著降低能耗。</w:t>
      </w:r>
      <w:proofErr w:type="gramStart"/>
      <w:r w:rsidR="00755E7D">
        <w:rPr>
          <w:rFonts w:hint="eastAsia"/>
          <w:sz w:val="21"/>
          <w:szCs w:val="21"/>
          <w:lang w:eastAsia="zh-CN"/>
        </w:rPr>
        <w:t>但蓄冷</w:t>
      </w:r>
      <w:proofErr w:type="gramEnd"/>
      <w:r w:rsidR="00755E7D">
        <w:rPr>
          <w:rFonts w:hint="eastAsia"/>
          <w:sz w:val="21"/>
          <w:szCs w:val="21"/>
          <w:lang w:eastAsia="zh-CN"/>
        </w:rPr>
        <w:t>装置的加入提高了建筑的能源消纳能力，使建筑有能力将电网提供但无法及时用的可再生能源储存，以备需要时使用，从而降低碳排放量。</w:t>
      </w:r>
    </w:p>
    <w:p w:rsidR="008655C3" w:rsidRDefault="008655C3" w:rsidP="00B76E54">
      <w:pPr>
        <w:spacing w:line="240" w:lineRule="auto"/>
        <w:ind w:left="210" w:right="210"/>
        <w:rPr>
          <w:sz w:val="21"/>
          <w:szCs w:val="21"/>
          <w:lang w:eastAsia="zh-CN"/>
        </w:rPr>
      </w:pPr>
    </w:p>
    <w:p w:rsidR="008655C3" w:rsidRDefault="008655C3" w:rsidP="008655C3">
      <w:pPr>
        <w:keepNext/>
        <w:spacing w:line="240" w:lineRule="auto"/>
        <w:ind w:left="210" w:right="210"/>
      </w:pPr>
      <w:r>
        <w:rPr>
          <w:noProof/>
          <w:sz w:val="21"/>
          <w:szCs w:val="21"/>
          <w:lang w:eastAsia="zh-CN" w:bidi="ar-SA"/>
        </w:rPr>
        <w:drawing>
          <wp:inline distT="0" distB="0" distL="0" distR="0">
            <wp:extent cx="4855648" cy="3560770"/>
            <wp:effectExtent l="19050" t="0" r="2102" b="0"/>
            <wp:docPr id="1" name="图片 0" descr="蓄冷参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蓄冷参与.jpg"/>
                    <pic:cNvPicPr/>
                  </pic:nvPicPr>
                  <pic:blipFill>
                    <a:blip r:embed="rId8" cstate="print"/>
                    <a:stretch>
                      <a:fillRect/>
                    </a:stretch>
                  </pic:blipFill>
                  <pic:spPr>
                    <a:xfrm>
                      <a:off x="0" y="0"/>
                      <a:ext cx="4855367" cy="3560564"/>
                    </a:xfrm>
                    <a:prstGeom prst="rect">
                      <a:avLst/>
                    </a:prstGeom>
                  </pic:spPr>
                </pic:pic>
              </a:graphicData>
            </a:graphic>
          </wp:inline>
        </w:drawing>
      </w:r>
    </w:p>
    <w:p w:rsidR="008655C3" w:rsidRPr="008655C3" w:rsidRDefault="008655C3" w:rsidP="008655C3">
      <w:pPr>
        <w:pStyle w:val="a8"/>
        <w:jc w:val="center"/>
        <w:rPr>
          <w:rFonts w:ascii="黑体" w:eastAsia="黑体" w:hAnsi="黑体"/>
          <w:b w:val="0"/>
          <w:color w:val="auto"/>
          <w:sz w:val="21"/>
          <w:szCs w:val="21"/>
          <w:lang w:eastAsia="zh-CN"/>
        </w:rPr>
      </w:pPr>
      <w:r w:rsidRPr="008655C3">
        <w:rPr>
          <w:rFonts w:ascii="黑体" w:eastAsia="黑体" w:hAnsi="黑体" w:hint="eastAsia"/>
          <w:b w:val="0"/>
          <w:color w:val="auto"/>
          <w:lang w:eastAsia="zh-CN"/>
        </w:rPr>
        <w:t>图x 蓄</w:t>
      </w:r>
      <w:proofErr w:type="gramStart"/>
      <w:r w:rsidRPr="008655C3">
        <w:rPr>
          <w:rFonts w:ascii="黑体" w:eastAsia="黑体" w:hAnsi="黑体" w:hint="eastAsia"/>
          <w:b w:val="0"/>
          <w:color w:val="auto"/>
          <w:lang w:eastAsia="zh-CN"/>
        </w:rPr>
        <w:t>冷参与</w:t>
      </w:r>
      <w:proofErr w:type="gramEnd"/>
      <w:r w:rsidRPr="008655C3">
        <w:rPr>
          <w:rFonts w:ascii="黑体" w:eastAsia="黑体" w:hAnsi="黑体" w:hint="eastAsia"/>
          <w:b w:val="0"/>
          <w:color w:val="auto"/>
          <w:lang w:eastAsia="zh-CN"/>
        </w:rPr>
        <w:t>前后制冷机组逐时耗能情况</w:t>
      </w:r>
    </w:p>
    <w:p w:rsidR="003B48EB" w:rsidRDefault="008408A9" w:rsidP="00B76E54">
      <w:pPr>
        <w:spacing w:line="240" w:lineRule="auto"/>
        <w:ind w:left="210" w:right="210"/>
        <w:rPr>
          <w:sz w:val="21"/>
          <w:szCs w:val="21"/>
          <w:lang w:eastAsia="zh-CN"/>
        </w:rPr>
      </w:pPr>
      <w:r>
        <w:rPr>
          <w:rFonts w:hint="eastAsia"/>
          <w:sz w:val="21"/>
          <w:szCs w:val="21"/>
          <w:lang w:eastAsia="zh-CN"/>
        </w:rPr>
        <w:t>传统的中央空调系统多采用人工根据环境或者经验的方法手动控制机组的启停，控制精度较低，可能会造成大量的能源浪费，徒增碳排放。因此应建立实时负荷监测系统，对各区域的实际符合情况进行统计评估，如</w:t>
      </w:r>
      <w:r w:rsidR="00BB3B8D">
        <w:rPr>
          <w:rFonts w:hint="eastAsia"/>
          <w:sz w:val="21"/>
          <w:szCs w:val="21"/>
          <w:lang w:eastAsia="zh-CN"/>
        </w:rPr>
        <w:t>某区域人员较少或处于休息状态，则可调低机组输出功率或者关闭机组，以实现机组功率输出与实际负荷的精确匹配。</w:t>
      </w:r>
    </w:p>
    <w:p w:rsidR="008655C3" w:rsidRDefault="008655C3" w:rsidP="008655C3">
      <w:pPr>
        <w:keepNext/>
        <w:spacing w:line="240" w:lineRule="auto"/>
        <w:ind w:left="210" w:right="210"/>
      </w:pPr>
      <w:r>
        <w:rPr>
          <w:rFonts w:hint="eastAsia"/>
          <w:noProof/>
          <w:sz w:val="21"/>
          <w:szCs w:val="21"/>
          <w:lang w:eastAsia="zh-CN" w:bidi="ar-SA"/>
        </w:rPr>
        <w:lastRenderedPageBreak/>
        <w:drawing>
          <wp:inline distT="0" distB="0" distL="0" distR="0">
            <wp:extent cx="5028015" cy="2654756"/>
            <wp:effectExtent l="19050" t="0" r="1185" b="0"/>
            <wp:docPr id="2" name="图片 1" descr="运行策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策略.jpg"/>
                    <pic:cNvPicPr/>
                  </pic:nvPicPr>
                  <pic:blipFill>
                    <a:blip r:embed="rId9" cstate="print"/>
                    <a:srcRect l="9691" t="7382" r="9691" b="6152"/>
                    <a:stretch>
                      <a:fillRect/>
                    </a:stretch>
                  </pic:blipFill>
                  <pic:spPr>
                    <a:xfrm>
                      <a:off x="0" y="0"/>
                      <a:ext cx="5028015" cy="2654756"/>
                    </a:xfrm>
                    <a:prstGeom prst="rect">
                      <a:avLst/>
                    </a:prstGeom>
                  </pic:spPr>
                </pic:pic>
              </a:graphicData>
            </a:graphic>
          </wp:inline>
        </w:drawing>
      </w:r>
    </w:p>
    <w:p w:rsidR="008655C3" w:rsidRPr="00464D77" w:rsidRDefault="008655C3" w:rsidP="008655C3">
      <w:pPr>
        <w:pStyle w:val="a8"/>
        <w:jc w:val="center"/>
        <w:rPr>
          <w:rFonts w:ascii="黑体" w:eastAsia="黑体" w:hAnsi="黑体"/>
          <w:b w:val="0"/>
          <w:color w:val="auto"/>
          <w:sz w:val="21"/>
          <w:szCs w:val="21"/>
          <w:lang w:eastAsia="zh-CN"/>
        </w:rPr>
      </w:pPr>
      <w:r w:rsidRPr="00464D77">
        <w:rPr>
          <w:rFonts w:ascii="黑体" w:eastAsia="黑体" w:hAnsi="黑体" w:hint="eastAsia"/>
          <w:b w:val="0"/>
          <w:color w:val="auto"/>
          <w:lang w:eastAsia="zh-CN"/>
        </w:rPr>
        <w:t>图x 采取优化运行策略前后制冷机组的全年耗能情况</w:t>
      </w:r>
    </w:p>
    <w:p w:rsidR="00BB3B8D" w:rsidRDefault="00BB3B8D" w:rsidP="00B76E54">
      <w:pPr>
        <w:spacing w:line="240" w:lineRule="auto"/>
        <w:ind w:left="210" w:right="210"/>
        <w:rPr>
          <w:sz w:val="21"/>
          <w:szCs w:val="21"/>
          <w:lang w:eastAsia="zh-CN"/>
        </w:rPr>
      </w:pPr>
      <w:r>
        <w:rPr>
          <w:rFonts w:hint="eastAsia"/>
          <w:sz w:val="21"/>
          <w:szCs w:val="21"/>
          <w:lang w:eastAsia="zh-CN"/>
        </w:rPr>
        <w:t>根据模拟结果，</w:t>
      </w:r>
      <w:r w:rsidR="00464D77">
        <w:rPr>
          <w:rFonts w:hint="eastAsia"/>
          <w:sz w:val="21"/>
          <w:szCs w:val="21"/>
          <w:lang w:eastAsia="zh-CN"/>
        </w:rPr>
        <w:t>采取优化后的运行策略</w:t>
      </w:r>
      <w:r w:rsidR="00464D77">
        <w:rPr>
          <w:rFonts w:hint="eastAsia"/>
          <w:sz w:val="21"/>
          <w:szCs w:val="21"/>
          <w:lang w:eastAsia="zh-CN"/>
        </w:rPr>
        <w:t>HVAC</w:t>
      </w:r>
      <w:r w:rsidR="00464D77">
        <w:rPr>
          <w:rFonts w:hint="eastAsia"/>
          <w:sz w:val="21"/>
          <w:szCs w:val="21"/>
          <w:lang w:eastAsia="zh-CN"/>
        </w:rPr>
        <w:t>系统可降低能耗</w:t>
      </w:r>
      <w:r w:rsidR="00464D77">
        <w:rPr>
          <w:rFonts w:hint="eastAsia"/>
          <w:sz w:val="21"/>
          <w:szCs w:val="21"/>
          <w:lang w:eastAsia="zh-CN"/>
        </w:rPr>
        <w:t>7.2%</w:t>
      </w:r>
      <w:r w:rsidR="00464D77">
        <w:rPr>
          <w:rFonts w:hint="eastAsia"/>
          <w:sz w:val="21"/>
          <w:szCs w:val="21"/>
          <w:lang w:eastAsia="zh-CN"/>
        </w:rPr>
        <w:t>，等效于每年减少</w:t>
      </w:r>
      <w:r w:rsidR="00464D77">
        <w:rPr>
          <w:rFonts w:hint="eastAsia"/>
          <w:sz w:val="21"/>
          <w:szCs w:val="21"/>
          <w:lang w:eastAsia="zh-CN"/>
        </w:rPr>
        <w:t>78.6t</w:t>
      </w:r>
      <w:r w:rsidR="00464D77">
        <w:rPr>
          <w:rFonts w:hint="eastAsia"/>
          <w:sz w:val="21"/>
          <w:szCs w:val="21"/>
          <w:lang w:eastAsia="zh-CN"/>
        </w:rPr>
        <w:t>碳排放。在</w:t>
      </w:r>
      <w:r w:rsidR="00464D77">
        <w:rPr>
          <w:rFonts w:hint="eastAsia"/>
          <w:sz w:val="21"/>
          <w:szCs w:val="21"/>
          <w:lang w:eastAsia="zh-CN"/>
        </w:rPr>
        <w:t>50</w:t>
      </w:r>
      <w:r w:rsidR="00464D77">
        <w:rPr>
          <w:rFonts w:hint="eastAsia"/>
          <w:sz w:val="21"/>
          <w:szCs w:val="21"/>
          <w:lang w:eastAsia="zh-CN"/>
        </w:rPr>
        <w:t>年的运行期限内可减少</w:t>
      </w:r>
      <w:r w:rsidR="00464D77">
        <w:rPr>
          <w:rFonts w:hint="eastAsia"/>
          <w:sz w:val="21"/>
          <w:szCs w:val="21"/>
          <w:lang w:eastAsia="zh-CN"/>
        </w:rPr>
        <w:t>3930.7</w:t>
      </w:r>
      <w:r w:rsidR="00703BD5">
        <w:rPr>
          <w:rFonts w:hint="eastAsia"/>
          <w:sz w:val="21"/>
          <w:szCs w:val="21"/>
          <w:lang w:eastAsia="zh-CN"/>
        </w:rPr>
        <w:t>tCO</w:t>
      </w:r>
      <w:r w:rsidR="00703BD5" w:rsidRPr="0098540F">
        <w:rPr>
          <w:rFonts w:hint="eastAsia"/>
          <w:sz w:val="21"/>
          <w:szCs w:val="21"/>
          <w:vertAlign w:val="subscript"/>
          <w:lang w:eastAsia="zh-CN"/>
        </w:rPr>
        <w:t>2</w:t>
      </w:r>
      <w:r w:rsidR="00464D77">
        <w:rPr>
          <w:rFonts w:hint="eastAsia"/>
          <w:sz w:val="21"/>
          <w:szCs w:val="21"/>
          <w:lang w:eastAsia="zh-CN"/>
        </w:rPr>
        <w:t>碳排放，约占运营阶段碳排放的</w:t>
      </w:r>
      <w:r w:rsidR="00464D77">
        <w:rPr>
          <w:rFonts w:hint="eastAsia"/>
          <w:sz w:val="21"/>
          <w:szCs w:val="21"/>
          <w:lang w:eastAsia="zh-CN"/>
        </w:rPr>
        <w:t>2%</w:t>
      </w:r>
      <w:r w:rsidR="00464D77">
        <w:rPr>
          <w:rFonts w:hint="eastAsia"/>
          <w:sz w:val="21"/>
          <w:szCs w:val="21"/>
          <w:lang w:eastAsia="zh-CN"/>
        </w:rPr>
        <w:t>。</w:t>
      </w:r>
    </w:p>
    <w:p w:rsidR="000B5FB2" w:rsidRPr="00776877" w:rsidRDefault="000B5FB2"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太阳能资源利用</w:t>
      </w:r>
    </w:p>
    <w:p w:rsidR="00AB2378" w:rsidRDefault="000B5FB2" w:rsidP="00B76E54">
      <w:pPr>
        <w:spacing w:line="240" w:lineRule="auto"/>
        <w:ind w:left="210" w:right="210"/>
        <w:rPr>
          <w:sz w:val="21"/>
          <w:szCs w:val="21"/>
          <w:lang w:eastAsia="zh-CN"/>
        </w:rPr>
      </w:pPr>
      <w:r>
        <w:rPr>
          <w:rFonts w:hint="eastAsia"/>
          <w:sz w:val="21"/>
          <w:szCs w:val="21"/>
          <w:lang w:eastAsia="zh-CN"/>
        </w:rPr>
        <w:t>在目前</w:t>
      </w:r>
      <w:r>
        <w:rPr>
          <w:sz w:val="21"/>
          <w:szCs w:val="21"/>
          <w:lang w:eastAsia="zh-CN"/>
        </w:rPr>
        <w:t>大规模应用的可再生能源中</w:t>
      </w:r>
      <w:r>
        <w:rPr>
          <w:rFonts w:hint="eastAsia"/>
          <w:sz w:val="21"/>
          <w:szCs w:val="21"/>
          <w:lang w:eastAsia="zh-CN"/>
        </w:rPr>
        <w:t>，</w:t>
      </w:r>
      <w:r>
        <w:rPr>
          <w:sz w:val="21"/>
          <w:szCs w:val="21"/>
          <w:lang w:eastAsia="zh-CN"/>
        </w:rPr>
        <w:t>太阳能资源因其清洁</w:t>
      </w:r>
      <w:r>
        <w:rPr>
          <w:rFonts w:hint="eastAsia"/>
          <w:sz w:val="21"/>
          <w:szCs w:val="21"/>
          <w:lang w:eastAsia="zh-CN"/>
        </w:rPr>
        <w:t>、</w:t>
      </w:r>
      <w:r>
        <w:rPr>
          <w:sz w:val="21"/>
          <w:szCs w:val="21"/>
          <w:lang w:eastAsia="zh-CN"/>
        </w:rPr>
        <w:t>高效</w:t>
      </w:r>
      <w:r>
        <w:rPr>
          <w:rFonts w:hint="eastAsia"/>
          <w:sz w:val="21"/>
          <w:szCs w:val="21"/>
          <w:lang w:eastAsia="zh-CN"/>
        </w:rPr>
        <w:t>、</w:t>
      </w:r>
      <w:r>
        <w:rPr>
          <w:sz w:val="21"/>
          <w:szCs w:val="21"/>
          <w:lang w:eastAsia="zh-CN"/>
        </w:rPr>
        <w:t>安全性好的特点受到研究人员的广泛关注</w:t>
      </w:r>
      <w:r>
        <w:rPr>
          <w:rFonts w:hint="eastAsia"/>
          <w:sz w:val="21"/>
          <w:szCs w:val="21"/>
          <w:lang w:eastAsia="zh-CN"/>
        </w:rPr>
        <w:t>，</w:t>
      </w:r>
      <w:r>
        <w:rPr>
          <w:sz w:val="21"/>
          <w:szCs w:val="21"/>
          <w:lang w:eastAsia="zh-CN"/>
        </w:rPr>
        <w:t>并且太阳能因其易于获取与易于布置的特点也成为了</w:t>
      </w:r>
      <w:r w:rsidR="007F098A">
        <w:rPr>
          <w:sz w:val="21"/>
          <w:szCs w:val="21"/>
          <w:lang w:eastAsia="zh-CN"/>
        </w:rPr>
        <w:t>最适合</w:t>
      </w:r>
      <w:r w:rsidR="006107C5">
        <w:rPr>
          <w:rFonts w:hint="eastAsia"/>
          <w:sz w:val="21"/>
          <w:szCs w:val="21"/>
          <w:lang w:eastAsia="zh-CN"/>
        </w:rPr>
        <w:t>与</w:t>
      </w:r>
      <w:r w:rsidR="007F098A">
        <w:rPr>
          <w:sz w:val="21"/>
          <w:szCs w:val="21"/>
          <w:lang w:eastAsia="zh-CN"/>
        </w:rPr>
        <w:t>建筑结合的可再生能源利用形式</w:t>
      </w:r>
      <w:r w:rsidR="007F098A">
        <w:rPr>
          <w:rFonts w:hint="eastAsia"/>
          <w:sz w:val="21"/>
          <w:szCs w:val="21"/>
          <w:lang w:eastAsia="zh-CN"/>
        </w:rPr>
        <w:t>。</w:t>
      </w:r>
      <w:r w:rsidR="007F098A">
        <w:rPr>
          <w:sz w:val="21"/>
          <w:szCs w:val="21"/>
          <w:lang w:eastAsia="zh-CN"/>
        </w:rPr>
        <w:t>目前太阳能在建筑中较为成熟的应用形式有太阳能光伏</w:t>
      </w:r>
      <w:r w:rsidR="007F098A">
        <w:rPr>
          <w:rFonts w:hint="eastAsia"/>
          <w:sz w:val="21"/>
          <w:szCs w:val="21"/>
          <w:lang w:eastAsia="zh-CN"/>
        </w:rPr>
        <w:t>、</w:t>
      </w:r>
      <w:r w:rsidR="007F098A">
        <w:rPr>
          <w:sz w:val="21"/>
          <w:szCs w:val="21"/>
          <w:lang w:eastAsia="zh-CN"/>
        </w:rPr>
        <w:t>太阳能光热以及光伏光热一体化</w:t>
      </w:r>
      <w:r w:rsidR="007F098A">
        <w:rPr>
          <w:rFonts w:hint="eastAsia"/>
          <w:sz w:val="21"/>
          <w:szCs w:val="21"/>
          <w:lang w:eastAsia="zh-CN"/>
        </w:rPr>
        <w:t>三种。</w:t>
      </w:r>
      <w:r w:rsidR="006144ED">
        <w:rPr>
          <w:rFonts w:hint="eastAsia"/>
          <w:sz w:val="21"/>
          <w:szCs w:val="21"/>
          <w:lang w:eastAsia="zh-CN"/>
        </w:rPr>
        <w:t>太阳能光伏利用特定半导体材料的</w:t>
      </w:r>
      <w:proofErr w:type="gramStart"/>
      <w:r w:rsidR="006144ED">
        <w:rPr>
          <w:rFonts w:hint="eastAsia"/>
          <w:sz w:val="21"/>
          <w:szCs w:val="21"/>
          <w:lang w:eastAsia="zh-CN"/>
        </w:rPr>
        <w:t>的</w:t>
      </w:r>
      <w:proofErr w:type="gramEnd"/>
      <w:r w:rsidR="006144ED">
        <w:rPr>
          <w:rFonts w:hint="eastAsia"/>
          <w:sz w:val="21"/>
          <w:szCs w:val="21"/>
          <w:lang w:eastAsia="zh-CN"/>
        </w:rPr>
        <w:t>光生伏打效应将外界太阳能吸收后转化并处理后得到可利用的电能；太阳能光热则利用</w:t>
      </w:r>
      <w:proofErr w:type="gramStart"/>
      <w:r w:rsidR="006144ED">
        <w:rPr>
          <w:rFonts w:hint="eastAsia"/>
          <w:sz w:val="21"/>
          <w:szCs w:val="21"/>
          <w:lang w:eastAsia="zh-CN"/>
        </w:rPr>
        <w:t>集热器收集</w:t>
      </w:r>
      <w:proofErr w:type="gramEnd"/>
      <w:r w:rsidR="006144ED">
        <w:rPr>
          <w:rFonts w:hint="eastAsia"/>
          <w:sz w:val="21"/>
          <w:szCs w:val="21"/>
          <w:lang w:eastAsia="zh-CN"/>
        </w:rPr>
        <w:t>热能用于加热空气或水等介质，满足建筑的采暖、热水等需求；而光伏光热一体化则是将上述两种技术合二为一，在光</w:t>
      </w:r>
      <w:proofErr w:type="gramStart"/>
      <w:r w:rsidR="006144ED">
        <w:rPr>
          <w:rFonts w:hint="eastAsia"/>
          <w:sz w:val="21"/>
          <w:szCs w:val="21"/>
          <w:lang w:eastAsia="zh-CN"/>
        </w:rPr>
        <w:t>伏产生</w:t>
      </w:r>
      <w:proofErr w:type="gramEnd"/>
      <w:r w:rsidR="006144ED">
        <w:rPr>
          <w:rFonts w:hint="eastAsia"/>
          <w:sz w:val="21"/>
          <w:szCs w:val="21"/>
          <w:lang w:eastAsia="zh-CN"/>
        </w:rPr>
        <w:t>电能的同时利用集热组件吸收光伏板上的热量以供建筑使用。</w:t>
      </w:r>
      <w:r w:rsidR="00D762AC">
        <w:rPr>
          <w:rFonts w:hint="eastAsia"/>
          <w:sz w:val="21"/>
          <w:szCs w:val="21"/>
          <w:lang w:eastAsia="zh-CN"/>
        </w:rPr>
        <w:t>前述部分已经对光</w:t>
      </w:r>
      <w:proofErr w:type="gramStart"/>
      <w:r w:rsidR="00D762AC">
        <w:rPr>
          <w:rFonts w:hint="eastAsia"/>
          <w:sz w:val="21"/>
          <w:szCs w:val="21"/>
          <w:lang w:eastAsia="zh-CN"/>
        </w:rPr>
        <w:t>伏</w:t>
      </w:r>
      <w:proofErr w:type="gramEnd"/>
      <w:r w:rsidR="00D762AC">
        <w:rPr>
          <w:rFonts w:hint="eastAsia"/>
          <w:sz w:val="21"/>
          <w:szCs w:val="21"/>
          <w:lang w:eastAsia="zh-CN"/>
        </w:rPr>
        <w:t>以及光热系统的节能</w:t>
      </w:r>
      <w:proofErr w:type="gramStart"/>
      <w:r w:rsidR="00D762AC">
        <w:rPr>
          <w:rFonts w:hint="eastAsia"/>
          <w:sz w:val="21"/>
          <w:szCs w:val="21"/>
          <w:lang w:eastAsia="zh-CN"/>
        </w:rPr>
        <w:t>减碳潜力</w:t>
      </w:r>
      <w:proofErr w:type="gramEnd"/>
      <w:r w:rsidR="00D762AC">
        <w:rPr>
          <w:rFonts w:hint="eastAsia"/>
          <w:sz w:val="21"/>
          <w:szCs w:val="21"/>
          <w:lang w:eastAsia="zh-CN"/>
        </w:rPr>
        <w:t>进行探究，可以发现单位面积的单位面积光</w:t>
      </w:r>
      <w:proofErr w:type="gramStart"/>
      <w:r w:rsidR="00D762AC">
        <w:rPr>
          <w:rFonts w:hint="eastAsia"/>
          <w:sz w:val="21"/>
          <w:szCs w:val="21"/>
          <w:lang w:eastAsia="zh-CN"/>
        </w:rPr>
        <w:t>伏板减碳效果</w:t>
      </w:r>
      <w:proofErr w:type="gramEnd"/>
      <w:r w:rsidR="00D762AC">
        <w:rPr>
          <w:rFonts w:hint="eastAsia"/>
          <w:sz w:val="21"/>
          <w:szCs w:val="21"/>
          <w:lang w:eastAsia="zh-CN"/>
        </w:rPr>
        <w:t>要优于单位面积的太阳能集热器。但对于市政综合体，可供布置太阳能设备的空间有限而光伏与光热设备的布置互相冲突，因此从</w:t>
      </w:r>
      <w:proofErr w:type="gramStart"/>
      <w:r w:rsidR="00D762AC">
        <w:rPr>
          <w:rFonts w:hint="eastAsia"/>
          <w:sz w:val="21"/>
          <w:szCs w:val="21"/>
          <w:lang w:eastAsia="zh-CN"/>
        </w:rPr>
        <w:t>减碳效果</w:t>
      </w:r>
      <w:proofErr w:type="gramEnd"/>
      <w:r w:rsidR="00D762AC">
        <w:rPr>
          <w:rFonts w:hint="eastAsia"/>
          <w:sz w:val="21"/>
          <w:szCs w:val="21"/>
          <w:lang w:eastAsia="zh-CN"/>
        </w:rPr>
        <w:t>的角度考虑应该尽可能多的布置太阳能光伏设备。</w:t>
      </w:r>
      <w:r w:rsidR="006107C5">
        <w:rPr>
          <w:rFonts w:hint="eastAsia"/>
          <w:sz w:val="21"/>
          <w:szCs w:val="21"/>
          <w:lang w:eastAsia="zh-CN"/>
        </w:rPr>
        <w:t>光伏光热技术则解决了光热与光伏布置相冲突的问题，因此在设计时可以优先考虑布置光伏光热一体化设备。</w:t>
      </w:r>
    </w:p>
    <w:p w:rsidR="006107C5" w:rsidRDefault="006107C5" w:rsidP="00B76E54">
      <w:pPr>
        <w:spacing w:line="240" w:lineRule="auto"/>
        <w:ind w:left="210" w:right="210"/>
        <w:rPr>
          <w:sz w:val="21"/>
          <w:szCs w:val="21"/>
          <w:lang w:eastAsia="zh-CN"/>
        </w:rPr>
      </w:pPr>
      <w:r>
        <w:rPr>
          <w:rFonts w:hint="eastAsia"/>
          <w:sz w:val="21"/>
          <w:szCs w:val="21"/>
          <w:lang w:eastAsia="zh-CN"/>
        </w:rPr>
        <w:t>在太阳能利用效率方面，</w:t>
      </w:r>
      <w:r w:rsidR="00DF5CB6">
        <w:rPr>
          <w:rFonts w:hint="eastAsia"/>
          <w:sz w:val="21"/>
          <w:szCs w:val="21"/>
          <w:lang w:eastAsia="zh-CN"/>
        </w:rPr>
        <w:t>由于光伏光热系统</w:t>
      </w:r>
      <w:proofErr w:type="gramStart"/>
      <w:r w:rsidR="00DF5CB6">
        <w:rPr>
          <w:rFonts w:hint="eastAsia"/>
          <w:sz w:val="21"/>
          <w:szCs w:val="21"/>
          <w:lang w:eastAsia="zh-CN"/>
        </w:rPr>
        <w:t>集热器以光伏板为</w:t>
      </w:r>
      <w:proofErr w:type="gramEnd"/>
      <w:r w:rsidR="00DF5CB6">
        <w:rPr>
          <w:rFonts w:hint="eastAsia"/>
          <w:sz w:val="21"/>
          <w:szCs w:val="21"/>
          <w:lang w:eastAsia="zh-CN"/>
        </w:rPr>
        <w:t>主要热源，因此可以实现</w:t>
      </w:r>
      <w:proofErr w:type="gramStart"/>
      <w:r w:rsidR="00DF5CB6">
        <w:rPr>
          <w:rFonts w:hint="eastAsia"/>
          <w:sz w:val="21"/>
          <w:szCs w:val="21"/>
          <w:lang w:eastAsia="zh-CN"/>
        </w:rPr>
        <w:t>对光伏板降温</w:t>
      </w:r>
      <w:proofErr w:type="gramEnd"/>
      <w:r w:rsidR="00DF5CB6">
        <w:rPr>
          <w:rFonts w:hint="eastAsia"/>
          <w:sz w:val="21"/>
          <w:szCs w:val="21"/>
          <w:lang w:eastAsia="zh-CN"/>
        </w:rPr>
        <w:t>的效果，根据国外学者研究，</w:t>
      </w:r>
      <w:r w:rsidR="00DF5CB6">
        <w:rPr>
          <w:rFonts w:hint="eastAsia"/>
          <w:sz w:val="21"/>
          <w:szCs w:val="21"/>
          <w:lang w:eastAsia="zh-CN"/>
        </w:rPr>
        <w:t>PVT</w:t>
      </w:r>
      <w:r w:rsidR="00DF5CB6">
        <w:rPr>
          <w:rFonts w:hint="eastAsia"/>
          <w:sz w:val="21"/>
          <w:szCs w:val="21"/>
          <w:lang w:eastAsia="zh-CN"/>
        </w:rPr>
        <w:t>系统的光电转换效率较传统太阳能电池板可提高</w:t>
      </w:r>
      <w:r w:rsidR="00DF5CB6">
        <w:rPr>
          <w:rFonts w:hint="eastAsia"/>
          <w:sz w:val="21"/>
          <w:szCs w:val="21"/>
          <w:lang w:eastAsia="zh-CN"/>
        </w:rPr>
        <w:t>1.5%[6]</w:t>
      </w:r>
      <w:r w:rsidR="00DF5CB6">
        <w:rPr>
          <w:rFonts w:hint="eastAsia"/>
          <w:sz w:val="21"/>
          <w:szCs w:val="21"/>
          <w:lang w:eastAsia="zh-CN"/>
        </w:rPr>
        <w:t>，但与此同时由于大部分太阳光被太阳能电池板遮挡或吸收，</w:t>
      </w:r>
      <w:proofErr w:type="gramStart"/>
      <w:r w:rsidR="00DF5CB6">
        <w:rPr>
          <w:rFonts w:hint="eastAsia"/>
          <w:sz w:val="21"/>
          <w:szCs w:val="21"/>
          <w:lang w:eastAsia="zh-CN"/>
        </w:rPr>
        <w:t>集热器的</w:t>
      </w:r>
      <w:proofErr w:type="gramEnd"/>
      <w:r w:rsidR="00DF5CB6">
        <w:rPr>
          <w:rFonts w:hint="eastAsia"/>
          <w:sz w:val="21"/>
          <w:szCs w:val="21"/>
          <w:lang w:eastAsia="zh-CN"/>
        </w:rPr>
        <w:t>热效率不及传统的太阳能集热器，仅为</w:t>
      </w:r>
      <w:r w:rsidR="00DF5CB6">
        <w:rPr>
          <w:rFonts w:hint="eastAsia"/>
          <w:sz w:val="21"/>
          <w:szCs w:val="21"/>
          <w:lang w:eastAsia="zh-CN"/>
        </w:rPr>
        <w:t>25%</w:t>
      </w:r>
      <w:r w:rsidR="00DF5CB6">
        <w:rPr>
          <w:rFonts w:hint="eastAsia"/>
          <w:sz w:val="21"/>
          <w:szCs w:val="21"/>
          <w:lang w:eastAsia="zh-CN"/>
        </w:rPr>
        <w:t>左右</w:t>
      </w:r>
      <w:r w:rsidR="00DF5CB6">
        <w:rPr>
          <w:rFonts w:hint="eastAsia"/>
          <w:sz w:val="21"/>
          <w:szCs w:val="21"/>
          <w:lang w:eastAsia="zh-CN"/>
        </w:rPr>
        <w:t>[7]</w:t>
      </w:r>
      <w:r w:rsidR="00DF5CB6">
        <w:rPr>
          <w:rFonts w:hint="eastAsia"/>
          <w:sz w:val="21"/>
          <w:szCs w:val="21"/>
          <w:lang w:eastAsia="zh-CN"/>
        </w:rPr>
        <w:t>。</w:t>
      </w:r>
    </w:p>
    <w:p w:rsidR="00872B5B" w:rsidRDefault="00EF60CE" w:rsidP="00B76E54">
      <w:pPr>
        <w:spacing w:line="240" w:lineRule="auto"/>
        <w:ind w:left="210" w:right="210"/>
        <w:rPr>
          <w:sz w:val="21"/>
          <w:szCs w:val="21"/>
          <w:lang w:eastAsia="zh-CN"/>
        </w:rPr>
      </w:pPr>
      <w:r>
        <w:rPr>
          <w:sz w:val="21"/>
          <w:szCs w:val="21"/>
          <w:lang w:eastAsia="zh-CN"/>
        </w:rPr>
        <w:t>可安装面积对太阳能设备的应用起到了决定性作用</w:t>
      </w:r>
      <w:r>
        <w:rPr>
          <w:rFonts w:hint="eastAsia"/>
          <w:sz w:val="21"/>
          <w:szCs w:val="21"/>
          <w:lang w:eastAsia="zh-CN"/>
        </w:rPr>
        <w:t>，屋顶</w:t>
      </w:r>
      <w:r>
        <w:rPr>
          <w:sz w:val="21"/>
          <w:szCs w:val="21"/>
          <w:lang w:eastAsia="zh-CN"/>
        </w:rPr>
        <w:t>作为最常见的布置区域随着建筑技术的发展越来越多地承担起其他功能</w:t>
      </w:r>
      <w:r>
        <w:rPr>
          <w:rFonts w:hint="eastAsia"/>
          <w:sz w:val="21"/>
          <w:szCs w:val="21"/>
          <w:lang w:eastAsia="zh-CN"/>
        </w:rPr>
        <w:t>，</w:t>
      </w:r>
      <w:r>
        <w:rPr>
          <w:sz w:val="21"/>
          <w:szCs w:val="21"/>
          <w:lang w:eastAsia="zh-CN"/>
        </w:rPr>
        <w:t>如消防</w:t>
      </w:r>
      <w:r>
        <w:rPr>
          <w:rFonts w:hint="eastAsia"/>
          <w:sz w:val="21"/>
          <w:szCs w:val="21"/>
          <w:lang w:eastAsia="zh-CN"/>
        </w:rPr>
        <w:t>、</w:t>
      </w:r>
      <w:r>
        <w:rPr>
          <w:sz w:val="21"/>
          <w:szCs w:val="21"/>
          <w:lang w:eastAsia="zh-CN"/>
        </w:rPr>
        <w:t>空调设备的安装</w:t>
      </w:r>
      <w:r>
        <w:rPr>
          <w:rFonts w:hint="eastAsia"/>
          <w:sz w:val="21"/>
          <w:szCs w:val="21"/>
          <w:lang w:eastAsia="zh-CN"/>
        </w:rPr>
        <w:t>，承担建筑绿化，开发商业等。因此，可供安装太阳能设备的面积就变得相当有限。根据</w:t>
      </w:r>
      <w:r w:rsidRPr="00EF60CE">
        <w:rPr>
          <w:sz w:val="21"/>
          <w:szCs w:val="21"/>
          <w:lang w:eastAsia="zh-CN"/>
        </w:rPr>
        <w:t>《建筑领域碳达峰碳中和实施路径研究》</w:t>
      </w:r>
      <w:r w:rsidRPr="00EF60CE">
        <w:rPr>
          <w:rFonts w:hint="eastAsia"/>
          <w:sz w:val="21"/>
          <w:szCs w:val="21"/>
          <w:lang w:eastAsia="zh-CN"/>
        </w:rPr>
        <w:t>，</w:t>
      </w:r>
      <w:r w:rsidRPr="00EF60CE">
        <w:rPr>
          <w:sz w:val="21"/>
          <w:szCs w:val="21"/>
          <w:lang w:eastAsia="zh-CN"/>
        </w:rPr>
        <w:t>建筑可利用屋顶面积</w:t>
      </w:r>
      <w:r w:rsidRPr="00EF60CE">
        <w:rPr>
          <w:rFonts w:hint="eastAsia"/>
          <w:sz w:val="21"/>
          <w:szCs w:val="21"/>
          <w:lang w:eastAsia="zh-CN"/>
        </w:rPr>
        <w:t>按照</w:t>
      </w:r>
      <w:r w:rsidRPr="00EF60CE">
        <w:rPr>
          <w:sz w:val="21"/>
          <w:szCs w:val="21"/>
          <w:lang w:eastAsia="zh-CN"/>
        </w:rPr>
        <w:t>建筑</w:t>
      </w:r>
      <w:r w:rsidRPr="00EF60CE">
        <w:rPr>
          <w:rFonts w:hint="eastAsia"/>
          <w:sz w:val="21"/>
          <w:szCs w:val="21"/>
          <w:lang w:eastAsia="zh-CN"/>
        </w:rPr>
        <w:t>(</w:t>
      </w:r>
      <w:r w:rsidRPr="00EF60CE">
        <w:rPr>
          <w:rFonts w:hint="eastAsia"/>
          <w:sz w:val="21"/>
          <w:szCs w:val="21"/>
          <w:lang w:eastAsia="zh-CN"/>
        </w:rPr>
        <w:t>屋顶面积</w:t>
      </w:r>
      <w:r w:rsidRPr="00EF60CE">
        <w:rPr>
          <w:sz w:val="21"/>
          <w:szCs w:val="21"/>
          <w:lang w:eastAsia="zh-CN"/>
        </w:rPr>
        <w:t>)</w:t>
      </w:r>
      <w:r w:rsidRPr="00EF60CE">
        <w:rPr>
          <w:rFonts w:hint="eastAsia"/>
          <w:sz w:val="21"/>
          <w:szCs w:val="21"/>
          <w:lang w:eastAsia="zh-CN"/>
        </w:rPr>
        <w:t>占地</w:t>
      </w:r>
      <w:r w:rsidRPr="00EF60CE">
        <w:rPr>
          <w:sz w:val="21"/>
          <w:szCs w:val="21"/>
          <w:lang w:eastAsia="zh-CN"/>
        </w:rPr>
        <w:t>面积的</w:t>
      </w:r>
      <w:r w:rsidRPr="00EF60CE">
        <w:rPr>
          <w:sz w:val="21"/>
          <w:szCs w:val="21"/>
          <w:lang w:eastAsia="zh-CN"/>
        </w:rPr>
        <w:t>20%</w:t>
      </w:r>
      <w:r w:rsidRPr="00EF60CE">
        <w:rPr>
          <w:rFonts w:hint="eastAsia"/>
          <w:sz w:val="21"/>
          <w:szCs w:val="21"/>
          <w:lang w:eastAsia="zh-CN"/>
        </w:rPr>
        <w:t>进行保守估计，并参考</w:t>
      </w:r>
      <w:r w:rsidRPr="00EF60CE">
        <w:rPr>
          <w:sz w:val="21"/>
          <w:szCs w:val="21"/>
          <w:lang w:eastAsia="zh-CN"/>
        </w:rPr>
        <w:t>中共中央国务院发布的《</w:t>
      </w:r>
      <w:r w:rsidRPr="00EF60CE">
        <w:rPr>
          <w:sz w:val="21"/>
          <w:szCs w:val="21"/>
          <w:lang w:eastAsia="zh-CN"/>
        </w:rPr>
        <w:t>2030</w:t>
      </w:r>
      <w:r w:rsidRPr="00EF60CE">
        <w:rPr>
          <w:sz w:val="21"/>
          <w:szCs w:val="21"/>
          <w:lang w:eastAsia="zh-CN"/>
        </w:rPr>
        <w:t>年前碳达峰行动方案》</w:t>
      </w:r>
      <w:r w:rsidRPr="00EF60CE">
        <w:rPr>
          <w:rFonts w:hint="eastAsia"/>
          <w:sz w:val="21"/>
          <w:szCs w:val="21"/>
          <w:lang w:eastAsia="zh-CN"/>
        </w:rPr>
        <w:t>，设置</w:t>
      </w:r>
      <w:r w:rsidRPr="00EF60CE">
        <w:rPr>
          <w:rFonts w:hint="eastAsia"/>
          <w:sz w:val="21"/>
          <w:szCs w:val="21"/>
          <w:lang w:eastAsia="zh-CN"/>
        </w:rPr>
        <w:t>5</w:t>
      </w:r>
      <w:r w:rsidRPr="00EF60CE">
        <w:rPr>
          <w:sz w:val="21"/>
          <w:szCs w:val="21"/>
          <w:lang w:eastAsia="zh-CN"/>
        </w:rPr>
        <w:t>0%</w:t>
      </w:r>
      <w:r w:rsidRPr="00EF60CE">
        <w:rPr>
          <w:rFonts w:hint="eastAsia"/>
          <w:sz w:val="21"/>
          <w:szCs w:val="21"/>
          <w:lang w:eastAsia="zh-CN"/>
        </w:rPr>
        <w:lastRenderedPageBreak/>
        <w:t>作为超前目标</w:t>
      </w:r>
      <w:r>
        <w:rPr>
          <w:rFonts w:hint="eastAsia"/>
          <w:sz w:val="21"/>
          <w:szCs w:val="21"/>
          <w:lang w:eastAsia="zh-CN"/>
        </w:rPr>
        <w:t>。对于市政综合体，其建筑屋顶均为平屋顶，除</w:t>
      </w:r>
      <w:r w:rsidR="004806D3">
        <w:rPr>
          <w:rFonts w:hint="eastAsia"/>
          <w:sz w:val="21"/>
          <w:szCs w:val="21"/>
          <w:lang w:eastAsia="zh-CN"/>
        </w:rPr>
        <w:t>公交场站所述楼栋屋顶作为空调室外设备布置区域外，其余屋顶区域均可作为太阳能设备布置面积，但考虑到建筑绿化以及低碳教育功能，需要预留出空间，因此按照理论可布置面积的</w:t>
      </w:r>
      <w:r w:rsidR="004806D3">
        <w:rPr>
          <w:rFonts w:hint="eastAsia"/>
          <w:sz w:val="21"/>
          <w:szCs w:val="21"/>
          <w:lang w:eastAsia="zh-CN"/>
        </w:rPr>
        <w:t>50%</w:t>
      </w:r>
      <w:r w:rsidR="004806D3">
        <w:rPr>
          <w:rFonts w:hint="eastAsia"/>
          <w:sz w:val="21"/>
          <w:szCs w:val="21"/>
          <w:lang w:eastAsia="zh-CN"/>
        </w:rPr>
        <w:t>进行计算。</w:t>
      </w:r>
      <w:r w:rsidR="001F0893">
        <w:rPr>
          <w:rFonts w:hint="eastAsia"/>
          <w:sz w:val="21"/>
          <w:szCs w:val="21"/>
          <w:lang w:eastAsia="zh-CN"/>
        </w:rPr>
        <w:t>根据汇总，市政综合体屋顶部分可供布置太阳能设备的面积为</w:t>
      </w:r>
      <w:r w:rsidR="001F0893">
        <w:rPr>
          <w:rFonts w:hint="eastAsia"/>
          <w:sz w:val="21"/>
          <w:szCs w:val="21"/>
          <w:lang w:eastAsia="zh-CN"/>
        </w:rPr>
        <w:t>4746.11m</w:t>
      </w:r>
      <w:r w:rsidR="001F0893" w:rsidRPr="001F0893">
        <w:rPr>
          <w:rFonts w:hint="eastAsia"/>
          <w:sz w:val="21"/>
          <w:szCs w:val="21"/>
          <w:vertAlign w:val="superscript"/>
          <w:lang w:eastAsia="zh-CN"/>
        </w:rPr>
        <w:t>2</w:t>
      </w:r>
      <w:r w:rsidR="001F0893">
        <w:rPr>
          <w:rFonts w:hint="eastAsia"/>
          <w:sz w:val="21"/>
          <w:szCs w:val="21"/>
          <w:lang w:eastAsia="zh-CN"/>
        </w:rPr>
        <w:t>，布置倾角取</w:t>
      </w:r>
      <w:r w:rsidR="001F0893">
        <w:rPr>
          <w:rFonts w:hint="eastAsia"/>
          <w:sz w:val="21"/>
          <w:szCs w:val="21"/>
          <w:lang w:eastAsia="zh-CN"/>
        </w:rPr>
        <w:t>32</w:t>
      </w:r>
      <w:r w:rsidR="001F0893">
        <w:rPr>
          <w:rFonts w:hint="eastAsia"/>
          <w:sz w:val="21"/>
          <w:szCs w:val="21"/>
          <w:lang w:eastAsia="zh-CN"/>
        </w:rPr>
        <w:t>°。</w:t>
      </w:r>
      <w:r w:rsidR="00D82FEE">
        <w:rPr>
          <w:rFonts w:hint="eastAsia"/>
          <w:sz w:val="21"/>
          <w:szCs w:val="21"/>
          <w:lang w:eastAsia="zh-CN"/>
        </w:rPr>
        <w:t>模拟计算时采用的太阳能设备参数如表</w:t>
      </w:r>
      <w:r w:rsidR="00D82FEE">
        <w:rPr>
          <w:rFonts w:hint="eastAsia"/>
          <w:sz w:val="21"/>
          <w:szCs w:val="21"/>
          <w:lang w:eastAsia="zh-CN"/>
        </w:rPr>
        <w:t>x</w:t>
      </w:r>
      <w:r w:rsidR="00D82FEE">
        <w:rPr>
          <w:rFonts w:hint="eastAsia"/>
          <w:sz w:val="21"/>
          <w:szCs w:val="21"/>
          <w:lang w:eastAsia="zh-CN"/>
        </w:rPr>
        <w:t>所示。</w:t>
      </w:r>
    </w:p>
    <w:p w:rsidR="00776877" w:rsidRDefault="00776877" w:rsidP="00776877">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太阳能设备参数</w:t>
      </w:r>
    </w:p>
    <w:tbl>
      <w:tblPr>
        <w:tblStyle w:val="a6"/>
        <w:tblW w:w="832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54"/>
        <w:gridCol w:w="2057"/>
        <w:gridCol w:w="2057"/>
        <w:gridCol w:w="2057"/>
      </w:tblGrid>
      <w:tr w:rsidR="00776877" w:rsidRPr="00776877" w:rsidTr="00776877">
        <w:trPr>
          <w:trHeight w:val="584"/>
        </w:trPr>
        <w:tc>
          <w:tcPr>
            <w:tcW w:w="2154" w:type="dxa"/>
            <w:tcBorders>
              <w:top w:val="single" w:sz="12" w:space="0" w:color="auto"/>
              <w:bottom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参数</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太阳能光伏</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太阳能光热</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光伏光热一体化</w:t>
            </w:r>
          </w:p>
        </w:tc>
      </w:tr>
      <w:tr w:rsidR="00776877" w:rsidRPr="00776877" w:rsidTr="00776877">
        <w:trPr>
          <w:trHeight w:val="584"/>
        </w:trPr>
        <w:tc>
          <w:tcPr>
            <w:tcW w:w="2154" w:type="dxa"/>
            <w:tcBorders>
              <w:top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光电转化效率</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18%</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18%</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光热转换效率</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50%</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30%</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安装倾角</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32°</w:t>
            </w:r>
          </w:p>
        </w:tc>
      </w:tr>
    </w:tbl>
    <w:p w:rsidR="00D82FEE" w:rsidRDefault="00D82FEE" w:rsidP="00B76E54">
      <w:pPr>
        <w:spacing w:line="240" w:lineRule="auto"/>
        <w:ind w:left="210" w:right="210"/>
        <w:rPr>
          <w:sz w:val="21"/>
          <w:szCs w:val="21"/>
          <w:lang w:eastAsia="zh-CN"/>
        </w:rPr>
      </w:pPr>
    </w:p>
    <w:p w:rsidR="00DF5CB6" w:rsidRDefault="00872B5B" w:rsidP="00B76E54">
      <w:pPr>
        <w:spacing w:line="240" w:lineRule="auto"/>
        <w:ind w:left="210" w:right="210"/>
        <w:rPr>
          <w:sz w:val="21"/>
          <w:szCs w:val="21"/>
          <w:lang w:eastAsia="zh-CN"/>
        </w:rPr>
      </w:pPr>
      <w:r>
        <w:rPr>
          <w:rFonts w:hint="eastAsia"/>
          <w:sz w:val="21"/>
          <w:szCs w:val="21"/>
          <w:lang w:eastAsia="zh-CN"/>
        </w:rPr>
        <w:t>需要注意在上述的太阳能利用形式中，能量被分别转化为了电能与热能，两种能量的品味不同，因此不能直接通过比较能量大小衡量</w:t>
      </w:r>
      <w:proofErr w:type="gramStart"/>
      <w:r>
        <w:rPr>
          <w:rFonts w:hint="eastAsia"/>
          <w:sz w:val="21"/>
          <w:szCs w:val="21"/>
          <w:lang w:eastAsia="zh-CN"/>
        </w:rPr>
        <w:t>节能减碳效果</w:t>
      </w:r>
      <w:proofErr w:type="gramEnd"/>
      <w:r>
        <w:rPr>
          <w:rFonts w:hint="eastAsia"/>
          <w:sz w:val="21"/>
          <w:szCs w:val="21"/>
          <w:lang w:eastAsia="zh-CN"/>
        </w:rPr>
        <w:t>。因此需要</w:t>
      </w:r>
      <w:r w:rsidR="004B638C">
        <w:rPr>
          <w:rFonts w:hint="eastAsia"/>
          <w:sz w:val="21"/>
          <w:szCs w:val="21"/>
          <w:lang w:eastAsia="zh-CN"/>
        </w:rPr>
        <w:t>将</w:t>
      </w:r>
      <w:r>
        <w:rPr>
          <w:rFonts w:hint="eastAsia"/>
          <w:sz w:val="21"/>
          <w:szCs w:val="21"/>
          <w:lang w:eastAsia="zh-CN"/>
        </w:rPr>
        <w:t>二者化为</w:t>
      </w:r>
      <w:r w:rsidR="004B638C">
        <w:rPr>
          <w:rFonts w:hint="eastAsia"/>
          <w:sz w:val="21"/>
          <w:szCs w:val="21"/>
          <w:lang w:eastAsia="zh-CN"/>
        </w:rPr>
        <w:t>的</w:t>
      </w:r>
      <w:r>
        <w:rPr>
          <w:rFonts w:hint="eastAsia"/>
          <w:sz w:val="21"/>
          <w:szCs w:val="21"/>
          <w:lang w:eastAsia="zh-CN"/>
        </w:rPr>
        <w:t>统一标准能量</w:t>
      </w:r>
      <w:r w:rsidR="004B638C">
        <w:rPr>
          <w:rFonts w:hint="eastAsia"/>
          <w:sz w:val="21"/>
          <w:szCs w:val="21"/>
          <w:lang w:eastAsia="zh-CN"/>
        </w:rPr>
        <w:t>单位</w:t>
      </w:r>
      <w:r>
        <w:rPr>
          <w:rFonts w:hint="eastAsia"/>
          <w:sz w:val="21"/>
          <w:szCs w:val="21"/>
          <w:lang w:eastAsia="zh-CN"/>
        </w:rPr>
        <w:t>后进行比较。对于市政综合体，光热系统产生的热能用于产生热水，不足的部分由消耗电能的污水源热泵补充，因此将光热系统产生的热水量等效换算为热泵系统产生等量热水消耗的电能，以此与光</w:t>
      </w:r>
      <w:proofErr w:type="gramStart"/>
      <w:r>
        <w:rPr>
          <w:rFonts w:hint="eastAsia"/>
          <w:sz w:val="21"/>
          <w:szCs w:val="21"/>
          <w:lang w:eastAsia="zh-CN"/>
        </w:rPr>
        <w:t>伏系统</w:t>
      </w:r>
      <w:proofErr w:type="gramEnd"/>
      <w:r>
        <w:rPr>
          <w:rFonts w:hint="eastAsia"/>
          <w:sz w:val="21"/>
          <w:szCs w:val="21"/>
          <w:lang w:eastAsia="zh-CN"/>
        </w:rPr>
        <w:t>比较。</w:t>
      </w:r>
      <w:r w:rsidR="00C807D0">
        <w:rPr>
          <w:rFonts w:hint="eastAsia"/>
          <w:sz w:val="21"/>
          <w:szCs w:val="21"/>
          <w:lang w:eastAsia="zh-CN"/>
        </w:rPr>
        <w:t>根据上述比较方法，</w:t>
      </w:r>
      <w:r w:rsidR="001F0893">
        <w:rPr>
          <w:rFonts w:hint="eastAsia"/>
          <w:sz w:val="21"/>
          <w:szCs w:val="21"/>
          <w:lang w:eastAsia="zh-CN"/>
        </w:rPr>
        <w:t>根据模拟数据，</w:t>
      </w:r>
      <w:r w:rsidR="004B638C">
        <w:rPr>
          <w:rFonts w:hint="eastAsia"/>
          <w:sz w:val="21"/>
          <w:szCs w:val="21"/>
          <w:lang w:eastAsia="zh-CN"/>
        </w:rPr>
        <w:t>仅布置</w:t>
      </w:r>
      <w:r w:rsidR="00D82FEE">
        <w:rPr>
          <w:rFonts w:hint="eastAsia"/>
          <w:sz w:val="21"/>
          <w:szCs w:val="21"/>
          <w:lang w:eastAsia="zh-CN"/>
        </w:rPr>
        <w:t>太阳能</w:t>
      </w:r>
      <w:r w:rsidR="004B638C">
        <w:rPr>
          <w:rFonts w:hint="eastAsia"/>
          <w:sz w:val="21"/>
          <w:szCs w:val="21"/>
          <w:lang w:eastAsia="zh-CN"/>
        </w:rPr>
        <w:t>光</w:t>
      </w:r>
      <w:proofErr w:type="gramStart"/>
      <w:r w:rsidR="004B638C">
        <w:rPr>
          <w:rFonts w:hint="eastAsia"/>
          <w:sz w:val="21"/>
          <w:szCs w:val="21"/>
          <w:lang w:eastAsia="zh-CN"/>
        </w:rPr>
        <w:t>伏设备</w:t>
      </w:r>
      <w:proofErr w:type="gramEnd"/>
      <w:r w:rsidR="004B638C">
        <w:rPr>
          <w:rFonts w:hint="eastAsia"/>
          <w:sz w:val="21"/>
          <w:szCs w:val="21"/>
          <w:lang w:eastAsia="zh-CN"/>
        </w:rPr>
        <w:t>每年可产生电能</w:t>
      </w:r>
      <w:r w:rsidR="004B638C">
        <w:rPr>
          <w:rFonts w:hint="eastAsia"/>
          <w:sz w:val="21"/>
          <w:szCs w:val="21"/>
          <w:lang w:eastAsia="zh-CN"/>
        </w:rPr>
        <w:t>665611.24kWh</w:t>
      </w:r>
      <w:r w:rsidR="00D82FEE">
        <w:rPr>
          <w:rFonts w:hint="eastAsia"/>
          <w:sz w:val="21"/>
          <w:szCs w:val="21"/>
          <w:lang w:eastAsia="zh-CN"/>
        </w:rPr>
        <w:t>，占建筑电能总需求量的</w:t>
      </w:r>
      <w:r w:rsidR="00D82FEE">
        <w:rPr>
          <w:rFonts w:hint="eastAsia"/>
          <w:sz w:val="21"/>
          <w:szCs w:val="21"/>
          <w:lang w:eastAsia="zh-CN"/>
        </w:rPr>
        <w:t>9.96%</w:t>
      </w:r>
      <w:r w:rsidR="00D82FEE">
        <w:rPr>
          <w:rFonts w:hint="eastAsia"/>
          <w:sz w:val="21"/>
          <w:szCs w:val="21"/>
          <w:lang w:eastAsia="zh-CN"/>
        </w:rPr>
        <w:t>，</w:t>
      </w:r>
      <w:r w:rsidR="00044E88">
        <w:rPr>
          <w:rFonts w:hint="eastAsia"/>
          <w:sz w:val="21"/>
          <w:szCs w:val="21"/>
          <w:lang w:eastAsia="zh-CN"/>
        </w:rPr>
        <w:t>每年可带来</w:t>
      </w:r>
      <w:r w:rsidR="00044E88">
        <w:rPr>
          <w:rFonts w:hint="eastAsia"/>
          <w:sz w:val="21"/>
          <w:szCs w:val="21"/>
          <w:lang w:eastAsia="zh-CN"/>
        </w:rPr>
        <w:t>392.41tCO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w:t>
      </w:r>
      <w:r w:rsidR="00D82FEE">
        <w:rPr>
          <w:rFonts w:hint="eastAsia"/>
          <w:sz w:val="21"/>
          <w:szCs w:val="21"/>
          <w:lang w:eastAsia="zh-CN"/>
        </w:rPr>
        <w:t>而仅布置太阳能光热设备每年可等效提供热水</w:t>
      </w:r>
      <w:r w:rsidR="00D82FEE">
        <w:rPr>
          <w:rFonts w:hint="eastAsia"/>
          <w:sz w:val="21"/>
          <w:szCs w:val="21"/>
          <w:lang w:eastAsia="zh-CN"/>
        </w:rPr>
        <w:t>27619.98</w:t>
      </w:r>
      <w:r w:rsidR="00D82FEE" w:rsidRPr="00D82FEE">
        <w:rPr>
          <w:rFonts w:hint="eastAsia"/>
          <w:sz w:val="21"/>
          <w:szCs w:val="21"/>
          <w:lang w:eastAsia="zh-CN"/>
        </w:rPr>
        <w:t xml:space="preserve"> </w:t>
      </w:r>
      <w:r w:rsidR="00D82FEE">
        <w:rPr>
          <w:rFonts w:hint="eastAsia"/>
          <w:sz w:val="21"/>
          <w:szCs w:val="21"/>
          <w:lang w:eastAsia="zh-CN"/>
        </w:rPr>
        <w:t>m</w:t>
      </w:r>
      <w:r w:rsidR="00D82FEE" w:rsidRPr="006C2D6E">
        <w:rPr>
          <w:rFonts w:hint="eastAsia"/>
          <w:sz w:val="21"/>
          <w:szCs w:val="21"/>
          <w:vertAlign w:val="superscript"/>
          <w:lang w:eastAsia="zh-CN"/>
        </w:rPr>
        <w:t>3</w:t>
      </w:r>
      <w:r w:rsidR="00D82FEE">
        <w:rPr>
          <w:rFonts w:hint="eastAsia"/>
          <w:sz w:val="21"/>
          <w:szCs w:val="21"/>
          <w:lang w:eastAsia="zh-CN"/>
        </w:rPr>
        <w:t>，占建筑全年总用水量需求的</w:t>
      </w:r>
      <w:r w:rsidR="00044E88">
        <w:rPr>
          <w:rFonts w:hint="eastAsia"/>
          <w:sz w:val="21"/>
          <w:szCs w:val="21"/>
          <w:lang w:eastAsia="zh-CN"/>
        </w:rPr>
        <w:t>33.76%</w:t>
      </w:r>
      <w:r w:rsidR="00044E88">
        <w:rPr>
          <w:rFonts w:hint="eastAsia"/>
          <w:sz w:val="21"/>
          <w:szCs w:val="21"/>
          <w:lang w:eastAsia="zh-CN"/>
        </w:rPr>
        <w:t>，其等效产生的电能为</w:t>
      </w:r>
      <w:r w:rsidR="00044E88">
        <w:rPr>
          <w:rFonts w:hint="eastAsia"/>
          <w:sz w:val="21"/>
          <w:szCs w:val="21"/>
          <w:lang w:eastAsia="zh-CN"/>
        </w:rPr>
        <w:t>202840.52kWh</w:t>
      </w:r>
      <w:r w:rsidR="00044E88">
        <w:rPr>
          <w:rFonts w:hint="eastAsia"/>
          <w:sz w:val="21"/>
          <w:szCs w:val="21"/>
          <w:lang w:eastAsia="zh-CN"/>
        </w:rPr>
        <w:t>，每年可带来</w:t>
      </w:r>
      <w:r w:rsidR="00044E88">
        <w:rPr>
          <w:rFonts w:hint="eastAsia"/>
          <w:sz w:val="21"/>
          <w:szCs w:val="21"/>
          <w:lang w:eastAsia="zh-CN"/>
        </w:rPr>
        <w:t>119.58</w:t>
      </w:r>
      <w:r w:rsidR="00044E88" w:rsidRPr="00044E88">
        <w:rPr>
          <w:rFonts w:hint="eastAsia"/>
          <w:sz w:val="21"/>
          <w:szCs w:val="21"/>
          <w:lang w:eastAsia="zh-CN"/>
        </w:rPr>
        <w:t xml:space="preserve"> </w:t>
      </w:r>
      <w:r w:rsidR="00044E88">
        <w:rPr>
          <w:rFonts w:hint="eastAsia"/>
          <w:sz w:val="21"/>
          <w:szCs w:val="21"/>
          <w:lang w:eastAsia="zh-CN"/>
        </w:rPr>
        <w:t>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，其节能</w:t>
      </w:r>
      <w:proofErr w:type="gramStart"/>
      <w:r w:rsidR="00044E88">
        <w:rPr>
          <w:rFonts w:hint="eastAsia"/>
          <w:sz w:val="21"/>
          <w:szCs w:val="21"/>
          <w:lang w:eastAsia="zh-CN"/>
        </w:rPr>
        <w:t>减碳效果</w:t>
      </w:r>
      <w:proofErr w:type="gramEnd"/>
      <w:r w:rsidR="00044E88">
        <w:rPr>
          <w:rFonts w:hint="eastAsia"/>
          <w:sz w:val="21"/>
          <w:szCs w:val="21"/>
          <w:lang w:eastAsia="zh-CN"/>
        </w:rPr>
        <w:t>不如光伏设备。</w:t>
      </w:r>
      <w:r w:rsidR="001F0893">
        <w:rPr>
          <w:rFonts w:hint="eastAsia"/>
          <w:sz w:val="21"/>
          <w:szCs w:val="21"/>
          <w:lang w:eastAsia="zh-CN"/>
        </w:rPr>
        <w:t>布置光伏光热设备每年可产生电能</w:t>
      </w:r>
      <w:r w:rsidR="001F0893">
        <w:rPr>
          <w:rFonts w:hint="eastAsia"/>
          <w:sz w:val="21"/>
          <w:szCs w:val="21"/>
          <w:lang w:eastAsia="zh-CN"/>
        </w:rPr>
        <w:t>721627.74kWh</w:t>
      </w:r>
      <w:r w:rsidR="001F0893">
        <w:rPr>
          <w:rFonts w:hint="eastAsia"/>
          <w:sz w:val="21"/>
          <w:szCs w:val="21"/>
          <w:lang w:eastAsia="zh-CN"/>
        </w:rPr>
        <w:t>，</w:t>
      </w:r>
      <w:r w:rsidR="00E21EF7">
        <w:rPr>
          <w:rFonts w:hint="eastAsia"/>
          <w:sz w:val="21"/>
          <w:szCs w:val="21"/>
          <w:lang w:eastAsia="zh-CN"/>
        </w:rPr>
        <w:t>占市政综合体全年总用电量的</w:t>
      </w:r>
      <w:r w:rsidR="00E21EF7">
        <w:rPr>
          <w:rFonts w:hint="eastAsia"/>
          <w:sz w:val="21"/>
          <w:szCs w:val="21"/>
          <w:lang w:eastAsia="zh-CN"/>
        </w:rPr>
        <w:t>10.8%</w:t>
      </w:r>
      <w:r w:rsidR="00E21EF7">
        <w:rPr>
          <w:rFonts w:hint="eastAsia"/>
          <w:sz w:val="21"/>
          <w:szCs w:val="21"/>
          <w:lang w:eastAsia="zh-CN"/>
        </w:rPr>
        <w:t>。而</w:t>
      </w:r>
      <w:r w:rsidR="004A0B32">
        <w:rPr>
          <w:rFonts w:hint="eastAsia"/>
          <w:sz w:val="21"/>
          <w:szCs w:val="21"/>
          <w:lang w:eastAsia="zh-CN"/>
        </w:rPr>
        <w:t>在热水部分，光伏光热设备提供的热量</w:t>
      </w:r>
      <w:r w:rsidR="006C2D6E">
        <w:rPr>
          <w:rFonts w:hint="eastAsia"/>
          <w:sz w:val="21"/>
          <w:szCs w:val="21"/>
          <w:lang w:eastAsia="zh-CN"/>
        </w:rPr>
        <w:t>每年</w:t>
      </w:r>
      <w:r w:rsidR="004A0B32">
        <w:rPr>
          <w:rFonts w:hint="eastAsia"/>
          <w:sz w:val="21"/>
          <w:szCs w:val="21"/>
          <w:lang w:eastAsia="zh-CN"/>
        </w:rPr>
        <w:t>等效可提供</w:t>
      </w:r>
      <w:r w:rsidR="006C2D6E">
        <w:rPr>
          <w:rFonts w:hint="eastAsia"/>
          <w:sz w:val="21"/>
          <w:szCs w:val="21"/>
          <w:lang w:eastAsia="zh-CN"/>
        </w:rPr>
        <w:t>70</w:t>
      </w:r>
      <w:r w:rsidR="006C2D6E">
        <w:rPr>
          <w:rFonts w:hint="eastAsia"/>
          <w:sz w:val="21"/>
          <w:szCs w:val="21"/>
          <w:lang w:eastAsia="zh-CN"/>
        </w:rPr>
        <w:t>℃的热水</w:t>
      </w:r>
      <w:r w:rsidR="006C2D6E">
        <w:rPr>
          <w:rFonts w:hint="eastAsia"/>
          <w:sz w:val="21"/>
          <w:szCs w:val="21"/>
          <w:lang w:eastAsia="zh-CN"/>
        </w:rPr>
        <w:t>13407.76m</w:t>
      </w:r>
      <w:r w:rsidR="006C2D6E" w:rsidRPr="006C2D6E">
        <w:rPr>
          <w:rFonts w:hint="eastAsia"/>
          <w:sz w:val="21"/>
          <w:szCs w:val="21"/>
          <w:vertAlign w:val="superscript"/>
          <w:lang w:eastAsia="zh-CN"/>
        </w:rPr>
        <w:t>3</w:t>
      </w:r>
      <w:r w:rsidR="006C2D6E">
        <w:rPr>
          <w:rFonts w:hint="eastAsia"/>
          <w:sz w:val="21"/>
          <w:szCs w:val="21"/>
          <w:lang w:eastAsia="zh-CN"/>
        </w:rPr>
        <w:t>，占市政综合体热水总需求量的</w:t>
      </w:r>
      <w:r w:rsidR="006C2D6E">
        <w:rPr>
          <w:rFonts w:hint="eastAsia"/>
          <w:sz w:val="21"/>
          <w:szCs w:val="21"/>
          <w:lang w:eastAsia="zh-CN"/>
        </w:rPr>
        <w:t>16.4%</w:t>
      </w:r>
      <w:r w:rsidR="006C2D6E">
        <w:rPr>
          <w:rFonts w:hint="eastAsia"/>
          <w:sz w:val="21"/>
          <w:szCs w:val="21"/>
          <w:lang w:eastAsia="zh-CN"/>
        </w:rPr>
        <w:t>。</w:t>
      </w:r>
      <w:r w:rsidR="001441D0">
        <w:rPr>
          <w:rFonts w:hint="eastAsia"/>
          <w:sz w:val="21"/>
          <w:szCs w:val="21"/>
          <w:lang w:eastAsia="zh-CN"/>
        </w:rPr>
        <w:t>从减少碳排放的角度看，光伏光热设备的加入每年可减少碳排放</w:t>
      </w:r>
      <w:r w:rsidR="001441D0">
        <w:rPr>
          <w:rFonts w:hint="eastAsia"/>
          <w:sz w:val="21"/>
          <w:szCs w:val="21"/>
          <w:lang w:eastAsia="zh-CN"/>
        </w:rPr>
        <w:t>508.03t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，在全生命周期内可减少碳排放</w:t>
      </w:r>
      <w:r w:rsidR="001441D0">
        <w:rPr>
          <w:rFonts w:hint="eastAsia"/>
          <w:sz w:val="21"/>
          <w:szCs w:val="21"/>
          <w:lang w:eastAsia="zh-CN"/>
        </w:rPr>
        <w:t>25401.5t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，占运营阶段碳排放量的</w:t>
      </w:r>
      <w:r w:rsidR="00776877">
        <w:rPr>
          <w:rFonts w:hint="eastAsia"/>
          <w:sz w:val="21"/>
          <w:szCs w:val="21"/>
          <w:lang w:eastAsia="zh-CN"/>
        </w:rPr>
        <w:t>12.62%</w:t>
      </w:r>
      <w:r w:rsidR="00776877">
        <w:rPr>
          <w:rFonts w:hint="eastAsia"/>
          <w:sz w:val="21"/>
          <w:szCs w:val="21"/>
          <w:lang w:eastAsia="zh-CN"/>
        </w:rPr>
        <w:t>。</w:t>
      </w:r>
    </w:p>
    <w:p w:rsidR="00776877" w:rsidRDefault="00776877"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建筑遮阳设施</w:t>
      </w:r>
    </w:p>
    <w:p w:rsidR="002E4BE6" w:rsidRPr="000D1B76" w:rsidRDefault="00D00A7A" w:rsidP="000D1B76">
      <w:pPr>
        <w:spacing w:line="240" w:lineRule="auto"/>
        <w:ind w:left="210" w:right="210"/>
        <w:rPr>
          <w:sz w:val="21"/>
          <w:szCs w:val="21"/>
          <w:lang w:eastAsia="zh-CN"/>
        </w:rPr>
      </w:pPr>
      <w:r w:rsidRPr="000D1B76">
        <w:rPr>
          <w:rFonts w:hint="eastAsia"/>
          <w:sz w:val="21"/>
          <w:szCs w:val="21"/>
          <w:lang w:eastAsia="zh-CN"/>
        </w:rPr>
        <w:t>市政综合体项目所在的南京位于建筑热工分区的冬冷夏热地区，该地区夏季炎热且日照辐射较强，大量的阳光经透光围护结构进入室内，形成太阳辐射得热，是室内冷负荷的重要组成部分。遮阳设施采用低透射率、高反射率的材料制成，通过合理的布置可以大幅降低进入室内的太阳辐射量，减小夏季室内冷负荷，从而实现空调系统的节能减排。按照布置形式</w:t>
      </w:r>
      <w:r w:rsidR="00653819" w:rsidRPr="000D1B76">
        <w:rPr>
          <w:rFonts w:hint="eastAsia"/>
          <w:sz w:val="21"/>
          <w:szCs w:val="21"/>
          <w:lang w:eastAsia="zh-CN"/>
        </w:rPr>
        <w:t>，建筑遮阳可分为</w:t>
      </w:r>
      <w:r w:rsidR="00F92BDE" w:rsidRPr="000D1B76">
        <w:rPr>
          <w:rFonts w:hint="eastAsia"/>
          <w:sz w:val="21"/>
          <w:szCs w:val="21"/>
          <w:lang w:eastAsia="zh-CN"/>
        </w:rPr>
        <w:t>内遮阳、中置遮阳以及外遮阳。按</w:t>
      </w:r>
      <w:r w:rsidR="00756BEF" w:rsidRPr="000D1B76">
        <w:rPr>
          <w:rFonts w:hint="eastAsia"/>
          <w:sz w:val="21"/>
          <w:szCs w:val="21"/>
          <w:lang w:eastAsia="zh-CN"/>
        </w:rPr>
        <w:t>是否可活动分为活动式与固定式</w:t>
      </w:r>
      <w:r w:rsidR="002C4509" w:rsidRPr="000D1B76">
        <w:rPr>
          <w:rFonts w:hint="eastAsia"/>
          <w:sz w:val="21"/>
          <w:szCs w:val="21"/>
          <w:lang w:eastAsia="zh-CN"/>
        </w:rPr>
        <w:t>。从遮阳布置形式上看，外遮阳由于位于室外，因此其吸收的热量不会进入室内成为冷负荷因此节能效果最好但其在设计时需要考虑与外墙的配合，并且需要经常维护；而内遮阳位于室内，被其吸收的热量最终会转换为</w:t>
      </w:r>
      <w:r w:rsidR="007B5556" w:rsidRPr="000D1B76">
        <w:rPr>
          <w:rFonts w:hint="eastAsia"/>
          <w:sz w:val="21"/>
          <w:szCs w:val="21"/>
          <w:lang w:eastAsia="zh-CN"/>
        </w:rPr>
        <w:t>室内冷负荷，因此节能效果最差，但其易于调节和维护，使用最广泛。而中置遮阳位于窗户等透明围护结构的夹层中，结合了上述两种形式的优点，拥有最佳的应用潜力。</w:t>
      </w:r>
      <w:r w:rsidR="000D1B76" w:rsidRPr="000D1B76">
        <w:rPr>
          <w:rFonts w:hint="eastAsia"/>
          <w:sz w:val="21"/>
          <w:szCs w:val="21"/>
          <w:lang w:eastAsia="zh-CN"/>
        </w:rPr>
        <w:t>考虑到市政综合体的外立面已完成设计规划，且有大量</w:t>
      </w:r>
      <w:proofErr w:type="gramStart"/>
      <w:r w:rsidR="000D1B76" w:rsidRPr="000D1B76">
        <w:rPr>
          <w:rFonts w:hint="eastAsia"/>
          <w:sz w:val="21"/>
          <w:szCs w:val="21"/>
          <w:lang w:eastAsia="zh-CN"/>
        </w:rPr>
        <w:t>的外挑走廊</w:t>
      </w:r>
      <w:proofErr w:type="gramEnd"/>
      <w:r w:rsidR="000D1B76" w:rsidRPr="000D1B76">
        <w:rPr>
          <w:rFonts w:hint="eastAsia"/>
          <w:sz w:val="21"/>
          <w:szCs w:val="21"/>
          <w:lang w:eastAsia="zh-CN"/>
        </w:rPr>
        <w:t>起到外遮阳作用，因此采用中置遮阳的形式。</w:t>
      </w:r>
    </w:p>
    <w:p w:rsidR="007B5556" w:rsidRDefault="000D1B76" w:rsidP="000D1B76">
      <w:pPr>
        <w:spacing w:line="240" w:lineRule="auto"/>
        <w:ind w:right="210"/>
        <w:rPr>
          <w:sz w:val="21"/>
          <w:szCs w:val="21"/>
          <w:lang w:eastAsia="zh-CN"/>
        </w:rPr>
      </w:pPr>
      <w:r w:rsidRPr="000D1B76">
        <w:rPr>
          <w:rFonts w:hint="eastAsia"/>
          <w:sz w:val="21"/>
          <w:szCs w:val="21"/>
          <w:lang w:eastAsia="zh-CN"/>
        </w:rPr>
        <w:lastRenderedPageBreak/>
        <w:t>而对于遮阳设施的布置方向</w:t>
      </w:r>
      <w:r w:rsidR="007B5556" w:rsidRPr="000D1B76">
        <w:rPr>
          <w:rFonts w:hint="eastAsia"/>
          <w:sz w:val="21"/>
          <w:szCs w:val="21"/>
          <w:lang w:eastAsia="zh-CN"/>
        </w:rPr>
        <w:t>，</w:t>
      </w:r>
      <w:r w:rsidRPr="000D1B76">
        <w:rPr>
          <w:rFonts w:hint="eastAsia"/>
          <w:sz w:val="21"/>
          <w:szCs w:val="21"/>
          <w:lang w:eastAsia="zh-CN"/>
        </w:rPr>
        <w:t>根据文献，南北方向立面阳光多从透光围护结构的正上方或斜上方射入，因此多采用水平的遮阳设施；而对于南北向的立面，阳光多为水平斜射或小角度入射，因此适宜采用竖直的遮阳设施。</w:t>
      </w:r>
      <w:r>
        <w:rPr>
          <w:rFonts w:hint="eastAsia"/>
          <w:sz w:val="21"/>
          <w:szCs w:val="21"/>
          <w:lang w:eastAsia="zh-CN"/>
        </w:rPr>
        <w:t>而东南、西南方向的立面则兼有上述方向的入射特点，因此宜使用综合式布置的遮阳设施，即</w:t>
      </w:r>
      <w:r w:rsidR="004B4136">
        <w:rPr>
          <w:rFonts w:hint="eastAsia"/>
          <w:sz w:val="21"/>
          <w:szCs w:val="21"/>
          <w:lang w:eastAsia="zh-CN"/>
        </w:rPr>
        <w:t>兼有水平方向与竖直方向。</w:t>
      </w:r>
    </w:p>
    <w:p w:rsidR="004B4136" w:rsidRDefault="004B4136" w:rsidP="000D1B76">
      <w:pPr>
        <w:spacing w:line="240" w:lineRule="auto"/>
        <w:ind w:right="210"/>
        <w:rPr>
          <w:sz w:val="21"/>
          <w:szCs w:val="21"/>
          <w:lang w:eastAsia="zh-CN"/>
        </w:rPr>
      </w:pPr>
      <w:r>
        <w:rPr>
          <w:rFonts w:hint="eastAsia"/>
          <w:sz w:val="21"/>
          <w:szCs w:val="21"/>
          <w:lang w:eastAsia="zh-CN"/>
        </w:rPr>
        <w:t>需要注意的是，遮阳设施在夏季时可以有效降低室内热负荷，但在冬季时则会阻挡太阳辐射进入室内，从而降低室内得热，增加空调系统热负荷，并且遮阳的设置会影响建筑的自然采光，增大照明能耗，因此需要设定遮阳设施的控制逻辑，使其能够在合适的条件下发挥作用，达到最佳的</w:t>
      </w:r>
      <w:proofErr w:type="gramStart"/>
      <w:r>
        <w:rPr>
          <w:rFonts w:hint="eastAsia"/>
          <w:sz w:val="21"/>
          <w:szCs w:val="21"/>
          <w:lang w:eastAsia="zh-CN"/>
        </w:rPr>
        <w:t>节能减碳效果</w:t>
      </w:r>
      <w:proofErr w:type="gramEnd"/>
      <w:r>
        <w:rPr>
          <w:rFonts w:hint="eastAsia"/>
          <w:sz w:val="21"/>
          <w:szCs w:val="21"/>
          <w:lang w:eastAsia="zh-CN"/>
        </w:rPr>
        <w:t>。</w:t>
      </w:r>
      <w:r w:rsidR="008C342F">
        <w:rPr>
          <w:rFonts w:hint="eastAsia"/>
          <w:sz w:val="21"/>
          <w:szCs w:val="21"/>
          <w:lang w:eastAsia="zh-CN"/>
        </w:rPr>
        <w:t>依据</w:t>
      </w:r>
      <w:r w:rsidR="008C342F">
        <w:rPr>
          <w:rFonts w:hint="eastAsia"/>
          <w:sz w:val="21"/>
          <w:szCs w:val="21"/>
          <w:lang w:eastAsia="zh-CN"/>
        </w:rPr>
        <w:t>Design Builder</w:t>
      </w:r>
      <w:r w:rsidR="008C342F">
        <w:rPr>
          <w:rFonts w:hint="eastAsia"/>
          <w:sz w:val="21"/>
          <w:szCs w:val="21"/>
          <w:lang w:eastAsia="zh-CN"/>
        </w:rPr>
        <w:t>软件给出的推荐控制方案以及南京气象条件，制定出以下控制策略：</w:t>
      </w:r>
    </w:p>
    <w:tbl>
      <w:tblPr>
        <w:tblStyle w:val="a6"/>
        <w:tblW w:w="0" w:type="auto"/>
        <w:tblLook w:val="04A0"/>
      </w:tblPr>
      <w:tblGrid>
        <w:gridCol w:w="4261"/>
        <w:gridCol w:w="4261"/>
      </w:tblGrid>
      <w:tr w:rsidR="008C342F" w:rsidTr="003703CC">
        <w:tc>
          <w:tcPr>
            <w:tcW w:w="4261" w:type="dxa"/>
            <w:vAlign w:val="center"/>
          </w:tcPr>
          <w:p w:rsidR="008C342F" w:rsidRDefault="00226A48" w:rsidP="003703CC">
            <w:pPr>
              <w:ind w:right="210"/>
              <w:jc w:val="center"/>
              <w:rPr>
                <w:sz w:val="21"/>
                <w:szCs w:val="21"/>
                <w:lang w:eastAsia="zh-CN"/>
              </w:rPr>
            </w:pPr>
            <w:r>
              <w:rPr>
                <w:sz w:val="21"/>
                <w:szCs w:val="21"/>
                <w:lang w:eastAsia="zh-CN"/>
              </w:rPr>
              <w:t>控制情景</w:t>
            </w:r>
          </w:p>
        </w:tc>
        <w:tc>
          <w:tcPr>
            <w:tcW w:w="4261" w:type="dxa"/>
            <w:vAlign w:val="center"/>
          </w:tcPr>
          <w:p w:rsidR="008C342F" w:rsidRDefault="008C342F" w:rsidP="003703CC">
            <w:pPr>
              <w:ind w:right="210"/>
              <w:jc w:val="center"/>
              <w:rPr>
                <w:sz w:val="21"/>
                <w:szCs w:val="21"/>
                <w:lang w:eastAsia="zh-CN"/>
              </w:rPr>
            </w:pPr>
            <w:r>
              <w:rPr>
                <w:sz w:val="21"/>
                <w:szCs w:val="21"/>
                <w:lang w:eastAsia="zh-CN"/>
              </w:rPr>
              <w:t>控制策略</w:t>
            </w:r>
          </w:p>
        </w:tc>
      </w:tr>
      <w:tr w:rsidR="008C342F" w:rsidTr="003703CC">
        <w:tc>
          <w:tcPr>
            <w:tcW w:w="4261" w:type="dxa"/>
            <w:vAlign w:val="center"/>
          </w:tcPr>
          <w:p w:rsidR="008C342F" w:rsidRDefault="008C342F" w:rsidP="003703CC">
            <w:pPr>
              <w:ind w:right="210"/>
              <w:jc w:val="center"/>
              <w:rPr>
                <w:sz w:val="21"/>
                <w:szCs w:val="21"/>
                <w:lang w:eastAsia="zh-CN"/>
              </w:rPr>
            </w:pPr>
            <w:r>
              <w:rPr>
                <w:sz w:val="21"/>
                <w:szCs w:val="21"/>
                <w:lang w:eastAsia="zh-CN"/>
              </w:rPr>
              <w:t>不同季节</w:t>
            </w:r>
          </w:p>
        </w:tc>
        <w:tc>
          <w:tcPr>
            <w:tcW w:w="4261" w:type="dxa"/>
            <w:vAlign w:val="center"/>
          </w:tcPr>
          <w:p w:rsidR="008C342F" w:rsidRDefault="00226A48" w:rsidP="003703CC">
            <w:pPr>
              <w:ind w:right="210"/>
              <w:jc w:val="center"/>
              <w:rPr>
                <w:sz w:val="21"/>
                <w:szCs w:val="21"/>
                <w:lang w:eastAsia="zh-CN"/>
              </w:rPr>
            </w:pPr>
            <w:r>
              <w:rPr>
                <w:sz w:val="21"/>
                <w:szCs w:val="21"/>
                <w:lang w:eastAsia="zh-CN"/>
              </w:rPr>
              <w:t>秋</w:t>
            </w:r>
            <w:r>
              <w:rPr>
                <w:rFonts w:hint="eastAsia"/>
                <w:sz w:val="21"/>
                <w:szCs w:val="21"/>
                <w:lang w:eastAsia="zh-CN"/>
              </w:rPr>
              <w:t>、</w:t>
            </w:r>
            <w:r w:rsidR="008C342F">
              <w:rPr>
                <w:sz w:val="21"/>
                <w:szCs w:val="21"/>
                <w:lang w:eastAsia="zh-CN"/>
              </w:rPr>
              <w:t>冬</w:t>
            </w:r>
            <w:r>
              <w:rPr>
                <w:rFonts w:hint="eastAsia"/>
                <w:sz w:val="21"/>
                <w:szCs w:val="21"/>
                <w:lang w:eastAsia="zh-CN"/>
              </w:rPr>
              <w:t>、</w:t>
            </w:r>
            <w:r>
              <w:rPr>
                <w:sz w:val="21"/>
                <w:szCs w:val="21"/>
                <w:lang w:eastAsia="zh-CN"/>
              </w:rPr>
              <w:t>春</w:t>
            </w:r>
            <w:r w:rsidR="008C342F">
              <w:rPr>
                <w:sz w:val="21"/>
                <w:szCs w:val="21"/>
                <w:lang w:eastAsia="zh-CN"/>
              </w:rPr>
              <w:t>季遮阳设施</w:t>
            </w:r>
            <w:r>
              <w:rPr>
                <w:sz w:val="21"/>
                <w:szCs w:val="21"/>
                <w:lang w:eastAsia="zh-CN"/>
              </w:rPr>
              <w:t>不随</w:t>
            </w:r>
            <w:r>
              <w:rPr>
                <w:rFonts w:hint="eastAsia"/>
                <w:sz w:val="21"/>
                <w:szCs w:val="21"/>
                <w:lang w:eastAsia="zh-CN"/>
              </w:rPr>
              <w:t>环境</w:t>
            </w:r>
            <w:r>
              <w:rPr>
                <w:sz w:val="21"/>
                <w:szCs w:val="21"/>
                <w:lang w:eastAsia="zh-CN"/>
              </w:rPr>
              <w:t>调整</w:t>
            </w:r>
            <w:r>
              <w:rPr>
                <w:rFonts w:hint="eastAsia"/>
                <w:sz w:val="21"/>
                <w:szCs w:val="21"/>
                <w:lang w:eastAsia="zh-CN"/>
              </w:rPr>
              <w:t>，百叶角度置于最大采光状态</w:t>
            </w:r>
            <w:r w:rsidR="008C342F">
              <w:rPr>
                <w:rFonts w:hint="eastAsia"/>
                <w:sz w:val="21"/>
                <w:szCs w:val="21"/>
                <w:lang w:eastAsia="zh-CN"/>
              </w:rPr>
              <w:t>；</w:t>
            </w:r>
            <w:r>
              <w:rPr>
                <w:rFonts w:hint="eastAsia"/>
                <w:sz w:val="21"/>
                <w:szCs w:val="21"/>
                <w:lang w:eastAsia="zh-CN"/>
              </w:rPr>
              <w:t>夏季遮阳设施随环境调整，百叶角度根据太阳辐照强度调整</w:t>
            </w:r>
          </w:p>
        </w:tc>
      </w:tr>
      <w:tr w:rsidR="008C342F" w:rsidTr="003703CC">
        <w:tc>
          <w:tcPr>
            <w:tcW w:w="4261" w:type="dxa"/>
            <w:vAlign w:val="center"/>
          </w:tcPr>
          <w:p w:rsidR="008C342F" w:rsidRDefault="00226A48" w:rsidP="003703CC">
            <w:pPr>
              <w:ind w:right="210"/>
              <w:jc w:val="center"/>
              <w:rPr>
                <w:sz w:val="21"/>
                <w:szCs w:val="21"/>
                <w:lang w:eastAsia="zh-CN"/>
              </w:rPr>
            </w:pPr>
            <w:r>
              <w:rPr>
                <w:rFonts w:hint="eastAsia"/>
                <w:sz w:val="21"/>
                <w:szCs w:val="21"/>
                <w:lang w:eastAsia="zh-CN"/>
              </w:rPr>
              <w:t>夏</w:t>
            </w:r>
            <w:r>
              <w:rPr>
                <w:sz w:val="21"/>
                <w:szCs w:val="21"/>
                <w:lang w:eastAsia="zh-CN"/>
              </w:rPr>
              <w:t>季不同太阳辐照强度</w:t>
            </w:r>
          </w:p>
        </w:tc>
        <w:tc>
          <w:tcPr>
            <w:tcW w:w="4261" w:type="dxa"/>
            <w:vAlign w:val="center"/>
          </w:tcPr>
          <w:p w:rsidR="008C342F" w:rsidRPr="00226A48" w:rsidRDefault="00226A48" w:rsidP="003703CC">
            <w:pPr>
              <w:ind w:right="210"/>
              <w:jc w:val="center"/>
              <w:rPr>
                <w:sz w:val="21"/>
                <w:szCs w:val="21"/>
                <w:lang w:eastAsia="zh-CN"/>
              </w:rPr>
            </w:pPr>
            <w:r>
              <w:rPr>
                <w:sz w:val="21"/>
                <w:szCs w:val="21"/>
                <w:lang w:eastAsia="zh-CN"/>
              </w:rPr>
              <w:t>遮阳设施动作的太阳辐照度阈值设定为</w:t>
            </w:r>
            <w:r>
              <w:rPr>
                <w:rFonts w:hint="eastAsia"/>
                <w:sz w:val="21"/>
                <w:szCs w:val="21"/>
                <w:lang w:eastAsia="zh-CN"/>
              </w:rPr>
              <w:t>120W/m</w:t>
            </w:r>
            <w:r w:rsidRPr="00226A48">
              <w:rPr>
                <w:rFonts w:hint="eastAsia"/>
                <w:sz w:val="21"/>
                <w:szCs w:val="21"/>
                <w:vertAlign w:val="superscript"/>
                <w:lang w:eastAsia="zh-CN"/>
              </w:rPr>
              <w:t>2</w:t>
            </w:r>
            <w:r>
              <w:rPr>
                <w:rFonts w:hint="eastAsia"/>
                <w:sz w:val="21"/>
                <w:szCs w:val="21"/>
                <w:lang w:eastAsia="zh-CN"/>
              </w:rPr>
              <w:t>，超过该阈值后百叶与窗户法线间夹角线性增大，直至太阳辐照度达到</w:t>
            </w:r>
            <w:r>
              <w:rPr>
                <w:rFonts w:hint="eastAsia"/>
                <w:sz w:val="21"/>
                <w:szCs w:val="21"/>
                <w:lang w:eastAsia="zh-CN"/>
              </w:rPr>
              <w:t>600W/m</w:t>
            </w:r>
            <w:r w:rsidRPr="00226A48">
              <w:rPr>
                <w:rFonts w:hint="eastAsia"/>
                <w:sz w:val="21"/>
                <w:szCs w:val="21"/>
                <w:vertAlign w:val="superscript"/>
                <w:lang w:eastAsia="zh-CN"/>
              </w:rPr>
              <w:t>2</w:t>
            </w:r>
            <w:r>
              <w:rPr>
                <w:rFonts w:hint="eastAsia"/>
                <w:sz w:val="21"/>
                <w:szCs w:val="21"/>
                <w:lang w:eastAsia="zh-CN"/>
              </w:rPr>
              <w:t>时</w:t>
            </w:r>
            <w:r w:rsidR="003703CC">
              <w:rPr>
                <w:rFonts w:hint="eastAsia"/>
                <w:sz w:val="21"/>
                <w:szCs w:val="21"/>
                <w:lang w:eastAsia="zh-CN"/>
              </w:rPr>
              <w:t>百叶与窗户法线间夹角达到最大。</w:t>
            </w:r>
          </w:p>
        </w:tc>
      </w:tr>
    </w:tbl>
    <w:p w:rsidR="008C342F" w:rsidRPr="00703BD5" w:rsidRDefault="003703CC" w:rsidP="003703CC">
      <w:pPr>
        <w:spacing w:line="240" w:lineRule="auto"/>
        <w:ind w:right="210"/>
        <w:rPr>
          <w:sz w:val="21"/>
          <w:szCs w:val="21"/>
          <w:lang w:eastAsia="zh-CN"/>
        </w:rPr>
      </w:pPr>
      <w:r>
        <w:rPr>
          <w:rFonts w:hint="eastAsia"/>
          <w:sz w:val="21"/>
          <w:szCs w:val="21"/>
          <w:lang w:eastAsia="zh-CN"/>
        </w:rPr>
        <w:t>经过模拟，遮阳设施按如上控制策略进行控制</w:t>
      </w:r>
      <w:r w:rsidR="00235876">
        <w:rPr>
          <w:rFonts w:hint="eastAsia"/>
          <w:sz w:val="21"/>
          <w:szCs w:val="21"/>
          <w:lang w:eastAsia="zh-CN"/>
        </w:rPr>
        <w:t>，每年可减少</w:t>
      </w:r>
      <w:r w:rsidR="00235876">
        <w:rPr>
          <w:rFonts w:hint="eastAsia"/>
          <w:sz w:val="21"/>
          <w:szCs w:val="21"/>
          <w:lang w:eastAsia="zh-CN"/>
        </w:rPr>
        <w:t>HVAC</w:t>
      </w:r>
      <w:r w:rsidR="00235876">
        <w:rPr>
          <w:rFonts w:hint="eastAsia"/>
          <w:sz w:val="21"/>
          <w:szCs w:val="21"/>
          <w:lang w:eastAsia="zh-CN"/>
        </w:rPr>
        <w:t>系统能耗</w:t>
      </w:r>
      <w:r w:rsidR="00C23165">
        <w:rPr>
          <w:rFonts w:hint="eastAsia"/>
          <w:sz w:val="21"/>
          <w:szCs w:val="21"/>
          <w:lang w:eastAsia="zh-CN"/>
        </w:rPr>
        <w:t>119565.9kWh</w:t>
      </w:r>
      <w:r w:rsidR="00C23165">
        <w:rPr>
          <w:rFonts w:hint="eastAsia"/>
          <w:sz w:val="21"/>
          <w:szCs w:val="21"/>
          <w:lang w:eastAsia="zh-CN"/>
        </w:rPr>
        <w:t>，</w:t>
      </w:r>
      <w:r w:rsidR="00E21451">
        <w:rPr>
          <w:rFonts w:hint="eastAsia"/>
          <w:sz w:val="21"/>
          <w:szCs w:val="21"/>
          <w:lang w:eastAsia="zh-CN"/>
        </w:rPr>
        <w:t>每年可减少碳排放</w:t>
      </w:r>
      <w:r w:rsidR="00E21451">
        <w:rPr>
          <w:rFonts w:hint="eastAsia"/>
          <w:sz w:val="21"/>
          <w:szCs w:val="21"/>
          <w:lang w:eastAsia="zh-CN"/>
        </w:rPr>
        <w:t>70.49tCO</w:t>
      </w:r>
      <w:r w:rsidR="00E21451" w:rsidRPr="0098540F">
        <w:rPr>
          <w:rFonts w:hint="eastAsia"/>
          <w:sz w:val="21"/>
          <w:szCs w:val="21"/>
          <w:vertAlign w:val="subscript"/>
          <w:lang w:eastAsia="zh-CN"/>
        </w:rPr>
        <w:t>2</w:t>
      </w:r>
      <w:r w:rsidR="00703BD5">
        <w:rPr>
          <w:rFonts w:hint="eastAsia"/>
          <w:sz w:val="21"/>
          <w:szCs w:val="21"/>
          <w:lang w:eastAsia="zh-CN"/>
        </w:rPr>
        <w:t>，</w:t>
      </w:r>
      <w:r w:rsidR="00A34423">
        <w:rPr>
          <w:rFonts w:hint="eastAsia"/>
          <w:sz w:val="21"/>
          <w:szCs w:val="21"/>
          <w:lang w:eastAsia="zh-CN"/>
        </w:rPr>
        <w:t>全生命周期内可</w:t>
      </w:r>
      <w:proofErr w:type="gramStart"/>
      <w:r w:rsidR="00A34423">
        <w:rPr>
          <w:rFonts w:hint="eastAsia"/>
          <w:sz w:val="21"/>
          <w:szCs w:val="21"/>
          <w:lang w:eastAsia="zh-CN"/>
        </w:rPr>
        <w:t>减少总碳排放</w:t>
      </w:r>
      <w:proofErr w:type="gramEnd"/>
      <w:r w:rsidR="00A34423">
        <w:rPr>
          <w:rFonts w:hint="eastAsia"/>
          <w:sz w:val="21"/>
          <w:szCs w:val="21"/>
          <w:lang w:eastAsia="zh-CN"/>
        </w:rPr>
        <w:t>1.48%</w:t>
      </w:r>
      <w:r w:rsidR="00A34423">
        <w:rPr>
          <w:rFonts w:hint="eastAsia"/>
          <w:sz w:val="21"/>
          <w:szCs w:val="21"/>
          <w:lang w:eastAsia="zh-CN"/>
        </w:rPr>
        <w:t>。</w:t>
      </w:r>
    </w:p>
    <w:p w:rsidR="00235876" w:rsidRDefault="00235876" w:rsidP="00235876">
      <w:pPr>
        <w:pStyle w:val="a3"/>
        <w:numPr>
          <w:ilvl w:val="0"/>
          <w:numId w:val="3"/>
        </w:numPr>
        <w:spacing w:line="240" w:lineRule="auto"/>
        <w:ind w:right="210"/>
        <w:rPr>
          <w:sz w:val="21"/>
          <w:szCs w:val="21"/>
          <w:lang w:eastAsia="zh-CN"/>
        </w:rPr>
      </w:pPr>
      <w:r>
        <w:rPr>
          <w:rFonts w:hint="eastAsia"/>
          <w:sz w:val="21"/>
          <w:szCs w:val="21"/>
          <w:lang w:eastAsia="zh-CN"/>
        </w:rPr>
        <w:t>自动照明控制</w:t>
      </w:r>
    </w:p>
    <w:p w:rsidR="00235876" w:rsidRDefault="00235876" w:rsidP="000D2EC8">
      <w:pPr>
        <w:spacing w:line="240" w:lineRule="auto"/>
        <w:ind w:left="210" w:right="210"/>
        <w:rPr>
          <w:sz w:val="21"/>
          <w:szCs w:val="21"/>
          <w:lang w:eastAsia="zh-CN"/>
        </w:rPr>
      </w:pPr>
      <w:r w:rsidRPr="000D2EC8">
        <w:rPr>
          <w:rFonts w:hint="eastAsia"/>
          <w:sz w:val="21"/>
          <w:szCs w:val="21"/>
          <w:lang w:eastAsia="zh-CN"/>
        </w:rPr>
        <w:t>根据能耗模拟结果，市政综合体</w:t>
      </w:r>
      <w:r w:rsidR="002A79DD">
        <w:rPr>
          <w:rFonts w:hint="eastAsia"/>
          <w:sz w:val="21"/>
          <w:szCs w:val="21"/>
          <w:lang w:eastAsia="zh-CN"/>
        </w:rPr>
        <w:t>室内</w:t>
      </w:r>
      <w:r w:rsidRPr="000D2EC8">
        <w:rPr>
          <w:rFonts w:hint="eastAsia"/>
          <w:sz w:val="21"/>
          <w:szCs w:val="21"/>
          <w:lang w:eastAsia="zh-CN"/>
        </w:rPr>
        <w:t>照明能耗占</w:t>
      </w:r>
      <w:r w:rsidR="002A79DD">
        <w:rPr>
          <w:rFonts w:hint="eastAsia"/>
          <w:sz w:val="21"/>
          <w:szCs w:val="21"/>
          <w:lang w:eastAsia="zh-CN"/>
        </w:rPr>
        <w:t>运营阶段总</w:t>
      </w:r>
      <w:r w:rsidRPr="000D2EC8">
        <w:rPr>
          <w:rFonts w:hint="eastAsia"/>
          <w:sz w:val="21"/>
          <w:szCs w:val="21"/>
          <w:lang w:eastAsia="zh-CN"/>
        </w:rPr>
        <w:t>能耗的</w:t>
      </w:r>
      <w:r w:rsidRPr="000D2EC8">
        <w:rPr>
          <w:rFonts w:hint="eastAsia"/>
          <w:sz w:val="21"/>
          <w:szCs w:val="21"/>
          <w:lang w:eastAsia="zh-CN"/>
        </w:rPr>
        <w:t>21%</w:t>
      </w:r>
      <w:r w:rsidRPr="000D2EC8">
        <w:rPr>
          <w:rFonts w:hint="eastAsia"/>
          <w:sz w:val="21"/>
          <w:szCs w:val="21"/>
          <w:lang w:eastAsia="zh-CN"/>
        </w:rPr>
        <w:t>，具有很大的</w:t>
      </w:r>
      <w:proofErr w:type="gramStart"/>
      <w:r w:rsidRPr="000D2EC8">
        <w:rPr>
          <w:rFonts w:hint="eastAsia"/>
          <w:sz w:val="21"/>
          <w:szCs w:val="21"/>
          <w:lang w:eastAsia="zh-CN"/>
        </w:rPr>
        <w:t>节能减碳潜力</w:t>
      </w:r>
      <w:proofErr w:type="gramEnd"/>
      <w:r w:rsidRPr="000D2EC8">
        <w:rPr>
          <w:rFonts w:hint="eastAsia"/>
          <w:sz w:val="21"/>
          <w:szCs w:val="21"/>
          <w:lang w:eastAsia="zh-CN"/>
        </w:rPr>
        <w:t>。除设备层面外，降低照明设备能耗的核心是在保证建筑内部光照满足要求的情况下减小照明输出功率与工作时间。根据市政综合体设计方案，</w:t>
      </w:r>
      <w:proofErr w:type="gramStart"/>
      <w:r w:rsidRPr="000D2EC8">
        <w:rPr>
          <w:rFonts w:hint="eastAsia"/>
          <w:sz w:val="21"/>
          <w:szCs w:val="21"/>
          <w:lang w:eastAsia="zh-CN"/>
        </w:rPr>
        <w:t>室内其</w:t>
      </w:r>
      <w:proofErr w:type="gramEnd"/>
      <w:r w:rsidRPr="000D2EC8">
        <w:rPr>
          <w:rFonts w:hint="eastAsia"/>
          <w:sz w:val="21"/>
          <w:szCs w:val="21"/>
          <w:lang w:eastAsia="zh-CN"/>
        </w:rPr>
        <w:t>外墙采用</w:t>
      </w:r>
      <w:proofErr w:type="gramStart"/>
      <w:r w:rsidRPr="000D2EC8">
        <w:rPr>
          <w:rFonts w:hint="eastAsia"/>
          <w:sz w:val="21"/>
          <w:szCs w:val="21"/>
          <w:lang w:eastAsia="zh-CN"/>
        </w:rPr>
        <w:t>玻</w:t>
      </w:r>
      <w:proofErr w:type="gramEnd"/>
      <w:r w:rsidRPr="000D2EC8">
        <w:rPr>
          <w:rFonts w:hint="eastAsia"/>
          <w:sz w:val="21"/>
          <w:szCs w:val="21"/>
          <w:lang w:eastAsia="zh-CN"/>
        </w:rPr>
        <w:t>幕墙的形式，并且对于大进深空间设计有采光天井，这为自然采光创造了良好条件，因此室内照明需求应首先考虑自然照明</w:t>
      </w:r>
      <w:r w:rsidR="00834BA2" w:rsidRPr="000D2EC8">
        <w:rPr>
          <w:rFonts w:hint="eastAsia"/>
          <w:sz w:val="21"/>
          <w:szCs w:val="21"/>
          <w:lang w:eastAsia="zh-CN"/>
        </w:rPr>
        <w:t>，当自然采光无法满足要求时开启人工照明作为补充，并且当室内人员较少或没有人员时应停止人工照明。要实现以上控制策略可采用“人员占用自动开关</w:t>
      </w:r>
      <w:r w:rsidR="00834BA2" w:rsidRPr="000D2EC8">
        <w:rPr>
          <w:rFonts w:hint="eastAsia"/>
          <w:sz w:val="21"/>
          <w:szCs w:val="21"/>
          <w:lang w:eastAsia="zh-CN"/>
        </w:rPr>
        <w:t>+</w:t>
      </w:r>
      <w:r w:rsidR="00834BA2" w:rsidRPr="000D2EC8">
        <w:rPr>
          <w:rFonts w:hint="eastAsia"/>
          <w:sz w:val="21"/>
          <w:szCs w:val="21"/>
          <w:lang w:eastAsia="zh-CN"/>
        </w:rPr>
        <w:t>光电传感器自动调节器”的设备解决方案</w:t>
      </w:r>
      <w:r w:rsidR="00834BA2" w:rsidRPr="000D2EC8">
        <w:rPr>
          <w:rFonts w:hint="eastAsia"/>
          <w:sz w:val="21"/>
          <w:szCs w:val="21"/>
          <w:lang w:eastAsia="zh-CN"/>
        </w:rPr>
        <w:t>[10]</w:t>
      </w:r>
      <w:r w:rsidR="00834BA2" w:rsidRPr="000D2EC8">
        <w:rPr>
          <w:rFonts w:hint="eastAsia"/>
          <w:sz w:val="21"/>
          <w:szCs w:val="21"/>
          <w:lang w:eastAsia="zh-CN"/>
        </w:rPr>
        <w:t>，其中人员占用自动开关可通过红外线感应区域内是否有人员活动，若有人员活动则开启照明电源</w:t>
      </w:r>
      <w:r w:rsidR="006074C5" w:rsidRPr="000D2EC8">
        <w:rPr>
          <w:rFonts w:hint="eastAsia"/>
          <w:sz w:val="21"/>
          <w:szCs w:val="21"/>
          <w:lang w:eastAsia="zh-CN"/>
        </w:rPr>
        <w:t>；光电传感器自动调节器则是通过感应室内光照强度，调整照明设备的输出功率，当自然光照可以满足室内照明需求时则关闭照明设备电源。在模拟时，每个光照控制分区设定为</w:t>
      </w:r>
      <w:r w:rsidR="006074C5" w:rsidRPr="000D2EC8">
        <w:rPr>
          <w:rFonts w:hint="eastAsia"/>
          <w:sz w:val="21"/>
          <w:szCs w:val="21"/>
          <w:lang w:eastAsia="zh-CN"/>
        </w:rPr>
        <w:t>100</w:t>
      </w:r>
      <w:r w:rsidR="006074C5" w:rsidRPr="000D2EC8">
        <w:rPr>
          <w:rFonts w:hint="eastAsia"/>
          <w:sz w:val="21"/>
          <w:szCs w:val="21"/>
          <w:lang w:eastAsia="zh-CN"/>
        </w:rPr>
        <w:t>㎡，安装单独的自动开关及传感器。照明光源采用</w:t>
      </w:r>
      <w:r w:rsidR="006074C5" w:rsidRPr="000D2EC8">
        <w:rPr>
          <w:rFonts w:hint="eastAsia"/>
          <w:sz w:val="21"/>
          <w:szCs w:val="21"/>
          <w:lang w:eastAsia="zh-CN"/>
        </w:rPr>
        <w:t>LED</w:t>
      </w:r>
      <w:r w:rsidR="006074C5" w:rsidRPr="000D2EC8">
        <w:rPr>
          <w:rFonts w:hint="eastAsia"/>
          <w:sz w:val="21"/>
          <w:szCs w:val="21"/>
          <w:lang w:eastAsia="zh-CN"/>
        </w:rPr>
        <w:t>，其名义功率密度设定为</w:t>
      </w:r>
      <w:r w:rsidR="006074C5" w:rsidRPr="000D2EC8">
        <w:rPr>
          <w:rFonts w:hint="eastAsia"/>
          <w:sz w:val="21"/>
          <w:szCs w:val="21"/>
          <w:lang w:eastAsia="zh-CN"/>
        </w:rPr>
        <w:t>2.5W/(</w:t>
      </w:r>
      <w:r w:rsidR="006074C5" w:rsidRPr="000D2EC8">
        <w:rPr>
          <w:rFonts w:hint="eastAsia"/>
          <w:sz w:val="21"/>
          <w:szCs w:val="21"/>
          <w:lang w:eastAsia="zh-CN"/>
        </w:rPr>
        <w:t>㎡·</w:t>
      </w:r>
      <w:r w:rsidR="006074C5" w:rsidRPr="000D2EC8">
        <w:rPr>
          <w:rFonts w:hint="eastAsia"/>
          <w:sz w:val="21"/>
          <w:szCs w:val="21"/>
          <w:lang w:eastAsia="zh-CN"/>
        </w:rPr>
        <w:t>100lux)</w:t>
      </w:r>
      <w:r w:rsidR="006074C5" w:rsidRPr="000D2EC8">
        <w:rPr>
          <w:rFonts w:hint="eastAsia"/>
          <w:sz w:val="21"/>
          <w:szCs w:val="21"/>
          <w:lang w:eastAsia="zh-CN"/>
        </w:rPr>
        <w:t>。根据模拟结果</w:t>
      </w:r>
      <w:r w:rsidR="005C1247" w:rsidRPr="000D2EC8">
        <w:rPr>
          <w:rFonts w:hint="eastAsia"/>
          <w:sz w:val="21"/>
          <w:szCs w:val="21"/>
          <w:lang w:eastAsia="zh-CN"/>
        </w:rPr>
        <w:t>，使用照明自动控制时可减少照明设备能耗</w:t>
      </w:r>
      <w:r w:rsidR="005C1247" w:rsidRPr="000D2EC8">
        <w:rPr>
          <w:rFonts w:hint="eastAsia"/>
          <w:sz w:val="21"/>
          <w:szCs w:val="21"/>
          <w:lang w:eastAsia="zh-CN"/>
        </w:rPr>
        <w:t>46.3%</w:t>
      </w:r>
      <w:r w:rsidR="005C1247" w:rsidRPr="000D2EC8">
        <w:rPr>
          <w:rFonts w:hint="eastAsia"/>
          <w:sz w:val="21"/>
          <w:szCs w:val="21"/>
          <w:lang w:eastAsia="zh-CN"/>
        </w:rPr>
        <w:t>，</w:t>
      </w:r>
      <w:r w:rsidR="000D2EC8" w:rsidRPr="000D2EC8">
        <w:rPr>
          <w:rFonts w:hint="eastAsia"/>
          <w:sz w:val="21"/>
          <w:szCs w:val="21"/>
          <w:lang w:eastAsia="zh-CN"/>
        </w:rPr>
        <w:t>每年可节省电能消耗</w:t>
      </w:r>
      <w:r w:rsidR="000D2EC8" w:rsidRPr="000D2EC8">
        <w:rPr>
          <w:rFonts w:hint="eastAsia"/>
          <w:sz w:val="21"/>
          <w:szCs w:val="21"/>
          <w:lang w:eastAsia="zh-CN"/>
        </w:rPr>
        <w:t>691234.71kWh</w:t>
      </w:r>
      <w:r w:rsidR="000D2EC8" w:rsidRPr="000D2EC8">
        <w:rPr>
          <w:rFonts w:hint="eastAsia"/>
          <w:sz w:val="21"/>
          <w:szCs w:val="21"/>
          <w:lang w:eastAsia="zh-CN"/>
        </w:rPr>
        <w:t>，等效减少碳排放</w:t>
      </w:r>
      <w:r w:rsidR="000D2EC8" w:rsidRPr="000D2EC8">
        <w:rPr>
          <w:rFonts w:hint="eastAsia"/>
          <w:sz w:val="21"/>
          <w:szCs w:val="21"/>
          <w:lang w:eastAsia="zh-CN"/>
        </w:rPr>
        <w:t>407.52 tCO</w:t>
      </w:r>
      <w:r w:rsidR="000D2EC8" w:rsidRPr="000D2EC8">
        <w:rPr>
          <w:rFonts w:hint="eastAsia"/>
          <w:sz w:val="21"/>
          <w:szCs w:val="21"/>
          <w:vertAlign w:val="subscript"/>
          <w:lang w:eastAsia="zh-CN"/>
        </w:rPr>
        <w:t>2</w:t>
      </w:r>
      <w:r w:rsidR="000D2EC8" w:rsidRPr="000D2EC8">
        <w:rPr>
          <w:rFonts w:hint="eastAsia"/>
          <w:sz w:val="21"/>
          <w:szCs w:val="21"/>
          <w:lang w:eastAsia="zh-CN"/>
        </w:rPr>
        <w:t>，在生命周期可实现减少碳排放</w:t>
      </w:r>
      <w:r w:rsidR="000D2EC8" w:rsidRPr="000D2EC8">
        <w:rPr>
          <w:rFonts w:hint="eastAsia"/>
          <w:sz w:val="21"/>
          <w:szCs w:val="21"/>
          <w:lang w:eastAsia="zh-CN"/>
        </w:rPr>
        <w:t>8.6%</w:t>
      </w:r>
      <w:r w:rsidR="000D2EC8" w:rsidRPr="000D2EC8">
        <w:rPr>
          <w:rFonts w:hint="eastAsia"/>
          <w:sz w:val="21"/>
          <w:szCs w:val="21"/>
          <w:lang w:eastAsia="zh-CN"/>
        </w:rPr>
        <w:t>。</w:t>
      </w:r>
    </w:p>
    <w:p w:rsidR="000D2EC8" w:rsidRDefault="000D2EC8" w:rsidP="000D2EC8">
      <w:pPr>
        <w:pStyle w:val="a3"/>
        <w:numPr>
          <w:ilvl w:val="0"/>
          <w:numId w:val="3"/>
        </w:numPr>
        <w:spacing w:line="240" w:lineRule="auto"/>
        <w:ind w:right="210"/>
        <w:rPr>
          <w:sz w:val="21"/>
          <w:szCs w:val="21"/>
          <w:lang w:eastAsia="zh-CN"/>
        </w:rPr>
      </w:pPr>
      <w:r>
        <w:rPr>
          <w:rFonts w:hint="eastAsia"/>
          <w:sz w:val="21"/>
          <w:szCs w:val="21"/>
          <w:lang w:eastAsia="zh-CN"/>
        </w:rPr>
        <w:t>室内设备节能</w:t>
      </w:r>
    </w:p>
    <w:p w:rsidR="000D2EC8" w:rsidRDefault="002A79DD" w:rsidP="000D2EC8">
      <w:pPr>
        <w:spacing w:line="240" w:lineRule="auto"/>
        <w:ind w:left="210" w:right="210"/>
        <w:rPr>
          <w:sz w:val="21"/>
          <w:szCs w:val="21"/>
          <w:lang w:eastAsia="zh-CN"/>
        </w:rPr>
      </w:pPr>
      <w:r>
        <w:rPr>
          <w:sz w:val="21"/>
          <w:szCs w:val="21"/>
          <w:lang w:eastAsia="zh-CN"/>
        </w:rPr>
        <w:lastRenderedPageBreak/>
        <w:t>据能耗模拟结果</w:t>
      </w:r>
      <w:r>
        <w:rPr>
          <w:rFonts w:hint="eastAsia"/>
          <w:sz w:val="21"/>
          <w:szCs w:val="21"/>
          <w:lang w:eastAsia="zh-CN"/>
        </w:rPr>
        <w:t>，</w:t>
      </w:r>
      <w:r>
        <w:rPr>
          <w:sz w:val="21"/>
          <w:szCs w:val="21"/>
          <w:lang w:eastAsia="zh-CN"/>
        </w:rPr>
        <w:t>市政综合体设备能耗占运营阶段总能耗的</w:t>
      </w:r>
      <w:r>
        <w:rPr>
          <w:rFonts w:hint="eastAsia"/>
          <w:sz w:val="21"/>
          <w:szCs w:val="21"/>
          <w:lang w:eastAsia="zh-CN"/>
        </w:rPr>
        <w:t>33%</w:t>
      </w:r>
      <w:r>
        <w:rPr>
          <w:rFonts w:hint="eastAsia"/>
          <w:sz w:val="21"/>
          <w:szCs w:val="21"/>
          <w:lang w:eastAsia="zh-CN"/>
        </w:rPr>
        <w:t>，是仅次于</w:t>
      </w:r>
      <w:r>
        <w:rPr>
          <w:rFonts w:hint="eastAsia"/>
          <w:sz w:val="21"/>
          <w:szCs w:val="21"/>
          <w:lang w:eastAsia="zh-CN"/>
        </w:rPr>
        <w:t>HVAC</w:t>
      </w:r>
      <w:r>
        <w:rPr>
          <w:rFonts w:hint="eastAsia"/>
          <w:sz w:val="21"/>
          <w:szCs w:val="21"/>
          <w:lang w:eastAsia="zh-CN"/>
        </w:rPr>
        <w:t>系统的第二大能源消耗者，因此对设备能耗进行优化是实现运营</w:t>
      </w:r>
      <w:proofErr w:type="gramStart"/>
      <w:r>
        <w:rPr>
          <w:rFonts w:hint="eastAsia"/>
          <w:sz w:val="21"/>
          <w:szCs w:val="21"/>
          <w:lang w:eastAsia="zh-CN"/>
        </w:rPr>
        <w:t>阶段碳减排</w:t>
      </w:r>
      <w:proofErr w:type="gramEnd"/>
      <w:r>
        <w:rPr>
          <w:rFonts w:hint="eastAsia"/>
          <w:sz w:val="21"/>
          <w:szCs w:val="21"/>
          <w:lang w:eastAsia="zh-CN"/>
        </w:rPr>
        <w:t>的重要措施。</w:t>
      </w:r>
      <w:r w:rsidR="00252CF7">
        <w:rPr>
          <w:rFonts w:hint="eastAsia"/>
          <w:sz w:val="21"/>
          <w:szCs w:val="21"/>
          <w:lang w:eastAsia="zh-CN"/>
        </w:rPr>
        <w:t>首先对市政综合体设备的能耗分布情况进行分析，各功能设备所占能耗比例如图</w:t>
      </w:r>
      <w:r w:rsidR="00252CF7">
        <w:rPr>
          <w:rFonts w:hint="eastAsia"/>
          <w:sz w:val="21"/>
          <w:szCs w:val="21"/>
          <w:lang w:eastAsia="zh-CN"/>
        </w:rPr>
        <w:t>x</w:t>
      </w:r>
      <w:r w:rsidR="00252CF7">
        <w:rPr>
          <w:rFonts w:hint="eastAsia"/>
          <w:sz w:val="21"/>
          <w:szCs w:val="21"/>
          <w:lang w:eastAsia="zh-CN"/>
        </w:rPr>
        <w:t>。</w:t>
      </w:r>
    </w:p>
    <w:p w:rsidR="00252CF7" w:rsidRDefault="0075743A" w:rsidP="0075743A">
      <w:pPr>
        <w:spacing w:line="240" w:lineRule="auto"/>
        <w:ind w:left="210" w:right="210"/>
        <w:jc w:val="center"/>
        <w:rPr>
          <w:sz w:val="21"/>
          <w:szCs w:val="21"/>
          <w:lang w:eastAsia="zh-CN"/>
        </w:rPr>
      </w:pPr>
      <w:r w:rsidRPr="0075743A">
        <w:rPr>
          <w:noProof/>
          <w:sz w:val="21"/>
          <w:szCs w:val="21"/>
          <w:lang w:eastAsia="zh-CN" w:bidi="ar-SA"/>
        </w:rPr>
        <w:drawing>
          <wp:inline distT="0" distB="0" distL="0" distR="0">
            <wp:extent cx="4572000" cy="2745441"/>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743A" w:rsidRDefault="0075743A" w:rsidP="0075743A">
      <w:pPr>
        <w:spacing w:line="240" w:lineRule="auto"/>
        <w:ind w:left="210" w:right="210"/>
        <w:jc w:val="center"/>
        <w:rPr>
          <w:sz w:val="21"/>
          <w:szCs w:val="21"/>
          <w:lang w:eastAsia="zh-CN"/>
        </w:rPr>
      </w:pPr>
      <w:r>
        <w:rPr>
          <w:rFonts w:hint="eastAsia"/>
          <w:sz w:val="21"/>
          <w:szCs w:val="21"/>
          <w:lang w:eastAsia="zh-CN"/>
        </w:rPr>
        <w:t>图</w:t>
      </w:r>
      <w:r>
        <w:rPr>
          <w:rFonts w:hint="eastAsia"/>
          <w:sz w:val="21"/>
          <w:szCs w:val="21"/>
          <w:lang w:eastAsia="zh-CN"/>
        </w:rPr>
        <w:t xml:space="preserve">x </w:t>
      </w:r>
      <w:r>
        <w:rPr>
          <w:rFonts w:hint="eastAsia"/>
          <w:sz w:val="21"/>
          <w:szCs w:val="21"/>
          <w:lang w:eastAsia="zh-CN"/>
        </w:rPr>
        <w:t>市政综合体运营阶段设备能耗分布</w:t>
      </w:r>
    </w:p>
    <w:p w:rsidR="0075743A" w:rsidRDefault="0075743A" w:rsidP="0075743A">
      <w:pPr>
        <w:spacing w:line="240" w:lineRule="auto"/>
        <w:ind w:left="210" w:right="210"/>
        <w:rPr>
          <w:sz w:val="21"/>
          <w:szCs w:val="21"/>
          <w:lang w:eastAsia="zh-CN"/>
        </w:rPr>
      </w:pPr>
      <w:r>
        <w:rPr>
          <w:rFonts w:hint="eastAsia"/>
          <w:sz w:val="21"/>
          <w:szCs w:val="21"/>
          <w:lang w:eastAsia="zh-CN"/>
        </w:rPr>
        <w:t>在设备能耗中，弱电系统的能耗占比最大，此部分能耗主要由室内的办公、展示等设备引起</w:t>
      </w:r>
      <w:r w:rsidR="00727951">
        <w:rPr>
          <w:rFonts w:hint="eastAsia"/>
          <w:sz w:val="21"/>
          <w:szCs w:val="21"/>
          <w:lang w:eastAsia="zh-CN"/>
        </w:rPr>
        <w:t>，与建筑基础功能的实现息息相关；餐饮部分</w:t>
      </w:r>
      <w:proofErr w:type="gramStart"/>
      <w:r w:rsidR="00727951">
        <w:rPr>
          <w:rFonts w:hint="eastAsia"/>
          <w:sz w:val="21"/>
          <w:szCs w:val="21"/>
          <w:lang w:eastAsia="zh-CN"/>
        </w:rPr>
        <w:t>耗能占</w:t>
      </w:r>
      <w:proofErr w:type="gramEnd"/>
      <w:r w:rsidR="00727951">
        <w:rPr>
          <w:rFonts w:hint="eastAsia"/>
          <w:sz w:val="21"/>
          <w:szCs w:val="21"/>
          <w:lang w:eastAsia="zh-CN"/>
        </w:rPr>
        <w:t>比位居第二，其主要由厨房烹饪活动带来，其消耗的主要能源类型为天然气，使用区域与时间较为集中；电梯系统的能耗亦占有相当的比例，按照规划，市政综合体共</w:t>
      </w:r>
      <w:proofErr w:type="gramStart"/>
      <w:r w:rsidR="00727951">
        <w:rPr>
          <w:rFonts w:hint="eastAsia"/>
          <w:sz w:val="21"/>
          <w:szCs w:val="21"/>
          <w:lang w:eastAsia="zh-CN"/>
        </w:rPr>
        <w:t>设置直梯</w:t>
      </w:r>
      <w:r w:rsidR="00727951">
        <w:rPr>
          <w:rFonts w:hint="eastAsia"/>
          <w:sz w:val="21"/>
          <w:szCs w:val="21"/>
          <w:lang w:eastAsia="zh-CN"/>
        </w:rPr>
        <w:t>17</w:t>
      </w:r>
      <w:r w:rsidR="00727951">
        <w:rPr>
          <w:rFonts w:hint="eastAsia"/>
          <w:sz w:val="21"/>
          <w:szCs w:val="21"/>
          <w:lang w:eastAsia="zh-CN"/>
        </w:rPr>
        <w:t>部</w:t>
      </w:r>
      <w:proofErr w:type="gramEnd"/>
      <w:r w:rsidR="00727951">
        <w:rPr>
          <w:rFonts w:hint="eastAsia"/>
          <w:sz w:val="21"/>
          <w:szCs w:val="21"/>
          <w:lang w:eastAsia="zh-CN"/>
        </w:rPr>
        <w:t>，扶梯</w:t>
      </w:r>
      <w:r w:rsidR="00727951">
        <w:rPr>
          <w:rFonts w:hint="eastAsia"/>
          <w:sz w:val="21"/>
          <w:szCs w:val="21"/>
          <w:lang w:eastAsia="zh-CN"/>
        </w:rPr>
        <w:t>4</w:t>
      </w:r>
      <w:r w:rsidR="00727951">
        <w:rPr>
          <w:rFonts w:hint="eastAsia"/>
          <w:sz w:val="21"/>
          <w:szCs w:val="21"/>
          <w:lang w:eastAsia="zh-CN"/>
        </w:rPr>
        <w:t>部，其多位于办公区域以及商业区域，具有使用频率高，使用时间长的特点；物业及给排水设备能耗</w:t>
      </w:r>
      <w:proofErr w:type="gramStart"/>
      <w:r w:rsidR="00EF53DB">
        <w:rPr>
          <w:rFonts w:hint="eastAsia"/>
          <w:sz w:val="21"/>
          <w:szCs w:val="21"/>
          <w:lang w:eastAsia="zh-CN"/>
        </w:rPr>
        <w:t>占比较</w:t>
      </w:r>
      <w:proofErr w:type="gramEnd"/>
      <w:r w:rsidR="00EF53DB">
        <w:rPr>
          <w:rFonts w:hint="eastAsia"/>
          <w:sz w:val="21"/>
          <w:szCs w:val="21"/>
          <w:lang w:eastAsia="zh-CN"/>
        </w:rPr>
        <w:t>小且优化空间较小，故不在此讨论。</w:t>
      </w:r>
    </w:p>
    <w:p w:rsidR="00EF53DB" w:rsidRDefault="00EF53DB" w:rsidP="0075743A">
      <w:pPr>
        <w:spacing w:line="240" w:lineRule="auto"/>
        <w:ind w:left="210" w:right="210"/>
        <w:rPr>
          <w:sz w:val="21"/>
          <w:szCs w:val="21"/>
          <w:lang w:eastAsia="zh-CN"/>
        </w:rPr>
      </w:pPr>
      <w:r>
        <w:rPr>
          <w:rFonts w:hint="eastAsia"/>
          <w:sz w:val="21"/>
          <w:szCs w:val="21"/>
          <w:lang w:eastAsia="zh-CN"/>
        </w:rPr>
        <w:t>针对上述各设备的能耗特点，可以提出以下的</w:t>
      </w:r>
      <w:proofErr w:type="gramStart"/>
      <w:r>
        <w:rPr>
          <w:rFonts w:hint="eastAsia"/>
          <w:sz w:val="21"/>
          <w:szCs w:val="21"/>
          <w:lang w:eastAsia="zh-CN"/>
        </w:rPr>
        <w:t>节能减碳路径</w:t>
      </w:r>
      <w:proofErr w:type="gramEnd"/>
      <w:r>
        <w:rPr>
          <w:rFonts w:hint="eastAsia"/>
          <w:sz w:val="21"/>
          <w:szCs w:val="21"/>
          <w:lang w:eastAsia="zh-CN"/>
        </w:rPr>
        <w:t>：</w:t>
      </w:r>
    </w:p>
    <w:p w:rsidR="00EF53DB" w:rsidRDefault="00EF53DB" w:rsidP="00EF53DB">
      <w:pPr>
        <w:pStyle w:val="a3"/>
        <w:numPr>
          <w:ilvl w:val="0"/>
          <w:numId w:val="10"/>
        </w:numPr>
        <w:spacing w:line="240" w:lineRule="auto"/>
        <w:ind w:right="210"/>
        <w:rPr>
          <w:sz w:val="21"/>
          <w:szCs w:val="21"/>
          <w:lang w:eastAsia="zh-CN"/>
        </w:rPr>
      </w:pPr>
      <w:r>
        <w:rPr>
          <w:rFonts w:hint="eastAsia"/>
          <w:sz w:val="21"/>
          <w:szCs w:val="21"/>
          <w:lang w:eastAsia="zh-CN"/>
        </w:rPr>
        <w:t>提升办公设备能效</w:t>
      </w:r>
    </w:p>
    <w:p w:rsidR="00EF53DB" w:rsidRPr="00BB6CA7" w:rsidRDefault="005612A3" w:rsidP="00EF53DB">
      <w:pPr>
        <w:pStyle w:val="a3"/>
        <w:spacing w:line="240" w:lineRule="auto"/>
        <w:ind w:left="570" w:right="210"/>
        <w:rPr>
          <w:sz w:val="21"/>
          <w:szCs w:val="21"/>
          <w:lang w:eastAsia="zh-CN"/>
        </w:rPr>
      </w:pPr>
      <w:r>
        <w:rPr>
          <w:sz w:val="21"/>
          <w:szCs w:val="21"/>
          <w:lang w:eastAsia="zh-CN"/>
        </w:rPr>
        <w:t>办公设备是弱电系统耗能的最主要来源</w:t>
      </w:r>
      <w:r>
        <w:rPr>
          <w:rFonts w:hint="eastAsia"/>
          <w:sz w:val="21"/>
          <w:szCs w:val="21"/>
          <w:lang w:eastAsia="zh-CN"/>
        </w:rPr>
        <w:t>，</w:t>
      </w:r>
      <w:r>
        <w:rPr>
          <w:sz w:val="21"/>
          <w:szCs w:val="21"/>
          <w:lang w:eastAsia="zh-CN"/>
        </w:rPr>
        <w:t>其主要有电脑</w:t>
      </w:r>
      <w:r>
        <w:rPr>
          <w:rFonts w:hint="eastAsia"/>
          <w:sz w:val="21"/>
          <w:szCs w:val="21"/>
          <w:lang w:eastAsia="zh-CN"/>
        </w:rPr>
        <w:t>、</w:t>
      </w:r>
      <w:r>
        <w:rPr>
          <w:sz w:val="21"/>
          <w:szCs w:val="21"/>
          <w:lang w:eastAsia="zh-CN"/>
        </w:rPr>
        <w:t>打印机等设备组成</w:t>
      </w:r>
      <w:r>
        <w:rPr>
          <w:rFonts w:hint="eastAsia"/>
          <w:sz w:val="21"/>
          <w:szCs w:val="21"/>
          <w:lang w:eastAsia="zh-CN"/>
        </w:rPr>
        <w:t>。</w:t>
      </w:r>
      <w:r>
        <w:rPr>
          <w:sz w:val="21"/>
          <w:szCs w:val="21"/>
          <w:lang w:eastAsia="zh-CN"/>
        </w:rPr>
        <w:t>设备能效是衡量其能源利用率的重要指标</w:t>
      </w:r>
      <w:r>
        <w:rPr>
          <w:rFonts w:hint="eastAsia"/>
          <w:sz w:val="21"/>
          <w:szCs w:val="21"/>
          <w:lang w:eastAsia="zh-CN"/>
        </w:rPr>
        <w:t>，</w:t>
      </w:r>
      <w:proofErr w:type="gramStart"/>
      <w:r>
        <w:rPr>
          <w:sz w:val="21"/>
          <w:szCs w:val="21"/>
          <w:lang w:eastAsia="zh-CN"/>
        </w:rPr>
        <w:t>能效越</w:t>
      </w:r>
      <w:proofErr w:type="gramEnd"/>
      <w:r>
        <w:rPr>
          <w:sz w:val="21"/>
          <w:szCs w:val="21"/>
          <w:lang w:eastAsia="zh-CN"/>
        </w:rPr>
        <w:t>高在完成相同的任务下所消耗的能源越少</w:t>
      </w:r>
      <w:r>
        <w:rPr>
          <w:rFonts w:hint="eastAsia"/>
          <w:sz w:val="21"/>
          <w:szCs w:val="21"/>
          <w:lang w:eastAsia="zh-CN"/>
        </w:rPr>
        <w:t>，</w:t>
      </w:r>
      <w:r>
        <w:rPr>
          <w:sz w:val="21"/>
          <w:szCs w:val="21"/>
          <w:lang w:eastAsia="zh-CN"/>
        </w:rPr>
        <w:t>因此要达到</w:t>
      </w:r>
      <w:proofErr w:type="gramStart"/>
      <w:r>
        <w:rPr>
          <w:sz w:val="21"/>
          <w:szCs w:val="21"/>
          <w:lang w:eastAsia="zh-CN"/>
        </w:rPr>
        <w:t>节能减碳的</w:t>
      </w:r>
      <w:proofErr w:type="gramEnd"/>
      <w:r>
        <w:rPr>
          <w:sz w:val="21"/>
          <w:szCs w:val="21"/>
          <w:lang w:eastAsia="zh-CN"/>
        </w:rPr>
        <w:t>效果就要在设备采购时尽可能选择高能耗产品</w:t>
      </w:r>
      <w:r>
        <w:rPr>
          <w:rFonts w:hint="eastAsia"/>
          <w:sz w:val="21"/>
          <w:szCs w:val="21"/>
          <w:lang w:eastAsia="zh-CN"/>
        </w:rPr>
        <w:t>，</w:t>
      </w:r>
      <w:r>
        <w:rPr>
          <w:sz w:val="21"/>
          <w:szCs w:val="21"/>
          <w:lang w:eastAsia="zh-CN"/>
        </w:rPr>
        <w:t>比如采购时</w:t>
      </w:r>
      <w:r w:rsidR="00057002">
        <w:rPr>
          <w:sz w:val="21"/>
          <w:szCs w:val="21"/>
          <w:lang w:eastAsia="zh-CN"/>
        </w:rPr>
        <w:t>选购带有</w:t>
      </w:r>
      <w:r w:rsidR="00057002">
        <w:rPr>
          <w:rFonts w:hint="eastAsia"/>
          <w:sz w:val="21"/>
          <w:szCs w:val="21"/>
          <w:lang w:eastAsia="zh-CN"/>
        </w:rPr>
        <w:t>“一级能效”或“能源之星</w:t>
      </w:r>
      <w:r w:rsidR="00057002">
        <w:rPr>
          <w:rFonts w:hint="eastAsia"/>
          <w:sz w:val="21"/>
          <w:szCs w:val="21"/>
          <w:lang w:eastAsia="zh-CN"/>
        </w:rPr>
        <w:t>(Energy Star)</w:t>
      </w:r>
      <w:r w:rsidR="00057002">
        <w:rPr>
          <w:rFonts w:hint="eastAsia"/>
          <w:sz w:val="21"/>
          <w:szCs w:val="21"/>
          <w:lang w:eastAsia="zh-CN"/>
        </w:rPr>
        <w:t>”等标识的设备，根据研究</w:t>
      </w:r>
      <w:r w:rsidR="00057002">
        <w:rPr>
          <w:rFonts w:hint="eastAsia"/>
          <w:sz w:val="21"/>
          <w:szCs w:val="21"/>
          <w:lang w:eastAsia="zh-CN"/>
        </w:rPr>
        <w:t>[11]</w:t>
      </w:r>
      <w:r w:rsidR="00057002">
        <w:rPr>
          <w:rFonts w:hint="eastAsia"/>
          <w:sz w:val="21"/>
          <w:szCs w:val="21"/>
          <w:lang w:eastAsia="zh-CN"/>
        </w:rPr>
        <w:t>此种设备在运行时的能耗较未标示或低能效产品可降低约</w:t>
      </w:r>
      <w:r w:rsidR="00057002">
        <w:rPr>
          <w:rFonts w:hint="eastAsia"/>
          <w:sz w:val="21"/>
          <w:szCs w:val="21"/>
          <w:lang w:eastAsia="zh-CN"/>
        </w:rPr>
        <w:t>24%</w:t>
      </w:r>
      <w:r w:rsidR="00057002">
        <w:rPr>
          <w:rFonts w:hint="eastAsia"/>
          <w:sz w:val="21"/>
          <w:szCs w:val="21"/>
          <w:lang w:eastAsia="zh-CN"/>
        </w:rPr>
        <w:t>，节能效果明显。</w:t>
      </w:r>
      <w:r w:rsidR="00BB6CA7">
        <w:rPr>
          <w:rFonts w:hint="eastAsia"/>
          <w:sz w:val="21"/>
          <w:szCs w:val="21"/>
          <w:lang w:eastAsia="zh-CN"/>
        </w:rPr>
        <w:t>若市政综合体办公设备均采用上述具有高能效认证的产品，则每年可节约电能</w:t>
      </w:r>
      <w:r w:rsidR="00BB6CA7">
        <w:rPr>
          <w:rFonts w:hint="eastAsia"/>
          <w:sz w:val="21"/>
          <w:szCs w:val="21"/>
          <w:lang w:eastAsia="zh-CN"/>
        </w:rPr>
        <w:t>215809kWh</w:t>
      </w:r>
      <w:r w:rsidR="00BB6CA7">
        <w:rPr>
          <w:rFonts w:hint="eastAsia"/>
          <w:sz w:val="21"/>
          <w:szCs w:val="21"/>
          <w:lang w:eastAsia="zh-CN"/>
        </w:rPr>
        <w:t>，在全生命周期内可减少碳排放量</w:t>
      </w:r>
      <w:r w:rsidR="00BB6CA7">
        <w:rPr>
          <w:rFonts w:hint="eastAsia"/>
          <w:sz w:val="21"/>
          <w:szCs w:val="21"/>
          <w:lang w:eastAsia="zh-CN"/>
        </w:rPr>
        <w:t>6361.53</w:t>
      </w:r>
      <w:r w:rsidR="00BB6CA7" w:rsidRPr="00BB6CA7">
        <w:rPr>
          <w:rFonts w:hint="eastAsia"/>
          <w:sz w:val="21"/>
          <w:szCs w:val="21"/>
          <w:lang w:eastAsia="zh-CN"/>
        </w:rPr>
        <w:t xml:space="preserve"> </w:t>
      </w:r>
      <w:r w:rsidR="00BB6CA7" w:rsidRPr="000D2EC8">
        <w:rPr>
          <w:rFonts w:hint="eastAsia"/>
          <w:sz w:val="21"/>
          <w:szCs w:val="21"/>
          <w:lang w:eastAsia="zh-CN"/>
        </w:rPr>
        <w:t>tCO</w:t>
      </w:r>
      <w:r w:rsidR="00BB6CA7" w:rsidRPr="000D2EC8">
        <w:rPr>
          <w:rFonts w:hint="eastAsia"/>
          <w:sz w:val="21"/>
          <w:szCs w:val="21"/>
          <w:vertAlign w:val="subscript"/>
          <w:lang w:eastAsia="zh-CN"/>
        </w:rPr>
        <w:t>2</w:t>
      </w:r>
      <w:r w:rsidR="00BB6CA7">
        <w:rPr>
          <w:rFonts w:hint="eastAsia"/>
          <w:sz w:val="21"/>
          <w:szCs w:val="21"/>
          <w:lang w:eastAsia="zh-CN"/>
        </w:rPr>
        <w:t>，占</w:t>
      </w:r>
      <w:proofErr w:type="gramStart"/>
      <w:r w:rsidR="00BB6CA7">
        <w:rPr>
          <w:rFonts w:hint="eastAsia"/>
          <w:sz w:val="21"/>
          <w:szCs w:val="21"/>
          <w:lang w:eastAsia="zh-CN"/>
        </w:rPr>
        <w:t>生命周期总碳排放量</w:t>
      </w:r>
      <w:proofErr w:type="gramEnd"/>
      <w:r w:rsidR="00BB6CA7">
        <w:rPr>
          <w:rFonts w:hint="eastAsia"/>
          <w:sz w:val="21"/>
          <w:szCs w:val="21"/>
          <w:lang w:eastAsia="zh-CN"/>
        </w:rPr>
        <w:t>的</w:t>
      </w:r>
      <w:r w:rsidR="00BB6CA7">
        <w:rPr>
          <w:rFonts w:hint="eastAsia"/>
          <w:sz w:val="21"/>
          <w:szCs w:val="21"/>
          <w:lang w:eastAsia="zh-CN"/>
        </w:rPr>
        <w:t>2.68%</w:t>
      </w:r>
      <w:r w:rsidR="00FD4649">
        <w:rPr>
          <w:rFonts w:hint="eastAsia"/>
          <w:sz w:val="21"/>
          <w:szCs w:val="21"/>
          <w:lang w:eastAsia="zh-CN"/>
        </w:rPr>
        <w:t>。</w:t>
      </w:r>
    </w:p>
    <w:p w:rsidR="00C43FF6" w:rsidRDefault="00C43FF6" w:rsidP="00C43FF6">
      <w:pPr>
        <w:pStyle w:val="a3"/>
        <w:numPr>
          <w:ilvl w:val="0"/>
          <w:numId w:val="10"/>
        </w:numPr>
        <w:spacing w:line="240" w:lineRule="auto"/>
        <w:ind w:right="210"/>
        <w:rPr>
          <w:sz w:val="21"/>
          <w:szCs w:val="21"/>
          <w:lang w:eastAsia="zh-CN"/>
        </w:rPr>
      </w:pPr>
      <w:r>
        <w:rPr>
          <w:rFonts w:hint="eastAsia"/>
          <w:sz w:val="21"/>
          <w:szCs w:val="21"/>
          <w:lang w:eastAsia="zh-CN"/>
        </w:rPr>
        <w:t>倡导低碳设备使用习惯</w:t>
      </w:r>
    </w:p>
    <w:p w:rsidR="00C43FF6" w:rsidRPr="00E7380A" w:rsidRDefault="000F131B" w:rsidP="00C43FF6">
      <w:pPr>
        <w:pStyle w:val="a3"/>
        <w:spacing w:line="240" w:lineRule="auto"/>
        <w:ind w:left="570" w:right="210"/>
        <w:rPr>
          <w:sz w:val="21"/>
          <w:szCs w:val="21"/>
          <w:lang w:eastAsia="zh-CN"/>
        </w:rPr>
      </w:pPr>
      <w:r>
        <w:rPr>
          <w:rFonts w:hint="eastAsia"/>
          <w:sz w:val="21"/>
          <w:szCs w:val="21"/>
          <w:lang w:eastAsia="zh-CN"/>
        </w:rPr>
        <w:t>用电设备在日常的使用过程中通常并非每时每刻都处于满负荷运行状态，如打印机、饮水机等设备很大一部分时间都处于待机状态，但设备处于待机状态仍会消耗电能，研究表明，电脑及相关办公设备的待机能耗占设备总运行能耗的比例平均可以达到</w:t>
      </w:r>
      <w:r>
        <w:rPr>
          <w:rFonts w:hint="eastAsia"/>
          <w:sz w:val="21"/>
          <w:szCs w:val="21"/>
          <w:lang w:eastAsia="zh-CN"/>
        </w:rPr>
        <w:t>16%[12].</w:t>
      </w:r>
      <w:r>
        <w:rPr>
          <w:rFonts w:hint="eastAsia"/>
          <w:sz w:val="21"/>
          <w:szCs w:val="21"/>
          <w:lang w:eastAsia="zh-CN"/>
        </w:rPr>
        <w:t>因此，减少设备待机能耗是建筑内用电设备节能的有效手段</w:t>
      </w:r>
      <w:r w:rsidR="006766C5">
        <w:rPr>
          <w:rFonts w:hint="eastAsia"/>
          <w:sz w:val="21"/>
          <w:szCs w:val="21"/>
          <w:lang w:eastAsia="zh-CN"/>
        </w:rPr>
        <w:t>，要尽可能使电器在没有任务时关闭电源</w:t>
      </w:r>
      <w:r>
        <w:rPr>
          <w:rFonts w:hint="eastAsia"/>
          <w:sz w:val="21"/>
          <w:szCs w:val="21"/>
          <w:lang w:eastAsia="zh-CN"/>
        </w:rPr>
        <w:t>。因此在对市政综合体工作人员进行日常管理时要</w:t>
      </w:r>
      <w:r w:rsidR="006766C5">
        <w:rPr>
          <w:rFonts w:hint="eastAsia"/>
          <w:sz w:val="21"/>
          <w:szCs w:val="21"/>
          <w:lang w:eastAsia="zh-CN"/>
        </w:rPr>
        <w:t>注意培养其“人走设备关”的设备使用习惯，并可以将个人办公设备耗电量纳入考核指</w:t>
      </w:r>
      <w:r w:rsidR="006766C5">
        <w:rPr>
          <w:rFonts w:hint="eastAsia"/>
          <w:sz w:val="21"/>
          <w:szCs w:val="21"/>
          <w:lang w:eastAsia="zh-CN"/>
        </w:rPr>
        <w:lastRenderedPageBreak/>
        <w:t>标，监控设备耗电量，对于拥有良好设备使用习惯的员工给予一定的奖励。</w:t>
      </w:r>
      <w:r w:rsidR="00E7380A">
        <w:rPr>
          <w:rFonts w:hint="eastAsia"/>
          <w:sz w:val="21"/>
          <w:szCs w:val="21"/>
          <w:lang w:eastAsia="zh-CN"/>
        </w:rPr>
        <w:t>按照</w:t>
      </w:r>
      <w:r w:rsidR="00E7380A">
        <w:rPr>
          <w:rFonts w:hint="eastAsia"/>
          <w:sz w:val="21"/>
          <w:szCs w:val="21"/>
          <w:lang w:eastAsia="zh-CN"/>
        </w:rPr>
        <w:t>80%</w:t>
      </w:r>
      <w:r w:rsidR="00E7380A">
        <w:rPr>
          <w:rFonts w:hint="eastAsia"/>
          <w:sz w:val="21"/>
          <w:szCs w:val="21"/>
          <w:lang w:eastAsia="zh-CN"/>
        </w:rPr>
        <w:t>的员工能够自觉遵守上述规定，则每年可节省电能</w:t>
      </w:r>
      <w:r w:rsidR="00E7380A">
        <w:rPr>
          <w:rFonts w:hint="eastAsia"/>
          <w:sz w:val="21"/>
          <w:szCs w:val="21"/>
          <w:lang w:eastAsia="zh-CN"/>
        </w:rPr>
        <w:t>7940kWh</w:t>
      </w:r>
      <w:r w:rsidR="00E7380A">
        <w:rPr>
          <w:rFonts w:hint="eastAsia"/>
          <w:sz w:val="21"/>
          <w:szCs w:val="21"/>
          <w:lang w:eastAsia="zh-CN"/>
        </w:rPr>
        <w:t>，生命周期可减少碳排放</w:t>
      </w:r>
      <w:r w:rsidR="00E7380A">
        <w:rPr>
          <w:rFonts w:hint="eastAsia"/>
          <w:sz w:val="21"/>
          <w:szCs w:val="21"/>
          <w:lang w:eastAsia="zh-CN"/>
        </w:rPr>
        <w:t>2340</w:t>
      </w:r>
      <w:r w:rsidR="00E7380A" w:rsidRPr="000D2EC8">
        <w:rPr>
          <w:rFonts w:hint="eastAsia"/>
          <w:sz w:val="21"/>
          <w:szCs w:val="21"/>
          <w:lang w:eastAsia="zh-CN"/>
        </w:rPr>
        <w:t xml:space="preserve"> tCO</w:t>
      </w:r>
      <w:r w:rsidR="00E7380A" w:rsidRPr="000D2EC8">
        <w:rPr>
          <w:rFonts w:hint="eastAsia"/>
          <w:sz w:val="21"/>
          <w:szCs w:val="21"/>
          <w:vertAlign w:val="subscript"/>
          <w:lang w:eastAsia="zh-CN"/>
        </w:rPr>
        <w:t>2</w:t>
      </w:r>
      <w:r w:rsidR="00E7380A">
        <w:rPr>
          <w:rFonts w:hint="eastAsia"/>
          <w:sz w:val="21"/>
          <w:szCs w:val="21"/>
          <w:lang w:eastAsia="zh-CN"/>
        </w:rPr>
        <w:t>，</w:t>
      </w:r>
      <w:r w:rsidR="00E07E4E">
        <w:rPr>
          <w:rFonts w:hint="eastAsia"/>
          <w:sz w:val="21"/>
          <w:szCs w:val="21"/>
          <w:lang w:eastAsia="zh-CN"/>
        </w:rPr>
        <w:t>约占生命周期碳排放的</w:t>
      </w:r>
      <w:r w:rsidR="00E07E4E">
        <w:rPr>
          <w:rFonts w:hint="eastAsia"/>
          <w:sz w:val="21"/>
          <w:szCs w:val="21"/>
          <w:lang w:eastAsia="zh-CN"/>
        </w:rPr>
        <w:t>0.98%</w:t>
      </w:r>
      <w:r w:rsidR="00E07E4E">
        <w:rPr>
          <w:rFonts w:hint="eastAsia"/>
          <w:sz w:val="21"/>
          <w:szCs w:val="21"/>
          <w:lang w:eastAsia="zh-CN"/>
        </w:rPr>
        <w:t>。</w:t>
      </w:r>
    </w:p>
    <w:p w:rsidR="006766C5" w:rsidRDefault="006766C5" w:rsidP="006766C5">
      <w:pPr>
        <w:pStyle w:val="a3"/>
        <w:numPr>
          <w:ilvl w:val="0"/>
          <w:numId w:val="10"/>
        </w:numPr>
        <w:spacing w:line="240" w:lineRule="auto"/>
        <w:ind w:right="210"/>
        <w:rPr>
          <w:sz w:val="21"/>
          <w:szCs w:val="21"/>
          <w:lang w:eastAsia="zh-CN"/>
        </w:rPr>
      </w:pPr>
      <w:r>
        <w:rPr>
          <w:rFonts w:hint="eastAsia"/>
          <w:sz w:val="21"/>
          <w:szCs w:val="21"/>
          <w:lang w:eastAsia="zh-CN"/>
        </w:rPr>
        <w:t>厨房设施</w:t>
      </w:r>
      <w:r w:rsidR="00F00E41">
        <w:rPr>
          <w:rFonts w:hint="eastAsia"/>
          <w:sz w:val="21"/>
          <w:szCs w:val="21"/>
          <w:lang w:eastAsia="zh-CN"/>
        </w:rPr>
        <w:t>低碳化</w:t>
      </w:r>
      <w:r>
        <w:rPr>
          <w:rFonts w:hint="eastAsia"/>
          <w:sz w:val="21"/>
          <w:szCs w:val="21"/>
          <w:lang w:eastAsia="zh-CN"/>
        </w:rPr>
        <w:t>改造</w:t>
      </w:r>
    </w:p>
    <w:p w:rsidR="00E7380A" w:rsidRDefault="000E4A95" w:rsidP="00E07E4E">
      <w:pPr>
        <w:spacing w:line="240" w:lineRule="auto"/>
        <w:ind w:right="210"/>
        <w:rPr>
          <w:sz w:val="21"/>
          <w:szCs w:val="21"/>
          <w:lang w:eastAsia="zh-CN"/>
        </w:rPr>
      </w:pPr>
      <w:r w:rsidRPr="00E07E4E">
        <w:rPr>
          <w:rFonts w:hint="eastAsia"/>
          <w:sz w:val="21"/>
          <w:szCs w:val="21"/>
          <w:lang w:eastAsia="zh-CN"/>
        </w:rPr>
        <w:t>建筑综合体的厨房由于需要集中满足某一区域的餐饮需求，因此能源消耗强度较大，</w:t>
      </w:r>
      <w:r w:rsidR="00F00E41" w:rsidRPr="00E07E4E">
        <w:rPr>
          <w:rFonts w:hint="eastAsia"/>
          <w:sz w:val="21"/>
          <w:szCs w:val="21"/>
          <w:lang w:eastAsia="zh-CN"/>
        </w:rPr>
        <w:t>而传统的灶具加热食物使用天然气作为燃料，天然气有较高的碳排放因子，因此会带来大量的碳排放，所以厨房的低碳化改造就要尽可能减少天然气用量。减少天然气用量可以从使用高效灶具入手解决。对于灶具，目前所使用的</w:t>
      </w:r>
      <w:proofErr w:type="gramStart"/>
      <w:r w:rsidR="00F00E41" w:rsidRPr="00E07E4E">
        <w:rPr>
          <w:rFonts w:hint="eastAsia"/>
          <w:sz w:val="21"/>
          <w:szCs w:val="21"/>
          <w:lang w:eastAsia="zh-CN"/>
        </w:rPr>
        <w:t>天然气灶其热效率</w:t>
      </w:r>
      <w:proofErr w:type="gramEnd"/>
      <w:r w:rsidR="00F00E41" w:rsidRPr="00E07E4E">
        <w:rPr>
          <w:rFonts w:hint="eastAsia"/>
          <w:sz w:val="21"/>
          <w:szCs w:val="21"/>
          <w:lang w:eastAsia="zh-CN"/>
        </w:rPr>
        <w:t>在</w:t>
      </w:r>
      <w:r w:rsidR="00F00E41" w:rsidRPr="00E07E4E">
        <w:rPr>
          <w:rFonts w:hint="eastAsia"/>
          <w:sz w:val="21"/>
          <w:szCs w:val="21"/>
          <w:lang w:eastAsia="zh-CN"/>
        </w:rPr>
        <w:t>55-61%</w:t>
      </w:r>
      <w:r w:rsidR="00F00E41" w:rsidRPr="00E07E4E">
        <w:rPr>
          <w:rFonts w:hint="eastAsia"/>
          <w:sz w:val="21"/>
          <w:szCs w:val="21"/>
          <w:lang w:eastAsia="zh-CN"/>
        </w:rPr>
        <w:t>之间，</w:t>
      </w:r>
      <w:r w:rsidR="00E7380A" w:rsidRPr="00E07E4E">
        <w:rPr>
          <w:rFonts w:hint="eastAsia"/>
          <w:sz w:val="21"/>
          <w:szCs w:val="21"/>
          <w:lang w:eastAsia="zh-CN"/>
        </w:rPr>
        <w:t>目前最有效的节能化改造方法是引入</w:t>
      </w:r>
      <w:proofErr w:type="gramStart"/>
      <w:r w:rsidR="00E7380A" w:rsidRPr="00E07E4E">
        <w:rPr>
          <w:rFonts w:hint="eastAsia"/>
          <w:sz w:val="21"/>
          <w:szCs w:val="21"/>
          <w:lang w:eastAsia="zh-CN"/>
        </w:rPr>
        <w:t>烟气热</w:t>
      </w:r>
      <w:proofErr w:type="gramEnd"/>
      <w:r w:rsidR="00E7380A" w:rsidRPr="00E07E4E">
        <w:rPr>
          <w:rFonts w:hint="eastAsia"/>
          <w:sz w:val="21"/>
          <w:szCs w:val="21"/>
          <w:lang w:eastAsia="zh-CN"/>
        </w:rPr>
        <w:t>回收系统，在烹饪时产生的烟气温度可达</w:t>
      </w:r>
      <w:r w:rsidR="00E7380A" w:rsidRPr="00E07E4E">
        <w:rPr>
          <w:rFonts w:hint="eastAsia"/>
          <w:sz w:val="21"/>
          <w:szCs w:val="21"/>
          <w:lang w:eastAsia="zh-CN"/>
        </w:rPr>
        <w:t>300</w:t>
      </w:r>
      <w:r w:rsidR="00E7380A" w:rsidRPr="00E07E4E">
        <w:rPr>
          <w:rFonts w:hint="eastAsia"/>
          <w:sz w:val="21"/>
          <w:szCs w:val="21"/>
          <w:lang w:eastAsia="zh-CN"/>
        </w:rPr>
        <w:t>℃，若能将此部分热量回收用于烹饪，则可提高灶具热效率</w:t>
      </w:r>
      <w:r w:rsidR="00E7380A" w:rsidRPr="00E07E4E">
        <w:rPr>
          <w:rFonts w:hint="eastAsia"/>
          <w:sz w:val="21"/>
          <w:szCs w:val="21"/>
          <w:lang w:eastAsia="zh-CN"/>
        </w:rPr>
        <w:t>10-30%[9]</w:t>
      </w:r>
      <w:r w:rsidR="00E7380A" w:rsidRPr="00E07E4E">
        <w:rPr>
          <w:rFonts w:hint="eastAsia"/>
          <w:sz w:val="21"/>
          <w:szCs w:val="21"/>
          <w:lang w:eastAsia="zh-CN"/>
        </w:rPr>
        <w:t>。</w:t>
      </w:r>
      <w:r w:rsidR="00E07E4E">
        <w:rPr>
          <w:rFonts w:hint="eastAsia"/>
          <w:sz w:val="21"/>
          <w:szCs w:val="21"/>
          <w:lang w:eastAsia="zh-CN"/>
        </w:rPr>
        <w:t>若按上述方案进行改造</w:t>
      </w:r>
      <w:r w:rsidR="00625D89">
        <w:rPr>
          <w:rFonts w:hint="eastAsia"/>
          <w:sz w:val="21"/>
          <w:szCs w:val="21"/>
          <w:lang w:eastAsia="zh-CN"/>
        </w:rPr>
        <w:t>，按</w:t>
      </w:r>
      <w:r w:rsidR="00625D89">
        <w:rPr>
          <w:rFonts w:hint="eastAsia"/>
          <w:sz w:val="21"/>
          <w:szCs w:val="21"/>
          <w:lang w:eastAsia="zh-CN"/>
        </w:rPr>
        <w:t>20%</w:t>
      </w:r>
      <w:r w:rsidR="00625D89">
        <w:rPr>
          <w:rFonts w:hint="eastAsia"/>
          <w:sz w:val="21"/>
          <w:szCs w:val="21"/>
          <w:lang w:eastAsia="zh-CN"/>
        </w:rPr>
        <w:t>的热效率提高率计算，则在全生命周期可实现减少碳排放</w:t>
      </w:r>
      <w:r w:rsidR="00625D89">
        <w:rPr>
          <w:rFonts w:hint="eastAsia"/>
          <w:sz w:val="21"/>
          <w:szCs w:val="21"/>
          <w:lang w:eastAsia="zh-CN"/>
        </w:rPr>
        <w:t>879.89</w:t>
      </w:r>
      <w:r w:rsidR="00625D89" w:rsidRPr="000D2EC8">
        <w:rPr>
          <w:rFonts w:hint="eastAsia"/>
          <w:sz w:val="21"/>
          <w:szCs w:val="21"/>
          <w:lang w:eastAsia="zh-CN"/>
        </w:rPr>
        <w:t xml:space="preserve"> tCO</w:t>
      </w:r>
      <w:r w:rsidR="00625D89" w:rsidRPr="000D2EC8">
        <w:rPr>
          <w:rFonts w:hint="eastAsia"/>
          <w:sz w:val="21"/>
          <w:szCs w:val="21"/>
          <w:vertAlign w:val="subscript"/>
          <w:lang w:eastAsia="zh-CN"/>
        </w:rPr>
        <w:t>2</w:t>
      </w:r>
      <w:r w:rsidR="00625D89">
        <w:rPr>
          <w:rFonts w:hint="eastAsia"/>
          <w:sz w:val="21"/>
          <w:szCs w:val="21"/>
          <w:lang w:eastAsia="zh-CN"/>
        </w:rPr>
        <w:t>，在全生命周期可</w:t>
      </w:r>
      <w:proofErr w:type="gramStart"/>
      <w:r w:rsidR="00625D89">
        <w:rPr>
          <w:rFonts w:hint="eastAsia"/>
          <w:sz w:val="21"/>
          <w:szCs w:val="21"/>
          <w:lang w:eastAsia="zh-CN"/>
        </w:rPr>
        <w:t>实现减碳</w:t>
      </w:r>
      <w:proofErr w:type="gramEnd"/>
      <w:r w:rsidR="00625D89">
        <w:rPr>
          <w:rFonts w:hint="eastAsia"/>
          <w:sz w:val="21"/>
          <w:szCs w:val="21"/>
          <w:lang w:eastAsia="zh-CN"/>
        </w:rPr>
        <w:t>0.37%</w:t>
      </w:r>
      <w:r w:rsidR="00625D89">
        <w:rPr>
          <w:rFonts w:hint="eastAsia"/>
          <w:sz w:val="21"/>
          <w:szCs w:val="21"/>
          <w:lang w:eastAsia="zh-CN"/>
        </w:rPr>
        <w:t>。</w:t>
      </w:r>
    </w:p>
    <w:p w:rsidR="00142B1C" w:rsidRPr="00142B1C" w:rsidRDefault="00142B1C" w:rsidP="00142B1C">
      <w:pPr>
        <w:pStyle w:val="a3"/>
        <w:numPr>
          <w:ilvl w:val="0"/>
          <w:numId w:val="10"/>
        </w:numPr>
        <w:spacing w:line="240" w:lineRule="auto"/>
        <w:ind w:right="210"/>
        <w:rPr>
          <w:sz w:val="21"/>
          <w:szCs w:val="21"/>
          <w:lang w:eastAsia="zh-CN"/>
        </w:rPr>
      </w:pPr>
      <w:r>
        <w:rPr>
          <w:sz w:val="21"/>
          <w:szCs w:val="21"/>
          <w:lang w:eastAsia="zh-CN"/>
        </w:rPr>
        <w:t>电梯系统节能策略</w:t>
      </w:r>
    </w:p>
    <w:p w:rsidR="000E4A95" w:rsidRDefault="00142B1C" w:rsidP="00FD4649">
      <w:pPr>
        <w:spacing w:line="240" w:lineRule="auto"/>
        <w:ind w:left="210" w:right="210"/>
        <w:rPr>
          <w:sz w:val="21"/>
          <w:szCs w:val="21"/>
          <w:lang w:eastAsia="zh-CN"/>
        </w:rPr>
      </w:pPr>
      <w:r w:rsidRPr="00FD4649">
        <w:rPr>
          <w:sz w:val="21"/>
          <w:szCs w:val="21"/>
          <w:lang w:eastAsia="zh-CN"/>
        </w:rPr>
        <w:t>电梯设备是建筑内较为复杂的用电设备</w:t>
      </w:r>
      <w:r w:rsidRPr="00FD4649">
        <w:rPr>
          <w:rFonts w:hint="eastAsia"/>
          <w:sz w:val="21"/>
          <w:szCs w:val="21"/>
          <w:lang w:eastAsia="zh-CN"/>
        </w:rPr>
        <w:t>，</w:t>
      </w:r>
      <w:r w:rsidRPr="00FD4649">
        <w:rPr>
          <w:sz w:val="21"/>
          <w:szCs w:val="21"/>
          <w:lang w:eastAsia="zh-CN"/>
        </w:rPr>
        <w:t>其既有大型机械驱动部件</w:t>
      </w:r>
      <w:r w:rsidRPr="00FD4649">
        <w:rPr>
          <w:rFonts w:hint="eastAsia"/>
          <w:sz w:val="21"/>
          <w:szCs w:val="21"/>
          <w:lang w:eastAsia="zh-CN"/>
        </w:rPr>
        <w:t>，</w:t>
      </w:r>
      <w:r w:rsidRPr="00FD4649">
        <w:rPr>
          <w:sz w:val="21"/>
          <w:szCs w:val="21"/>
          <w:lang w:eastAsia="zh-CN"/>
        </w:rPr>
        <w:t>且有复杂的控制系统参与</w:t>
      </w:r>
      <w:r w:rsidRPr="00FD4649">
        <w:rPr>
          <w:rFonts w:hint="eastAsia"/>
          <w:sz w:val="21"/>
          <w:szCs w:val="21"/>
          <w:lang w:eastAsia="zh-CN"/>
        </w:rPr>
        <w:t>，</w:t>
      </w:r>
      <w:r w:rsidRPr="00FD4649">
        <w:rPr>
          <w:sz w:val="21"/>
          <w:szCs w:val="21"/>
          <w:lang w:eastAsia="zh-CN"/>
        </w:rPr>
        <w:t>与此同时又有轿厢内照明以及显示设备</w:t>
      </w:r>
      <w:r w:rsidRPr="00FD4649">
        <w:rPr>
          <w:rFonts w:hint="eastAsia"/>
          <w:sz w:val="21"/>
          <w:szCs w:val="21"/>
          <w:lang w:eastAsia="zh-CN"/>
        </w:rPr>
        <w:t>，</w:t>
      </w:r>
      <w:r w:rsidRPr="00FD4649">
        <w:rPr>
          <w:sz w:val="21"/>
          <w:szCs w:val="21"/>
          <w:lang w:eastAsia="zh-CN"/>
        </w:rPr>
        <w:t>能耗来源复杂</w:t>
      </w:r>
      <w:r w:rsidRPr="00FD4649">
        <w:rPr>
          <w:rFonts w:hint="eastAsia"/>
          <w:sz w:val="21"/>
          <w:szCs w:val="21"/>
          <w:lang w:eastAsia="zh-CN"/>
        </w:rPr>
        <w:t>，</w:t>
      </w:r>
      <w:r w:rsidRPr="00FD4649">
        <w:rPr>
          <w:sz w:val="21"/>
          <w:szCs w:val="21"/>
          <w:lang w:eastAsia="zh-CN"/>
        </w:rPr>
        <w:t>因此电梯系统的节能是一项系统性任务</w:t>
      </w:r>
      <w:r w:rsidRPr="00FD4649">
        <w:rPr>
          <w:rFonts w:hint="eastAsia"/>
          <w:sz w:val="21"/>
          <w:szCs w:val="21"/>
          <w:lang w:eastAsia="zh-CN"/>
        </w:rPr>
        <w:t>，</w:t>
      </w:r>
      <w:r w:rsidRPr="00FD4649">
        <w:rPr>
          <w:sz w:val="21"/>
          <w:szCs w:val="21"/>
          <w:lang w:eastAsia="zh-CN"/>
        </w:rPr>
        <w:t>需要多种专业配合进行</w:t>
      </w:r>
      <w:r w:rsidRPr="00FD4649">
        <w:rPr>
          <w:rFonts w:hint="eastAsia"/>
          <w:sz w:val="21"/>
          <w:szCs w:val="21"/>
          <w:lang w:eastAsia="zh-CN"/>
        </w:rPr>
        <w:t>。</w:t>
      </w:r>
      <w:r w:rsidR="00FD4649" w:rsidRPr="00FD4649">
        <w:rPr>
          <w:sz w:val="21"/>
          <w:szCs w:val="21"/>
          <w:lang w:eastAsia="zh-CN"/>
        </w:rPr>
        <w:t>根据调研</w:t>
      </w:r>
      <w:r w:rsidR="00FD4649" w:rsidRPr="00FD4649">
        <w:rPr>
          <w:rFonts w:hint="eastAsia"/>
          <w:sz w:val="21"/>
          <w:szCs w:val="21"/>
          <w:lang w:eastAsia="zh-CN"/>
        </w:rPr>
        <w:t>，</w:t>
      </w:r>
      <w:r w:rsidR="00FD4649" w:rsidRPr="00FD4649">
        <w:rPr>
          <w:sz w:val="21"/>
          <w:szCs w:val="21"/>
          <w:lang w:eastAsia="zh-CN"/>
        </w:rPr>
        <w:t>目前比较成熟且节能效果较好的电梯节能技术有如下几项</w:t>
      </w:r>
      <w:r w:rsidR="00FD4649" w:rsidRPr="00FD4649">
        <w:rPr>
          <w:rFonts w:hint="eastAsia"/>
          <w:sz w:val="21"/>
          <w:szCs w:val="21"/>
          <w:lang w:eastAsia="zh-CN"/>
        </w:rPr>
        <w:t>：拖动系统实施</w:t>
      </w:r>
      <w:r w:rsidR="00FD4649" w:rsidRPr="00FD4649">
        <w:rPr>
          <w:sz w:val="21"/>
          <w:szCs w:val="21"/>
          <w:lang w:eastAsia="zh-CN"/>
        </w:rPr>
        <w:t>变频</w:t>
      </w:r>
      <w:r w:rsidR="00FD4649" w:rsidRPr="00FD4649">
        <w:rPr>
          <w:rFonts w:hint="eastAsia"/>
          <w:sz w:val="21"/>
          <w:szCs w:val="21"/>
          <w:lang w:eastAsia="zh-CN"/>
        </w:rPr>
        <w:t>工况下</w:t>
      </w:r>
      <w:r w:rsidR="00FD4649" w:rsidRPr="00FD4649">
        <w:rPr>
          <w:sz w:val="21"/>
          <w:szCs w:val="21"/>
          <w:lang w:eastAsia="zh-CN"/>
        </w:rPr>
        <w:t>调压调速改造</w:t>
      </w:r>
      <w:r w:rsidR="00FD4649" w:rsidRPr="00FD4649">
        <w:rPr>
          <w:rFonts w:hint="eastAsia"/>
          <w:sz w:val="21"/>
          <w:szCs w:val="21"/>
          <w:lang w:eastAsia="zh-CN"/>
        </w:rPr>
        <w:t xml:space="preserve"> (VVVF)</w:t>
      </w:r>
      <w:r w:rsidR="00FD4649" w:rsidRPr="00FD4649">
        <w:rPr>
          <w:rFonts w:hint="eastAsia"/>
          <w:sz w:val="21"/>
          <w:szCs w:val="21"/>
          <w:lang w:eastAsia="zh-CN"/>
        </w:rPr>
        <w:t>、在制动过程中使用动能回收技术实现电能转化、采用智能化的电梯运行控制系统。根据文献，上述技术的综合利用之后可实现能耗降低约</w:t>
      </w:r>
      <w:r w:rsidR="00FD4649" w:rsidRPr="00FD4649">
        <w:rPr>
          <w:rFonts w:hint="eastAsia"/>
          <w:sz w:val="21"/>
          <w:szCs w:val="21"/>
          <w:lang w:eastAsia="zh-CN"/>
        </w:rPr>
        <w:t>50%</w:t>
      </w:r>
      <w:r w:rsidR="00FD4649">
        <w:rPr>
          <w:rFonts w:hint="eastAsia"/>
          <w:sz w:val="21"/>
          <w:szCs w:val="21"/>
          <w:lang w:eastAsia="zh-CN"/>
        </w:rPr>
        <w:t>[</w:t>
      </w:r>
      <w:r w:rsidR="002D1B64">
        <w:rPr>
          <w:rFonts w:hint="eastAsia"/>
          <w:sz w:val="21"/>
          <w:szCs w:val="21"/>
          <w:lang w:eastAsia="zh-CN"/>
        </w:rPr>
        <w:t>13</w:t>
      </w:r>
      <w:r w:rsidR="00FD4649">
        <w:rPr>
          <w:rFonts w:hint="eastAsia"/>
          <w:sz w:val="21"/>
          <w:szCs w:val="21"/>
          <w:lang w:eastAsia="zh-CN"/>
        </w:rPr>
        <w:t>]</w:t>
      </w:r>
      <w:r w:rsidR="00FD4649" w:rsidRPr="00FD4649">
        <w:rPr>
          <w:rFonts w:hint="eastAsia"/>
          <w:sz w:val="21"/>
          <w:szCs w:val="21"/>
          <w:lang w:eastAsia="zh-CN"/>
        </w:rPr>
        <w:t>，</w:t>
      </w:r>
      <w:r w:rsidR="00FD4649">
        <w:rPr>
          <w:rFonts w:hint="eastAsia"/>
          <w:sz w:val="21"/>
          <w:szCs w:val="21"/>
          <w:lang w:eastAsia="zh-CN"/>
        </w:rPr>
        <w:t>每年可减少电能消耗</w:t>
      </w:r>
      <w:r w:rsidR="00FD4649">
        <w:rPr>
          <w:rFonts w:hint="eastAsia"/>
          <w:sz w:val="21"/>
          <w:szCs w:val="21"/>
          <w:lang w:eastAsia="zh-CN"/>
        </w:rPr>
        <w:t>176315.61kWh</w:t>
      </w:r>
      <w:r w:rsidR="00FD4649">
        <w:rPr>
          <w:rFonts w:hint="eastAsia"/>
          <w:sz w:val="21"/>
          <w:szCs w:val="21"/>
          <w:lang w:eastAsia="zh-CN"/>
        </w:rPr>
        <w:t>，全生命周期可</w:t>
      </w:r>
      <w:proofErr w:type="gramStart"/>
      <w:r w:rsidR="00FD4649">
        <w:rPr>
          <w:rFonts w:hint="eastAsia"/>
          <w:sz w:val="21"/>
          <w:szCs w:val="21"/>
          <w:lang w:eastAsia="zh-CN"/>
        </w:rPr>
        <w:t>实现减碳</w:t>
      </w:r>
      <w:proofErr w:type="gramEnd"/>
      <w:r w:rsidR="00FD4649">
        <w:rPr>
          <w:rFonts w:hint="eastAsia"/>
          <w:sz w:val="21"/>
          <w:szCs w:val="21"/>
          <w:lang w:eastAsia="zh-CN"/>
        </w:rPr>
        <w:t>5197.328</w:t>
      </w:r>
      <w:r w:rsidR="002D1B64" w:rsidRPr="002D1B64">
        <w:rPr>
          <w:rFonts w:hint="eastAsia"/>
          <w:sz w:val="21"/>
          <w:szCs w:val="21"/>
          <w:lang w:eastAsia="zh-CN"/>
        </w:rPr>
        <w:t xml:space="preserve"> </w:t>
      </w:r>
      <w:r w:rsidR="002D1B64" w:rsidRPr="000D2EC8">
        <w:rPr>
          <w:rFonts w:hint="eastAsia"/>
          <w:sz w:val="21"/>
          <w:szCs w:val="21"/>
          <w:lang w:eastAsia="zh-CN"/>
        </w:rPr>
        <w:t>tCO</w:t>
      </w:r>
      <w:r w:rsidR="002D1B64" w:rsidRPr="000D2EC8">
        <w:rPr>
          <w:rFonts w:hint="eastAsia"/>
          <w:sz w:val="21"/>
          <w:szCs w:val="21"/>
          <w:vertAlign w:val="subscript"/>
          <w:lang w:eastAsia="zh-CN"/>
        </w:rPr>
        <w:t>2</w:t>
      </w:r>
      <w:r w:rsidR="002D1B64">
        <w:rPr>
          <w:rFonts w:hint="eastAsia"/>
          <w:sz w:val="21"/>
          <w:szCs w:val="21"/>
          <w:lang w:eastAsia="zh-CN"/>
        </w:rPr>
        <w:t>，占市政综合体生命周期碳排放的</w:t>
      </w:r>
      <w:r w:rsidR="002D1B64">
        <w:rPr>
          <w:rFonts w:hint="eastAsia"/>
          <w:sz w:val="21"/>
          <w:szCs w:val="21"/>
          <w:lang w:eastAsia="zh-CN"/>
        </w:rPr>
        <w:t>2.19%</w:t>
      </w:r>
      <w:r w:rsidR="00674767">
        <w:rPr>
          <w:rFonts w:hint="eastAsia"/>
          <w:sz w:val="21"/>
          <w:szCs w:val="21"/>
          <w:lang w:eastAsia="zh-CN"/>
        </w:rPr>
        <w:t>。</w:t>
      </w:r>
    </w:p>
    <w:p w:rsidR="00674767" w:rsidRDefault="00674767" w:rsidP="00FD4649">
      <w:pPr>
        <w:spacing w:line="240" w:lineRule="auto"/>
        <w:ind w:left="210" w:right="210"/>
        <w:rPr>
          <w:sz w:val="21"/>
          <w:szCs w:val="21"/>
          <w:lang w:eastAsia="zh-CN"/>
        </w:rPr>
      </w:pPr>
      <w:r>
        <w:rPr>
          <w:rFonts w:hint="eastAsia"/>
          <w:sz w:val="21"/>
          <w:szCs w:val="21"/>
          <w:lang w:eastAsia="zh-CN"/>
        </w:rPr>
        <w:t>综上所述，采取室内设备节能的相关技术可以有效降低市政综合体运营阶段的能源消耗，采用上述技术后市政综合体生命周期碳排放量预计可下降</w:t>
      </w:r>
      <w:r>
        <w:rPr>
          <w:rFonts w:hint="eastAsia"/>
          <w:sz w:val="21"/>
          <w:szCs w:val="21"/>
          <w:lang w:eastAsia="zh-CN"/>
        </w:rPr>
        <w:t>6.22%</w:t>
      </w:r>
      <w:r>
        <w:rPr>
          <w:rFonts w:hint="eastAsia"/>
          <w:sz w:val="21"/>
          <w:szCs w:val="21"/>
          <w:lang w:eastAsia="zh-CN"/>
        </w:rPr>
        <w:t>。</w:t>
      </w:r>
    </w:p>
    <w:p w:rsidR="00674767" w:rsidRDefault="00674767" w:rsidP="00674767">
      <w:pPr>
        <w:pStyle w:val="a3"/>
        <w:numPr>
          <w:ilvl w:val="0"/>
          <w:numId w:val="3"/>
        </w:numPr>
        <w:spacing w:line="240" w:lineRule="auto"/>
        <w:ind w:right="210"/>
        <w:rPr>
          <w:sz w:val="21"/>
          <w:szCs w:val="21"/>
          <w:lang w:eastAsia="zh-CN"/>
        </w:rPr>
      </w:pPr>
      <w:r>
        <w:rPr>
          <w:sz w:val="21"/>
          <w:szCs w:val="21"/>
          <w:lang w:eastAsia="zh-CN"/>
        </w:rPr>
        <w:t>新风热回收技术</w:t>
      </w:r>
    </w:p>
    <w:p w:rsidR="00674767" w:rsidRDefault="005D5099" w:rsidP="00674767">
      <w:pPr>
        <w:pStyle w:val="a3"/>
        <w:spacing w:line="240" w:lineRule="auto"/>
        <w:ind w:left="405" w:right="210"/>
        <w:rPr>
          <w:rFonts w:hint="eastAsia"/>
          <w:sz w:val="21"/>
          <w:szCs w:val="21"/>
          <w:lang w:eastAsia="zh-CN"/>
        </w:rPr>
      </w:pPr>
      <w:r>
        <w:rPr>
          <w:sz w:val="21"/>
          <w:szCs w:val="21"/>
          <w:lang w:eastAsia="zh-CN"/>
        </w:rPr>
        <w:t>为了保持建筑室内良好的环境</w:t>
      </w:r>
      <w:r>
        <w:rPr>
          <w:rFonts w:hint="eastAsia"/>
          <w:sz w:val="21"/>
          <w:szCs w:val="21"/>
          <w:lang w:eastAsia="zh-CN"/>
        </w:rPr>
        <w:t>，</w:t>
      </w:r>
      <w:r>
        <w:rPr>
          <w:sz w:val="21"/>
          <w:szCs w:val="21"/>
          <w:lang w:eastAsia="zh-CN"/>
        </w:rPr>
        <w:t>需要引入外界新风</w:t>
      </w:r>
      <w:r w:rsidR="00DB66D3">
        <w:rPr>
          <w:rFonts w:hint="eastAsia"/>
          <w:sz w:val="21"/>
          <w:szCs w:val="21"/>
          <w:lang w:eastAsia="zh-CN"/>
        </w:rPr>
        <w:t>。</w:t>
      </w:r>
      <w:r w:rsidR="00DB66D3">
        <w:rPr>
          <w:sz w:val="21"/>
          <w:szCs w:val="21"/>
          <w:lang w:eastAsia="zh-CN"/>
        </w:rPr>
        <w:t>但引入新风会增加建筑的冷热负荷</w:t>
      </w:r>
      <w:r w:rsidR="00DB66D3">
        <w:rPr>
          <w:rFonts w:hint="eastAsia"/>
          <w:sz w:val="21"/>
          <w:szCs w:val="21"/>
          <w:lang w:eastAsia="zh-CN"/>
        </w:rPr>
        <w:t>，</w:t>
      </w:r>
      <w:r w:rsidR="00DB66D3">
        <w:rPr>
          <w:sz w:val="21"/>
          <w:szCs w:val="21"/>
          <w:lang w:eastAsia="zh-CN"/>
        </w:rPr>
        <w:t>从而导致</w:t>
      </w:r>
      <w:r w:rsidR="00DB66D3">
        <w:rPr>
          <w:sz w:val="21"/>
          <w:szCs w:val="21"/>
          <w:lang w:eastAsia="zh-CN"/>
        </w:rPr>
        <w:t>HVAC</w:t>
      </w:r>
      <w:r w:rsidR="00DB66D3">
        <w:rPr>
          <w:sz w:val="21"/>
          <w:szCs w:val="21"/>
          <w:lang w:eastAsia="zh-CN"/>
        </w:rPr>
        <w:t>系统能耗增加</w:t>
      </w:r>
      <w:r w:rsidR="00DB66D3">
        <w:rPr>
          <w:rFonts w:hint="eastAsia"/>
          <w:sz w:val="21"/>
          <w:szCs w:val="21"/>
          <w:lang w:eastAsia="zh-CN"/>
        </w:rPr>
        <w:t>。</w:t>
      </w:r>
      <w:r w:rsidR="00DB66D3">
        <w:rPr>
          <w:sz w:val="21"/>
          <w:szCs w:val="21"/>
          <w:lang w:eastAsia="zh-CN"/>
        </w:rPr>
        <w:t>根据模拟数据</w:t>
      </w:r>
      <w:r w:rsidR="00DB66D3">
        <w:rPr>
          <w:rFonts w:hint="eastAsia"/>
          <w:sz w:val="21"/>
          <w:szCs w:val="21"/>
          <w:lang w:eastAsia="zh-CN"/>
        </w:rPr>
        <w:t>，</w:t>
      </w:r>
      <w:r w:rsidR="00DB66D3">
        <w:rPr>
          <w:sz w:val="21"/>
          <w:szCs w:val="21"/>
          <w:lang w:eastAsia="zh-CN"/>
        </w:rPr>
        <w:t>市政综合体在供冷季新风冷负荷</w:t>
      </w:r>
      <w:proofErr w:type="gramStart"/>
      <w:r w:rsidR="00DB66D3">
        <w:rPr>
          <w:sz w:val="21"/>
          <w:szCs w:val="21"/>
          <w:lang w:eastAsia="zh-CN"/>
        </w:rPr>
        <w:t>占总冷负荷</w:t>
      </w:r>
      <w:proofErr w:type="gramEnd"/>
      <w:r w:rsidR="00DB66D3">
        <w:rPr>
          <w:sz w:val="21"/>
          <w:szCs w:val="21"/>
          <w:lang w:eastAsia="zh-CN"/>
        </w:rPr>
        <w:t>的</w:t>
      </w:r>
      <w:r w:rsidR="00DB66D3">
        <w:rPr>
          <w:rFonts w:hint="eastAsia"/>
          <w:sz w:val="21"/>
          <w:szCs w:val="21"/>
          <w:lang w:eastAsia="zh-CN"/>
        </w:rPr>
        <w:t>23.49%</w:t>
      </w:r>
      <w:r w:rsidR="00DB66D3">
        <w:rPr>
          <w:rFonts w:hint="eastAsia"/>
          <w:sz w:val="21"/>
          <w:szCs w:val="21"/>
          <w:lang w:eastAsia="zh-CN"/>
        </w:rPr>
        <w:t>，而在冬季新风热负荷则占总热负荷的</w:t>
      </w:r>
      <w:r w:rsidR="00DB66D3">
        <w:rPr>
          <w:rFonts w:hint="eastAsia"/>
          <w:sz w:val="21"/>
          <w:szCs w:val="21"/>
          <w:lang w:eastAsia="zh-CN"/>
        </w:rPr>
        <w:t>34.52%</w:t>
      </w:r>
      <w:r w:rsidR="00DB66D3">
        <w:rPr>
          <w:rFonts w:hint="eastAsia"/>
          <w:sz w:val="21"/>
          <w:szCs w:val="21"/>
          <w:lang w:eastAsia="zh-CN"/>
        </w:rPr>
        <w:t>。若能够采取手段降低机组处理新风时的能耗则可有效降低建筑能耗。</w:t>
      </w:r>
      <w:r w:rsidR="0027015B">
        <w:rPr>
          <w:rFonts w:hint="eastAsia"/>
          <w:sz w:val="21"/>
          <w:szCs w:val="21"/>
          <w:lang w:eastAsia="zh-CN"/>
        </w:rPr>
        <w:t>新风热回收技术可有效解决这一问题，该技术利用室内排风与室外新风之间存在</w:t>
      </w:r>
      <w:proofErr w:type="gramStart"/>
      <w:r w:rsidR="0027015B">
        <w:rPr>
          <w:rFonts w:hint="eastAsia"/>
          <w:sz w:val="21"/>
          <w:szCs w:val="21"/>
          <w:lang w:eastAsia="zh-CN"/>
        </w:rPr>
        <w:t>焓</w:t>
      </w:r>
      <w:proofErr w:type="gramEnd"/>
      <w:r w:rsidR="0027015B">
        <w:rPr>
          <w:rFonts w:hint="eastAsia"/>
          <w:sz w:val="21"/>
          <w:szCs w:val="21"/>
          <w:lang w:eastAsia="zh-CN"/>
        </w:rPr>
        <w:t>差的特点，在新风进入新风处理机组之前使室内排风与室外新风进行热交换，从而实现对室内排风中的热量回收，减小新风处理机组的冷热负荷，从而降低能耗。根据</w:t>
      </w:r>
      <w:r w:rsidR="0027015B">
        <w:rPr>
          <w:rFonts w:hint="eastAsia"/>
          <w:sz w:val="21"/>
          <w:szCs w:val="21"/>
          <w:lang w:eastAsia="zh-CN"/>
        </w:rPr>
        <w:t>GB/T 51350-2019</w:t>
      </w:r>
      <w:r w:rsidR="0027015B">
        <w:rPr>
          <w:rFonts w:hint="eastAsia"/>
          <w:sz w:val="21"/>
          <w:szCs w:val="21"/>
          <w:lang w:eastAsia="zh-CN"/>
        </w:rPr>
        <w:t>《近零能耗建筑技术标准》，显热回收机组的热回收效率须达到</w:t>
      </w:r>
      <w:r w:rsidR="0027015B">
        <w:rPr>
          <w:rFonts w:hint="eastAsia"/>
          <w:sz w:val="21"/>
          <w:szCs w:val="21"/>
          <w:lang w:eastAsia="zh-CN"/>
        </w:rPr>
        <w:t>75%</w:t>
      </w:r>
      <w:r w:rsidR="0027015B">
        <w:rPr>
          <w:rFonts w:hint="eastAsia"/>
          <w:sz w:val="21"/>
          <w:szCs w:val="21"/>
          <w:lang w:eastAsia="zh-CN"/>
        </w:rPr>
        <w:t>。基于此参数对设置新风热回收之后的建筑能耗进行模拟，模拟结果表明</w:t>
      </w:r>
      <w:r w:rsidR="00BA1E4D">
        <w:rPr>
          <w:rFonts w:hint="eastAsia"/>
          <w:sz w:val="21"/>
          <w:szCs w:val="21"/>
          <w:lang w:eastAsia="zh-CN"/>
        </w:rPr>
        <w:t>使用该技术后</w:t>
      </w:r>
      <w:r w:rsidR="00BA1E4D">
        <w:rPr>
          <w:rFonts w:hint="eastAsia"/>
          <w:sz w:val="21"/>
          <w:szCs w:val="21"/>
          <w:lang w:eastAsia="zh-CN"/>
        </w:rPr>
        <w:t>HVAC</w:t>
      </w:r>
      <w:r w:rsidR="00BA1E4D">
        <w:rPr>
          <w:rFonts w:hint="eastAsia"/>
          <w:sz w:val="21"/>
          <w:szCs w:val="21"/>
          <w:lang w:eastAsia="zh-CN"/>
        </w:rPr>
        <w:t>系统的能耗可降低</w:t>
      </w:r>
      <w:r w:rsidR="00BA1E4D">
        <w:rPr>
          <w:rFonts w:hint="eastAsia"/>
          <w:sz w:val="21"/>
          <w:szCs w:val="21"/>
          <w:lang w:eastAsia="zh-CN"/>
        </w:rPr>
        <w:t>11.77%</w:t>
      </w:r>
      <w:r w:rsidR="00AA771D">
        <w:rPr>
          <w:rFonts w:hint="eastAsia"/>
          <w:sz w:val="21"/>
          <w:szCs w:val="21"/>
          <w:lang w:eastAsia="zh-CN"/>
        </w:rPr>
        <w:t>，等效每年减少碳排放</w:t>
      </w:r>
      <w:r w:rsidR="00AA771D">
        <w:rPr>
          <w:rFonts w:hint="eastAsia"/>
          <w:sz w:val="21"/>
          <w:szCs w:val="21"/>
          <w:lang w:eastAsia="zh-CN"/>
        </w:rPr>
        <w:t>192.77</w:t>
      </w:r>
      <w:r w:rsidR="00AA771D" w:rsidRPr="00AA771D">
        <w:rPr>
          <w:rFonts w:hint="eastAsia"/>
          <w:sz w:val="21"/>
          <w:szCs w:val="21"/>
          <w:lang w:eastAsia="zh-CN"/>
        </w:rPr>
        <w:t xml:space="preserve"> </w:t>
      </w:r>
      <w:r w:rsidR="00AA771D" w:rsidRPr="000D2EC8">
        <w:rPr>
          <w:rFonts w:hint="eastAsia"/>
          <w:sz w:val="21"/>
          <w:szCs w:val="21"/>
          <w:lang w:eastAsia="zh-CN"/>
        </w:rPr>
        <w:t>tCO</w:t>
      </w:r>
      <w:r w:rsidR="00AA771D" w:rsidRPr="000D2EC8">
        <w:rPr>
          <w:rFonts w:hint="eastAsia"/>
          <w:sz w:val="21"/>
          <w:szCs w:val="21"/>
          <w:vertAlign w:val="subscript"/>
          <w:lang w:eastAsia="zh-CN"/>
        </w:rPr>
        <w:t>2</w:t>
      </w:r>
      <w:r w:rsidR="00AA771D">
        <w:rPr>
          <w:rFonts w:hint="eastAsia"/>
          <w:sz w:val="21"/>
          <w:szCs w:val="21"/>
          <w:lang w:eastAsia="zh-CN"/>
        </w:rPr>
        <w:t>，在市政综合体全生命周期内可</w:t>
      </w:r>
      <w:proofErr w:type="gramStart"/>
      <w:r w:rsidR="00AA771D">
        <w:rPr>
          <w:rFonts w:hint="eastAsia"/>
          <w:sz w:val="21"/>
          <w:szCs w:val="21"/>
          <w:lang w:eastAsia="zh-CN"/>
        </w:rPr>
        <w:t>实现减碳</w:t>
      </w:r>
      <w:proofErr w:type="gramEnd"/>
      <w:r w:rsidR="00AA771D">
        <w:rPr>
          <w:rFonts w:hint="eastAsia"/>
          <w:sz w:val="21"/>
          <w:szCs w:val="21"/>
          <w:lang w:eastAsia="zh-CN"/>
        </w:rPr>
        <w:t>4.07%</w:t>
      </w:r>
      <w:r w:rsidR="00AA771D">
        <w:rPr>
          <w:rFonts w:hint="eastAsia"/>
          <w:sz w:val="21"/>
          <w:szCs w:val="21"/>
          <w:lang w:eastAsia="zh-CN"/>
        </w:rPr>
        <w:t>。</w:t>
      </w:r>
    </w:p>
    <w:p w:rsidR="00A34423" w:rsidRDefault="00A34423" w:rsidP="00674767">
      <w:pPr>
        <w:pStyle w:val="a3"/>
        <w:spacing w:line="240" w:lineRule="auto"/>
        <w:ind w:left="405" w:right="210"/>
        <w:rPr>
          <w:rFonts w:hint="eastAsia"/>
          <w:sz w:val="21"/>
          <w:szCs w:val="21"/>
          <w:lang w:eastAsia="zh-CN"/>
        </w:rPr>
      </w:pPr>
    </w:p>
    <w:p w:rsidR="00A34423" w:rsidRDefault="00841967" w:rsidP="00674767">
      <w:pPr>
        <w:pStyle w:val="a3"/>
        <w:spacing w:line="240" w:lineRule="auto"/>
        <w:ind w:left="405" w:right="210"/>
        <w:rPr>
          <w:rFonts w:hint="eastAsia"/>
          <w:sz w:val="21"/>
          <w:szCs w:val="21"/>
          <w:lang w:eastAsia="zh-CN"/>
        </w:rPr>
      </w:pPr>
      <w:r>
        <w:rPr>
          <w:rFonts w:hint="eastAsia"/>
          <w:sz w:val="21"/>
          <w:szCs w:val="21"/>
          <w:lang w:eastAsia="zh-CN"/>
        </w:rPr>
        <w:t>实施</w:t>
      </w:r>
      <w:proofErr w:type="gramStart"/>
      <w:r>
        <w:rPr>
          <w:rFonts w:hint="eastAsia"/>
          <w:sz w:val="21"/>
          <w:szCs w:val="21"/>
          <w:lang w:eastAsia="zh-CN"/>
        </w:rPr>
        <w:t>以上减碳</w:t>
      </w:r>
      <w:proofErr w:type="gramEnd"/>
      <w:r>
        <w:rPr>
          <w:rFonts w:hint="eastAsia"/>
          <w:sz w:val="21"/>
          <w:szCs w:val="21"/>
          <w:lang w:eastAsia="zh-CN"/>
        </w:rPr>
        <w:t>路径后市政综合体在生命周期内预计可减少碳排放</w:t>
      </w:r>
      <w:r>
        <w:rPr>
          <w:rFonts w:hint="eastAsia"/>
          <w:sz w:val="21"/>
          <w:szCs w:val="21"/>
          <w:lang w:eastAsia="zh-CN"/>
        </w:rPr>
        <w:t>44.28%</w:t>
      </w:r>
      <w:r>
        <w:rPr>
          <w:rFonts w:hint="eastAsia"/>
          <w:sz w:val="21"/>
          <w:szCs w:val="21"/>
          <w:lang w:eastAsia="zh-CN"/>
        </w:rPr>
        <w:t>。</w:t>
      </w:r>
    </w:p>
    <w:p w:rsidR="00841967" w:rsidRPr="00841967" w:rsidRDefault="00841967" w:rsidP="00841967">
      <w:pPr>
        <w:pStyle w:val="a3"/>
        <w:numPr>
          <w:ilvl w:val="1"/>
          <w:numId w:val="1"/>
        </w:numPr>
        <w:spacing w:line="240" w:lineRule="auto"/>
        <w:ind w:right="210"/>
        <w:rPr>
          <w:rFonts w:hint="eastAsia"/>
          <w:sz w:val="21"/>
          <w:szCs w:val="21"/>
          <w:lang w:eastAsia="zh-CN"/>
        </w:rPr>
      </w:pPr>
      <w:r w:rsidRPr="00841967">
        <w:rPr>
          <w:rFonts w:hint="eastAsia"/>
          <w:sz w:val="21"/>
          <w:szCs w:val="21"/>
          <w:lang w:eastAsia="zh-CN"/>
        </w:rPr>
        <w:t>开发市政综合体低碳教育功能</w:t>
      </w:r>
    </w:p>
    <w:p w:rsidR="00841967" w:rsidRDefault="00F010BA" w:rsidP="00841967">
      <w:pPr>
        <w:pStyle w:val="a3"/>
        <w:spacing w:line="240" w:lineRule="auto"/>
        <w:ind w:left="570" w:right="210"/>
        <w:rPr>
          <w:rFonts w:hint="eastAsia"/>
          <w:sz w:val="21"/>
          <w:szCs w:val="21"/>
          <w:lang w:eastAsia="zh-CN"/>
        </w:rPr>
      </w:pPr>
      <w:r>
        <w:rPr>
          <w:rFonts w:hint="eastAsia"/>
          <w:sz w:val="21"/>
          <w:szCs w:val="21"/>
          <w:lang w:eastAsia="zh-CN"/>
        </w:rPr>
        <w:t>市政综合体集合了各种社区功能于一身，其中也包括了教育功能，而此处的教育功能并非狭义的技能教育或文化教育，而应将公民社会教育也纳入其中，即要起到向社区居民传播新的社会理念，推动社会文明的进步。“双碳”战略是国家层面的战</w:t>
      </w:r>
      <w:r>
        <w:rPr>
          <w:rFonts w:hint="eastAsia"/>
          <w:sz w:val="21"/>
          <w:szCs w:val="21"/>
          <w:lang w:eastAsia="zh-CN"/>
        </w:rPr>
        <w:lastRenderedPageBreak/>
        <w:t>略需求，这一战略将贯穿十九大所提出的</w:t>
      </w:r>
      <w:r w:rsidR="003F481B">
        <w:rPr>
          <w:rFonts w:hint="eastAsia"/>
          <w:sz w:val="21"/>
          <w:szCs w:val="21"/>
          <w:lang w:eastAsia="zh-CN"/>
        </w:rPr>
        <w:t>“发展新阶段”，这是在进入新时代后实现真正意义上的生态文明、美丽</w:t>
      </w:r>
      <w:proofErr w:type="gramStart"/>
      <w:r w:rsidR="003F481B">
        <w:rPr>
          <w:rFonts w:hint="eastAsia"/>
          <w:sz w:val="21"/>
          <w:szCs w:val="21"/>
          <w:lang w:eastAsia="zh-CN"/>
        </w:rPr>
        <w:t>中国愿景以及</w:t>
      </w:r>
      <w:proofErr w:type="gramEnd"/>
      <w:r w:rsidR="003F481B">
        <w:rPr>
          <w:rFonts w:hint="eastAsia"/>
          <w:sz w:val="21"/>
          <w:szCs w:val="21"/>
          <w:lang w:eastAsia="zh-CN"/>
        </w:rPr>
        <w:t>现代化的重要保障。居民作为社区的主体，也是市政综合体的主要用户理应充分理解并在生活中</w:t>
      </w:r>
      <w:proofErr w:type="gramStart"/>
      <w:r w:rsidR="003F481B">
        <w:rPr>
          <w:rFonts w:hint="eastAsia"/>
          <w:sz w:val="21"/>
          <w:szCs w:val="21"/>
          <w:lang w:eastAsia="zh-CN"/>
        </w:rPr>
        <w:t>践行</w:t>
      </w:r>
      <w:proofErr w:type="gramEnd"/>
      <w:r w:rsidR="003F481B">
        <w:rPr>
          <w:rFonts w:hint="eastAsia"/>
          <w:sz w:val="21"/>
          <w:szCs w:val="21"/>
          <w:lang w:eastAsia="zh-CN"/>
        </w:rPr>
        <w:t>“双碳”理念，但目前</w:t>
      </w:r>
      <w:proofErr w:type="gramStart"/>
      <w:r w:rsidR="003F481B">
        <w:rPr>
          <w:rFonts w:hint="eastAsia"/>
          <w:sz w:val="21"/>
          <w:szCs w:val="21"/>
          <w:lang w:eastAsia="zh-CN"/>
        </w:rPr>
        <w:t>减碳行动</w:t>
      </w:r>
      <w:proofErr w:type="gramEnd"/>
      <w:r w:rsidR="003F481B">
        <w:rPr>
          <w:rFonts w:hint="eastAsia"/>
          <w:sz w:val="21"/>
          <w:szCs w:val="21"/>
          <w:lang w:eastAsia="zh-CN"/>
        </w:rPr>
        <w:t>多面向于产业结构层面，而较少涉及民众生活，因此民众对何为“双碳”战略、如何实现“双碳战略”认识不清，亟需合适的平台进行相关宣传工作。市政综合体作为低碳示范建筑计划应用大量的低碳技术，并且作为居民的活动中心有开展群众集体教育的条件，因此十分适合进行相关低碳教育。</w:t>
      </w:r>
    </w:p>
    <w:p w:rsidR="00680C48" w:rsidRDefault="00680C48" w:rsidP="00680C48">
      <w:pPr>
        <w:pStyle w:val="a3"/>
        <w:numPr>
          <w:ilvl w:val="2"/>
          <w:numId w:val="1"/>
        </w:numPr>
        <w:spacing w:line="240" w:lineRule="auto"/>
        <w:ind w:right="210"/>
        <w:rPr>
          <w:rFonts w:hint="eastAsia"/>
          <w:sz w:val="21"/>
          <w:szCs w:val="21"/>
          <w:lang w:eastAsia="zh-CN"/>
        </w:rPr>
      </w:pPr>
      <w:r>
        <w:rPr>
          <w:rFonts w:hint="eastAsia"/>
          <w:sz w:val="21"/>
          <w:szCs w:val="21"/>
          <w:lang w:eastAsia="zh-CN"/>
        </w:rPr>
        <w:t>能源站运行参观功能设计</w:t>
      </w:r>
    </w:p>
    <w:p w:rsidR="00680C48" w:rsidRPr="00680C48" w:rsidRDefault="00680C48" w:rsidP="00680C48">
      <w:pPr>
        <w:spacing w:line="240" w:lineRule="auto"/>
        <w:ind w:left="210" w:right="210"/>
        <w:rPr>
          <w:sz w:val="21"/>
          <w:szCs w:val="21"/>
          <w:lang w:eastAsia="zh-CN"/>
        </w:rPr>
      </w:pPr>
      <w:r>
        <w:rPr>
          <w:rFonts w:hint="eastAsia"/>
          <w:sz w:val="21"/>
          <w:szCs w:val="21"/>
          <w:lang w:eastAsia="zh-CN"/>
        </w:rPr>
        <w:t>市政综合体的能源站设在地下二层，其用于安装供市政综合体所有建筑</w:t>
      </w:r>
      <w:r w:rsidR="00A44B54">
        <w:rPr>
          <w:rFonts w:hint="eastAsia"/>
          <w:sz w:val="21"/>
          <w:szCs w:val="21"/>
          <w:lang w:eastAsia="zh-CN"/>
        </w:rPr>
        <w:t>使用</w:t>
      </w:r>
      <w:r>
        <w:rPr>
          <w:rFonts w:hint="eastAsia"/>
          <w:sz w:val="21"/>
          <w:szCs w:val="21"/>
          <w:lang w:eastAsia="zh-CN"/>
        </w:rPr>
        <w:t>的冷热源设备、热水系统设备、外部能源接入设备以及储能设备，其作为市政综合体的能源中枢起到了各种能源的管理分配与能耗监测作用，是进行能耗管理及低碳运行设计的关键。</w:t>
      </w:r>
      <w:r w:rsidR="00A44B54">
        <w:rPr>
          <w:rFonts w:hint="eastAsia"/>
          <w:sz w:val="21"/>
          <w:szCs w:val="21"/>
          <w:lang w:eastAsia="zh-CN"/>
        </w:rPr>
        <w:t>因此具有进行低碳教育的先天优势。并且能源站采取顶部上空结构，与地下一层打通，形成了高</w:t>
      </w:r>
      <w:r w:rsidR="00A44B54">
        <w:rPr>
          <w:rFonts w:hint="eastAsia"/>
          <w:sz w:val="21"/>
          <w:szCs w:val="21"/>
          <w:lang w:eastAsia="zh-CN"/>
        </w:rPr>
        <w:t>9.3m</w:t>
      </w:r>
      <w:r w:rsidR="00A44B54">
        <w:rPr>
          <w:rFonts w:hint="eastAsia"/>
          <w:sz w:val="21"/>
          <w:szCs w:val="21"/>
          <w:lang w:eastAsia="zh-CN"/>
        </w:rPr>
        <w:t>的独立开敞空间，适于各种展示设备的布置。</w:t>
      </w:r>
    </w:p>
    <w:p w:rsidR="00CC08E3" w:rsidRPr="00C43FF6" w:rsidRDefault="00CC08E3" w:rsidP="00C43FF6">
      <w:pPr>
        <w:spacing w:line="240" w:lineRule="auto"/>
        <w:ind w:right="210"/>
        <w:rPr>
          <w:sz w:val="21"/>
          <w:szCs w:val="21"/>
          <w:lang w:eastAsia="zh-CN"/>
        </w:rPr>
      </w:pPr>
      <w:r w:rsidRPr="00C43FF6">
        <w:rPr>
          <w:rFonts w:hint="eastAsia"/>
          <w:sz w:val="21"/>
          <w:szCs w:val="21"/>
          <w:lang w:eastAsia="zh-CN"/>
        </w:rPr>
        <w:t>分业</w:t>
      </w:r>
      <w:proofErr w:type="gramStart"/>
      <w:r w:rsidRPr="00C43FF6">
        <w:rPr>
          <w:rFonts w:hint="eastAsia"/>
          <w:sz w:val="21"/>
          <w:szCs w:val="21"/>
          <w:lang w:eastAsia="zh-CN"/>
        </w:rPr>
        <w:t>态减碳</w:t>
      </w:r>
      <w:proofErr w:type="gramEnd"/>
      <w:r w:rsidRPr="00C43FF6">
        <w:rPr>
          <w:rFonts w:hint="eastAsia"/>
          <w:sz w:val="21"/>
          <w:szCs w:val="21"/>
          <w:lang w:eastAsia="zh-CN"/>
        </w:rPr>
        <w:t>路径</w:t>
      </w:r>
    </w:p>
    <w:p w:rsidR="00CC08E3" w:rsidRDefault="00CC08E3" w:rsidP="00CC08E3">
      <w:pPr>
        <w:spacing w:line="240" w:lineRule="auto"/>
        <w:ind w:left="210" w:right="210"/>
        <w:rPr>
          <w:sz w:val="21"/>
          <w:szCs w:val="21"/>
          <w:lang w:eastAsia="zh-CN"/>
        </w:rPr>
      </w:pPr>
      <w:r>
        <w:rPr>
          <w:rFonts w:hint="eastAsia"/>
          <w:sz w:val="21"/>
          <w:szCs w:val="21"/>
          <w:lang w:eastAsia="zh-CN"/>
        </w:rPr>
        <w:t>根据规划，市政综合体中共有</w:t>
      </w:r>
      <w:r>
        <w:rPr>
          <w:rFonts w:hint="eastAsia"/>
          <w:sz w:val="21"/>
          <w:szCs w:val="21"/>
          <w:lang w:eastAsia="zh-CN"/>
        </w:rPr>
        <w:t>9</w:t>
      </w:r>
      <w:r>
        <w:rPr>
          <w:rFonts w:hint="eastAsia"/>
          <w:sz w:val="21"/>
          <w:szCs w:val="21"/>
          <w:lang w:eastAsia="zh-CN"/>
        </w:rPr>
        <w:t>种市政</w:t>
      </w:r>
      <w:r w:rsidR="003F2677">
        <w:rPr>
          <w:rFonts w:hint="eastAsia"/>
          <w:sz w:val="21"/>
          <w:szCs w:val="21"/>
          <w:lang w:eastAsia="zh-CN"/>
        </w:rPr>
        <w:t>功能</w:t>
      </w:r>
      <w:r>
        <w:rPr>
          <w:rFonts w:hint="eastAsia"/>
          <w:sz w:val="21"/>
          <w:szCs w:val="21"/>
          <w:lang w:eastAsia="zh-CN"/>
        </w:rPr>
        <w:t>业态，其具体类型和占用建筑面积如表</w:t>
      </w:r>
      <w:r>
        <w:rPr>
          <w:rFonts w:hint="eastAsia"/>
          <w:sz w:val="21"/>
          <w:szCs w:val="21"/>
          <w:lang w:eastAsia="zh-CN"/>
        </w:rPr>
        <w:t>x</w:t>
      </w:r>
      <w:r>
        <w:rPr>
          <w:rFonts w:hint="eastAsia"/>
          <w:sz w:val="21"/>
          <w:szCs w:val="21"/>
          <w:lang w:eastAsia="zh-CN"/>
        </w:rPr>
        <w:t>所示。</w:t>
      </w:r>
    </w:p>
    <w:tbl>
      <w:tblPr>
        <w:tblStyle w:val="a6"/>
        <w:tblW w:w="0" w:type="auto"/>
        <w:jc w:val="center"/>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756"/>
        <w:gridCol w:w="2956"/>
        <w:gridCol w:w="2600"/>
      </w:tblGrid>
      <w:tr w:rsidR="002052D2" w:rsidTr="002052D2">
        <w:trPr>
          <w:jc w:val="center"/>
        </w:trPr>
        <w:tc>
          <w:tcPr>
            <w:tcW w:w="27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功能业态</w:t>
            </w:r>
          </w:p>
        </w:tc>
        <w:tc>
          <w:tcPr>
            <w:tcW w:w="29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建筑面积（不包括车库）（</w:t>
            </w:r>
            <w:r w:rsidRPr="00F53215">
              <w:rPr>
                <w:rFonts w:ascii="Times New Roman" w:hAnsi="Times New Roman" w:cs="Times New Roman"/>
                <w:sz w:val="21"/>
                <w:szCs w:val="21"/>
                <w:lang w:eastAsia="zh-CN"/>
              </w:rPr>
              <w:t>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c>
          <w:tcPr>
            <w:tcW w:w="2600" w:type="dxa"/>
            <w:tcBorders>
              <w:top w:val="single" w:sz="12" w:space="0" w:color="auto"/>
              <w:bottom w:val="single" w:sz="4" w:space="0" w:color="auto"/>
            </w:tcBorders>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单位面积能耗（</w:t>
            </w:r>
            <w:r w:rsidRPr="00F53215">
              <w:rPr>
                <w:rFonts w:ascii="Times New Roman" w:hAnsi="Times New Roman" w:cs="Times New Roman"/>
                <w:sz w:val="21"/>
                <w:szCs w:val="21"/>
                <w:lang w:eastAsia="zh-CN"/>
              </w:rPr>
              <w:t>kWh/</w:t>
            </w:r>
            <w:r w:rsidRPr="00F53215">
              <w:rPr>
                <w:rFonts w:ascii="Times New Roman" w:cs="Times New Roman"/>
                <w:sz w:val="21"/>
                <w:szCs w:val="21"/>
                <w:lang w:eastAsia="zh-CN"/>
              </w:rPr>
              <w:t>（</w:t>
            </w:r>
            <w:r w:rsidRPr="00F53215">
              <w:rPr>
                <w:rFonts w:ascii="Times New Roman" w:hAnsi="Times New Roman" w:cs="Times New Roman"/>
                <w:sz w:val="21"/>
                <w:szCs w:val="21"/>
                <w:lang w:eastAsia="zh-CN"/>
              </w:rPr>
              <w:t>a·m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r>
      <w:tr w:rsidR="002052D2" w:rsidTr="002052D2">
        <w:trPr>
          <w:jc w:val="center"/>
        </w:trPr>
        <w:tc>
          <w:tcPr>
            <w:tcW w:w="27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商业与零售</w:t>
            </w:r>
          </w:p>
        </w:tc>
        <w:tc>
          <w:tcPr>
            <w:tcW w:w="29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22421</w:t>
            </w:r>
          </w:p>
        </w:tc>
        <w:tc>
          <w:tcPr>
            <w:tcW w:w="2600" w:type="dxa"/>
            <w:tcBorders>
              <w:top w:val="single" w:sz="4" w:space="0" w:color="auto"/>
            </w:tcBorders>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125.12</w:t>
            </w:r>
            <w:r w:rsidR="002052D2" w:rsidRPr="00F53215">
              <w:rPr>
                <w:rFonts w:ascii="Times New Roman" w:hAnsi="Times New Roman" w:cs="Times New Roman"/>
                <w:bCs/>
                <w:sz w:val="21"/>
                <w:szCs w:val="21"/>
                <w:lang w:eastAsia="zh-CN"/>
              </w:rPr>
              <w:t xml:space="preserve">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医疗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5002</w:t>
            </w:r>
          </w:p>
        </w:tc>
        <w:tc>
          <w:tcPr>
            <w:tcW w:w="2600" w:type="dxa"/>
          </w:tcPr>
          <w:p w:rsidR="002052D2" w:rsidRPr="00F53215" w:rsidRDefault="00EE6032" w:rsidP="00EE6032">
            <w:pPr>
              <w:ind w:right="210"/>
              <w:jc w:val="center"/>
              <w:rPr>
                <w:rFonts w:ascii="Times New Roman" w:hAnsi="Times New Roman" w:cs="Times New Roman"/>
                <w:bCs/>
                <w:sz w:val="21"/>
                <w:szCs w:val="21"/>
                <w:lang w:eastAsia="zh-CN"/>
              </w:rPr>
            </w:pPr>
            <w:r w:rsidRPr="00F53215">
              <w:rPr>
                <w:rFonts w:ascii="Times New Roman" w:hAnsi="Times New Roman" w:cs="Times New Roman"/>
                <w:bCs/>
                <w:sz w:val="21"/>
                <w:szCs w:val="21"/>
                <w:lang w:eastAsia="zh-CN"/>
              </w:rPr>
              <w:t xml:space="preserve">89.81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养老</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5710</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159.50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文体活动</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6566</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111.04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办公</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7144.07</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58.87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幼儿园</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672</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46.63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酒店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7629.3</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98.64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消防站</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1494.44</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140.20 </w:t>
            </w:r>
          </w:p>
        </w:tc>
      </w:tr>
    </w:tbl>
    <w:p w:rsidR="00CC08E3" w:rsidRDefault="002052D2" w:rsidP="00CC08E3">
      <w:pPr>
        <w:spacing w:line="240" w:lineRule="auto"/>
        <w:ind w:left="210" w:right="210"/>
        <w:rPr>
          <w:sz w:val="21"/>
          <w:szCs w:val="21"/>
          <w:lang w:eastAsia="zh-CN"/>
        </w:rPr>
      </w:pPr>
      <w:r>
        <w:rPr>
          <w:sz w:val="21"/>
          <w:szCs w:val="21"/>
          <w:lang w:eastAsia="zh-CN"/>
        </w:rPr>
        <w:t>由于各功能</w:t>
      </w:r>
      <w:proofErr w:type="gramStart"/>
      <w:r>
        <w:rPr>
          <w:sz w:val="21"/>
          <w:szCs w:val="21"/>
          <w:lang w:eastAsia="zh-CN"/>
        </w:rPr>
        <w:t>业态所承担</w:t>
      </w:r>
      <w:proofErr w:type="gramEnd"/>
      <w:r>
        <w:rPr>
          <w:sz w:val="21"/>
          <w:szCs w:val="21"/>
          <w:lang w:eastAsia="zh-CN"/>
        </w:rPr>
        <w:t>的功能不同</w:t>
      </w:r>
      <w:r>
        <w:rPr>
          <w:rFonts w:hint="eastAsia"/>
          <w:sz w:val="21"/>
          <w:szCs w:val="21"/>
          <w:lang w:eastAsia="zh-CN"/>
        </w:rPr>
        <w:t>，</w:t>
      </w:r>
      <w:r>
        <w:rPr>
          <w:sz w:val="21"/>
          <w:szCs w:val="21"/>
          <w:lang w:eastAsia="zh-CN"/>
        </w:rPr>
        <w:t>内部设施与人员活动特征等往往有着很大区别</w:t>
      </w:r>
      <w:r>
        <w:rPr>
          <w:rFonts w:hint="eastAsia"/>
          <w:sz w:val="21"/>
          <w:szCs w:val="21"/>
          <w:lang w:eastAsia="zh-CN"/>
        </w:rPr>
        <w:t>，</w:t>
      </w:r>
      <w:r>
        <w:rPr>
          <w:sz w:val="21"/>
          <w:szCs w:val="21"/>
          <w:lang w:eastAsia="zh-CN"/>
        </w:rPr>
        <w:t>这使得各功能业态的能耗特征也不尽相同</w:t>
      </w:r>
      <w:r>
        <w:rPr>
          <w:rFonts w:hint="eastAsia"/>
          <w:sz w:val="21"/>
          <w:szCs w:val="21"/>
          <w:lang w:eastAsia="zh-CN"/>
        </w:rPr>
        <w:t>，</w:t>
      </w:r>
      <w:r>
        <w:rPr>
          <w:sz w:val="21"/>
          <w:szCs w:val="21"/>
          <w:lang w:eastAsia="zh-CN"/>
        </w:rPr>
        <w:t>为了使市政综合体的节能</w:t>
      </w:r>
      <w:proofErr w:type="gramStart"/>
      <w:r>
        <w:rPr>
          <w:sz w:val="21"/>
          <w:szCs w:val="21"/>
          <w:lang w:eastAsia="zh-CN"/>
        </w:rPr>
        <w:t>减碳效果</w:t>
      </w:r>
      <w:proofErr w:type="gramEnd"/>
      <w:r>
        <w:rPr>
          <w:sz w:val="21"/>
          <w:szCs w:val="21"/>
          <w:lang w:eastAsia="zh-CN"/>
        </w:rPr>
        <w:t>达到最优</w:t>
      </w:r>
      <w:r>
        <w:rPr>
          <w:rFonts w:hint="eastAsia"/>
          <w:sz w:val="21"/>
          <w:szCs w:val="21"/>
          <w:lang w:eastAsia="zh-CN"/>
        </w:rPr>
        <w:t>，</w:t>
      </w:r>
      <w:r>
        <w:rPr>
          <w:sz w:val="21"/>
          <w:szCs w:val="21"/>
          <w:lang w:eastAsia="zh-CN"/>
        </w:rPr>
        <w:t>仅从整体上考虑是不够的</w:t>
      </w:r>
      <w:r>
        <w:rPr>
          <w:rFonts w:hint="eastAsia"/>
          <w:sz w:val="21"/>
          <w:szCs w:val="21"/>
          <w:lang w:eastAsia="zh-CN"/>
        </w:rPr>
        <w:t>，</w:t>
      </w:r>
      <w:r>
        <w:rPr>
          <w:sz w:val="21"/>
          <w:szCs w:val="21"/>
          <w:lang w:eastAsia="zh-CN"/>
        </w:rPr>
        <w:t>要根据各功能业态的特点有针对性地提出</w:t>
      </w:r>
      <w:proofErr w:type="gramStart"/>
      <w:r>
        <w:rPr>
          <w:sz w:val="21"/>
          <w:szCs w:val="21"/>
          <w:lang w:eastAsia="zh-CN"/>
        </w:rPr>
        <w:t>节能降碳路径</w:t>
      </w:r>
      <w:proofErr w:type="gramEnd"/>
      <w:r>
        <w:rPr>
          <w:rFonts w:hint="eastAsia"/>
          <w:sz w:val="21"/>
          <w:szCs w:val="21"/>
          <w:lang w:eastAsia="zh-CN"/>
        </w:rPr>
        <w:t>，</w:t>
      </w:r>
      <w:r>
        <w:rPr>
          <w:sz w:val="21"/>
          <w:szCs w:val="21"/>
          <w:lang w:eastAsia="zh-CN"/>
        </w:rPr>
        <w:t>这样可以在避免过度投资的同时达到最优的</w:t>
      </w:r>
      <w:proofErr w:type="gramStart"/>
      <w:r>
        <w:rPr>
          <w:sz w:val="21"/>
          <w:szCs w:val="21"/>
          <w:lang w:eastAsia="zh-CN"/>
        </w:rPr>
        <w:t>节能减碳效果</w:t>
      </w:r>
      <w:proofErr w:type="gramEnd"/>
      <w:r>
        <w:rPr>
          <w:rFonts w:hint="eastAsia"/>
          <w:sz w:val="21"/>
          <w:szCs w:val="21"/>
          <w:lang w:eastAsia="zh-CN"/>
        </w:rPr>
        <w:t>。</w:t>
      </w:r>
    </w:p>
    <w:p w:rsidR="002052D2" w:rsidRPr="002052D2" w:rsidRDefault="002052D2" w:rsidP="002052D2">
      <w:pPr>
        <w:pStyle w:val="a3"/>
        <w:numPr>
          <w:ilvl w:val="0"/>
          <w:numId w:val="4"/>
        </w:numPr>
        <w:spacing w:line="240" w:lineRule="auto"/>
        <w:ind w:right="210"/>
        <w:rPr>
          <w:sz w:val="21"/>
          <w:szCs w:val="21"/>
          <w:lang w:eastAsia="zh-CN"/>
        </w:rPr>
      </w:pPr>
      <w:r w:rsidRPr="002052D2">
        <w:rPr>
          <w:rFonts w:hint="eastAsia"/>
          <w:sz w:val="21"/>
          <w:szCs w:val="21"/>
          <w:lang w:eastAsia="zh-CN"/>
        </w:rPr>
        <w:t>商业与零售</w:t>
      </w:r>
      <w:proofErr w:type="gramStart"/>
      <w:r w:rsidRPr="002052D2">
        <w:rPr>
          <w:rFonts w:hint="eastAsia"/>
          <w:sz w:val="21"/>
          <w:szCs w:val="21"/>
          <w:lang w:eastAsia="zh-CN"/>
        </w:rPr>
        <w:t>部分减碳路径</w:t>
      </w:r>
      <w:proofErr w:type="gramEnd"/>
    </w:p>
    <w:p w:rsidR="002052D2" w:rsidRPr="003D6A39" w:rsidRDefault="00EE6032" w:rsidP="003D6A39">
      <w:pPr>
        <w:spacing w:line="240" w:lineRule="auto"/>
        <w:ind w:left="210" w:right="210"/>
        <w:rPr>
          <w:sz w:val="21"/>
          <w:szCs w:val="21"/>
          <w:lang w:eastAsia="zh-CN"/>
        </w:rPr>
      </w:pPr>
      <w:r w:rsidRPr="003D6A39">
        <w:rPr>
          <w:sz w:val="21"/>
          <w:szCs w:val="21"/>
          <w:lang w:eastAsia="zh-CN"/>
        </w:rPr>
        <w:t>根据能耗分析结果</w:t>
      </w:r>
      <w:r w:rsidRPr="003D6A39">
        <w:rPr>
          <w:rFonts w:hint="eastAsia"/>
          <w:sz w:val="21"/>
          <w:szCs w:val="21"/>
          <w:lang w:eastAsia="zh-CN"/>
        </w:rPr>
        <w:t>，商业与零售部分的室内设备与照明能耗占比要高于其他功能业态，并且其设备能耗与照明能耗单位面积能耗分别为</w:t>
      </w:r>
      <w:r w:rsidRPr="003D6A39">
        <w:rPr>
          <w:rFonts w:hint="eastAsia"/>
          <w:sz w:val="21"/>
          <w:szCs w:val="21"/>
          <w:lang w:eastAsia="zh-CN"/>
        </w:rPr>
        <w:t>30.61kWh/(a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与</w:t>
      </w:r>
      <w:r w:rsidRPr="003D6A39">
        <w:rPr>
          <w:rFonts w:hint="eastAsia"/>
          <w:sz w:val="21"/>
          <w:szCs w:val="21"/>
          <w:lang w:eastAsia="zh-CN"/>
        </w:rPr>
        <w:t>53.58kWh/(a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，为所有业态中最高</w:t>
      </w:r>
      <w:r w:rsidR="00922C22" w:rsidRPr="003D6A39">
        <w:rPr>
          <w:rFonts w:hint="eastAsia"/>
          <w:sz w:val="21"/>
          <w:szCs w:val="21"/>
          <w:lang w:eastAsia="zh-CN"/>
        </w:rPr>
        <w:t>。</w:t>
      </w:r>
      <w:r w:rsidRPr="003D6A39">
        <w:rPr>
          <w:sz w:val="21"/>
          <w:szCs w:val="21"/>
          <w:lang w:eastAsia="zh-CN"/>
        </w:rPr>
        <w:t>分析其原因</w:t>
      </w:r>
      <w:r w:rsidR="00922C22" w:rsidRPr="003D6A39">
        <w:rPr>
          <w:rFonts w:hint="eastAsia"/>
          <w:sz w:val="21"/>
          <w:szCs w:val="21"/>
          <w:lang w:eastAsia="zh-CN"/>
        </w:rPr>
        <w:t>，</w:t>
      </w:r>
      <w:r w:rsidR="00922C22" w:rsidRPr="003D6A39">
        <w:rPr>
          <w:sz w:val="21"/>
          <w:szCs w:val="21"/>
          <w:lang w:eastAsia="zh-CN"/>
        </w:rPr>
        <w:t>发现</w:t>
      </w:r>
      <w:r w:rsidRPr="003D6A39">
        <w:rPr>
          <w:sz w:val="21"/>
          <w:szCs w:val="21"/>
          <w:lang w:eastAsia="zh-CN"/>
        </w:rPr>
        <w:t>零售部分与菜市场有大量的生鲜售卖区域</w:t>
      </w:r>
      <w:r w:rsidRPr="003D6A39">
        <w:rPr>
          <w:rFonts w:hint="eastAsia"/>
          <w:sz w:val="21"/>
          <w:szCs w:val="21"/>
          <w:lang w:eastAsia="zh-CN"/>
        </w:rPr>
        <w:t>，</w:t>
      </w:r>
      <w:r w:rsidRPr="003D6A39">
        <w:rPr>
          <w:sz w:val="21"/>
          <w:szCs w:val="21"/>
          <w:lang w:eastAsia="zh-CN"/>
        </w:rPr>
        <w:t>该区</w:t>
      </w:r>
      <w:r w:rsidRPr="003D6A39">
        <w:rPr>
          <w:sz w:val="21"/>
          <w:szCs w:val="21"/>
          <w:lang w:eastAsia="zh-CN"/>
        </w:rPr>
        <w:lastRenderedPageBreak/>
        <w:t>域有大量的冷链设备工作</w:t>
      </w:r>
      <w:r w:rsidRPr="003D6A39">
        <w:rPr>
          <w:rFonts w:hint="eastAsia"/>
          <w:sz w:val="21"/>
          <w:szCs w:val="21"/>
          <w:lang w:eastAsia="zh-CN"/>
        </w:rPr>
        <w:t>，</w:t>
      </w:r>
      <w:r w:rsidRPr="003D6A39">
        <w:rPr>
          <w:sz w:val="21"/>
          <w:szCs w:val="21"/>
          <w:lang w:eastAsia="zh-CN"/>
        </w:rPr>
        <w:t>带来了大量能耗</w:t>
      </w:r>
      <w:r w:rsidRPr="003D6A39">
        <w:rPr>
          <w:rFonts w:hint="eastAsia"/>
          <w:sz w:val="21"/>
          <w:szCs w:val="21"/>
          <w:lang w:eastAsia="zh-CN"/>
        </w:rPr>
        <w:t>，</w:t>
      </w:r>
      <w:r w:rsidRPr="003D6A39">
        <w:rPr>
          <w:sz w:val="21"/>
          <w:szCs w:val="21"/>
          <w:lang w:eastAsia="zh-CN"/>
        </w:rPr>
        <w:t>除此之外</w:t>
      </w:r>
      <w:r w:rsidRPr="003D6A39">
        <w:rPr>
          <w:rFonts w:hint="eastAsia"/>
          <w:sz w:val="21"/>
          <w:szCs w:val="21"/>
          <w:lang w:eastAsia="zh-CN"/>
        </w:rPr>
        <w:t>，</w:t>
      </w:r>
      <w:r w:rsidRPr="003D6A39">
        <w:rPr>
          <w:sz w:val="21"/>
          <w:szCs w:val="21"/>
          <w:lang w:eastAsia="zh-CN"/>
        </w:rPr>
        <w:t>综合商业体内的娱乐设施及商业展示设备亦消耗了大量电能</w:t>
      </w:r>
      <w:r w:rsidR="00922C22" w:rsidRPr="003D6A39">
        <w:rPr>
          <w:rFonts w:hint="eastAsia"/>
          <w:sz w:val="21"/>
          <w:szCs w:val="21"/>
          <w:lang w:eastAsia="zh-CN"/>
        </w:rPr>
        <w:t>。</w:t>
      </w:r>
      <w:r w:rsidR="00922C22" w:rsidRPr="003D6A39">
        <w:rPr>
          <w:sz w:val="21"/>
          <w:szCs w:val="21"/>
          <w:lang w:eastAsia="zh-CN"/>
        </w:rPr>
        <w:t>另外商业区域的照明需求也高于其他区域</w:t>
      </w:r>
      <w:r w:rsidR="00922C22" w:rsidRPr="003D6A39">
        <w:rPr>
          <w:rFonts w:hint="eastAsia"/>
          <w:sz w:val="21"/>
          <w:szCs w:val="21"/>
          <w:lang w:eastAsia="zh-CN"/>
        </w:rPr>
        <w:t>，</w:t>
      </w:r>
      <w:r w:rsidR="00922C22" w:rsidRPr="003D6A39">
        <w:rPr>
          <w:sz w:val="21"/>
          <w:szCs w:val="21"/>
          <w:lang w:eastAsia="zh-CN"/>
        </w:rPr>
        <w:t>按照</w:t>
      </w:r>
      <w:r w:rsidR="00922C22" w:rsidRPr="003D6A39">
        <w:rPr>
          <w:rFonts w:hint="eastAsia"/>
          <w:sz w:val="21"/>
          <w:szCs w:val="21"/>
          <w:lang w:eastAsia="zh-CN"/>
        </w:rPr>
        <w:t>《建筑碳排放计算标准》规定，商业及零售区域的设计照度为</w:t>
      </w:r>
      <w:r w:rsidR="00922C22" w:rsidRPr="003D6A39">
        <w:rPr>
          <w:rFonts w:hint="eastAsia"/>
          <w:sz w:val="21"/>
          <w:szCs w:val="21"/>
          <w:lang w:eastAsia="zh-CN"/>
        </w:rPr>
        <w:t>300lux</w:t>
      </w:r>
      <w:r w:rsidR="00922C22" w:rsidRPr="003D6A39">
        <w:rPr>
          <w:rFonts w:hint="eastAsia"/>
          <w:sz w:val="21"/>
          <w:szCs w:val="21"/>
          <w:lang w:eastAsia="zh-CN"/>
        </w:rPr>
        <w:t>，是除办公区域外最高的，再加之商业与零售区域实际照明需求面积较大，因此导致较大的照明能耗。</w:t>
      </w:r>
    </w:p>
    <w:p w:rsidR="00922C22" w:rsidRDefault="00922C22" w:rsidP="002052D2">
      <w:pPr>
        <w:pStyle w:val="a3"/>
        <w:spacing w:line="240" w:lineRule="auto"/>
        <w:ind w:left="615" w:right="210"/>
        <w:rPr>
          <w:sz w:val="21"/>
          <w:szCs w:val="21"/>
          <w:lang w:eastAsia="zh-CN"/>
        </w:rPr>
      </w:pPr>
      <w:r>
        <w:rPr>
          <w:rFonts w:hint="eastAsia"/>
          <w:sz w:val="21"/>
          <w:szCs w:val="21"/>
          <w:lang w:eastAsia="zh-CN"/>
        </w:rPr>
        <w:t>要实现商业与零售部分减碳，就要尽可能降低设备与照明能耗</w:t>
      </w:r>
      <w:r w:rsidR="00864014">
        <w:rPr>
          <w:rFonts w:hint="eastAsia"/>
          <w:sz w:val="21"/>
          <w:szCs w:val="21"/>
          <w:lang w:eastAsia="zh-CN"/>
        </w:rPr>
        <w:t>。室内设备能耗降低可以从以下几方面实现：</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选用高能效设备；</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采取节能运行策略。</w:t>
      </w:r>
    </w:p>
    <w:p w:rsidR="00864014" w:rsidRDefault="00864014" w:rsidP="00864014">
      <w:pPr>
        <w:spacing w:line="240" w:lineRule="auto"/>
        <w:ind w:left="615" w:right="210"/>
        <w:rPr>
          <w:sz w:val="21"/>
          <w:szCs w:val="21"/>
          <w:lang w:eastAsia="zh-CN"/>
        </w:rPr>
      </w:pPr>
      <w:r>
        <w:rPr>
          <w:rFonts w:hint="eastAsia"/>
          <w:sz w:val="21"/>
          <w:szCs w:val="21"/>
          <w:lang w:eastAsia="zh-CN"/>
        </w:rPr>
        <w:t>照明能耗降低可以从以下几方面实现：</w:t>
      </w:r>
    </w:p>
    <w:p w:rsidR="00864014" w:rsidRPr="00864014" w:rsidRDefault="00864014" w:rsidP="00864014">
      <w:pPr>
        <w:pStyle w:val="a3"/>
        <w:numPr>
          <w:ilvl w:val="0"/>
          <w:numId w:val="6"/>
        </w:numPr>
        <w:spacing w:line="240" w:lineRule="auto"/>
        <w:ind w:right="210"/>
        <w:rPr>
          <w:sz w:val="21"/>
          <w:szCs w:val="21"/>
          <w:lang w:eastAsia="zh-CN"/>
        </w:rPr>
      </w:pPr>
      <w:r w:rsidRPr="00864014">
        <w:rPr>
          <w:sz w:val="21"/>
          <w:szCs w:val="21"/>
          <w:lang w:eastAsia="zh-CN"/>
        </w:rPr>
        <w:t>引入自然光照明</w:t>
      </w:r>
      <w:r w:rsidRPr="00864014">
        <w:rPr>
          <w:rFonts w:hint="eastAsia"/>
          <w:sz w:val="21"/>
          <w:szCs w:val="21"/>
          <w:lang w:eastAsia="zh-CN"/>
        </w:rPr>
        <w:t>；</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对光照区域分区块采用人数监测，对处于人员稀少部分的照明设备实施降低输出功率或关闭的措施。</w:t>
      </w:r>
    </w:p>
    <w:p w:rsidR="00864014" w:rsidRDefault="00864014" w:rsidP="00864014">
      <w:pPr>
        <w:spacing w:line="240" w:lineRule="auto"/>
        <w:ind w:left="615" w:right="210"/>
        <w:rPr>
          <w:sz w:val="21"/>
          <w:szCs w:val="21"/>
          <w:lang w:eastAsia="zh-CN"/>
        </w:rPr>
      </w:pPr>
      <w:r>
        <w:rPr>
          <w:rFonts w:hint="eastAsia"/>
          <w:sz w:val="21"/>
          <w:szCs w:val="21"/>
          <w:lang w:eastAsia="zh-CN"/>
        </w:rPr>
        <w:t>需要注意的是由于采用内遮阳设施</w:t>
      </w:r>
      <w:r w:rsidR="00F53215">
        <w:rPr>
          <w:rFonts w:hint="eastAsia"/>
          <w:sz w:val="21"/>
          <w:szCs w:val="21"/>
          <w:lang w:eastAsia="zh-CN"/>
        </w:rPr>
        <w:t>与自然采光两项节能措施互相冲突，而在高照明能耗的区域采用内遮阳的</w:t>
      </w:r>
      <w:proofErr w:type="gramStart"/>
      <w:r w:rsidR="00F53215">
        <w:rPr>
          <w:rFonts w:hint="eastAsia"/>
          <w:sz w:val="21"/>
          <w:szCs w:val="21"/>
          <w:lang w:eastAsia="zh-CN"/>
        </w:rPr>
        <w:t>减碳效果</w:t>
      </w:r>
      <w:proofErr w:type="gramEnd"/>
      <w:r w:rsidR="00F53215">
        <w:rPr>
          <w:rFonts w:hint="eastAsia"/>
          <w:sz w:val="21"/>
          <w:szCs w:val="21"/>
          <w:lang w:eastAsia="zh-CN"/>
        </w:rPr>
        <w:t>不如采用自然采光</w:t>
      </w:r>
      <w:proofErr w:type="gramStart"/>
      <w:r w:rsidR="00F53215">
        <w:rPr>
          <w:rFonts w:hint="eastAsia"/>
          <w:sz w:val="21"/>
          <w:szCs w:val="21"/>
          <w:lang w:eastAsia="zh-CN"/>
        </w:rPr>
        <w:t>的减碳效果</w:t>
      </w:r>
      <w:proofErr w:type="gramEnd"/>
      <w:r w:rsidR="00F53215">
        <w:rPr>
          <w:rFonts w:hint="eastAsia"/>
          <w:sz w:val="21"/>
          <w:szCs w:val="21"/>
          <w:lang w:eastAsia="zh-CN"/>
        </w:rPr>
        <w:t>，因此</w:t>
      </w:r>
      <w:r>
        <w:rPr>
          <w:rFonts w:hint="eastAsia"/>
          <w:sz w:val="21"/>
          <w:szCs w:val="21"/>
          <w:lang w:eastAsia="zh-CN"/>
        </w:rPr>
        <w:t>对于商业零售区域不宜采用高效的内遮阳措施</w:t>
      </w:r>
      <w:r w:rsidR="00F53215">
        <w:rPr>
          <w:rFonts w:hint="eastAsia"/>
          <w:sz w:val="21"/>
          <w:szCs w:val="21"/>
          <w:lang w:eastAsia="zh-CN"/>
        </w:rPr>
        <w:t>。</w:t>
      </w:r>
    </w:p>
    <w:p w:rsidR="00F53215" w:rsidRPr="002F6B73" w:rsidRDefault="00F53215" w:rsidP="002F6B73">
      <w:pPr>
        <w:pStyle w:val="a3"/>
        <w:numPr>
          <w:ilvl w:val="0"/>
          <w:numId w:val="4"/>
        </w:numPr>
        <w:spacing w:line="240" w:lineRule="auto"/>
        <w:ind w:right="210"/>
        <w:rPr>
          <w:sz w:val="21"/>
          <w:szCs w:val="21"/>
          <w:lang w:eastAsia="zh-CN"/>
        </w:rPr>
      </w:pPr>
      <w:r w:rsidRPr="002F6B73">
        <w:rPr>
          <w:rFonts w:hint="eastAsia"/>
          <w:sz w:val="21"/>
          <w:szCs w:val="21"/>
          <w:lang w:eastAsia="zh-CN"/>
        </w:rPr>
        <w:t>医疗</w:t>
      </w:r>
      <w:proofErr w:type="gramStart"/>
      <w:r w:rsidRPr="002F6B73">
        <w:rPr>
          <w:rFonts w:hint="eastAsia"/>
          <w:sz w:val="21"/>
          <w:szCs w:val="21"/>
          <w:lang w:eastAsia="zh-CN"/>
        </w:rPr>
        <w:t>部分减碳路径</w:t>
      </w:r>
      <w:proofErr w:type="gramEnd"/>
    </w:p>
    <w:p w:rsidR="002F6B73" w:rsidRDefault="002F6B73" w:rsidP="002F6B73">
      <w:pPr>
        <w:pStyle w:val="a3"/>
        <w:spacing w:line="240" w:lineRule="auto"/>
        <w:ind w:left="615" w:right="210"/>
        <w:rPr>
          <w:sz w:val="21"/>
          <w:szCs w:val="21"/>
          <w:lang w:eastAsia="zh-CN"/>
        </w:rPr>
      </w:pPr>
      <w:r>
        <w:rPr>
          <w:rFonts w:hint="eastAsia"/>
          <w:sz w:val="21"/>
          <w:szCs w:val="21"/>
          <w:lang w:eastAsia="zh-CN"/>
        </w:rPr>
        <w:t>从能耗分布角度来看医疗部分能耗较为平均，能耗占比最大部分为</w:t>
      </w:r>
      <w:r>
        <w:rPr>
          <w:rFonts w:hint="eastAsia"/>
          <w:sz w:val="21"/>
          <w:szCs w:val="21"/>
          <w:lang w:eastAsia="zh-CN"/>
        </w:rPr>
        <w:t>HVAC</w:t>
      </w:r>
      <w:r>
        <w:rPr>
          <w:rFonts w:hint="eastAsia"/>
          <w:sz w:val="21"/>
          <w:szCs w:val="21"/>
          <w:lang w:eastAsia="zh-CN"/>
        </w:rPr>
        <w:t>系统，其次由于医疗设施内含有住院部，因此热水能耗</w:t>
      </w:r>
      <w:proofErr w:type="gramStart"/>
      <w:r>
        <w:rPr>
          <w:rFonts w:hint="eastAsia"/>
          <w:sz w:val="21"/>
          <w:szCs w:val="21"/>
          <w:lang w:eastAsia="zh-CN"/>
        </w:rPr>
        <w:t>占比较</w:t>
      </w:r>
      <w:proofErr w:type="gramEnd"/>
      <w:r>
        <w:rPr>
          <w:rFonts w:hint="eastAsia"/>
          <w:sz w:val="21"/>
          <w:szCs w:val="21"/>
          <w:lang w:eastAsia="zh-CN"/>
        </w:rPr>
        <w:t>大。此外，诊疗室及办公区域的照明需求较大，带来了较大的照明负荷。基于以上分析，</w:t>
      </w:r>
      <w:r w:rsidR="006106B7">
        <w:rPr>
          <w:rFonts w:hint="eastAsia"/>
          <w:sz w:val="21"/>
          <w:szCs w:val="21"/>
          <w:lang w:eastAsia="zh-CN"/>
        </w:rPr>
        <w:t>医疗部分的节能可以从</w:t>
      </w:r>
      <w:r w:rsidR="006106B7">
        <w:rPr>
          <w:rFonts w:hint="eastAsia"/>
          <w:sz w:val="21"/>
          <w:szCs w:val="21"/>
          <w:lang w:eastAsia="zh-CN"/>
        </w:rPr>
        <w:t>HVAC</w:t>
      </w:r>
      <w:r w:rsidR="006106B7">
        <w:rPr>
          <w:rFonts w:hint="eastAsia"/>
          <w:sz w:val="21"/>
          <w:szCs w:val="21"/>
          <w:lang w:eastAsia="zh-CN"/>
        </w:rPr>
        <w:t>、热水以及照明部分入手。</w:t>
      </w:r>
    </w:p>
    <w:p w:rsidR="006106B7" w:rsidRDefault="006106B7" w:rsidP="002F6B73">
      <w:pPr>
        <w:pStyle w:val="a3"/>
        <w:spacing w:line="240" w:lineRule="auto"/>
        <w:ind w:left="615" w:right="210"/>
        <w:rPr>
          <w:sz w:val="21"/>
          <w:szCs w:val="21"/>
          <w:lang w:eastAsia="zh-CN"/>
        </w:rPr>
      </w:pPr>
      <w:r>
        <w:rPr>
          <w:rFonts w:hint="eastAsia"/>
          <w:sz w:val="21"/>
          <w:szCs w:val="21"/>
          <w:lang w:eastAsia="zh-CN"/>
        </w:rPr>
        <w:t>针对</w:t>
      </w:r>
      <w:r>
        <w:rPr>
          <w:rFonts w:hint="eastAsia"/>
          <w:sz w:val="21"/>
          <w:szCs w:val="21"/>
          <w:lang w:eastAsia="zh-CN"/>
        </w:rPr>
        <w:t>HVAC</w:t>
      </w:r>
      <w:r>
        <w:rPr>
          <w:rFonts w:hint="eastAsia"/>
          <w:sz w:val="21"/>
          <w:szCs w:val="21"/>
          <w:lang w:eastAsia="zh-CN"/>
        </w:rPr>
        <w:t>系统，通过对冷热负荷的构成进行分析，发现医疗部分对新风的需求量较大，新风负荷所占的比例达到了总负荷的</w:t>
      </w:r>
      <w:r>
        <w:rPr>
          <w:rFonts w:hint="eastAsia"/>
          <w:sz w:val="21"/>
          <w:szCs w:val="21"/>
          <w:lang w:eastAsia="zh-CN"/>
        </w:rPr>
        <w:t>34.6%</w:t>
      </w:r>
      <w:r>
        <w:rPr>
          <w:rFonts w:hint="eastAsia"/>
          <w:sz w:val="21"/>
          <w:szCs w:val="21"/>
          <w:lang w:eastAsia="zh-CN"/>
        </w:rPr>
        <w:t>，因此对新风采取热回收措施可以有效降低新风负荷</w:t>
      </w:r>
      <w:r w:rsidR="00245DB7">
        <w:rPr>
          <w:rFonts w:hint="eastAsia"/>
          <w:sz w:val="21"/>
          <w:szCs w:val="21"/>
          <w:lang w:eastAsia="zh-CN"/>
        </w:rPr>
        <w:t>。此外对于住院部、辅助医疗设施及其他照明需求较小的部分可以采取</w:t>
      </w:r>
      <w:proofErr w:type="gramStart"/>
      <w:r w:rsidR="00245DB7">
        <w:rPr>
          <w:rFonts w:hint="eastAsia"/>
          <w:sz w:val="21"/>
          <w:szCs w:val="21"/>
          <w:lang w:eastAsia="zh-CN"/>
        </w:rPr>
        <w:t>高效内</w:t>
      </w:r>
      <w:proofErr w:type="gramEnd"/>
      <w:r w:rsidR="00245DB7">
        <w:rPr>
          <w:rFonts w:hint="eastAsia"/>
          <w:sz w:val="21"/>
          <w:szCs w:val="21"/>
          <w:lang w:eastAsia="zh-CN"/>
        </w:rPr>
        <w:t>遮阳的方法降低冷负荷。上述措施</w:t>
      </w:r>
      <w:r w:rsidR="0098540F">
        <w:rPr>
          <w:rFonts w:hint="eastAsia"/>
          <w:sz w:val="21"/>
          <w:szCs w:val="21"/>
          <w:lang w:eastAsia="zh-CN"/>
        </w:rPr>
        <w:t>每年预计可以节约能耗</w:t>
      </w:r>
      <w:r w:rsidR="0098540F">
        <w:rPr>
          <w:rFonts w:hint="eastAsia"/>
          <w:sz w:val="21"/>
          <w:szCs w:val="21"/>
          <w:lang w:eastAsia="zh-CN"/>
        </w:rPr>
        <w:t>3.14%</w:t>
      </w:r>
      <w:r w:rsidR="0098540F">
        <w:rPr>
          <w:rFonts w:hint="eastAsia"/>
          <w:sz w:val="21"/>
          <w:szCs w:val="21"/>
          <w:lang w:eastAsia="zh-CN"/>
        </w:rPr>
        <w:t>，减少碳排放</w:t>
      </w:r>
      <w:r w:rsidR="0098540F">
        <w:rPr>
          <w:rFonts w:hint="eastAsia"/>
          <w:sz w:val="21"/>
          <w:szCs w:val="21"/>
          <w:lang w:eastAsia="zh-CN"/>
        </w:rPr>
        <w:t>7.7tCO</w:t>
      </w:r>
      <w:r w:rsidR="0098540F" w:rsidRPr="0098540F">
        <w:rPr>
          <w:rFonts w:hint="eastAsia"/>
          <w:sz w:val="21"/>
          <w:szCs w:val="21"/>
          <w:vertAlign w:val="subscript"/>
          <w:lang w:eastAsia="zh-CN"/>
        </w:rPr>
        <w:t>2</w:t>
      </w:r>
      <w:r w:rsidR="0098540F">
        <w:rPr>
          <w:rFonts w:hint="eastAsia"/>
          <w:sz w:val="21"/>
          <w:szCs w:val="21"/>
          <w:lang w:eastAsia="zh-CN"/>
        </w:rPr>
        <w:t>。</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热水部分可以采取太阳能光热技术辅助提供热水，此技术路径的</w:t>
      </w:r>
      <w:proofErr w:type="gramStart"/>
      <w:r>
        <w:rPr>
          <w:rFonts w:hint="eastAsia"/>
          <w:sz w:val="21"/>
          <w:szCs w:val="21"/>
          <w:lang w:eastAsia="zh-CN"/>
        </w:rPr>
        <w:t>减碳效果</w:t>
      </w:r>
      <w:proofErr w:type="gramEnd"/>
      <w:r>
        <w:rPr>
          <w:rFonts w:hint="eastAsia"/>
          <w:sz w:val="21"/>
          <w:szCs w:val="21"/>
          <w:lang w:eastAsia="zh-CN"/>
        </w:rPr>
        <w:t>已在上文中说明，在此不再赘述。</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在照明设备部分，其主要消耗是在诊疗室及手术室中，该区域的设计照度可达到</w:t>
      </w:r>
      <w:r>
        <w:rPr>
          <w:rFonts w:hint="eastAsia"/>
          <w:sz w:val="21"/>
          <w:szCs w:val="21"/>
          <w:lang w:eastAsia="zh-CN"/>
        </w:rPr>
        <w:t>300-750lux</w:t>
      </w:r>
      <w:r>
        <w:rPr>
          <w:rFonts w:hint="eastAsia"/>
          <w:sz w:val="21"/>
          <w:szCs w:val="21"/>
          <w:lang w:eastAsia="zh-CN"/>
        </w:rPr>
        <w:t>。</w:t>
      </w:r>
      <w:r w:rsidR="00556C10">
        <w:rPr>
          <w:rFonts w:hint="eastAsia"/>
          <w:sz w:val="21"/>
          <w:szCs w:val="21"/>
          <w:lang w:eastAsia="zh-CN"/>
        </w:rPr>
        <w:t>因此区域需要尽可能利用自然采光并辅以传感器线性控制照明输出功率（手术室无法进行自然采光，不考虑此路径）。采取该技术措施预计可使全年照明能耗降低</w:t>
      </w:r>
      <w:r w:rsidR="00556C10">
        <w:rPr>
          <w:rFonts w:hint="eastAsia"/>
          <w:sz w:val="21"/>
          <w:szCs w:val="21"/>
          <w:lang w:eastAsia="zh-CN"/>
        </w:rPr>
        <w:t>22.85%</w:t>
      </w:r>
      <w:r w:rsidR="00556C10">
        <w:rPr>
          <w:rFonts w:hint="eastAsia"/>
          <w:sz w:val="21"/>
          <w:szCs w:val="21"/>
          <w:lang w:eastAsia="zh-CN"/>
        </w:rPr>
        <w:t>，每年可</w:t>
      </w:r>
      <w:proofErr w:type="gramStart"/>
      <w:r w:rsidR="00556C10">
        <w:rPr>
          <w:rFonts w:hint="eastAsia"/>
          <w:sz w:val="21"/>
          <w:szCs w:val="21"/>
          <w:lang w:eastAsia="zh-CN"/>
        </w:rPr>
        <w:t>实现减碳</w:t>
      </w:r>
      <w:proofErr w:type="gramEnd"/>
      <w:r w:rsidR="00556C10">
        <w:rPr>
          <w:rFonts w:hint="eastAsia"/>
          <w:sz w:val="21"/>
          <w:szCs w:val="21"/>
          <w:lang w:eastAsia="zh-CN"/>
        </w:rPr>
        <w:t>11.6tCO</w:t>
      </w:r>
      <w:r w:rsidR="00556C10" w:rsidRPr="0098540F">
        <w:rPr>
          <w:rFonts w:hint="eastAsia"/>
          <w:sz w:val="21"/>
          <w:szCs w:val="21"/>
          <w:vertAlign w:val="subscript"/>
          <w:lang w:eastAsia="zh-CN"/>
        </w:rPr>
        <w:t>2</w:t>
      </w:r>
      <w:r w:rsidR="00556C10">
        <w:rPr>
          <w:rFonts w:hint="eastAsia"/>
          <w:sz w:val="21"/>
          <w:szCs w:val="21"/>
          <w:lang w:eastAsia="zh-CN"/>
        </w:rPr>
        <w:t>。</w:t>
      </w:r>
    </w:p>
    <w:p w:rsidR="00556C10" w:rsidRDefault="00556C10" w:rsidP="002F6B73">
      <w:pPr>
        <w:pStyle w:val="a3"/>
        <w:spacing w:line="240" w:lineRule="auto"/>
        <w:ind w:left="615" w:right="210"/>
        <w:rPr>
          <w:sz w:val="21"/>
          <w:szCs w:val="21"/>
          <w:lang w:eastAsia="zh-CN"/>
        </w:rPr>
      </w:pPr>
      <w:r>
        <w:rPr>
          <w:rFonts w:hint="eastAsia"/>
          <w:sz w:val="21"/>
          <w:szCs w:val="21"/>
          <w:lang w:eastAsia="zh-CN"/>
        </w:rPr>
        <w:t>综上，采取</w:t>
      </w:r>
      <w:proofErr w:type="gramStart"/>
      <w:r>
        <w:rPr>
          <w:rFonts w:hint="eastAsia"/>
          <w:sz w:val="21"/>
          <w:szCs w:val="21"/>
          <w:lang w:eastAsia="zh-CN"/>
        </w:rPr>
        <w:t>上述减碳路径</w:t>
      </w:r>
      <w:proofErr w:type="gramEnd"/>
      <w:r>
        <w:rPr>
          <w:rFonts w:hint="eastAsia"/>
          <w:sz w:val="21"/>
          <w:szCs w:val="21"/>
          <w:lang w:eastAsia="zh-CN"/>
        </w:rPr>
        <w:t>可使医疗部分</w:t>
      </w:r>
      <w:proofErr w:type="gramStart"/>
      <w:r>
        <w:rPr>
          <w:rFonts w:hint="eastAsia"/>
          <w:sz w:val="21"/>
          <w:szCs w:val="21"/>
          <w:lang w:eastAsia="zh-CN"/>
        </w:rPr>
        <w:t>每年减碳</w:t>
      </w:r>
      <w:proofErr w:type="gramEnd"/>
      <w:r>
        <w:rPr>
          <w:rFonts w:hint="eastAsia"/>
          <w:sz w:val="21"/>
          <w:szCs w:val="21"/>
          <w:lang w:eastAsia="zh-CN"/>
        </w:rPr>
        <w:t>19.3tCO</w:t>
      </w:r>
      <w:r w:rsidRPr="0098540F">
        <w:rPr>
          <w:rFonts w:hint="eastAsia"/>
          <w:sz w:val="21"/>
          <w:szCs w:val="21"/>
          <w:vertAlign w:val="subscript"/>
          <w:lang w:eastAsia="zh-CN"/>
        </w:rPr>
        <w:t>2</w:t>
      </w:r>
      <w:r>
        <w:rPr>
          <w:rFonts w:hint="eastAsia"/>
          <w:sz w:val="21"/>
          <w:szCs w:val="21"/>
          <w:lang w:eastAsia="zh-CN"/>
        </w:rPr>
        <w:t>。</w:t>
      </w:r>
    </w:p>
    <w:p w:rsidR="00556C10" w:rsidRPr="00AC634D" w:rsidRDefault="00221B63" w:rsidP="00AC634D">
      <w:pPr>
        <w:pStyle w:val="a3"/>
        <w:numPr>
          <w:ilvl w:val="0"/>
          <w:numId w:val="4"/>
        </w:numPr>
        <w:spacing w:line="240" w:lineRule="auto"/>
        <w:ind w:right="210"/>
        <w:rPr>
          <w:sz w:val="21"/>
          <w:szCs w:val="21"/>
          <w:lang w:eastAsia="zh-CN"/>
        </w:rPr>
      </w:pPr>
      <w:r>
        <w:rPr>
          <w:rFonts w:hint="eastAsia"/>
          <w:sz w:val="21"/>
          <w:szCs w:val="21"/>
          <w:lang w:eastAsia="zh-CN"/>
        </w:rPr>
        <w:t>养老</w:t>
      </w:r>
      <w:proofErr w:type="gramStart"/>
      <w:r w:rsidR="00556C10" w:rsidRPr="00AC634D">
        <w:rPr>
          <w:rFonts w:hint="eastAsia"/>
          <w:sz w:val="21"/>
          <w:szCs w:val="21"/>
          <w:lang w:eastAsia="zh-CN"/>
        </w:rPr>
        <w:t>部分减碳路径</w:t>
      </w:r>
      <w:proofErr w:type="gramEnd"/>
    </w:p>
    <w:p w:rsidR="007C71FB" w:rsidRDefault="00AC634D" w:rsidP="00AC634D">
      <w:pPr>
        <w:pStyle w:val="a3"/>
        <w:spacing w:line="240" w:lineRule="auto"/>
        <w:ind w:left="615" w:right="210"/>
        <w:rPr>
          <w:sz w:val="21"/>
          <w:szCs w:val="21"/>
          <w:lang w:eastAsia="zh-CN"/>
        </w:rPr>
      </w:pPr>
      <w:r>
        <w:rPr>
          <w:rFonts w:hint="eastAsia"/>
          <w:sz w:val="21"/>
          <w:szCs w:val="21"/>
          <w:lang w:eastAsia="zh-CN"/>
        </w:rPr>
        <w:t>根据前述的养老部分能耗情况，</w:t>
      </w:r>
      <w:r w:rsidR="003D5FF5">
        <w:rPr>
          <w:rFonts w:hint="eastAsia"/>
          <w:sz w:val="21"/>
          <w:szCs w:val="21"/>
          <w:lang w:eastAsia="zh-CN"/>
        </w:rPr>
        <w:t>其</w:t>
      </w:r>
      <w:r>
        <w:rPr>
          <w:rFonts w:hint="eastAsia"/>
          <w:sz w:val="21"/>
          <w:szCs w:val="21"/>
          <w:lang w:eastAsia="zh-CN"/>
        </w:rPr>
        <w:t>能耗分布情况较为均匀，其中室内设备与</w:t>
      </w:r>
      <w:r>
        <w:rPr>
          <w:rFonts w:hint="eastAsia"/>
          <w:sz w:val="21"/>
          <w:szCs w:val="21"/>
          <w:lang w:eastAsia="zh-CN"/>
        </w:rPr>
        <w:t>HVAC</w:t>
      </w:r>
      <w:r>
        <w:rPr>
          <w:rFonts w:hint="eastAsia"/>
          <w:sz w:val="21"/>
          <w:szCs w:val="21"/>
          <w:lang w:eastAsia="zh-CN"/>
        </w:rPr>
        <w:t>系统的能耗占比位居前两位，</w:t>
      </w:r>
      <w:r w:rsidR="007C71FB">
        <w:rPr>
          <w:rFonts w:hint="eastAsia"/>
          <w:sz w:val="21"/>
          <w:szCs w:val="21"/>
          <w:lang w:eastAsia="zh-CN"/>
        </w:rPr>
        <w:t>因此主要从以上两部分入手</w:t>
      </w:r>
      <w:proofErr w:type="gramStart"/>
      <w:r w:rsidR="007C71FB">
        <w:rPr>
          <w:rFonts w:hint="eastAsia"/>
          <w:sz w:val="21"/>
          <w:szCs w:val="21"/>
          <w:lang w:eastAsia="zh-CN"/>
        </w:rPr>
        <w:t>实现碳减排</w:t>
      </w:r>
      <w:proofErr w:type="gramEnd"/>
      <w:r w:rsidR="007C71FB">
        <w:rPr>
          <w:rFonts w:hint="eastAsia"/>
          <w:sz w:val="21"/>
          <w:szCs w:val="21"/>
          <w:lang w:eastAsia="zh-CN"/>
        </w:rPr>
        <w:t>。</w:t>
      </w:r>
    </w:p>
    <w:p w:rsidR="00AC634D" w:rsidRPr="007C71FB" w:rsidRDefault="007C71FB" w:rsidP="007C71FB">
      <w:pPr>
        <w:pStyle w:val="a3"/>
        <w:spacing w:line="240" w:lineRule="auto"/>
        <w:ind w:left="615" w:right="210"/>
        <w:rPr>
          <w:sz w:val="21"/>
          <w:szCs w:val="21"/>
          <w:lang w:eastAsia="zh-CN"/>
        </w:rPr>
      </w:pPr>
      <w:r>
        <w:rPr>
          <w:rFonts w:hint="eastAsia"/>
          <w:sz w:val="21"/>
          <w:szCs w:val="21"/>
          <w:lang w:eastAsia="zh-CN"/>
        </w:rPr>
        <w:t>对于养老部分中的室内设备，由于需要满足大量烹饪需求，因此烹饪设备的能耗占室内设备能耗的近一半，且这一部分能量主要由天然气提供，碳排放量较大。基于此，可采取</w:t>
      </w:r>
      <w:proofErr w:type="gramStart"/>
      <w:r>
        <w:rPr>
          <w:rFonts w:hint="eastAsia"/>
          <w:sz w:val="21"/>
          <w:szCs w:val="21"/>
          <w:lang w:eastAsia="zh-CN"/>
        </w:rPr>
        <w:t>下列减碳路径</w:t>
      </w:r>
      <w:proofErr w:type="gramEnd"/>
      <w:r>
        <w:rPr>
          <w:rFonts w:hint="eastAsia"/>
          <w:sz w:val="21"/>
          <w:szCs w:val="21"/>
          <w:lang w:eastAsia="zh-CN"/>
        </w:rPr>
        <w:t>：</w:t>
      </w:r>
    </w:p>
    <w:p w:rsidR="00E073BD" w:rsidRDefault="00E073BD" w:rsidP="00E073BD">
      <w:pPr>
        <w:pStyle w:val="a3"/>
        <w:numPr>
          <w:ilvl w:val="0"/>
          <w:numId w:val="7"/>
        </w:numPr>
        <w:spacing w:line="240" w:lineRule="auto"/>
        <w:ind w:right="210"/>
        <w:rPr>
          <w:sz w:val="21"/>
          <w:szCs w:val="21"/>
          <w:lang w:eastAsia="zh-CN"/>
        </w:rPr>
      </w:pPr>
      <w:r>
        <w:rPr>
          <w:rFonts w:hint="eastAsia"/>
          <w:sz w:val="21"/>
          <w:szCs w:val="21"/>
          <w:lang w:eastAsia="zh-CN"/>
        </w:rPr>
        <w:t>使用电加热设备代替部分燃气加热设备，此处以按照</w:t>
      </w:r>
      <w:r>
        <w:rPr>
          <w:rFonts w:hint="eastAsia"/>
          <w:sz w:val="21"/>
          <w:szCs w:val="21"/>
          <w:lang w:eastAsia="zh-CN"/>
        </w:rPr>
        <w:t>50%</w:t>
      </w:r>
      <w:r>
        <w:rPr>
          <w:rFonts w:hint="eastAsia"/>
          <w:sz w:val="21"/>
          <w:szCs w:val="21"/>
          <w:lang w:eastAsia="zh-CN"/>
        </w:rPr>
        <w:t>的比例进行改造；</w:t>
      </w:r>
    </w:p>
    <w:p w:rsidR="00E073BD" w:rsidRDefault="00857770" w:rsidP="00E073BD">
      <w:pPr>
        <w:pStyle w:val="a3"/>
        <w:numPr>
          <w:ilvl w:val="0"/>
          <w:numId w:val="7"/>
        </w:numPr>
        <w:spacing w:line="240" w:lineRule="auto"/>
        <w:ind w:right="210"/>
        <w:rPr>
          <w:sz w:val="21"/>
          <w:szCs w:val="21"/>
          <w:lang w:eastAsia="zh-CN"/>
        </w:rPr>
      </w:pPr>
      <w:r>
        <w:rPr>
          <w:rFonts w:hint="eastAsia"/>
          <w:sz w:val="21"/>
          <w:szCs w:val="21"/>
          <w:lang w:eastAsia="zh-CN"/>
        </w:rPr>
        <w:lastRenderedPageBreak/>
        <w:t>采用灶具热回收技术</w:t>
      </w:r>
      <w:r w:rsidR="00E073BD">
        <w:rPr>
          <w:rFonts w:hint="eastAsia"/>
          <w:sz w:val="21"/>
          <w:szCs w:val="21"/>
          <w:lang w:eastAsia="zh-CN"/>
        </w:rPr>
        <w:t>，目前我国灶具的热效率在</w:t>
      </w:r>
      <w:r w:rsidR="00E073BD">
        <w:rPr>
          <w:rFonts w:hint="eastAsia"/>
          <w:sz w:val="21"/>
          <w:szCs w:val="21"/>
          <w:lang w:eastAsia="zh-CN"/>
        </w:rPr>
        <w:t>55-61%</w:t>
      </w:r>
      <w:r w:rsidR="00E073BD">
        <w:rPr>
          <w:rFonts w:hint="eastAsia"/>
          <w:sz w:val="21"/>
          <w:szCs w:val="21"/>
          <w:lang w:eastAsia="zh-CN"/>
        </w:rPr>
        <w:t>之间</w:t>
      </w:r>
      <w:r w:rsidR="00E073BD">
        <w:rPr>
          <w:rFonts w:hint="eastAsia"/>
          <w:sz w:val="21"/>
          <w:szCs w:val="21"/>
          <w:lang w:eastAsia="zh-CN"/>
        </w:rPr>
        <w:t>[</w:t>
      </w:r>
      <w:r w:rsidR="007C71FB">
        <w:rPr>
          <w:rFonts w:hint="eastAsia"/>
          <w:sz w:val="21"/>
          <w:szCs w:val="21"/>
          <w:lang w:eastAsia="zh-CN"/>
        </w:rPr>
        <w:t>8</w:t>
      </w:r>
      <w:r w:rsidR="00E073BD">
        <w:rPr>
          <w:rFonts w:hint="eastAsia"/>
          <w:sz w:val="21"/>
          <w:szCs w:val="21"/>
          <w:lang w:eastAsia="zh-CN"/>
        </w:rPr>
        <w:t>]</w:t>
      </w:r>
      <w:r w:rsidR="007C71FB">
        <w:rPr>
          <w:rFonts w:hint="eastAsia"/>
          <w:sz w:val="21"/>
          <w:szCs w:val="21"/>
          <w:lang w:eastAsia="zh-CN"/>
        </w:rPr>
        <w:t>，</w:t>
      </w:r>
      <w:r w:rsidR="003D5FF5">
        <w:rPr>
          <w:rFonts w:hint="eastAsia"/>
          <w:sz w:val="21"/>
          <w:szCs w:val="21"/>
          <w:lang w:eastAsia="zh-CN"/>
        </w:rPr>
        <w:t>其产生的烟气温度可达</w:t>
      </w:r>
      <w:r w:rsidR="003D5FF5">
        <w:rPr>
          <w:rFonts w:hint="eastAsia"/>
          <w:sz w:val="21"/>
          <w:szCs w:val="21"/>
          <w:lang w:eastAsia="zh-CN"/>
        </w:rPr>
        <w:t>300</w:t>
      </w:r>
      <w:r w:rsidR="003D5FF5">
        <w:rPr>
          <w:rFonts w:hint="eastAsia"/>
          <w:sz w:val="21"/>
          <w:szCs w:val="21"/>
          <w:lang w:eastAsia="zh-CN"/>
        </w:rPr>
        <w:t>℃，若能将此部分热量回收用于烹饪，则可提高灶具热效率</w:t>
      </w:r>
      <w:r w:rsidR="003D5FF5">
        <w:rPr>
          <w:rFonts w:hint="eastAsia"/>
          <w:sz w:val="21"/>
          <w:szCs w:val="21"/>
          <w:lang w:eastAsia="zh-CN"/>
        </w:rPr>
        <w:t>10-30%[9].</w:t>
      </w:r>
    </w:p>
    <w:p w:rsidR="007D57D8" w:rsidRDefault="007D57D8" w:rsidP="007D57D8">
      <w:pPr>
        <w:spacing w:line="240" w:lineRule="auto"/>
        <w:ind w:left="615" w:right="210"/>
        <w:rPr>
          <w:sz w:val="21"/>
          <w:szCs w:val="21"/>
          <w:lang w:eastAsia="zh-CN"/>
        </w:rPr>
      </w:pPr>
      <w:r>
        <w:rPr>
          <w:rFonts w:hint="eastAsia"/>
          <w:sz w:val="21"/>
          <w:szCs w:val="21"/>
          <w:lang w:eastAsia="zh-CN"/>
        </w:rPr>
        <w:t>上述措施每年预计可</w:t>
      </w:r>
      <w:r w:rsidR="00221B63">
        <w:rPr>
          <w:rFonts w:hint="eastAsia"/>
          <w:sz w:val="21"/>
          <w:szCs w:val="21"/>
          <w:lang w:eastAsia="zh-CN"/>
        </w:rPr>
        <w:t>降低养老部分总能</w:t>
      </w:r>
      <w:r w:rsidR="00F574E2">
        <w:rPr>
          <w:rFonts w:hint="eastAsia"/>
          <w:sz w:val="21"/>
          <w:szCs w:val="21"/>
          <w:lang w:eastAsia="zh-CN"/>
        </w:rPr>
        <w:t>耗</w:t>
      </w:r>
      <w:r w:rsidR="00221B63">
        <w:rPr>
          <w:rFonts w:hint="eastAsia"/>
          <w:sz w:val="21"/>
          <w:szCs w:val="21"/>
          <w:lang w:eastAsia="zh-CN"/>
        </w:rPr>
        <w:t>3.31%</w:t>
      </w:r>
      <w:r w:rsidR="00221B63">
        <w:rPr>
          <w:rFonts w:hint="eastAsia"/>
          <w:sz w:val="21"/>
          <w:szCs w:val="21"/>
          <w:lang w:eastAsia="zh-CN"/>
        </w:rPr>
        <w:t>，</w:t>
      </w:r>
      <w:r>
        <w:rPr>
          <w:rFonts w:hint="eastAsia"/>
          <w:sz w:val="21"/>
          <w:szCs w:val="21"/>
          <w:lang w:eastAsia="zh-CN"/>
        </w:rPr>
        <w:t>减少碳排放</w:t>
      </w:r>
      <w:r>
        <w:rPr>
          <w:rFonts w:hint="eastAsia"/>
          <w:sz w:val="21"/>
          <w:szCs w:val="21"/>
          <w:lang w:eastAsia="zh-CN"/>
        </w:rPr>
        <w:t>6.03tCO</w:t>
      </w:r>
      <w:r w:rsidRPr="0098540F">
        <w:rPr>
          <w:rFonts w:hint="eastAsia"/>
          <w:sz w:val="21"/>
          <w:szCs w:val="21"/>
          <w:vertAlign w:val="subscript"/>
          <w:lang w:eastAsia="zh-CN"/>
        </w:rPr>
        <w:t>2</w:t>
      </w:r>
      <w:r w:rsidR="00221B63">
        <w:rPr>
          <w:rFonts w:hint="eastAsia"/>
          <w:sz w:val="21"/>
          <w:szCs w:val="21"/>
          <w:lang w:eastAsia="zh-CN"/>
        </w:rPr>
        <w:t>。</w:t>
      </w:r>
    </w:p>
    <w:p w:rsidR="00221B63" w:rsidRDefault="00221B63" w:rsidP="007D57D8">
      <w:pPr>
        <w:spacing w:line="240" w:lineRule="auto"/>
        <w:ind w:left="615" w:right="210"/>
        <w:rPr>
          <w:sz w:val="21"/>
          <w:szCs w:val="21"/>
          <w:lang w:eastAsia="zh-CN"/>
        </w:rPr>
      </w:pPr>
      <w:r>
        <w:rPr>
          <w:rFonts w:hint="eastAsia"/>
          <w:sz w:val="21"/>
          <w:szCs w:val="21"/>
          <w:lang w:eastAsia="zh-CN"/>
        </w:rPr>
        <w:t>对于</w:t>
      </w:r>
      <w:r>
        <w:rPr>
          <w:rFonts w:hint="eastAsia"/>
          <w:sz w:val="21"/>
          <w:szCs w:val="21"/>
          <w:lang w:eastAsia="zh-CN"/>
        </w:rPr>
        <w:t>HVAC</w:t>
      </w:r>
      <w:r>
        <w:rPr>
          <w:rFonts w:hint="eastAsia"/>
          <w:sz w:val="21"/>
          <w:szCs w:val="21"/>
          <w:lang w:eastAsia="zh-CN"/>
        </w:rPr>
        <w:t>系统，其节能策略与建筑整体中的</w:t>
      </w:r>
      <w:r>
        <w:rPr>
          <w:rFonts w:hint="eastAsia"/>
          <w:sz w:val="21"/>
          <w:szCs w:val="21"/>
          <w:lang w:eastAsia="zh-CN"/>
        </w:rPr>
        <w:t>HVAC</w:t>
      </w:r>
      <w:r>
        <w:rPr>
          <w:rFonts w:hint="eastAsia"/>
          <w:sz w:val="21"/>
          <w:szCs w:val="21"/>
          <w:lang w:eastAsia="zh-CN"/>
        </w:rPr>
        <w:t>系统节能策略一致，在此不再重复计算。</w:t>
      </w:r>
    </w:p>
    <w:p w:rsidR="00221B63" w:rsidRDefault="00221B63" w:rsidP="00221B63">
      <w:pPr>
        <w:pStyle w:val="a3"/>
        <w:numPr>
          <w:ilvl w:val="0"/>
          <w:numId w:val="4"/>
        </w:numPr>
        <w:spacing w:line="240" w:lineRule="auto"/>
        <w:ind w:right="210"/>
        <w:rPr>
          <w:sz w:val="21"/>
          <w:szCs w:val="21"/>
          <w:lang w:eastAsia="zh-CN"/>
        </w:rPr>
      </w:pPr>
      <w:r>
        <w:rPr>
          <w:rFonts w:hint="eastAsia"/>
          <w:sz w:val="21"/>
          <w:szCs w:val="21"/>
          <w:lang w:eastAsia="zh-CN"/>
        </w:rPr>
        <w:t>文体活动</w:t>
      </w:r>
      <w:proofErr w:type="gramStart"/>
      <w:r>
        <w:rPr>
          <w:rFonts w:hint="eastAsia"/>
          <w:sz w:val="21"/>
          <w:szCs w:val="21"/>
          <w:lang w:eastAsia="zh-CN"/>
        </w:rPr>
        <w:t>部分减碳路径</w:t>
      </w:r>
      <w:proofErr w:type="gramEnd"/>
    </w:p>
    <w:p w:rsidR="00461692" w:rsidRDefault="00461692" w:rsidP="00461692">
      <w:pPr>
        <w:pStyle w:val="a3"/>
        <w:spacing w:line="240" w:lineRule="auto"/>
        <w:ind w:left="615" w:right="210"/>
        <w:rPr>
          <w:sz w:val="21"/>
          <w:szCs w:val="21"/>
          <w:lang w:eastAsia="zh-CN"/>
        </w:rPr>
      </w:pPr>
      <w:r>
        <w:rPr>
          <w:rFonts w:hint="eastAsia"/>
          <w:sz w:val="21"/>
          <w:szCs w:val="21"/>
          <w:lang w:eastAsia="zh-CN"/>
        </w:rPr>
        <w:t>在市政综合体中文体活动部分中综合了教育培训、运动健身、文艺排练等多种活动要素，其具有的人员密度大、活动时间长的特点使得该区域的</w:t>
      </w:r>
      <w:r>
        <w:rPr>
          <w:rFonts w:hint="eastAsia"/>
          <w:sz w:val="21"/>
          <w:szCs w:val="21"/>
          <w:lang w:eastAsia="zh-CN"/>
        </w:rPr>
        <w:t>HVAC</w:t>
      </w:r>
      <w:r>
        <w:rPr>
          <w:rFonts w:hint="eastAsia"/>
          <w:sz w:val="21"/>
          <w:szCs w:val="21"/>
          <w:lang w:eastAsia="zh-CN"/>
        </w:rPr>
        <w:t>系统耗电量较大。对室内负荷进行分析后发现，该区域的新风负荷占比明显高于其他区域，达到了</w:t>
      </w:r>
      <w:r>
        <w:rPr>
          <w:rFonts w:hint="eastAsia"/>
          <w:sz w:val="21"/>
          <w:szCs w:val="21"/>
          <w:lang w:eastAsia="zh-CN"/>
        </w:rPr>
        <w:t>45.2%</w:t>
      </w:r>
      <w:r>
        <w:rPr>
          <w:rFonts w:hint="eastAsia"/>
          <w:sz w:val="21"/>
          <w:szCs w:val="21"/>
          <w:lang w:eastAsia="zh-CN"/>
        </w:rPr>
        <w:t>，此外健身房中的淋浴设施也带来了大量热水需求。</w:t>
      </w:r>
      <w:r w:rsidR="00F574E2">
        <w:rPr>
          <w:rFonts w:hint="eastAsia"/>
          <w:sz w:val="21"/>
          <w:szCs w:val="21"/>
          <w:lang w:eastAsia="zh-CN"/>
        </w:rPr>
        <w:t>综上，</w:t>
      </w:r>
      <w:r w:rsidR="00F574E2">
        <w:rPr>
          <w:rFonts w:hint="eastAsia"/>
          <w:sz w:val="21"/>
          <w:szCs w:val="21"/>
          <w:lang w:eastAsia="zh-CN"/>
        </w:rPr>
        <w:t>HVAC</w:t>
      </w:r>
      <w:r w:rsidR="00F574E2">
        <w:rPr>
          <w:rFonts w:hint="eastAsia"/>
          <w:sz w:val="21"/>
          <w:szCs w:val="21"/>
          <w:lang w:eastAsia="zh-CN"/>
        </w:rPr>
        <w:t>系统是文体活动部分</w:t>
      </w:r>
      <w:proofErr w:type="gramStart"/>
      <w:r w:rsidR="00F574E2">
        <w:rPr>
          <w:rFonts w:hint="eastAsia"/>
          <w:sz w:val="21"/>
          <w:szCs w:val="21"/>
          <w:lang w:eastAsia="zh-CN"/>
        </w:rPr>
        <w:t>节能减碳优化</w:t>
      </w:r>
      <w:proofErr w:type="gramEnd"/>
      <w:r w:rsidR="00F574E2">
        <w:rPr>
          <w:rFonts w:hint="eastAsia"/>
          <w:sz w:val="21"/>
          <w:szCs w:val="21"/>
          <w:lang w:eastAsia="zh-CN"/>
        </w:rPr>
        <w:t>的重点，其可采取的路径如下：</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采取新风热回收技术；</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采用光热系统辅助加热热水。</w:t>
      </w:r>
    </w:p>
    <w:p w:rsidR="00F574E2" w:rsidRPr="00A13463" w:rsidRDefault="00A13463" w:rsidP="00A13463">
      <w:pPr>
        <w:spacing w:line="240" w:lineRule="auto"/>
        <w:ind w:left="615" w:right="210"/>
        <w:rPr>
          <w:sz w:val="21"/>
          <w:szCs w:val="21"/>
          <w:lang w:eastAsia="zh-CN"/>
        </w:rPr>
      </w:pPr>
      <w:r>
        <w:rPr>
          <w:rFonts w:hint="eastAsia"/>
          <w:sz w:val="21"/>
          <w:szCs w:val="21"/>
          <w:lang w:eastAsia="zh-CN"/>
        </w:rPr>
        <w:t>光热系统</w:t>
      </w:r>
      <w:proofErr w:type="gramStart"/>
      <w:r w:rsidR="00F574E2" w:rsidRPr="00A13463">
        <w:rPr>
          <w:sz w:val="21"/>
          <w:szCs w:val="21"/>
          <w:lang w:eastAsia="zh-CN"/>
        </w:rPr>
        <w:t>减碳效果</w:t>
      </w:r>
      <w:proofErr w:type="gramEnd"/>
      <w:r w:rsidR="00F574E2" w:rsidRPr="00A13463">
        <w:rPr>
          <w:sz w:val="21"/>
          <w:szCs w:val="21"/>
          <w:lang w:eastAsia="zh-CN"/>
        </w:rPr>
        <w:t>已在整体节能路径部分</w:t>
      </w:r>
      <w:r>
        <w:rPr>
          <w:rFonts w:hint="eastAsia"/>
          <w:sz w:val="21"/>
          <w:szCs w:val="21"/>
          <w:lang w:eastAsia="zh-CN"/>
        </w:rPr>
        <w:t>评估</w:t>
      </w:r>
      <w:r w:rsidR="00F574E2" w:rsidRPr="00A13463">
        <w:rPr>
          <w:rFonts w:hint="eastAsia"/>
          <w:sz w:val="21"/>
          <w:szCs w:val="21"/>
          <w:lang w:eastAsia="zh-CN"/>
        </w:rPr>
        <w:t>，</w:t>
      </w:r>
      <w:r w:rsidR="00F574E2" w:rsidRPr="00A13463">
        <w:rPr>
          <w:sz w:val="21"/>
          <w:szCs w:val="21"/>
          <w:lang w:eastAsia="zh-CN"/>
        </w:rPr>
        <w:t>再次不再重复</w:t>
      </w:r>
      <w:r>
        <w:rPr>
          <w:sz w:val="21"/>
          <w:szCs w:val="21"/>
          <w:lang w:eastAsia="zh-CN"/>
        </w:rPr>
        <w:t>计算</w:t>
      </w:r>
      <w:r w:rsidR="00F574E2" w:rsidRPr="00A13463">
        <w:rPr>
          <w:rFonts w:hint="eastAsia"/>
          <w:sz w:val="21"/>
          <w:szCs w:val="21"/>
          <w:lang w:eastAsia="zh-CN"/>
        </w:rPr>
        <w:t>。</w:t>
      </w:r>
      <w:r w:rsidR="00F574E2" w:rsidRPr="00A13463">
        <w:rPr>
          <w:sz w:val="21"/>
          <w:szCs w:val="21"/>
          <w:lang w:eastAsia="zh-CN"/>
        </w:rPr>
        <w:t>采用</w:t>
      </w:r>
      <w:r w:rsidR="00F574E2" w:rsidRPr="00A13463">
        <w:rPr>
          <w:sz w:val="21"/>
          <w:szCs w:val="21"/>
          <w:lang w:eastAsia="zh-CN"/>
        </w:rPr>
        <w:t>a</w:t>
      </w:r>
      <w:r w:rsidR="00F574E2" w:rsidRPr="00A13463">
        <w:rPr>
          <w:rFonts w:hint="eastAsia"/>
          <w:sz w:val="21"/>
          <w:szCs w:val="21"/>
          <w:lang w:eastAsia="zh-CN"/>
        </w:rPr>
        <w:t>）</w:t>
      </w:r>
      <w:r w:rsidR="00F574E2" w:rsidRPr="00A13463">
        <w:rPr>
          <w:sz w:val="21"/>
          <w:szCs w:val="21"/>
          <w:lang w:eastAsia="zh-CN"/>
        </w:rPr>
        <w:t>路径每年可节约文体活动部分能耗</w:t>
      </w:r>
      <w:r w:rsidRPr="00A13463">
        <w:rPr>
          <w:rFonts w:hint="eastAsia"/>
          <w:sz w:val="21"/>
          <w:szCs w:val="21"/>
          <w:lang w:eastAsia="zh-CN"/>
        </w:rPr>
        <w:t>6.18%</w:t>
      </w:r>
      <w:r w:rsidRPr="00A13463">
        <w:rPr>
          <w:rFonts w:hint="eastAsia"/>
          <w:sz w:val="21"/>
          <w:szCs w:val="21"/>
          <w:lang w:eastAsia="zh-CN"/>
        </w:rPr>
        <w:t>，每年可减少碳排放</w:t>
      </w:r>
      <w:r w:rsidRPr="00A13463">
        <w:rPr>
          <w:rFonts w:hint="eastAsia"/>
          <w:sz w:val="21"/>
          <w:szCs w:val="21"/>
          <w:lang w:eastAsia="zh-CN"/>
        </w:rPr>
        <w:t>4.36 tCO</w:t>
      </w:r>
      <w:r w:rsidRPr="00A13463">
        <w:rPr>
          <w:rFonts w:hint="eastAsia"/>
          <w:sz w:val="21"/>
          <w:szCs w:val="21"/>
          <w:vertAlign w:val="subscript"/>
          <w:lang w:eastAsia="zh-CN"/>
        </w:rPr>
        <w:t>2</w:t>
      </w:r>
      <w:r w:rsidRPr="00A13463">
        <w:rPr>
          <w:rFonts w:hint="eastAsia"/>
          <w:sz w:val="21"/>
          <w:szCs w:val="21"/>
          <w:lang w:eastAsia="zh-CN"/>
        </w:rPr>
        <w:t>。</w:t>
      </w:r>
    </w:p>
    <w:p w:rsidR="00A13463" w:rsidRDefault="00A13463" w:rsidP="00A13463">
      <w:pPr>
        <w:pStyle w:val="a3"/>
        <w:numPr>
          <w:ilvl w:val="0"/>
          <w:numId w:val="4"/>
        </w:numPr>
        <w:spacing w:line="240" w:lineRule="auto"/>
        <w:ind w:right="210"/>
        <w:rPr>
          <w:sz w:val="21"/>
          <w:szCs w:val="21"/>
          <w:lang w:eastAsia="zh-CN"/>
        </w:rPr>
      </w:pPr>
      <w:r>
        <w:rPr>
          <w:rFonts w:hint="eastAsia"/>
          <w:sz w:val="21"/>
          <w:szCs w:val="21"/>
          <w:lang w:eastAsia="zh-CN"/>
        </w:rPr>
        <w:t>办公</w:t>
      </w:r>
      <w:proofErr w:type="gramStart"/>
      <w:r>
        <w:rPr>
          <w:rFonts w:hint="eastAsia"/>
          <w:sz w:val="21"/>
          <w:szCs w:val="21"/>
          <w:lang w:eastAsia="zh-CN"/>
        </w:rPr>
        <w:t>部分减碳路径</w:t>
      </w:r>
      <w:proofErr w:type="gramEnd"/>
    </w:p>
    <w:p w:rsidR="00C80CDC" w:rsidRDefault="00C80CDC" w:rsidP="00C80CDC">
      <w:pPr>
        <w:pStyle w:val="a3"/>
        <w:spacing w:line="240" w:lineRule="auto"/>
        <w:ind w:left="615" w:right="210"/>
        <w:rPr>
          <w:sz w:val="21"/>
          <w:szCs w:val="21"/>
          <w:lang w:eastAsia="zh-CN"/>
        </w:rPr>
      </w:pPr>
      <w:r>
        <w:rPr>
          <w:rFonts w:hint="eastAsia"/>
          <w:sz w:val="21"/>
          <w:szCs w:val="21"/>
          <w:lang w:eastAsia="zh-CN"/>
        </w:rPr>
        <w:t>办公部分能耗占比最高的室内设备耗电以及照明耗电。电脑、打印机等</w:t>
      </w:r>
      <w:r w:rsidR="002605C9">
        <w:rPr>
          <w:rFonts w:hint="eastAsia"/>
          <w:sz w:val="21"/>
          <w:szCs w:val="21"/>
          <w:lang w:eastAsia="zh-CN"/>
        </w:rPr>
        <w:t>大量</w:t>
      </w:r>
      <w:r>
        <w:rPr>
          <w:rFonts w:hint="eastAsia"/>
          <w:sz w:val="21"/>
          <w:szCs w:val="21"/>
          <w:lang w:eastAsia="zh-CN"/>
        </w:rPr>
        <w:t>办公设备的长时间运行</w:t>
      </w:r>
      <w:r w:rsidR="002605C9">
        <w:rPr>
          <w:rFonts w:hint="eastAsia"/>
          <w:sz w:val="21"/>
          <w:szCs w:val="21"/>
          <w:lang w:eastAsia="zh-CN"/>
        </w:rPr>
        <w:t>以及高照度标准使得办公区域出现上述的能耗特征。因此减小办公部分</w:t>
      </w:r>
      <w:proofErr w:type="gramStart"/>
      <w:r w:rsidR="002605C9">
        <w:rPr>
          <w:rFonts w:hint="eastAsia"/>
          <w:sz w:val="21"/>
          <w:szCs w:val="21"/>
          <w:lang w:eastAsia="zh-CN"/>
        </w:rPr>
        <w:t>能耗及碳排放</w:t>
      </w:r>
      <w:proofErr w:type="gramEnd"/>
      <w:r w:rsidR="002605C9">
        <w:rPr>
          <w:rFonts w:hint="eastAsia"/>
          <w:sz w:val="21"/>
          <w:szCs w:val="21"/>
          <w:lang w:eastAsia="zh-CN"/>
        </w:rPr>
        <w:t>就要从优化办公设备及照明设施的运行情况入手，采取以下措施：</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办公设备统一接入能源管理系统，监测使用情况，及时关闭设备，防止设备长期处于待机状态。</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加强办公人员节能教育，倡导“人走设备关”。</w:t>
      </w:r>
    </w:p>
    <w:p w:rsidR="002605C9" w:rsidRPr="002605C9" w:rsidRDefault="002605C9" w:rsidP="002605C9">
      <w:pPr>
        <w:pStyle w:val="a3"/>
        <w:numPr>
          <w:ilvl w:val="0"/>
          <w:numId w:val="9"/>
        </w:numPr>
        <w:spacing w:line="240" w:lineRule="auto"/>
        <w:ind w:right="210"/>
        <w:rPr>
          <w:sz w:val="21"/>
          <w:szCs w:val="21"/>
          <w:lang w:eastAsia="zh-CN"/>
        </w:rPr>
      </w:pPr>
      <w:r w:rsidRPr="002605C9">
        <w:rPr>
          <w:sz w:val="21"/>
          <w:szCs w:val="21"/>
          <w:lang w:eastAsia="zh-CN"/>
        </w:rPr>
        <w:t>引入自然光照明</w:t>
      </w:r>
      <w:r w:rsidRPr="002605C9">
        <w:rPr>
          <w:rFonts w:hint="eastAsia"/>
          <w:sz w:val="21"/>
          <w:szCs w:val="21"/>
          <w:lang w:eastAsia="zh-CN"/>
        </w:rPr>
        <w:t>；</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2605C9" w:rsidRPr="002605C9" w:rsidRDefault="002605C9" w:rsidP="002605C9">
      <w:pPr>
        <w:spacing w:line="240" w:lineRule="auto"/>
        <w:ind w:left="615" w:right="210"/>
        <w:rPr>
          <w:sz w:val="21"/>
          <w:szCs w:val="21"/>
          <w:lang w:eastAsia="zh-CN"/>
        </w:rPr>
      </w:pPr>
      <w:r>
        <w:rPr>
          <w:rFonts w:hint="eastAsia"/>
          <w:sz w:val="21"/>
          <w:szCs w:val="21"/>
          <w:lang w:eastAsia="zh-CN"/>
        </w:rPr>
        <w:t>采取上述措施</w:t>
      </w:r>
    </w:p>
    <w:p w:rsidR="003D5FF5" w:rsidRPr="003D5FF5" w:rsidRDefault="003D5FF5" w:rsidP="003D5FF5">
      <w:pPr>
        <w:spacing w:line="240" w:lineRule="auto"/>
        <w:ind w:left="615" w:right="210"/>
        <w:rPr>
          <w:sz w:val="21"/>
          <w:szCs w:val="21"/>
          <w:lang w:eastAsia="zh-CN"/>
        </w:rPr>
      </w:pPr>
    </w:p>
    <w:p w:rsidR="00AB28E2" w:rsidRPr="009722BA" w:rsidRDefault="00283EBB" w:rsidP="00BF2C65">
      <w:pPr>
        <w:spacing w:line="240" w:lineRule="auto"/>
        <w:ind w:left="210" w:right="210"/>
        <w:rPr>
          <w:sz w:val="21"/>
          <w:szCs w:val="21"/>
          <w:lang w:eastAsia="zh-CN"/>
        </w:rPr>
      </w:pPr>
      <w:r w:rsidRPr="009722BA">
        <w:rPr>
          <w:rFonts w:hint="eastAsia"/>
          <w:sz w:val="21"/>
          <w:szCs w:val="21"/>
          <w:lang w:eastAsia="zh-CN"/>
        </w:rPr>
        <w:t xml:space="preserve"> </w:t>
      </w:r>
      <w:r w:rsidR="00062C54" w:rsidRPr="009722BA">
        <w:rPr>
          <w:rFonts w:hint="eastAsia"/>
          <w:sz w:val="21"/>
          <w:szCs w:val="21"/>
          <w:lang w:eastAsia="zh-CN"/>
        </w:rPr>
        <w:t>[1]</w:t>
      </w:r>
      <w:r w:rsidR="00062C54" w:rsidRPr="009722BA">
        <w:rPr>
          <w:rFonts w:hint="eastAsia"/>
          <w:sz w:val="21"/>
          <w:szCs w:val="21"/>
          <w:lang w:eastAsia="zh-CN"/>
        </w:rPr>
        <w:t>赵平</w:t>
      </w:r>
      <w:r w:rsidR="00062C54" w:rsidRPr="009722BA">
        <w:rPr>
          <w:rFonts w:hint="eastAsia"/>
          <w:sz w:val="21"/>
          <w:szCs w:val="21"/>
          <w:lang w:eastAsia="zh-CN"/>
        </w:rPr>
        <w:t>,</w:t>
      </w:r>
      <w:proofErr w:type="gramStart"/>
      <w:r w:rsidR="00062C54" w:rsidRPr="009722BA">
        <w:rPr>
          <w:rFonts w:hint="eastAsia"/>
          <w:sz w:val="21"/>
          <w:szCs w:val="21"/>
          <w:lang w:eastAsia="zh-CN"/>
        </w:rPr>
        <w:t>同继锋</w:t>
      </w:r>
      <w:proofErr w:type="gramEnd"/>
      <w:r w:rsidR="00062C54" w:rsidRPr="009722BA">
        <w:rPr>
          <w:rFonts w:hint="eastAsia"/>
          <w:sz w:val="21"/>
          <w:szCs w:val="21"/>
          <w:lang w:eastAsia="zh-CN"/>
        </w:rPr>
        <w:t>,</w:t>
      </w:r>
      <w:r w:rsidR="00062C54" w:rsidRPr="009722BA">
        <w:rPr>
          <w:rFonts w:hint="eastAsia"/>
          <w:sz w:val="21"/>
          <w:szCs w:val="21"/>
          <w:lang w:eastAsia="zh-CN"/>
        </w:rPr>
        <w:t>马</w:t>
      </w:r>
      <w:proofErr w:type="gramStart"/>
      <w:r w:rsidR="00062C54" w:rsidRPr="009722BA">
        <w:rPr>
          <w:rFonts w:hint="eastAsia"/>
          <w:sz w:val="21"/>
          <w:szCs w:val="21"/>
          <w:lang w:eastAsia="zh-CN"/>
        </w:rPr>
        <w:t>眷</w:t>
      </w:r>
      <w:proofErr w:type="gramEnd"/>
      <w:r w:rsidR="00062C54" w:rsidRPr="009722BA">
        <w:rPr>
          <w:rFonts w:hint="eastAsia"/>
          <w:sz w:val="21"/>
          <w:szCs w:val="21"/>
          <w:lang w:eastAsia="zh-CN"/>
        </w:rPr>
        <w:t>荣</w:t>
      </w:r>
      <w:r w:rsidR="00062C54" w:rsidRPr="009722BA">
        <w:rPr>
          <w:rFonts w:hint="eastAsia"/>
          <w:sz w:val="21"/>
          <w:szCs w:val="21"/>
          <w:lang w:eastAsia="zh-CN"/>
        </w:rPr>
        <w:t>.</w:t>
      </w:r>
      <w:r w:rsidR="00062C54" w:rsidRPr="009722BA">
        <w:rPr>
          <w:rFonts w:hint="eastAsia"/>
          <w:sz w:val="21"/>
          <w:szCs w:val="21"/>
          <w:lang w:eastAsia="zh-CN"/>
        </w:rPr>
        <w:t>建筑材料环境负荷指标及评价体系的研究</w:t>
      </w:r>
      <w:r w:rsidR="00062C54" w:rsidRPr="009722BA">
        <w:rPr>
          <w:rFonts w:hint="eastAsia"/>
          <w:sz w:val="21"/>
          <w:szCs w:val="21"/>
          <w:lang w:eastAsia="zh-CN"/>
        </w:rPr>
        <w:t>[J].</w:t>
      </w:r>
      <w:r w:rsidR="00062C54" w:rsidRPr="009722BA">
        <w:rPr>
          <w:rFonts w:hint="eastAsia"/>
          <w:sz w:val="21"/>
          <w:szCs w:val="21"/>
          <w:lang w:eastAsia="zh-CN"/>
        </w:rPr>
        <w:t>中国建材科技</w:t>
      </w:r>
      <w:r w:rsidR="00062C54" w:rsidRPr="009722BA">
        <w:rPr>
          <w:rFonts w:hint="eastAsia"/>
          <w:sz w:val="21"/>
          <w:szCs w:val="21"/>
          <w:lang w:eastAsia="zh-CN"/>
        </w:rPr>
        <w:t>,2004(06):</w:t>
      </w:r>
      <w:proofErr w:type="gramStart"/>
      <w:r w:rsidR="00062C54" w:rsidRPr="009722BA">
        <w:rPr>
          <w:rFonts w:hint="eastAsia"/>
          <w:sz w:val="21"/>
          <w:szCs w:val="21"/>
          <w:lang w:eastAsia="zh-CN"/>
        </w:rPr>
        <w:t>1-7.</w:t>
      </w:r>
      <w:proofErr w:type="gramEnd"/>
    </w:p>
    <w:p w:rsidR="00062C54" w:rsidRPr="009722BA" w:rsidRDefault="00062C54" w:rsidP="00BF2C65">
      <w:pPr>
        <w:spacing w:line="240" w:lineRule="auto"/>
        <w:ind w:left="210" w:right="210"/>
        <w:rPr>
          <w:sz w:val="21"/>
          <w:szCs w:val="21"/>
          <w:lang w:eastAsia="zh-CN"/>
        </w:rPr>
      </w:pPr>
      <w:r w:rsidRPr="009722BA">
        <w:rPr>
          <w:rFonts w:hint="eastAsia"/>
          <w:sz w:val="21"/>
          <w:szCs w:val="21"/>
          <w:lang w:eastAsia="zh-CN"/>
        </w:rPr>
        <w:t>[</w:t>
      </w:r>
      <w:r w:rsidR="005A4E4C" w:rsidRPr="009722BA">
        <w:rPr>
          <w:rFonts w:hint="eastAsia"/>
          <w:sz w:val="21"/>
          <w:szCs w:val="21"/>
          <w:lang w:eastAsia="zh-CN"/>
        </w:rPr>
        <w:t>2</w:t>
      </w:r>
      <w:r w:rsidRPr="009722BA">
        <w:rPr>
          <w:rFonts w:hint="eastAsia"/>
          <w:sz w:val="21"/>
          <w:szCs w:val="21"/>
          <w:lang w:eastAsia="zh-CN"/>
        </w:rPr>
        <w:t>]</w:t>
      </w:r>
      <w:proofErr w:type="gramStart"/>
      <w:r w:rsidRPr="009722BA">
        <w:rPr>
          <w:rFonts w:hint="eastAsia"/>
          <w:sz w:val="21"/>
          <w:szCs w:val="21"/>
          <w:lang w:eastAsia="zh-CN"/>
        </w:rPr>
        <w:t>燕艳</w:t>
      </w:r>
      <w:proofErr w:type="gramEnd"/>
      <w:r w:rsidRPr="009722BA">
        <w:rPr>
          <w:rFonts w:hint="eastAsia"/>
          <w:sz w:val="21"/>
          <w:szCs w:val="21"/>
          <w:lang w:eastAsia="zh-CN"/>
        </w:rPr>
        <w:t xml:space="preserve">. </w:t>
      </w:r>
      <w:r w:rsidRPr="009722BA">
        <w:rPr>
          <w:rFonts w:hint="eastAsia"/>
          <w:sz w:val="21"/>
          <w:szCs w:val="21"/>
          <w:lang w:eastAsia="zh-CN"/>
        </w:rPr>
        <w:t>浙江省建筑全生命周期能耗和</w:t>
      </w:r>
      <w:r w:rsidRPr="009722BA">
        <w:rPr>
          <w:rFonts w:hint="eastAsia"/>
          <w:sz w:val="21"/>
          <w:szCs w:val="21"/>
          <w:lang w:eastAsia="zh-CN"/>
        </w:rPr>
        <w:t>CO_2</w:t>
      </w:r>
      <w:r w:rsidRPr="009722BA">
        <w:rPr>
          <w:rFonts w:hint="eastAsia"/>
          <w:sz w:val="21"/>
          <w:szCs w:val="21"/>
          <w:lang w:eastAsia="zh-CN"/>
        </w:rPr>
        <w:t>排放评价研究</w:t>
      </w:r>
      <w:r w:rsidRPr="009722BA">
        <w:rPr>
          <w:rFonts w:hint="eastAsia"/>
          <w:sz w:val="21"/>
          <w:szCs w:val="21"/>
          <w:lang w:eastAsia="zh-CN"/>
        </w:rPr>
        <w:t>[D].</w:t>
      </w:r>
      <w:r w:rsidRPr="009722BA">
        <w:rPr>
          <w:rFonts w:hint="eastAsia"/>
          <w:sz w:val="21"/>
          <w:szCs w:val="21"/>
          <w:lang w:eastAsia="zh-CN"/>
        </w:rPr>
        <w:t>浙江大学</w:t>
      </w:r>
      <w:r w:rsidRPr="009722BA">
        <w:rPr>
          <w:rFonts w:hint="eastAsia"/>
          <w:sz w:val="21"/>
          <w:szCs w:val="21"/>
          <w:lang w:eastAsia="zh-CN"/>
        </w:rPr>
        <w:t>,2011.</w:t>
      </w:r>
    </w:p>
    <w:p w:rsidR="005A4E4C" w:rsidRPr="009722BA" w:rsidRDefault="005A4E4C" w:rsidP="005A4E4C">
      <w:pPr>
        <w:spacing w:line="240" w:lineRule="auto"/>
        <w:ind w:left="210" w:right="210"/>
        <w:rPr>
          <w:sz w:val="21"/>
          <w:szCs w:val="21"/>
          <w:lang w:eastAsia="zh-CN"/>
        </w:rPr>
      </w:pPr>
      <w:r w:rsidRPr="009722BA">
        <w:rPr>
          <w:rFonts w:hint="eastAsia"/>
          <w:sz w:val="21"/>
          <w:szCs w:val="21"/>
          <w:lang w:eastAsia="zh-CN"/>
        </w:rPr>
        <w:t>[3]</w:t>
      </w:r>
      <w:r w:rsidRPr="009722BA">
        <w:rPr>
          <w:rFonts w:hint="eastAsia"/>
          <w:sz w:val="21"/>
          <w:szCs w:val="21"/>
          <w:lang w:eastAsia="zh-CN"/>
        </w:rPr>
        <w:t>朱宋煜</w:t>
      </w:r>
      <w:r w:rsidRPr="009722BA">
        <w:rPr>
          <w:rFonts w:hint="eastAsia"/>
          <w:sz w:val="21"/>
          <w:szCs w:val="21"/>
          <w:lang w:eastAsia="zh-CN"/>
        </w:rPr>
        <w:t>,</w:t>
      </w:r>
      <w:r w:rsidRPr="009722BA">
        <w:rPr>
          <w:rFonts w:hint="eastAsia"/>
          <w:sz w:val="21"/>
          <w:szCs w:val="21"/>
          <w:lang w:eastAsia="zh-CN"/>
        </w:rPr>
        <w:t>王勇</w:t>
      </w:r>
      <w:r w:rsidRPr="009722BA">
        <w:rPr>
          <w:rFonts w:hint="eastAsia"/>
          <w:sz w:val="21"/>
          <w:szCs w:val="21"/>
          <w:lang w:eastAsia="zh-CN"/>
        </w:rPr>
        <w:t xml:space="preserve">. </w:t>
      </w:r>
      <w:r w:rsidRPr="009722BA">
        <w:rPr>
          <w:rFonts w:hint="eastAsia"/>
          <w:sz w:val="21"/>
          <w:szCs w:val="21"/>
          <w:lang w:eastAsia="zh-CN"/>
        </w:rPr>
        <w:t>装配整体式剪力墙结构预制率计算探讨</w:t>
      </w:r>
      <w:r w:rsidRPr="009722BA">
        <w:rPr>
          <w:rFonts w:hint="eastAsia"/>
          <w:sz w:val="21"/>
          <w:szCs w:val="21"/>
          <w:lang w:eastAsia="zh-CN"/>
        </w:rPr>
        <w:t xml:space="preserve">[J]. </w:t>
      </w:r>
      <w:r w:rsidRPr="009722BA">
        <w:rPr>
          <w:rFonts w:hint="eastAsia"/>
          <w:sz w:val="21"/>
          <w:szCs w:val="21"/>
          <w:lang w:eastAsia="zh-CN"/>
        </w:rPr>
        <w:t>建筑技术</w:t>
      </w:r>
      <w:r w:rsidRPr="009722BA">
        <w:rPr>
          <w:rFonts w:hint="eastAsia"/>
          <w:sz w:val="21"/>
          <w:szCs w:val="21"/>
          <w:lang w:eastAsia="zh-CN"/>
        </w:rPr>
        <w:t>,2016,47(z1):</w:t>
      </w:r>
      <w:proofErr w:type="gramStart"/>
      <w:r w:rsidRPr="009722BA">
        <w:rPr>
          <w:rFonts w:hint="eastAsia"/>
          <w:sz w:val="21"/>
          <w:szCs w:val="21"/>
          <w:lang w:eastAsia="zh-CN"/>
        </w:rPr>
        <w:t>104-106. DOI:10.3969/j.issn.1000-4726.2016.z1.036.</w:t>
      </w:r>
      <w:proofErr w:type="gramEnd"/>
    </w:p>
    <w:p w:rsidR="005A4E4C" w:rsidRDefault="00C93D2A" w:rsidP="00BF2C65">
      <w:pPr>
        <w:spacing w:line="240" w:lineRule="auto"/>
        <w:ind w:left="210" w:right="210"/>
        <w:rPr>
          <w:sz w:val="21"/>
          <w:szCs w:val="21"/>
          <w:lang w:eastAsia="zh-CN"/>
        </w:rPr>
      </w:pPr>
      <w:r w:rsidRPr="009722BA">
        <w:rPr>
          <w:rFonts w:hint="eastAsia"/>
          <w:sz w:val="21"/>
          <w:szCs w:val="21"/>
          <w:lang w:eastAsia="zh-CN"/>
        </w:rPr>
        <w:t>[4]</w:t>
      </w:r>
      <w:r w:rsidRPr="009722BA">
        <w:rPr>
          <w:rFonts w:hint="eastAsia"/>
          <w:sz w:val="21"/>
          <w:szCs w:val="21"/>
          <w:lang w:eastAsia="zh-CN"/>
        </w:rPr>
        <w:t>王广明</w:t>
      </w:r>
      <w:r w:rsidRPr="009722BA">
        <w:rPr>
          <w:rFonts w:hint="eastAsia"/>
          <w:sz w:val="21"/>
          <w:szCs w:val="21"/>
          <w:lang w:eastAsia="zh-CN"/>
        </w:rPr>
        <w:t>,</w:t>
      </w:r>
      <w:r w:rsidRPr="009722BA">
        <w:rPr>
          <w:rFonts w:hint="eastAsia"/>
          <w:sz w:val="21"/>
          <w:szCs w:val="21"/>
          <w:lang w:eastAsia="zh-CN"/>
        </w:rPr>
        <w:t>刘美霞</w:t>
      </w:r>
      <w:r w:rsidRPr="009722BA">
        <w:rPr>
          <w:rFonts w:hint="eastAsia"/>
          <w:sz w:val="21"/>
          <w:szCs w:val="21"/>
          <w:lang w:eastAsia="zh-CN"/>
        </w:rPr>
        <w:t>.</w:t>
      </w:r>
      <w:r w:rsidRPr="009722BA">
        <w:rPr>
          <w:rFonts w:hint="eastAsia"/>
          <w:sz w:val="21"/>
          <w:szCs w:val="21"/>
          <w:lang w:eastAsia="zh-CN"/>
        </w:rPr>
        <w:t>装配式混凝土建筑综合效益实证分析研究</w:t>
      </w:r>
      <w:r w:rsidRPr="009722BA">
        <w:rPr>
          <w:rFonts w:hint="eastAsia"/>
          <w:sz w:val="21"/>
          <w:szCs w:val="21"/>
          <w:lang w:eastAsia="zh-CN"/>
        </w:rPr>
        <w:t>[J].</w:t>
      </w:r>
      <w:r w:rsidRPr="009722BA">
        <w:rPr>
          <w:rFonts w:hint="eastAsia"/>
          <w:sz w:val="21"/>
          <w:szCs w:val="21"/>
          <w:lang w:eastAsia="zh-CN"/>
        </w:rPr>
        <w:t>建筑结构</w:t>
      </w:r>
      <w:r w:rsidRPr="009722BA">
        <w:rPr>
          <w:rFonts w:hint="eastAsia"/>
          <w:sz w:val="21"/>
          <w:szCs w:val="21"/>
          <w:lang w:eastAsia="zh-CN"/>
        </w:rPr>
        <w:t>,2017,47(10):32-38.DOI:10.19701/j.jzjg.2017.10.007.</w:t>
      </w:r>
    </w:p>
    <w:p w:rsidR="000D1464" w:rsidRDefault="000D1464" w:rsidP="00BF2C65">
      <w:pPr>
        <w:spacing w:line="240" w:lineRule="auto"/>
        <w:ind w:left="210" w:right="210"/>
        <w:rPr>
          <w:sz w:val="21"/>
          <w:szCs w:val="21"/>
          <w:lang w:eastAsia="zh-CN"/>
        </w:rPr>
      </w:pPr>
      <w:r>
        <w:rPr>
          <w:rFonts w:hint="eastAsia"/>
          <w:sz w:val="21"/>
          <w:szCs w:val="21"/>
          <w:lang w:eastAsia="zh-CN"/>
        </w:rPr>
        <w:t>[5]</w:t>
      </w:r>
      <w:r w:rsidRPr="000D1464">
        <w:rPr>
          <w:rFonts w:hint="eastAsia"/>
          <w:lang w:eastAsia="zh-CN"/>
        </w:rPr>
        <w:t xml:space="preserve"> </w:t>
      </w:r>
      <w:r w:rsidRPr="000D1464">
        <w:rPr>
          <w:rFonts w:hint="eastAsia"/>
          <w:sz w:val="21"/>
          <w:szCs w:val="21"/>
          <w:lang w:eastAsia="zh-CN"/>
        </w:rPr>
        <w:t>蒋小强</w:t>
      </w:r>
      <w:r w:rsidRPr="000D1464">
        <w:rPr>
          <w:rFonts w:hint="eastAsia"/>
          <w:sz w:val="21"/>
          <w:szCs w:val="21"/>
          <w:lang w:eastAsia="zh-CN"/>
        </w:rPr>
        <w:t>,</w:t>
      </w:r>
      <w:r w:rsidRPr="000D1464">
        <w:rPr>
          <w:rFonts w:hint="eastAsia"/>
          <w:sz w:val="21"/>
          <w:szCs w:val="21"/>
          <w:lang w:eastAsia="zh-CN"/>
        </w:rPr>
        <w:t>龙惟定</w:t>
      </w:r>
      <w:r w:rsidRPr="000D1464">
        <w:rPr>
          <w:rFonts w:hint="eastAsia"/>
          <w:sz w:val="21"/>
          <w:szCs w:val="21"/>
          <w:lang w:eastAsia="zh-CN"/>
        </w:rPr>
        <w:t>,</w:t>
      </w:r>
      <w:r w:rsidRPr="000D1464">
        <w:rPr>
          <w:rFonts w:hint="eastAsia"/>
          <w:sz w:val="21"/>
          <w:szCs w:val="21"/>
          <w:lang w:eastAsia="zh-CN"/>
        </w:rPr>
        <w:t>李敏</w:t>
      </w:r>
      <w:r w:rsidRPr="000D1464">
        <w:rPr>
          <w:rFonts w:hint="eastAsia"/>
          <w:sz w:val="21"/>
          <w:szCs w:val="21"/>
          <w:lang w:eastAsia="zh-CN"/>
        </w:rPr>
        <w:t>.</w:t>
      </w:r>
      <w:r w:rsidRPr="000D1464">
        <w:rPr>
          <w:rFonts w:hint="eastAsia"/>
          <w:sz w:val="21"/>
          <w:szCs w:val="21"/>
          <w:lang w:eastAsia="zh-CN"/>
        </w:rPr>
        <w:t>部分负荷下冷水机组运行方案的优化</w:t>
      </w:r>
      <w:r w:rsidRPr="000D1464">
        <w:rPr>
          <w:rFonts w:hint="eastAsia"/>
          <w:sz w:val="21"/>
          <w:szCs w:val="21"/>
          <w:lang w:eastAsia="zh-CN"/>
        </w:rPr>
        <w:t>[J].</w:t>
      </w:r>
      <w:r w:rsidRPr="000D1464">
        <w:rPr>
          <w:rFonts w:hint="eastAsia"/>
          <w:sz w:val="21"/>
          <w:szCs w:val="21"/>
          <w:lang w:eastAsia="zh-CN"/>
        </w:rPr>
        <w:t>制冷与空调</w:t>
      </w:r>
      <w:r w:rsidRPr="000D1464">
        <w:rPr>
          <w:rFonts w:hint="eastAsia"/>
          <w:sz w:val="21"/>
          <w:szCs w:val="21"/>
          <w:lang w:eastAsia="zh-CN"/>
        </w:rPr>
        <w:t>,2009,9(03):</w:t>
      </w:r>
      <w:proofErr w:type="gramStart"/>
      <w:r w:rsidRPr="000D1464">
        <w:rPr>
          <w:rFonts w:hint="eastAsia"/>
          <w:sz w:val="21"/>
          <w:szCs w:val="21"/>
          <w:lang w:eastAsia="zh-CN"/>
        </w:rPr>
        <w:t>96-97.</w:t>
      </w:r>
      <w:proofErr w:type="gramEnd"/>
    </w:p>
    <w:p w:rsidR="00DF5CB6" w:rsidRDefault="00DF5CB6" w:rsidP="00BF2C65">
      <w:pPr>
        <w:spacing w:line="240" w:lineRule="auto"/>
        <w:ind w:left="210" w:right="210"/>
        <w:rPr>
          <w:rFonts w:ascii="微软雅黑" w:eastAsia="微软雅黑" w:hAnsi="微软雅黑"/>
          <w:color w:val="222222"/>
          <w:sz w:val="16"/>
          <w:szCs w:val="16"/>
          <w:lang w:eastAsia="zh-CN"/>
        </w:rPr>
      </w:pPr>
      <w:r w:rsidRPr="00DF5CB6">
        <w:rPr>
          <w:rFonts w:ascii="微软雅黑" w:eastAsia="微软雅黑" w:hAnsi="微软雅黑" w:hint="eastAsia"/>
          <w:color w:val="222222"/>
          <w:sz w:val="16"/>
          <w:szCs w:val="16"/>
        </w:rPr>
        <w:lastRenderedPageBreak/>
        <w:t>[</w:t>
      </w:r>
      <w:r>
        <w:rPr>
          <w:rFonts w:ascii="微软雅黑" w:eastAsia="微软雅黑" w:hAnsi="微软雅黑" w:hint="eastAsia"/>
          <w:color w:val="222222"/>
          <w:sz w:val="16"/>
          <w:szCs w:val="16"/>
          <w:lang w:eastAsia="zh-CN"/>
        </w:rPr>
        <w:t>6</w:t>
      </w:r>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Mishra</w:t>
      </w:r>
      <w:proofErr w:type="spellEnd"/>
      <w:r w:rsidRPr="00DF5CB6">
        <w:rPr>
          <w:rFonts w:ascii="微软雅黑" w:eastAsia="微软雅黑" w:hAnsi="微软雅黑" w:hint="eastAsia"/>
          <w:color w:val="222222"/>
          <w:sz w:val="16"/>
          <w:szCs w:val="16"/>
        </w:rPr>
        <w:t xml:space="preserve"> G </w:t>
      </w:r>
      <w:proofErr w:type="gramStart"/>
      <w:r w:rsidRPr="00DF5CB6">
        <w:rPr>
          <w:rFonts w:ascii="微软雅黑" w:eastAsia="微软雅黑" w:hAnsi="微软雅黑" w:hint="eastAsia"/>
          <w:color w:val="222222"/>
          <w:sz w:val="16"/>
          <w:szCs w:val="16"/>
        </w:rPr>
        <w:t>K ,</w:t>
      </w:r>
      <w:proofErr w:type="gramEnd"/>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Tiwari</w:t>
      </w:r>
      <w:proofErr w:type="spellEnd"/>
      <w:r w:rsidRPr="00DF5CB6">
        <w:rPr>
          <w:rFonts w:ascii="微软雅黑" w:eastAsia="微软雅黑" w:hAnsi="微软雅黑" w:hint="eastAsia"/>
          <w:color w:val="222222"/>
          <w:sz w:val="16"/>
          <w:szCs w:val="16"/>
        </w:rPr>
        <w:t xml:space="preserve"> G N , </w:t>
      </w:r>
      <w:proofErr w:type="spellStart"/>
      <w:r w:rsidRPr="00DF5CB6">
        <w:rPr>
          <w:rFonts w:ascii="微软雅黑" w:eastAsia="微软雅黑" w:hAnsi="微软雅黑" w:hint="eastAsia"/>
          <w:color w:val="222222"/>
          <w:sz w:val="16"/>
          <w:szCs w:val="16"/>
        </w:rPr>
        <w:t>Bhatti</w:t>
      </w:r>
      <w:proofErr w:type="spellEnd"/>
      <w:r w:rsidRPr="00DF5CB6">
        <w:rPr>
          <w:rFonts w:ascii="微软雅黑" w:eastAsia="微软雅黑" w:hAnsi="微软雅黑" w:hint="eastAsia"/>
          <w:color w:val="222222"/>
          <w:sz w:val="16"/>
          <w:szCs w:val="16"/>
        </w:rPr>
        <w:t xml:space="preserve"> T S . Effect of water flow on performance of building integrated semi-transparent photovoltaic thermal system: A comparative </w:t>
      </w:r>
      <w:proofErr w:type="gramStart"/>
      <w:r w:rsidRPr="00DF5CB6">
        <w:rPr>
          <w:rFonts w:ascii="微软雅黑" w:eastAsia="微软雅黑" w:hAnsi="微软雅黑" w:hint="eastAsia"/>
          <w:color w:val="222222"/>
          <w:sz w:val="16"/>
          <w:szCs w:val="16"/>
        </w:rPr>
        <w:t>study[</w:t>
      </w:r>
      <w:proofErr w:type="gramEnd"/>
      <w:r w:rsidRPr="00DF5CB6">
        <w:rPr>
          <w:rFonts w:ascii="微软雅黑" w:eastAsia="微软雅黑" w:hAnsi="微软雅黑" w:hint="eastAsia"/>
          <w:color w:val="222222"/>
          <w:sz w:val="16"/>
          <w:szCs w:val="16"/>
        </w:rPr>
        <w:t>J]. Solar Energy, 2018, 174:248-262.</w:t>
      </w:r>
    </w:p>
    <w:p w:rsidR="00DF5CB6" w:rsidRDefault="00DF5CB6" w:rsidP="00BF2C65">
      <w:pPr>
        <w:spacing w:line="240" w:lineRule="auto"/>
        <w:ind w:left="210" w:right="210"/>
        <w:rPr>
          <w:rFonts w:ascii="微软雅黑" w:eastAsia="微软雅黑" w:hAnsi="微软雅黑"/>
          <w:color w:val="222222"/>
          <w:sz w:val="16"/>
          <w:szCs w:val="16"/>
          <w:lang w:eastAsia="zh-CN"/>
        </w:rPr>
      </w:pPr>
      <w:r>
        <w:rPr>
          <w:rFonts w:ascii="微软雅黑" w:eastAsia="微软雅黑" w:hAnsi="微软雅黑" w:hint="eastAsia"/>
          <w:color w:val="222222"/>
          <w:sz w:val="16"/>
          <w:szCs w:val="16"/>
          <w:lang w:eastAsia="zh-CN"/>
        </w:rPr>
        <w:t>[7]</w:t>
      </w:r>
      <w:r w:rsidRPr="00DF5CB6">
        <w:rPr>
          <w:rFonts w:hint="eastAsia"/>
          <w:lang w:eastAsia="zh-CN"/>
        </w:rPr>
        <w:t xml:space="preserve"> </w:t>
      </w:r>
      <w:proofErr w:type="gramStart"/>
      <w:r w:rsidRPr="00DF5CB6">
        <w:rPr>
          <w:rFonts w:ascii="微软雅黑" w:eastAsia="微软雅黑" w:hAnsi="微软雅黑" w:hint="eastAsia"/>
          <w:color w:val="222222"/>
          <w:sz w:val="16"/>
          <w:szCs w:val="16"/>
          <w:lang w:eastAsia="zh-CN"/>
        </w:rPr>
        <w:t>许海园</w:t>
      </w:r>
      <w:proofErr w:type="gramEnd"/>
      <w:r w:rsidRPr="00DF5CB6">
        <w:rPr>
          <w:rFonts w:ascii="微软雅黑" w:eastAsia="微软雅黑" w:hAnsi="微软雅黑" w:hint="eastAsia"/>
          <w:color w:val="222222"/>
          <w:sz w:val="16"/>
          <w:szCs w:val="16"/>
          <w:lang w:eastAsia="zh-CN"/>
        </w:rPr>
        <w:t>,周建强,张兴,李玉娜.太阳能光伏光热一体化PV/T组件的实验研究[J].能源研究与管理,2019(03):53-56+75.DOI:10.16056/j.1005-7676.2019.03.015.</w:t>
      </w:r>
    </w:p>
    <w:p w:rsidR="00E073BD" w:rsidRDefault="00E073BD" w:rsidP="00BF2C65">
      <w:pPr>
        <w:spacing w:line="240" w:lineRule="auto"/>
        <w:ind w:left="210" w:right="210"/>
        <w:rPr>
          <w:sz w:val="21"/>
          <w:szCs w:val="21"/>
          <w:lang w:eastAsia="zh-CN"/>
        </w:rPr>
      </w:pPr>
      <w:r w:rsidRPr="00E073BD">
        <w:rPr>
          <w:rFonts w:hint="eastAsia"/>
          <w:sz w:val="21"/>
          <w:szCs w:val="21"/>
          <w:lang w:eastAsia="zh-CN"/>
        </w:rPr>
        <w:t>[</w:t>
      </w:r>
      <w:r>
        <w:rPr>
          <w:rFonts w:hint="eastAsia"/>
          <w:sz w:val="21"/>
          <w:szCs w:val="21"/>
          <w:lang w:eastAsia="zh-CN"/>
        </w:rPr>
        <w:t>8</w:t>
      </w:r>
      <w:r w:rsidRPr="00E073BD">
        <w:rPr>
          <w:rFonts w:hint="eastAsia"/>
          <w:sz w:val="21"/>
          <w:szCs w:val="21"/>
          <w:lang w:eastAsia="zh-CN"/>
        </w:rPr>
        <w:t>]</w:t>
      </w:r>
      <w:r w:rsidRPr="00E073BD">
        <w:rPr>
          <w:rFonts w:hint="eastAsia"/>
          <w:sz w:val="21"/>
          <w:szCs w:val="21"/>
          <w:lang w:eastAsia="zh-CN"/>
        </w:rPr>
        <w:t>戴小明</w:t>
      </w:r>
      <w:r w:rsidRPr="00E073BD">
        <w:rPr>
          <w:rFonts w:hint="eastAsia"/>
          <w:sz w:val="21"/>
          <w:szCs w:val="21"/>
          <w:lang w:eastAsia="zh-CN"/>
        </w:rPr>
        <w:t>,</w:t>
      </w:r>
      <w:r w:rsidRPr="00E073BD">
        <w:rPr>
          <w:rFonts w:hint="eastAsia"/>
          <w:sz w:val="21"/>
          <w:szCs w:val="21"/>
          <w:lang w:eastAsia="zh-CN"/>
        </w:rPr>
        <w:t>卜云峰</w:t>
      </w:r>
      <w:r w:rsidRPr="00E073BD">
        <w:rPr>
          <w:rFonts w:hint="eastAsia"/>
          <w:sz w:val="21"/>
          <w:szCs w:val="21"/>
          <w:lang w:eastAsia="zh-CN"/>
        </w:rPr>
        <w:t>.</w:t>
      </w:r>
      <w:r w:rsidRPr="00E073BD">
        <w:rPr>
          <w:rFonts w:hint="eastAsia"/>
          <w:sz w:val="21"/>
          <w:szCs w:val="21"/>
          <w:lang w:eastAsia="zh-CN"/>
        </w:rPr>
        <w:t>家用燃气灶具热效率提升研究</w:t>
      </w:r>
      <w:r w:rsidRPr="00E073BD">
        <w:rPr>
          <w:rFonts w:hint="eastAsia"/>
          <w:sz w:val="21"/>
          <w:szCs w:val="21"/>
          <w:lang w:eastAsia="zh-CN"/>
        </w:rPr>
        <w:t>[J].</w:t>
      </w:r>
      <w:r w:rsidRPr="00E073BD">
        <w:rPr>
          <w:rFonts w:hint="eastAsia"/>
          <w:sz w:val="21"/>
          <w:szCs w:val="21"/>
          <w:lang w:eastAsia="zh-CN"/>
        </w:rPr>
        <w:t>日用电器</w:t>
      </w:r>
      <w:r w:rsidRPr="00E073BD">
        <w:rPr>
          <w:rFonts w:hint="eastAsia"/>
          <w:sz w:val="21"/>
          <w:szCs w:val="21"/>
          <w:lang w:eastAsia="zh-CN"/>
        </w:rPr>
        <w:t>,2022(02):</w:t>
      </w:r>
      <w:proofErr w:type="gramStart"/>
      <w:r w:rsidRPr="00E073BD">
        <w:rPr>
          <w:rFonts w:hint="eastAsia"/>
          <w:sz w:val="21"/>
          <w:szCs w:val="21"/>
          <w:lang w:eastAsia="zh-CN"/>
        </w:rPr>
        <w:t>89-91+96.</w:t>
      </w:r>
      <w:proofErr w:type="gramEnd"/>
    </w:p>
    <w:p w:rsidR="00857770" w:rsidRDefault="00857770" w:rsidP="00BF2C65">
      <w:pPr>
        <w:spacing w:line="240" w:lineRule="auto"/>
        <w:ind w:left="210" w:right="210"/>
        <w:rPr>
          <w:sz w:val="21"/>
          <w:szCs w:val="21"/>
          <w:lang w:eastAsia="zh-CN"/>
        </w:rPr>
      </w:pPr>
      <w:r w:rsidRPr="00857770">
        <w:rPr>
          <w:rFonts w:hint="eastAsia"/>
          <w:sz w:val="21"/>
          <w:szCs w:val="21"/>
          <w:lang w:eastAsia="zh-CN"/>
        </w:rPr>
        <w:t>[</w:t>
      </w:r>
      <w:r>
        <w:rPr>
          <w:rFonts w:hint="eastAsia"/>
          <w:sz w:val="21"/>
          <w:szCs w:val="21"/>
          <w:lang w:eastAsia="zh-CN"/>
        </w:rPr>
        <w:t>9</w:t>
      </w:r>
      <w:r w:rsidRPr="00857770">
        <w:rPr>
          <w:rFonts w:hint="eastAsia"/>
          <w:sz w:val="21"/>
          <w:szCs w:val="21"/>
          <w:lang w:eastAsia="zh-CN"/>
        </w:rPr>
        <w:t>]</w:t>
      </w:r>
      <w:proofErr w:type="gramStart"/>
      <w:r w:rsidRPr="00857770">
        <w:rPr>
          <w:rFonts w:hint="eastAsia"/>
          <w:sz w:val="21"/>
          <w:szCs w:val="21"/>
          <w:lang w:eastAsia="zh-CN"/>
        </w:rPr>
        <w:t>赵镜</w:t>
      </w:r>
      <w:proofErr w:type="gramEnd"/>
      <w:r w:rsidRPr="00857770">
        <w:rPr>
          <w:rFonts w:hint="eastAsia"/>
          <w:sz w:val="21"/>
          <w:szCs w:val="21"/>
          <w:lang w:eastAsia="zh-CN"/>
        </w:rPr>
        <w:t xml:space="preserve">. </w:t>
      </w:r>
      <w:r w:rsidRPr="00857770">
        <w:rPr>
          <w:rFonts w:hint="eastAsia"/>
          <w:sz w:val="21"/>
          <w:szCs w:val="21"/>
          <w:lang w:eastAsia="zh-CN"/>
        </w:rPr>
        <w:t>中餐厨房燃具烟气余热回收技术研究</w:t>
      </w:r>
      <w:r w:rsidRPr="00857770">
        <w:rPr>
          <w:rFonts w:hint="eastAsia"/>
          <w:sz w:val="21"/>
          <w:szCs w:val="21"/>
          <w:lang w:eastAsia="zh-CN"/>
        </w:rPr>
        <w:t>[D].</w:t>
      </w:r>
      <w:r w:rsidRPr="00857770">
        <w:rPr>
          <w:rFonts w:hint="eastAsia"/>
          <w:sz w:val="21"/>
          <w:szCs w:val="21"/>
          <w:lang w:eastAsia="zh-CN"/>
        </w:rPr>
        <w:t>重庆大学</w:t>
      </w:r>
      <w:r w:rsidRPr="00857770">
        <w:rPr>
          <w:rFonts w:hint="eastAsia"/>
          <w:sz w:val="21"/>
          <w:szCs w:val="21"/>
          <w:lang w:eastAsia="zh-CN"/>
        </w:rPr>
        <w:t>,2019.DOI:10.27670/d.cnki.gcqdu.2019.000028.</w:t>
      </w:r>
    </w:p>
    <w:p w:rsidR="00834BA2" w:rsidRDefault="00834BA2" w:rsidP="00BF2C65">
      <w:pPr>
        <w:spacing w:line="240" w:lineRule="auto"/>
        <w:ind w:left="210" w:right="210"/>
        <w:rPr>
          <w:rFonts w:ascii="微软雅黑" w:eastAsia="微软雅黑" w:hAnsi="微软雅黑"/>
          <w:color w:val="222222"/>
          <w:sz w:val="16"/>
          <w:szCs w:val="16"/>
          <w:lang w:eastAsia="zh-CN"/>
        </w:rPr>
      </w:pPr>
      <w:r w:rsidRPr="00771104">
        <w:rPr>
          <w:rFonts w:ascii="微软雅黑" w:eastAsia="微软雅黑" w:hAnsi="微软雅黑" w:hint="eastAsia"/>
          <w:color w:val="222222"/>
          <w:sz w:val="16"/>
          <w:szCs w:val="16"/>
          <w:lang w:eastAsia="zh-CN"/>
        </w:rPr>
        <w:t>[10]姜俞龙. 办公建筑遮阳与照明协同控制策略研究——以郑州市为例[D]. 中原工学院.</w:t>
      </w:r>
    </w:p>
    <w:p w:rsidR="00057002" w:rsidRDefault="00057002" w:rsidP="00BF2C65">
      <w:pPr>
        <w:spacing w:line="240" w:lineRule="auto"/>
        <w:ind w:left="210" w:right="210"/>
        <w:rPr>
          <w:sz w:val="21"/>
          <w:szCs w:val="21"/>
          <w:lang w:eastAsia="zh-CN"/>
        </w:rPr>
      </w:pPr>
      <w:r w:rsidRPr="00057002">
        <w:rPr>
          <w:rFonts w:hint="eastAsia"/>
          <w:sz w:val="21"/>
          <w:szCs w:val="21"/>
          <w:lang w:eastAsia="zh-CN"/>
        </w:rPr>
        <w:t>[</w:t>
      </w:r>
      <w:r>
        <w:rPr>
          <w:rFonts w:hint="eastAsia"/>
          <w:sz w:val="21"/>
          <w:szCs w:val="21"/>
          <w:lang w:eastAsia="zh-CN"/>
        </w:rPr>
        <w:t>11</w:t>
      </w:r>
      <w:r w:rsidRPr="00057002">
        <w:rPr>
          <w:rFonts w:hint="eastAsia"/>
          <w:sz w:val="21"/>
          <w:szCs w:val="21"/>
          <w:lang w:eastAsia="zh-CN"/>
        </w:rPr>
        <w:t>]</w:t>
      </w:r>
      <w:r w:rsidRPr="00057002">
        <w:rPr>
          <w:rFonts w:hint="eastAsia"/>
          <w:sz w:val="21"/>
          <w:szCs w:val="21"/>
          <w:lang w:eastAsia="zh-CN"/>
        </w:rPr>
        <w:t>李明</w:t>
      </w:r>
      <w:r w:rsidRPr="00057002">
        <w:rPr>
          <w:rFonts w:hint="eastAsia"/>
          <w:sz w:val="21"/>
          <w:szCs w:val="21"/>
          <w:lang w:eastAsia="zh-CN"/>
        </w:rPr>
        <w:t>.</w:t>
      </w:r>
      <w:r w:rsidRPr="00057002">
        <w:rPr>
          <w:rFonts w:hint="eastAsia"/>
          <w:sz w:val="21"/>
          <w:szCs w:val="21"/>
          <w:lang w:eastAsia="zh-CN"/>
        </w:rPr>
        <w:t>计算机、显示器产品国内外能效要求对比分析</w:t>
      </w:r>
      <w:r w:rsidRPr="00057002">
        <w:rPr>
          <w:rFonts w:hint="eastAsia"/>
          <w:sz w:val="21"/>
          <w:szCs w:val="21"/>
          <w:lang w:eastAsia="zh-CN"/>
        </w:rPr>
        <w:t>(</w:t>
      </w:r>
      <w:r w:rsidRPr="00057002">
        <w:rPr>
          <w:rFonts w:hint="eastAsia"/>
          <w:sz w:val="21"/>
          <w:szCs w:val="21"/>
          <w:lang w:eastAsia="zh-CN"/>
        </w:rPr>
        <w:t>下</w:t>
      </w:r>
      <w:r w:rsidRPr="00057002">
        <w:rPr>
          <w:rFonts w:hint="eastAsia"/>
          <w:sz w:val="21"/>
          <w:szCs w:val="21"/>
          <w:lang w:eastAsia="zh-CN"/>
        </w:rPr>
        <w:t>)[J].</w:t>
      </w:r>
      <w:r w:rsidRPr="00057002">
        <w:rPr>
          <w:rFonts w:hint="eastAsia"/>
          <w:sz w:val="21"/>
          <w:szCs w:val="21"/>
          <w:lang w:eastAsia="zh-CN"/>
        </w:rPr>
        <w:t>信息技术与标准化</w:t>
      </w:r>
      <w:r w:rsidRPr="00057002">
        <w:rPr>
          <w:rFonts w:hint="eastAsia"/>
          <w:sz w:val="21"/>
          <w:szCs w:val="21"/>
          <w:lang w:eastAsia="zh-CN"/>
        </w:rPr>
        <w:t>,2011(08):</w:t>
      </w:r>
      <w:proofErr w:type="gramStart"/>
      <w:r w:rsidRPr="00057002">
        <w:rPr>
          <w:rFonts w:hint="eastAsia"/>
          <w:sz w:val="21"/>
          <w:szCs w:val="21"/>
          <w:lang w:eastAsia="zh-CN"/>
        </w:rPr>
        <w:t>42-45.</w:t>
      </w:r>
      <w:proofErr w:type="gramEnd"/>
    </w:p>
    <w:p w:rsidR="000F131B" w:rsidRDefault="000F131B" w:rsidP="00BF2C65">
      <w:pPr>
        <w:spacing w:line="240" w:lineRule="auto"/>
        <w:ind w:left="210" w:right="210"/>
        <w:rPr>
          <w:sz w:val="21"/>
          <w:szCs w:val="21"/>
          <w:lang w:eastAsia="zh-CN"/>
        </w:rPr>
      </w:pPr>
      <w:r w:rsidRPr="000F131B">
        <w:rPr>
          <w:rFonts w:hint="eastAsia"/>
          <w:sz w:val="21"/>
          <w:szCs w:val="21"/>
          <w:lang w:eastAsia="zh-CN"/>
        </w:rPr>
        <w:t>[</w:t>
      </w:r>
      <w:r>
        <w:rPr>
          <w:rFonts w:hint="eastAsia"/>
          <w:sz w:val="21"/>
          <w:szCs w:val="21"/>
          <w:lang w:eastAsia="zh-CN"/>
        </w:rPr>
        <w:t>12</w:t>
      </w:r>
      <w:r w:rsidRPr="000F131B">
        <w:rPr>
          <w:rFonts w:hint="eastAsia"/>
          <w:sz w:val="21"/>
          <w:szCs w:val="21"/>
          <w:lang w:eastAsia="zh-CN"/>
        </w:rPr>
        <w:t>]</w:t>
      </w:r>
      <w:r w:rsidRPr="000F131B">
        <w:rPr>
          <w:rFonts w:hint="eastAsia"/>
          <w:sz w:val="21"/>
          <w:szCs w:val="21"/>
          <w:lang w:eastAsia="zh-CN"/>
        </w:rPr>
        <w:t>胡宾</w:t>
      </w:r>
      <w:r w:rsidRPr="000F131B">
        <w:rPr>
          <w:rFonts w:hint="eastAsia"/>
          <w:sz w:val="21"/>
          <w:szCs w:val="21"/>
          <w:lang w:eastAsia="zh-CN"/>
        </w:rPr>
        <w:t>,</w:t>
      </w:r>
      <w:r w:rsidRPr="000F131B">
        <w:rPr>
          <w:rFonts w:hint="eastAsia"/>
          <w:sz w:val="21"/>
          <w:szCs w:val="21"/>
          <w:lang w:eastAsia="zh-CN"/>
        </w:rPr>
        <w:t>俞准</w:t>
      </w:r>
      <w:r w:rsidRPr="000F131B">
        <w:rPr>
          <w:rFonts w:hint="eastAsia"/>
          <w:sz w:val="21"/>
          <w:szCs w:val="21"/>
          <w:lang w:eastAsia="zh-CN"/>
        </w:rPr>
        <w:t>,</w:t>
      </w:r>
      <w:r w:rsidRPr="000F131B">
        <w:rPr>
          <w:rFonts w:hint="eastAsia"/>
          <w:sz w:val="21"/>
          <w:szCs w:val="21"/>
          <w:lang w:eastAsia="zh-CN"/>
        </w:rPr>
        <w:t>李郡</w:t>
      </w:r>
      <w:r w:rsidRPr="000F131B">
        <w:rPr>
          <w:rFonts w:hint="eastAsia"/>
          <w:sz w:val="21"/>
          <w:szCs w:val="21"/>
          <w:lang w:eastAsia="zh-CN"/>
        </w:rPr>
        <w:t>,</w:t>
      </w:r>
      <w:r w:rsidRPr="000F131B">
        <w:rPr>
          <w:rFonts w:hint="eastAsia"/>
          <w:sz w:val="21"/>
          <w:szCs w:val="21"/>
          <w:lang w:eastAsia="zh-CN"/>
        </w:rPr>
        <w:t>张国强</w:t>
      </w:r>
      <w:r w:rsidRPr="000F131B">
        <w:rPr>
          <w:rFonts w:hint="eastAsia"/>
          <w:sz w:val="21"/>
          <w:szCs w:val="21"/>
          <w:lang w:eastAsia="zh-CN"/>
        </w:rPr>
        <w:t>.</w:t>
      </w:r>
      <w:r w:rsidRPr="000F131B">
        <w:rPr>
          <w:rFonts w:hint="eastAsia"/>
          <w:sz w:val="21"/>
          <w:szCs w:val="21"/>
          <w:lang w:eastAsia="zh-CN"/>
        </w:rPr>
        <w:t>高校建筑电器待机能耗调查及行为分析</w:t>
      </w:r>
      <w:r w:rsidRPr="000F131B">
        <w:rPr>
          <w:rFonts w:hint="eastAsia"/>
          <w:sz w:val="21"/>
          <w:szCs w:val="21"/>
          <w:lang w:eastAsia="zh-CN"/>
        </w:rPr>
        <w:t>[J].</w:t>
      </w:r>
      <w:r w:rsidRPr="000F131B">
        <w:rPr>
          <w:rFonts w:hint="eastAsia"/>
          <w:sz w:val="21"/>
          <w:szCs w:val="21"/>
          <w:lang w:eastAsia="zh-CN"/>
        </w:rPr>
        <w:t>建筑科学</w:t>
      </w:r>
      <w:r w:rsidRPr="000F131B">
        <w:rPr>
          <w:rFonts w:hint="eastAsia"/>
          <w:sz w:val="21"/>
          <w:szCs w:val="21"/>
          <w:lang w:eastAsia="zh-CN"/>
        </w:rPr>
        <w:t>,2017,33(06):55-61.DOI:10.13614/j.cnki.11-1962/tu.2017.06.09.</w:t>
      </w:r>
    </w:p>
    <w:p w:rsidR="002D1B64" w:rsidRPr="00771104" w:rsidRDefault="002D1B64" w:rsidP="00BF2C65">
      <w:pPr>
        <w:spacing w:line="240" w:lineRule="auto"/>
        <w:ind w:left="210" w:right="210"/>
        <w:rPr>
          <w:sz w:val="21"/>
          <w:szCs w:val="21"/>
          <w:lang w:eastAsia="zh-CN"/>
        </w:rPr>
      </w:pPr>
      <w:r w:rsidRPr="002D1B64">
        <w:rPr>
          <w:rFonts w:hint="eastAsia"/>
          <w:sz w:val="21"/>
          <w:szCs w:val="21"/>
          <w:lang w:eastAsia="zh-CN"/>
        </w:rPr>
        <w:t>[</w:t>
      </w:r>
      <w:r>
        <w:rPr>
          <w:rFonts w:hint="eastAsia"/>
          <w:sz w:val="21"/>
          <w:szCs w:val="21"/>
          <w:lang w:eastAsia="zh-CN"/>
        </w:rPr>
        <w:t>13</w:t>
      </w:r>
      <w:r w:rsidRPr="002D1B64">
        <w:rPr>
          <w:rFonts w:hint="eastAsia"/>
          <w:sz w:val="21"/>
          <w:szCs w:val="21"/>
          <w:lang w:eastAsia="zh-CN"/>
        </w:rPr>
        <w:t>]</w:t>
      </w:r>
      <w:proofErr w:type="gramStart"/>
      <w:r w:rsidRPr="002D1B64">
        <w:rPr>
          <w:rFonts w:hint="eastAsia"/>
          <w:sz w:val="21"/>
          <w:szCs w:val="21"/>
          <w:lang w:eastAsia="zh-CN"/>
        </w:rPr>
        <w:t>宿爱香</w:t>
      </w:r>
      <w:proofErr w:type="gramEnd"/>
      <w:r w:rsidRPr="002D1B64">
        <w:rPr>
          <w:rFonts w:hint="eastAsia"/>
          <w:sz w:val="21"/>
          <w:szCs w:val="21"/>
          <w:lang w:eastAsia="zh-CN"/>
        </w:rPr>
        <w:t>,</w:t>
      </w:r>
      <w:r w:rsidRPr="002D1B64">
        <w:rPr>
          <w:rFonts w:hint="eastAsia"/>
          <w:sz w:val="21"/>
          <w:szCs w:val="21"/>
          <w:lang w:eastAsia="zh-CN"/>
        </w:rPr>
        <w:t>张霞</w:t>
      </w:r>
      <w:r w:rsidRPr="002D1B64">
        <w:rPr>
          <w:rFonts w:hint="eastAsia"/>
          <w:sz w:val="21"/>
          <w:szCs w:val="21"/>
          <w:lang w:eastAsia="zh-CN"/>
        </w:rPr>
        <w:t>.</w:t>
      </w:r>
      <w:r w:rsidRPr="002D1B64">
        <w:rPr>
          <w:rFonts w:hint="eastAsia"/>
          <w:sz w:val="21"/>
          <w:szCs w:val="21"/>
          <w:lang w:eastAsia="zh-CN"/>
        </w:rPr>
        <w:t>电梯节能技术研究</w:t>
      </w:r>
      <w:r w:rsidRPr="002D1B64">
        <w:rPr>
          <w:rFonts w:hint="eastAsia"/>
          <w:sz w:val="21"/>
          <w:szCs w:val="21"/>
          <w:lang w:eastAsia="zh-CN"/>
        </w:rPr>
        <w:t>[J].</w:t>
      </w:r>
      <w:r w:rsidRPr="002D1B64">
        <w:rPr>
          <w:rFonts w:hint="eastAsia"/>
          <w:sz w:val="21"/>
          <w:szCs w:val="21"/>
          <w:lang w:eastAsia="zh-CN"/>
        </w:rPr>
        <w:t>特种设备安全技术</w:t>
      </w:r>
      <w:r w:rsidRPr="002D1B64">
        <w:rPr>
          <w:rFonts w:hint="eastAsia"/>
          <w:sz w:val="21"/>
          <w:szCs w:val="21"/>
          <w:lang w:eastAsia="zh-CN"/>
        </w:rPr>
        <w:t>,2020(01):</w:t>
      </w:r>
      <w:proofErr w:type="gramStart"/>
      <w:r w:rsidRPr="002D1B64">
        <w:rPr>
          <w:rFonts w:hint="eastAsia"/>
          <w:sz w:val="21"/>
          <w:szCs w:val="21"/>
          <w:lang w:eastAsia="zh-CN"/>
        </w:rPr>
        <w:t>38-39+45.</w:t>
      </w:r>
      <w:proofErr w:type="gramEnd"/>
    </w:p>
    <w:p w:rsidR="00A302C0" w:rsidRDefault="00A302C0" w:rsidP="00BF2C65">
      <w:pPr>
        <w:spacing w:line="240" w:lineRule="auto"/>
        <w:ind w:left="210" w:right="210"/>
        <w:rPr>
          <w:sz w:val="21"/>
          <w:szCs w:val="21"/>
          <w:lang w:eastAsia="zh-CN"/>
        </w:rPr>
      </w:pPr>
      <w:r w:rsidRPr="00A302C0">
        <w:rPr>
          <w:rFonts w:hint="eastAsia"/>
          <w:sz w:val="21"/>
          <w:szCs w:val="21"/>
          <w:highlight w:val="yellow"/>
          <w:lang w:eastAsia="zh-CN"/>
        </w:rPr>
        <w:t>建筑能源管理系统</w:t>
      </w:r>
    </w:p>
    <w:p w:rsidR="00192B4A" w:rsidRPr="009722BA" w:rsidRDefault="00192B4A" w:rsidP="00245DB7">
      <w:pPr>
        <w:spacing w:line="240" w:lineRule="auto"/>
        <w:ind w:left="210" w:right="210"/>
        <w:rPr>
          <w:sz w:val="21"/>
          <w:szCs w:val="21"/>
          <w:lang w:eastAsia="zh-CN"/>
        </w:rPr>
      </w:pPr>
      <w:r w:rsidRPr="00192B4A">
        <w:rPr>
          <w:rFonts w:hint="eastAsia"/>
          <w:sz w:val="21"/>
          <w:szCs w:val="21"/>
          <w:lang w:eastAsia="zh-CN"/>
        </w:rPr>
        <w:t>建筑碳排放</w:t>
      </w:r>
      <w:r>
        <w:rPr>
          <w:rFonts w:hint="eastAsia"/>
          <w:sz w:val="21"/>
          <w:szCs w:val="21"/>
          <w:lang w:eastAsia="zh-CN"/>
        </w:rPr>
        <w:t>从形式上可划分为直接碳排放、间接碳排放与隐含碳排放。</w:t>
      </w:r>
      <w:r w:rsidR="00CB673D">
        <w:rPr>
          <w:rFonts w:hint="eastAsia"/>
          <w:sz w:val="21"/>
          <w:szCs w:val="21"/>
          <w:lang w:eastAsia="zh-CN"/>
        </w:rPr>
        <w:t>其中直接碳</w:t>
      </w:r>
      <w:proofErr w:type="gramStart"/>
      <w:r w:rsidR="00CB673D">
        <w:rPr>
          <w:rFonts w:hint="eastAsia"/>
          <w:sz w:val="21"/>
          <w:szCs w:val="21"/>
          <w:lang w:eastAsia="zh-CN"/>
        </w:rPr>
        <w:t>排放指</w:t>
      </w:r>
      <w:proofErr w:type="gramEnd"/>
      <w:r w:rsidR="00CB673D">
        <w:rPr>
          <w:rFonts w:hint="eastAsia"/>
          <w:sz w:val="21"/>
          <w:szCs w:val="21"/>
          <w:lang w:eastAsia="zh-CN"/>
        </w:rPr>
        <w:t>建筑在运行过程中直接消耗化石燃料，如供暖、热水、烹饪等过程中产生的碳排放；间接碳排放一般指建筑在运行阶段由外界获取的电力、热能等二次能源而产生的碳排放，这也是目前建筑最主要的碳排放来源；隐含碳</w:t>
      </w:r>
      <w:proofErr w:type="gramStart"/>
      <w:r w:rsidR="00CB673D">
        <w:rPr>
          <w:rFonts w:hint="eastAsia"/>
          <w:sz w:val="21"/>
          <w:szCs w:val="21"/>
          <w:lang w:eastAsia="zh-CN"/>
        </w:rPr>
        <w:t>排放指</w:t>
      </w:r>
      <w:proofErr w:type="gramEnd"/>
      <w:r w:rsidR="00CB673D">
        <w:rPr>
          <w:rFonts w:hint="eastAsia"/>
          <w:sz w:val="21"/>
          <w:szCs w:val="21"/>
          <w:lang w:eastAsia="zh-CN"/>
        </w:rPr>
        <w:t>建筑使用前由原材料开采、运输以及施工等活动带来的碳排放。</w:t>
      </w:r>
    </w:p>
    <w:sectPr w:rsidR="00192B4A" w:rsidRPr="009722BA" w:rsidSect="00B64A7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AF3" w:rsidRDefault="003E2AF3" w:rsidP="00A42430">
      <w:pPr>
        <w:spacing w:line="240" w:lineRule="auto"/>
        <w:ind w:left="210" w:right="210"/>
      </w:pPr>
      <w:r>
        <w:separator/>
      </w:r>
    </w:p>
  </w:endnote>
  <w:endnote w:type="continuationSeparator" w:id="0">
    <w:p w:rsidR="003E2AF3" w:rsidRDefault="003E2AF3" w:rsidP="00A4243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AF3" w:rsidRDefault="003E2AF3" w:rsidP="00A42430">
      <w:pPr>
        <w:spacing w:line="240" w:lineRule="auto"/>
        <w:ind w:left="210" w:right="210"/>
      </w:pPr>
      <w:r>
        <w:separator/>
      </w:r>
    </w:p>
  </w:footnote>
  <w:footnote w:type="continuationSeparator" w:id="0">
    <w:p w:rsidR="003E2AF3" w:rsidRDefault="003E2AF3" w:rsidP="00A4243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C76"/>
    <w:multiLevelType w:val="hybridMultilevel"/>
    <w:tmpl w:val="504E144E"/>
    <w:lvl w:ilvl="0" w:tplc="54887934">
      <w:start w:val="1"/>
      <w:numFmt w:val="lowerLetter"/>
      <w:lvlText w:val="%1）"/>
      <w:lvlJc w:val="left"/>
      <w:pPr>
        <w:ind w:left="1020" w:hanging="405"/>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nsid w:val="0F915A16"/>
    <w:multiLevelType w:val="hybridMultilevel"/>
    <w:tmpl w:val="48FE9204"/>
    <w:lvl w:ilvl="0" w:tplc="146E266C">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6D930EC"/>
    <w:multiLevelType w:val="hybridMultilevel"/>
    <w:tmpl w:val="CB8C5C1A"/>
    <w:lvl w:ilvl="0" w:tplc="B28E659E">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545B59"/>
    <w:multiLevelType w:val="hybridMultilevel"/>
    <w:tmpl w:val="6D40CBCE"/>
    <w:lvl w:ilvl="0" w:tplc="3DDED1D4">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2960B34"/>
    <w:multiLevelType w:val="hybridMultilevel"/>
    <w:tmpl w:val="04EAC0AE"/>
    <w:lvl w:ilvl="0" w:tplc="96B4FBA8">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5">
    <w:nsid w:val="33A33D5F"/>
    <w:multiLevelType w:val="hybridMultilevel"/>
    <w:tmpl w:val="FE1649AA"/>
    <w:lvl w:ilvl="0" w:tplc="E8A4755E">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6CC6668"/>
    <w:multiLevelType w:val="multilevel"/>
    <w:tmpl w:val="B772FF02"/>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7">
    <w:nsid w:val="49377E86"/>
    <w:multiLevelType w:val="hybridMultilevel"/>
    <w:tmpl w:val="8F94BB48"/>
    <w:lvl w:ilvl="0" w:tplc="0598D5B8">
      <w:start w:val="1"/>
      <w:numFmt w:val="decimal"/>
      <w:lvlText w:val="%1）"/>
      <w:lvlJc w:val="left"/>
      <w:pPr>
        <w:ind w:left="40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533268AA"/>
    <w:multiLevelType w:val="hybridMultilevel"/>
    <w:tmpl w:val="B8BCBC28"/>
    <w:lvl w:ilvl="0" w:tplc="037629B6">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9">
    <w:nsid w:val="759A6A76"/>
    <w:multiLevelType w:val="hybridMultilevel"/>
    <w:tmpl w:val="57DCF0A6"/>
    <w:lvl w:ilvl="0" w:tplc="E924BA80">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6"/>
  </w:num>
  <w:num w:numId="2">
    <w:abstractNumId w:val="1"/>
  </w:num>
  <w:num w:numId="3">
    <w:abstractNumId w:val="7"/>
  </w:num>
  <w:num w:numId="4">
    <w:abstractNumId w:val="3"/>
  </w:num>
  <w:num w:numId="5">
    <w:abstractNumId w:val="9"/>
  </w:num>
  <w:num w:numId="6">
    <w:abstractNumId w:val="2"/>
  </w:num>
  <w:num w:numId="7">
    <w:abstractNumId w:val="0"/>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04C"/>
    <w:rsid w:val="000026C3"/>
    <w:rsid w:val="00007687"/>
    <w:rsid w:val="00021178"/>
    <w:rsid w:val="000233EF"/>
    <w:rsid w:val="00031107"/>
    <w:rsid w:val="00036F5D"/>
    <w:rsid w:val="00044E88"/>
    <w:rsid w:val="00057002"/>
    <w:rsid w:val="00062C54"/>
    <w:rsid w:val="00067B58"/>
    <w:rsid w:val="00076499"/>
    <w:rsid w:val="00080D4B"/>
    <w:rsid w:val="000827E0"/>
    <w:rsid w:val="0008364D"/>
    <w:rsid w:val="000A49B1"/>
    <w:rsid w:val="000A5A8B"/>
    <w:rsid w:val="000B5FB2"/>
    <w:rsid w:val="000B64A9"/>
    <w:rsid w:val="000D0B12"/>
    <w:rsid w:val="000D1464"/>
    <w:rsid w:val="000D1B76"/>
    <w:rsid w:val="000D2EC8"/>
    <w:rsid w:val="000D504C"/>
    <w:rsid w:val="000E41BE"/>
    <w:rsid w:val="000E4A95"/>
    <w:rsid w:val="000E4CDE"/>
    <w:rsid w:val="000F131B"/>
    <w:rsid w:val="000F355F"/>
    <w:rsid w:val="000F56B2"/>
    <w:rsid w:val="000F5964"/>
    <w:rsid w:val="0010016E"/>
    <w:rsid w:val="00101178"/>
    <w:rsid w:val="00110677"/>
    <w:rsid w:val="0011476B"/>
    <w:rsid w:val="00115171"/>
    <w:rsid w:val="00121012"/>
    <w:rsid w:val="00133A25"/>
    <w:rsid w:val="0013498B"/>
    <w:rsid w:val="00142B1C"/>
    <w:rsid w:val="001441D0"/>
    <w:rsid w:val="00171B55"/>
    <w:rsid w:val="00183747"/>
    <w:rsid w:val="00192B4A"/>
    <w:rsid w:val="00195295"/>
    <w:rsid w:val="001A1F00"/>
    <w:rsid w:val="001A7076"/>
    <w:rsid w:val="001C0C8B"/>
    <w:rsid w:val="001C2509"/>
    <w:rsid w:val="001C3D96"/>
    <w:rsid w:val="001C42AA"/>
    <w:rsid w:val="001C4DF5"/>
    <w:rsid w:val="001F0893"/>
    <w:rsid w:val="001F790D"/>
    <w:rsid w:val="002052D2"/>
    <w:rsid w:val="00210B1A"/>
    <w:rsid w:val="00217AAC"/>
    <w:rsid w:val="00221B63"/>
    <w:rsid w:val="0022526E"/>
    <w:rsid w:val="00226A48"/>
    <w:rsid w:val="002271B4"/>
    <w:rsid w:val="00235876"/>
    <w:rsid w:val="00245DB7"/>
    <w:rsid w:val="00252CF7"/>
    <w:rsid w:val="002605C9"/>
    <w:rsid w:val="002609D0"/>
    <w:rsid w:val="0026661B"/>
    <w:rsid w:val="00266B6D"/>
    <w:rsid w:val="0027015B"/>
    <w:rsid w:val="00271A32"/>
    <w:rsid w:val="0027670E"/>
    <w:rsid w:val="00283BD3"/>
    <w:rsid w:val="00283EBB"/>
    <w:rsid w:val="00284E78"/>
    <w:rsid w:val="00285ED2"/>
    <w:rsid w:val="00292918"/>
    <w:rsid w:val="00297429"/>
    <w:rsid w:val="002A0FC4"/>
    <w:rsid w:val="002A6767"/>
    <w:rsid w:val="002A75F5"/>
    <w:rsid w:val="002A79DD"/>
    <w:rsid w:val="002B6DD1"/>
    <w:rsid w:val="002B7CD7"/>
    <w:rsid w:val="002C2F16"/>
    <w:rsid w:val="002C4509"/>
    <w:rsid w:val="002C7DCA"/>
    <w:rsid w:val="002D1B64"/>
    <w:rsid w:val="002D54EC"/>
    <w:rsid w:val="002E22CF"/>
    <w:rsid w:val="002E4BE6"/>
    <w:rsid w:val="002E6FB8"/>
    <w:rsid w:val="002F5EB8"/>
    <w:rsid w:val="002F6B73"/>
    <w:rsid w:val="00301628"/>
    <w:rsid w:val="00301997"/>
    <w:rsid w:val="00304634"/>
    <w:rsid w:val="00305B3E"/>
    <w:rsid w:val="00313FF3"/>
    <w:rsid w:val="003276CA"/>
    <w:rsid w:val="0034012E"/>
    <w:rsid w:val="00343C2C"/>
    <w:rsid w:val="00350913"/>
    <w:rsid w:val="003703CC"/>
    <w:rsid w:val="0037082E"/>
    <w:rsid w:val="003A2280"/>
    <w:rsid w:val="003B3AA0"/>
    <w:rsid w:val="003B4011"/>
    <w:rsid w:val="003B48EB"/>
    <w:rsid w:val="003C5049"/>
    <w:rsid w:val="003C5C44"/>
    <w:rsid w:val="003D5FF5"/>
    <w:rsid w:val="003D6A39"/>
    <w:rsid w:val="003E121A"/>
    <w:rsid w:val="003E2AF3"/>
    <w:rsid w:val="003F1A8B"/>
    <w:rsid w:val="003F2677"/>
    <w:rsid w:val="003F481B"/>
    <w:rsid w:val="00406642"/>
    <w:rsid w:val="004177E5"/>
    <w:rsid w:val="0042562F"/>
    <w:rsid w:val="00425F13"/>
    <w:rsid w:val="00461692"/>
    <w:rsid w:val="00462EE5"/>
    <w:rsid w:val="00464D77"/>
    <w:rsid w:val="00466404"/>
    <w:rsid w:val="004743C3"/>
    <w:rsid w:val="00477878"/>
    <w:rsid w:val="004806D3"/>
    <w:rsid w:val="00487C37"/>
    <w:rsid w:val="00496C67"/>
    <w:rsid w:val="004A0B32"/>
    <w:rsid w:val="004A4E54"/>
    <w:rsid w:val="004B4136"/>
    <w:rsid w:val="004B638C"/>
    <w:rsid w:val="004C185E"/>
    <w:rsid w:val="004E3D5D"/>
    <w:rsid w:val="004E545A"/>
    <w:rsid w:val="004F12F6"/>
    <w:rsid w:val="00511644"/>
    <w:rsid w:val="00523B81"/>
    <w:rsid w:val="00530A00"/>
    <w:rsid w:val="0053638D"/>
    <w:rsid w:val="005414D4"/>
    <w:rsid w:val="00543ECA"/>
    <w:rsid w:val="00556C10"/>
    <w:rsid w:val="00556FC3"/>
    <w:rsid w:val="005604C9"/>
    <w:rsid w:val="0056059D"/>
    <w:rsid w:val="005612A3"/>
    <w:rsid w:val="005700CA"/>
    <w:rsid w:val="005753BB"/>
    <w:rsid w:val="005A4E4C"/>
    <w:rsid w:val="005A73AD"/>
    <w:rsid w:val="005B3000"/>
    <w:rsid w:val="005C1247"/>
    <w:rsid w:val="005D05FC"/>
    <w:rsid w:val="005D241D"/>
    <w:rsid w:val="005D5099"/>
    <w:rsid w:val="005F22C4"/>
    <w:rsid w:val="005F6074"/>
    <w:rsid w:val="00601386"/>
    <w:rsid w:val="006074C5"/>
    <w:rsid w:val="006106B7"/>
    <w:rsid w:val="006107C5"/>
    <w:rsid w:val="00611B48"/>
    <w:rsid w:val="006144ED"/>
    <w:rsid w:val="0062226D"/>
    <w:rsid w:val="00622AAF"/>
    <w:rsid w:val="00625D89"/>
    <w:rsid w:val="00630C31"/>
    <w:rsid w:val="0063378C"/>
    <w:rsid w:val="00635626"/>
    <w:rsid w:val="00636DAB"/>
    <w:rsid w:val="00653819"/>
    <w:rsid w:val="0065437C"/>
    <w:rsid w:val="006606DC"/>
    <w:rsid w:val="006734B5"/>
    <w:rsid w:val="00674767"/>
    <w:rsid w:val="00674FAF"/>
    <w:rsid w:val="006766C5"/>
    <w:rsid w:val="00676AE3"/>
    <w:rsid w:val="00680C48"/>
    <w:rsid w:val="00694F95"/>
    <w:rsid w:val="006A4C65"/>
    <w:rsid w:val="006A6668"/>
    <w:rsid w:val="006C2D6E"/>
    <w:rsid w:val="006C6F1D"/>
    <w:rsid w:val="006D2158"/>
    <w:rsid w:val="006D574D"/>
    <w:rsid w:val="006F7A52"/>
    <w:rsid w:val="00701BCB"/>
    <w:rsid w:val="00703BD5"/>
    <w:rsid w:val="00707C4F"/>
    <w:rsid w:val="007133E9"/>
    <w:rsid w:val="00714D9C"/>
    <w:rsid w:val="0071760A"/>
    <w:rsid w:val="00727951"/>
    <w:rsid w:val="007375E6"/>
    <w:rsid w:val="00755E7D"/>
    <w:rsid w:val="00756BEF"/>
    <w:rsid w:val="0075743A"/>
    <w:rsid w:val="0076380D"/>
    <w:rsid w:val="00763E8F"/>
    <w:rsid w:val="00771104"/>
    <w:rsid w:val="007729B3"/>
    <w:rsid w:val="00776877"/>
    <w:rsid w:val="0078226F"/>
    <w:rsid w:val="00790E75"/>
    <w:rsid w:val="0079214A"/>
    <w:rsid w:val="00792972"/>
    <w:rsid w:val="007A068A"/>
    <w:rsid w:val="007A2A4C"/>
    <w:rsid w:val="007B5556"/>
    <w:rsid w:val="007C2122"/>
    <w:rsid w:val="007C59B8"/>
    <w:rsid w:val="007C71FB"/>
    <w:rsid w:val="007D4555"/>
    <w:rsid w:val="007D57D8"/>
    <w:rsid w:val="007E7C3F"/>
    <w:rsid w:val="007F04A3"/>
    <w:rsid w:val="007F088B"/>
    <w:rsid w:val="007F098A"/>
    <w:rsid w:val="007F3123"/>
    <w:rsid w:val="008107C8"/>
    <w:rsid w:val="008161C6"/>
    <w:rsid w:val="008172A8"/>
    <w:rsid w:val="00834BA2"/>
    <w:rsid w:val="00834D3C"/>
    <w:rsid w:val="00835AEE"/>
    <w:rsid w:val="008408A9"/>
    <w:rsid w:val="00840E4B"/>
    <w:rsid w:val="00841967"/>
    <w:rsid w:val="00841D10"/>
    <w:rsid w:val="00855806"/>
    <w:rsid w:val="00857770"/>
    <w:rsid w:val="00863DEA"/>
    <w:rsid w:val="00864014"/>
    <w:rsid w:val="008655C3"/>
    <w:rsid w:val="00872B5B"/>
    <w:rsid w:val="00876C1A"/>
    <w:rsid w:val="008A0402"/>
    <w:rsid w:val="008A182B"/>
    <w:rsid w:val="008B0E0F"/>
    <w:rsid w:val="008C342F"/>
    <w:rsid w:val="008D37B1"/>
    <w:rsid w:val="008E115D"/>
    <w:rsid w:val="008E1691"/>
    <w:rsid w:val="008E3F04"/>
    <w:rsid w:val="008F1EE5"/>
    <w:rsid w:val="008F408E"/>
    <w:rsid w:val="008F5B7F"/>
    <w:rsid w:val="009055B8"/>
    <w:rsid w:val="00905F54"/>
    <w:rsid w:val="00910B50"/>
    <w:rsid w:val="00914017"/>
    <w:rsid w:val="00922C22"/>
    <w:rsid w:val="0092605C"/>
    <w:rsid w:val="00965885"/>
    <w:rsid w:val="009722BA"/>
    <w:rsid w:val="00974D94"/>
    <w:rsid w:val="0098540F"/>
    <w:rsid w:val="00987B13"/>
    <w:rsid w:val="009A0939"/>
    <w:rsid w:val="009A4744"/>
    <w:rsid w:val="009A7035"/>
    <w:rsid w:val="009D3B1A"/>
    <w:rsid w:val="009E696A"/>
    <w:rsid w:val="00A13463"/>
    <w:rsid w:val="00A23566"/>
    <w:rsid w:val="00A302C0"/>
    <w:rsid w:val="00A34423"/>
    <w:rsid w:val="00A34EC3"/>
    <w:rsid w:val="00A413BE"/>
    <w:rsid w:val="00A42430"/>
    <w:rsid w:val="00A44B54"/>
    <w:rsid w:val="00A45D39"/>
    <w:rsid w:val="00A56736"/>
    <w:rsid w:val="00A60708"/>
    <w:rsid w:val="00A766F4"/>
    <w:rsid w:val="00A87C1A"/>
    <w:rsid w:val="00A90FEA"/>
    <w:rsid w:val="00AA771D"/>
    <w:rsid w:val="00AB2378"/>
    <w:rsid w:val="00AB28E2"/>
    <w:rsid w:val="00AC342A"/>
    <w:rsid w:val="00AC634D"/>
    <w:rsid w:val="00AE307F"/>
    <w:rsid w:val="00AE6A05"/>
    <w:rsid w:val="00B016F5"/>
    <w:rsid w:val="00B02557"/>
    <w:rsid w:val="00B06873"/>
    <w:rsid w:val="00B1154E"/>
    <w:rsid w:val="00B209AB"/>
    <w:rsid w:val="00B24688"/>
    <w:rsid w:val="00B35EC4"/>
    <w:rsid w:val="00B37AF5"/>
    <w:rsid w:val="00B441C5"/>
    <w:rsid w:val="00B64A73"/>
    <w:rsid w:val="00B711E3"/>
    <w:rsid w:val="00B75EEB"/>
    <w:rsid w:val="00B76E54"/>
    <w:rsid w:val="00B8063E"/>
    <w:rsid w:val="00B8141D"/>
    <w:rsid w:val="00B81CE3"/>
    <w:rsid w:val="00B93980"/>
    <w:rsid w:val="00BA1E4D"/>
    <w:rsid w:val="00BB01B3"/>
    <w:rsid w:val="00BB3B8D"/>
    <w:rsid w:val="00BB6CA7"/>
    <w:rsid w:val="00BC4DD4"/>
    <w:rsid w:val="00BF26EC"/>
    <w:rsid w:val="00BF2C65"/>
    <w:rsid w:val="00BF3627"/>
    <w:rsid w:val="00BF36D2"/>
    <w:rsid w:val="00BF74CA"/>
    <w:rsid w:val="00BF76E5"/>
    <w:rsid w:val="00C0137F"/>
    <w:rsid w:val="00C01E0C"/>
    <w:rsid w:val="00C07A73"/>
    <w:rsid w:val="00C14935"/>
    <w:rsid w:val="00C14C05"/>
    <w:rsid w:val="00C21FDF"/>
    <w:rsid w:val="00C23165"/>
    <w:rsid w:val="00C231CB"/>
    <w:rsid w:val="00C2450A"/>
    <w:rsid w:val="00C31635"/>
    <w:rsid w:val="00C34F56"/>
    <w:rsid w:val="00C407A3"/>
    <w:rsid w:val="00C43788"/>
    <w:rsid w:val="00C43FF6"/>
    <w:rsid w:val="00C70B13"/>
    <w:rsid w:val="00C807D0"/>
    <w:rsid w:val="00C80CDC"/>
    <w:rsid w:val="00C93542"/>
    <w:rsid w:val="00C93D2A"/>
    <w:rsid w:val="00CA7302"/>
    <w:rsid w:val="00CB45B3"/>
    <w:rsid w:val="00CB673D"/>
    <w:rsid w:val="00CC08E3"/>
    <w:rsid w:val="00CD4D22"/>
    <w:rsid w:val="00CE16E7"/>
    <w:rsid w:val="00CF2582"/>
    <w:rsid w:val="00CF6F72"/>
    <w:rsid w:val="00D00A7A"/>
    <w:rsid w:val="00D25BE9"/>
    <w:rsid w:val="00D30952"/>
    <w:rsid w:val="00D35D93"/>
    <w:rsid w:val="00D450DC"/>
    <w:rsid w:val="00D4538E"/>
    <w:rsid w:val="00D73C2F"/>
    <w:rsid w:val="00D7621F"/>
    <w:rsid w:val="00D762AC"/>
    <w:rsid w:val="00D77AF0"/>
    <w:rsid w:val="00D82FEE"/>
    <w:rsid w:val="00D85987"/>
    <w:rsid w:val="00D9600A"/>
    <w:rsid w:val="00DA1F44"/>
    <w:rsid w:val="00DB3D87"/>
    <w:rsid w:val="00DB66D3"/>
    <w:rsid w:val="00DE42FA"/>
    <w:rsid w:val="00DF05EB"/>
    <w:rsid w:val="00DF5CB6"/>
    <w:rsid w:val="00E00C15"/>
    <w:rsid w:val="00E00FFF"/>
    <w:rsid w:val="00E03A69"/>
    <w:rsid w:val="00E058E1"/>
    <w:rsid w:val="00E073BD"/>
    <w:rsid w:val="00E07E4E"/>
    <w:rsid w:val="00E16840"/>
    <w:rsid w:val="00E173B1"/>
    <w:rsid w:val="00E21451"/>
    <w:rsid w:val="00E21EF6"/>
    <w:rsid w:val="00E21EF7"/>
    <w:rsid w:val="00E30476"/>
    <w:rsid w:val="00E347F8"/>
    <w:rsid w:val="00E45431"/>
    <w:rsid w:val="00E47730"/>
    <w:rsid w:val="00E513B5"/>
    <w:rsid w:val="00E55BE4"/>
    <w:rsid w:val="00E55E63"/>
    <w:rsid w:val="00E61321"/>
    <w:rsid w:val="00E7380A"/>
    <w:rsid w:val="00E74CD2"/>
    <w:rsid w:val="00E82989"/>
    <w:rsid w:val="00E86650"/>
    <w:rsid w:val="00E87A2C"/>
    <w:rsid w:val="00EA20B9"/>
    <w:rsid w:val="00EA3D24"/>
    <w:rsid w:val="00EA4C9A"/>
    <w:rsid w:val="00ED6EE6"/>
    <w:rsid w:val="00EE6032"/>
    <w:rsid w:val="00EF53DB"/>
    <w:rsid w:val="00EF60CE"/>
    <w:rsid w:val="00F00E41"/>
    <w:rsid w:val="00F010BA"/>
    <w:rsid w:val="00F024EE"/>
    <w:rsid w:val="00F07BD8"/>
    <w:rsid w:val="00F246CF"/>
    <w:rsid w:val="00F30720"/>
    <w:rsid w:val="00F31AC4"/>
    <w:rsid w:val="00F42414"/>
    <w:rsid w:val="00F429C2"/>
    <w:rsid w:val="00F53215"/>
    <w:rsid w:val="00F574E2"/>
    <w:rsid w:val="00F67FBA"/>
    <w:rsid w:val="00F71AA8"/>
    <w:rsid w:val="00F77A37"/>
    <w:rsid w:val="00F77B23"/>
    <w:rsid w:val="00F77BAE"/>
    <w:rsid w:val="00F804E6"/>
    <w:rsid w:val="00F85966"/>
    <w:rsid w:val="00F92BDE"/>
    <w:rsid w:val="00FA084D"/>
    <w:rsid w:val="00FB4C70"/>
    <w:rsid w:val="00FC3D12"/>
    <w:rsid w:val="00FD297C"/>
    <w:rsid w:val="00FD4649"/>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16"/>
  </w:style>
  <w:style w:type="paragraph" w:styleId="1">
    <w:name w:val="heading 1"/>
    <w:basedOn w:val="a"/>
    <w:next w:val="a"/>
    <w:link w:val="1Char"/>
    <w:uiPriority w:val="9"/>
    <w:qFormat/>
    <w:rsid w:val="002C2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C2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2F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C2F1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C2F1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C2F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2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2F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2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16"/>
    <w:pPr>
      <w:ind w:left="720"/>
      <w:contextualSpacing/>
    </w:pPr>
  </w:style>
  <w:style w:type="paragraph" w:styleId="a4">
    <w:name w:val="header"/>
    <w:basedOn w:val="a"/>
    <w:link w:val="Char"/>
    <w:uiPriority w:val="99"/>
    <w:semiHidden/>
    <w:unhideWhenUsed/>
    <w:rsid w:val="00A4243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A42430"/>
    <w:rPr>
      <w:sz w:val="18"/>
      <w:szCs w:val="18"/>
    </w:rPr>
  </w:style>
  <w:style w:type="paragraph" w:styleId="a5">
    <w:name w:val="footer"/>
    <w:basedOn w:val="a"/>
    <w:link w:val="Char0"/>
    <w:uiPriority w:val="99"/>
    <w:semiHidden/>
    <w:unhideWhenUsed/>
    <w:rsid w:val="00A42430"/>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A42430"/>
    <w:rPr>
      <w:sz w:val="18"/>
      <w:szCs w:val="18"/>
    </w:rPr>
  </w:style>
  <w:style w:type="table" w:styleId="a6">
    <w:name w:val="Table Grid"/>
    <w:basedOn w:val="a1"/>
    <w:uiPriority w:val="59"/>
    <w:rsid w:val="00283E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C6F1D"/>
    <w:pPr>
      <w:spacing w:line="240" w:lineRule="auto"/>
    </w:pPr>
    <w:rPr>
      <w:sz w:val="18"/>
      <w:szCs w:val="18"/>
    </w:rPr>
  </w:style>
  <w:style w:type="character" w:customStyle="1" w:styleId="Char1">
    <w:name w:val="批注框文本 Char"/>
    <w:basedOn w:val="a0"/>
    <w:link w:val="a7"/>
    <w:uiPriority w:val="99"/>
    <w:semiHidden/>
    <w:rsid w:val="006C6F1D"/>
    <w:rPr>
      <w:sz w:val="18"/>
      <w:szCs w:val="18"/>
    </w:rPr>
  </w:style>
  <w:style w:type="character" w:customStyle="1" w:styleId="1Char">
    <w:name w:val="标题 1 Char"/>
    <w:basedOn w:val="a0"/>
    <w:link w:val="1"/>
    <w:uiPriority w:val="9"/>
    <w:rsid w:val="002C2F1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C2F1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C2F1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C2F1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C2F1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2C2F1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2F1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2F1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2F16"/>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2C2F16"/>
    <w:pPr>
      <w:spacing w:line="240" w:lineRule="auto"/>
    </w:pPr>
    <w:rPr>
      <w:b/>
      <w:bCs/>
      <w:color w:val="4F81BD" w:themeColor="accent1"/>
      <w:sz w:val="18"/>
      <w:szCs w:val="18"/>
    </w:rPr>
  </w:style>
  <w:style w:type="paragraph" w:styleId="a9">
    <w:name w:val="Title"/>
    <w:basedOn w:val="a"/>
    <w:next w:val="a"/>
    <w:link w:val="Char2"/>
    <w:uiPriority w:val="10"/>
    <w:qFormat/>
    <w:rsid w:val="002C2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2C2F16"/>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2C2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2C2F16"/>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2C2F16"/>
    <w:rPr>
      <w:b/>
      <w:bCs/>
    </w:rPr>
  </w:style>
  <w:style w:type="character" w:styleId="ac">
    <w:name w:val="Emphasis"/>
    <w:basedOn w:val="a0"/>
    <w:uiPriority w:val="20"/>
    <w:qFormat/>
    <w:rsid w:val="002C2F16"/>
    <w:rPr>
      <w:i/>
      <w:iCs/>
    </w:rPr>
  </w:style>
  <w:style w:type="paragraph" w:styleId="ad">
    <w:name w:val="No Spacing"/>
    <w:uiPriority w:val="1"/>
    <w:qFormat/>
    <w:rsid w:val="002C2F16"/>
    <w:pPr>
      <w:spacing w:after="0" w:line="240" w:lineRule="auto"/>
    </w:pPr>
  </w:style>
  <w:style w:type="paragraph" w:styleId="ae">
    <w:name w:val="Quote"/>
    <w:basedOn w:val="a"/>
    <w:next w:val="a"/>
    <w:link w:val="Char4"/>
    <w:uiPriority w:val="29"/>
    <w:qFormat/>
    <w:rsid w:val="002C2F16"/>
    <w:rPr>
      <w:i/>
      <w:iCs/>
      <w:color w:val="000000" w:themeColor="text1"/>
    </w:rPr>
  </w:style>
  <w:style w:type="character" w:customStyle="1" w:styleId="Char4">
    <w:name w:val="引用 Char"/>
    <w:basedOn w:val="a0"/>
    <w:link w:val="ae"/>
    <w:uiPriority w:val="29"/>
    <w:rsid w:val="002C2F16"/>
    <w:rPr>
      <w:i/>
      <w:iCs/>
      <w:color w:val="000000" w:themeColor="text1"/>
    </w:rPr>
  </w:style>
  <w:style w:type="paragraph" w:styleId="af">
    <w:name w:val="Intense Quote"/>
    <w:basedOn w:val="a"/>
    <w:next w:val="a"/>
    <w:link w:val="Char5"/>
    <w:uiPriority w:val="30"/>
    <w:qFormat/>
    <w:rsid w:val="002C2F16"/>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2C2F16"/>
    <w:rPr>
      <w:b/>
      <w:bCs/>
      <w:i/>
      <w:iCs/>
      <w:color w:val="4F81BD" w:themeColor="accent1"/>
    </w:rPr>
  </w:style>
  <w:style w:type="character" w:styleId="af0">
    <w:name w:val="Subtle Emphasis"/>
    <w:basedOn w:val="a0"/>
    <w:uiPriority w:val="19"/>
    <w:qFormat/>
    <w:rsid w:val="002C2F16"/>
    <w:rPr>
      <w:i/>
      <w:iCs/>
      <w:color w:val="808080" w:themeColor="text1" w:themeTint="7F"/>
    </w:rPr>
  </w:style>
  <w:style w:type="character" w:styleId="af1">
    <w:name w:val="Intense Emphasis"/>
    <w:basedOn w:val="a0"/>
    <w:uiPriority w:val="21"/>
    <w:qFormat/>
    <w:rsid w:val="002C2F16"/>
    <w:rPr>
      <w:b/>
      <w:bCs/>
      <w:i/>
      <w:iCs/>
      <w:color w:val="4F81BD" w:themeColor="accent1"/>
    </w:rPr>
  </w:style>
  <w:style w:type="character" w:styleId="af2">
    <w:name w:val="Subtle Reference"/>
    <w:basedOn w:val="a0"/>
    <w:uiPriority w:val="31"/>
    <w:qFormat/>
    <w:rsid w:val="002C2F16"/>
    <w:rPr>
      <w:smallCaps/>
      <w:color w:val="C0504D" w:themeColor="accent2"/>
      <w:u w:val="single"/>
    </w:rPr>
  </w:style>
  <w:style w:type="character" w:styleId="af3">
    <w:name w:val="Intense Reference"/>
    <w:basedOn w:val="a0"/>
    <w:uiPriority w:val="32"/>
    <w:qFormat/>
    <w:rsid w:val="002C2F16"/>
    <w:rPr>
      <w:b/>
      <w:bCs/>
      <w:smallCaps/>
      <w:color w:val="C0504D" w:themeColor="accent2"/>
      <w:spacing w:val="5"/>
      <w:u w:val="single"/>
    </w:rPr>
  </w:style>
  <w:style w:type="character" w:styleId="af4">
    <w:name w:val="Book Title"/>
    <w:basedOn w:val="a0"/>
    <w:uiPriority w:val="33"/>
    <w:qFormat/>
    <w:rsid w:val="002C2F16"/>
    <w:rPr>
      <w:b/>
      <w:bCs/>
      <w:smallCaps/>
      <w:spacing w:val="5"/>
    </w:rPr>
  </w:style>
  <w:style w:type="paragraph" w:styleId="TOC">
    <w:name w:val="TOC Heading"/>
    <w:basedOn w:val="1"/>
    <w:next w:val="a"/>
    <w:uiPriority w:val="39"/>
    <w:semiHidden/>
    <w:unhideWhenUsed/>
    <w:qFormat/>
    <w:rsid w:val="002C2F16"/>
    <w:pPr>
      <w:outlineLvl w:val="9"/>
    </w:pPr>
  </w:style>
  <w:style w:type="paragraph" w:styleId="af5">
    <w:name w:val="Normal (Web)"/>
    <w:basedOn w:val="a"/>
    <w:uiPriority w:val="99"/>
    <w:unhideWhenUsed/>
    <w:rsid w:val="00776877"/>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83986073">
      <w:bodyDiv w:val="1"/>
      <w:marLeft w:val="0"/>
      <w:marRight w:val="0"/>
      <w:marTop w:val="0"/>
      <w:marBottom w:val="0"/>
      <w:divBdr>
        <w:top w:val="none" w:sz="0" w:space="0" w:color="auto"/>
        <w:left w:val="none" w:sz="0" w:space="0" w:color="auto"/>
        <w:bottom w:val="none" w:sz="0" w:space="0" w:color="auto"/>
        <w:right w:val="none" w:sz="0" w:space="0" w:color="auto"/>
      </w:divBdr>
    </w:div>
    <w:div w:id="227114040">
      <w:bodyDiv w:val="1"/>
      <w:marLeft w:val="0"/>
      <w:marRight w:val="0"/>
      <w:marTop w:val="0"/>
      <w:marBottom w:val="0"/>
      <w:divBdr>
        <w:top w:val="none" w:sz="0" w:space="0" w:color="auto"/>
        <w:left w:val="none" w:sz="0" w:space="0" w:color="auto"/>
        <w:bottom w:val="none" w:sz="0" w:space="0" w:color="auto"/>
        <w:right w:val="none" w:sz="0" w:space="0" w:color="auto"/>
      </w:divBdr>
    </w:div>
    <w:div w:id="460654832">
      <w:bodyDiv w:val="1"/>
      <w:marLeft w:val="0"/>
      <w:marRight w:val="0"/>
      <w:marTop w:val="0"/>
      <w:marBottom w:val="0"/>
      <w:divBdr>
        <w:top w:val="none" w:sz="0" w:space="0" w:color="auto"/>
        <w:left w:val="none" w:sz="0" w:space="0" w:color="auto"/>
        <w:bottom w:val="none" w:sz="0" w:space="0" w:color="auto"/>
        <w:right w:val="none" w:sz="0" w:space="0" w:color="auto"/>
      </w:divBdr>
    </w:div>
    <w:div w:id="634067347">
      <w:bodyDiv w:val="1"/>
      <w:marLeft w:val="0"/>
      <w:marRight w:val="0"/>
      <w:marTop w:val="0"/>
      <w:marBottom w:val="0"/>
      <w:divBdr>
        <w:top w:val="none" w:sz="0" w:space="0" w:color="auto"/>
        <w:left w:val="none" w:sz="0" w:space="0" w:color="auto"/>
        <w:bottom w:val="none" w:sz="0" w:space="0" w:color="auto"/>
        <w:right w:val="none" w:sz="0" w:space="0" w:color="auto"/>
      </w:divBdr>
    </w:div>
    <w:div w:id="896431405">
      <w:bodyDiv w:val="1"/>
      <w:marLeft w:val="0"/>
      <w:marRight w:val="0"/>
      <w:marTop w:val="0"/>
      <w:marBottom w:val="0"/>
      <w:divBdr>
        <w:top w:val="none" w:sz="0" w:space="0" w:color="auto"/>
        <w:left w:val="none" w:sz="0" w:space="0" w:color="auto"/>
        <w:bottom w:val="none" w:sz="0" w:space="0" w:color="auto"/>
        <w:right w:val="none" w:sz="0" w:space="0" w:color="auto"/>
      </w:divBdr>
    </w:div>
    <w:div w:id="1186091162">
      <w:bodyDiv w:val="1"/>
      <w:marLeft w:val="0"/>
      <w:marRight w:val="0"/>
      <w:marTop w:val="0"/>
      <w:marBottom w:val="0"/>
      <w:divBdr>
        <w:top w:val="none" w:sz="0" w:space="0" w:color="auto"/>
        <w:left w:val="none" w:sz="0" w:space="0" w:color="auto"/>
        <w:bottom w:val="none" w:sz="0" w:space="0" w:color="auto"/>
        <w:right w:val="none" w:sz="0" w:space="0" w:color="auto"/>
      </w:divBdr>
    </w:div>
    <w:div w:id="1193687170">
      <w:bodyDiv w:val="1"/>
      <w:marLeft w:val="0"/>
      <w:marRight w:val="0"/>
      <w:marTop w:val="0"/>
      <w:marBottom w:val="0"/>
      <w:divBdr>
        <w:top w:val="none" w:sz="0" w:space="0" w:color="auto"/>
        <w:left w:val="none" w:sz="0" w:space="0" w:color="auto"/>
        <w:bottom w:val="none" w:sz="0" w:space="0" w:color="auto"/>
        <w:right w:val="none" w:sz="0" w:space="0" w:color="auto"/>
      </w:divBdr>
    </w:div>
    <w:div w:id="1481923292">
      <w:bodyDiv w:val="1"/>
      <w:marLeft w:val="0"/>
      <w:marRight w:val="0"/>
      <w:marTop w:val="0"/>
      <w:marBottom w:val="0"/>
      <w:divBdr>
        <w:top w:val="none" w:sz="0" w:space="0" w:color="auto"/>
        <w:left w:val="none" w:sz="0" w:space="0" w:color="auto"/>
        <w:bottom w:val="none" w:sz="0" w:space="0" w:color="auto"/>
        <w:right w:val="none" w:sz="0" w:space="0" w:color="auto"/>
      </w:divBdr>
    </w:div>
    <w:div w:id="1498840890">
      <w:bodyDiv w:val="1"/>
      <w:marLeft w:val="0"/>
      <w:marRight w:val="0"/>
      <w:marTop w:val="0"/>
      <w:marBottom w:val="0"/>
      <w:divBdr>
        <w:top w:val="none" w:sz="0" w:space="0" w:color="auto"/>
        <w:left w:val="none" w:sz="0" w:space="0" w:color="auto"/>
        <w:bottom w:val="none" w:sz="0" w:space="0" w:color="auto"/>
        <w:right w:val="none" w:sz="0" w:space="0" w:color="auto"/>
      </w:divBdr>
    </w:div>
    <w:div w:id="1560705056">
      <w:bodyDiv w:val="1"/>
      <w:marLeft w:val="0"/>
      <w:marRight w:val="0"/>
      <w:marTop w:val="0"/>
      <w:marBottom w:val="0"/>
      <w:divBdr>
        <w:top w:val="none" w:sz="0" w:space="0" w:color="auto"/>
        <w:left w:val="none" w:sz="0" w:space="0" w:color="auto"/>
        <w:bottom w:val="none" w:sz="0" w:space="0" w:color="auto"/>
        <w:right w:val="none" w:sz="0" w:space="0" w:color="auto"/>
      </w:divBdr>
    </w:div>
    <w:div w:id="1586766754">
      <w:bodyDiv w:val="1"/>
      <w:marLeft w:val="0"/>
      <w:marRight w:val="0"/>
      <w:marTop w:val="0"/>
      <w:marBottom w:val="0"/>
      <w:divBdr>
        <w:top w:val="none" w:sz="0" w:space="0" w:color="auto"/>
        <w:left w:val="none" w:sz="0" w:space="0" w:color="auto"/>
        <w:bottom w:val="none" w:sz="0" w:space="0" w:color="auto"/>
        <w:right w:val="none" w:sz="0" w:space="0" w:color="auto"/>
      </w:divBdr>
    </w:div>
    <w:div w:id="21064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21-22-2\&#27605;&#35774;\building%20lo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pieChart>
        <c:varyColors val="1"/>
        <c:ser>
          <c:idx val="0"/>
          <c:order val="0"/>
          <c:dPt>
            <c:idx val="0"/>
            <c:spPr>
              <a:ln>
                <a:noFill/>
              </a:ln>
            </c:spPr>
          </c:dPt>
          <c:dLbls>
            <c:txPr>
              <a:bodyPr/>
              <a:lstStyle/>
              <a:p>
                <a:pPr>
                  <a:defRPr baseline="0">
                    <a:latin typeface="Times New Roman" pitchFamily="18" charset="0"/>
                    <a:ea typeface="宋体" pitchFamily="2" charset="-122"/>
                  </a:defRPr>
                </a:pPr>
                <a:endParaRPr lang="zh-CN"/>
              </a:p>
            </c:txPr>
            <c:showPercent val="1"/>
            <c:showLeaderLines val="1"/>
          </c:dLbls>
          <c:cat>
            <c:strRef>
              <c:f>Sheet5!$AF$380:$AF$384</c:f>
              <c:strCache>
                <c:ptCount val="5"/>
                <c:pt idx="0">
                  <c:v>弱电</c:v>
                </c:pt>
                <c:pt idx="1">
                  <c:v>餐饮</c:v>
                </c:pt>
                <c:pt idx="2">
                  <c:v>电梯系统</c:v>
                </c:pt>
                <c:pt idx="3">
                  <c:v>物业</c:v>
                </c:pt>
                <c:pt idx="4">
                  <c:v>给排水</c:v>
                </c:pt>
              </c:strCache>
            </c:strRef>
          </c:cat>
          <c:val>
            <c:numRef>
              <c:f>Sheet5!$AG$380:$AG$384</c:f>
              <c:numCache>
                <c:formatCode>General</c:formatCode>
                <c:ptCount val="5"/>
                <c:pt idx="0" formatCode="0.00E+00">
                  <c:v>1240126.9649978471</c:v>
                </c:pt>
                <c:pt idx="1">
                  <c:v>444518.24547049875</c:v>
                </c:pt>
                <c:pt idx="2" formatCode="0.00E+00">
                  <c:v>405783.69249091425</c:v>
                </c:pt>
                <c:pt idx="3" formatCode="0.00E+00">
                  <c:v>245329.02462838468</c:v>
                </c:pt>
                <c:pt idx="4" formatCode="0.00E+00">
                  <c:v>114483.51175083463</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EF505-C36E-48C5-B7CD-02CDC806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15</Pages>
  <Words>2290</Words>
  <Characters>13055</Characters>
  <Application>Microsoft Office Word</Application>
  <DocSecurity>0</DocSecurity>
  <Lines>108</Lines>
  <Paragraphs>30</Paragraphs>
  <ScaleCrop>false</ScaleCrop>
  <Company/>
  <LinksUpToDate>false</LinksUpToDate>
  <CharactersWithSpaces>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2022-04-25T09:55:00Z</dcterms:created>
  <dcterms:modified xsi:type="dcterms:W3CDTF">2022-05-03T13:49:00Z</dcterms:modified>
</cp:coreProperties>
</file>