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First iteration tasks and DoD</w:t>
      </w:r>
    </w:p>
    <w:p w:rsidR="00000000" w:rsidDel="00000000" w:rsidP="00000000" w:rsidRDefault="00000000" w:rsidRPr="00000000" w14:paraId="00000002">
      <w:pPr>
        <w:jc w:val="center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for the Frontend Movie Management Module</w:t>
      </w:r>
    </w:p>
    <w:p w:rsidR="00000000" w:rsidDel="00000000" w:rsidP="00000000" w:rsidRDefault="00000000" w:rsidRPr="00000000" w14:paraId="00000003">
      <w:pPr>
        <w:jc w:val="center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First iteration tasks</w:t>
      </w:r>
    </w:p>
    <w:p w:rsidR="00000000" w:rsidDel="00000000" w:rsidP="00000000" w:rsidRDefault="00000000" w:rsidRPr="00000000" w14:paraId="00000005">
      <w:pPr>
        <w:ind w:lef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The first iteration aims to provide the end-user with a friendly and intuitive interface for the application, while also giving the administrator a look at what the Admin Panel (Dashboard) might look like in the end-product. The design is aimed to be fluent and responsive, being able to serve both the users and the administrators requests intuitively.</w:t>
      </w:r>
    </w:p>
    <w:p w:rsidR="00000000" w:rsidDel="00000000" w:rsidP="00000000" w:rsidRDefault="00000000" w:rsidRPr="00000000" w14:paraId="00000006">
      <w:pPr>
        <w:ind w:lef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ab/>
        <w:t xml:space="preserve">We aim to get the basic UI done in the first iteration, by having the first two tasks in the 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Product Backlog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done, thus providing the aforementioned features to the end-user.</w:t>
      </w:r>
    </w:p>
    <w:p w:rsidR="00000000" w:rsidDel="00000000" w:rsidP="00000000" w:rsidRDefault="00000000" w:rsidRPr="00000000" w14:paraId="00000007">
      <w:pPr>
        <w:ind w:lef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ab/>
        <w:t xml:space="preserve">In the event that these features are done before the end of the first iteration, work on the lower priority tasks shall begin.</w:t>
      </w:r>
    </w:p>
    <w:p w:rsidR="00000000" w:rsidDel="00000000" w:rsidP="00000000" w:rsidRDefault="00000000" w:rsidRPr="00000000" w14:paraId="00000008">
      <w:pPr>
        <w:ind w:lef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ab/>
        <w:t xml:space="preserve">However, a few days will be allocated solely for learning the technologies used for these tasks (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Angular.js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), since it is a technology that we, as a team, have not used extensively.</w:t>
      </w:r>
    </w:p>
    <w:p w:rsidR="00000000" w:rsidDel="00000000" w:rsidP="00000000" w:rsidRDefault="00000000" w:rsidRPr="00000000" w14:paraId="00000009">
      <w:pPr>
        <w:ind w:lef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Montserrat SemiBold" w:cs="Montserrat SemiBold" w:eastAsia="Montserrat SemiBold" w:hAnsi="Montserrat SemiBold"/>
          <w:sz w:val="28"/>
          <w:szCs w:val="28"/>
          <w:u w:val="none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Definition of Done</w:t>
      </w:r>
    </w:p>
    <w:p w:rsidR="00000000" w:rsidDel="00000000" w:rsidP="00000000" w:rsidRDefault="00000000" w:rsidRPr="00000000" w14:paraId="0000000B">
      <w:pPr>
        <w:ind w:lef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ab/>
        <w:t xml:space="preserve">The Definition of Done (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DoD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) for these two features is understood by providing a basic, good-looking interface for the end-user, with minimal bugs (found and solved by testing with actions that are not intended to be available in the end-product), a responsive application, and a minimized package (having no useless code or cluttering in the project’s files).</w:t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both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Mock-up files</w:t>
      </w:r>
    </w:p>
    <w:p w:rsidR="00000000" w:rsidDel="00000000" w:rsidP="00000000" w:rsidRDefault="00000000" w:rsidRPr="00000000" w14:paraId="0000000E">
      <w:pPr>
        <w:ind w:left="72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Below are some mock-up images of what the first iteration's result will be.</w:t>
      </w:r>
    </w:p>
    <w:p w:rsidR="00000000" w:rsidDel="00000000" w:rsidP="00000000" w:rsidRDefault="00000000" w:rsidRPr="00000000" w14:paraId="0000000F">
      <w:pPr>
        <w:ind w:left="72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3486150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