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Minuta sedinta de lucru HoGal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04.12.2020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 urma sedintei de lucru de astazi, 04.12.2020, membrii echipei HoGal au decis urmatoarele:</w:t>
        <w:br w:type="textWrapping"/>
        <w:br w:type="textWrapping"/>
        <w:tab/>
        <w:t xml:space="preserve">- Cimpureanu George impeuna cu Iuga Bogdan se vor concentra asupra variantei finale aflate acum in productie;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Popa Andrei, Ion Alexandra, Drumesi Razvan vor continua sa encodeze datele pentru coloanele “</w:t>
      </w:r>
      <w:r w:rsidDel="00000000" w:rsidR="00000000" w:rsidRPr="00000000">
        <w:rPr>
          <w:rtl w:val="0"/>
        </w:rPr>
        <w:t xml:space="preserve">mijloace de transport folosite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confirmare contact cu o persoană infectată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data rezultat testare</w:t>
      </w:r>
      <w:r w:rsidDel="00000000" w:rsidR="00000000" w:rsidRPr="00000000">
        <w:rPr>
          <w:rtl w:val="0"/>
        </w:rPr>
        <w:t xml:space="preserve">”, “rezultat testare” si vor stabili apoi impreuna cu George si Bogdan cum se vor folosi mai exact aceste date pentru dezvoltarea aplicatiei in continuare;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 cu totii vor lucra in timpul ramas pentru a incerca sa aduca o rata de succes a modelului cat mai mare;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04.12.2020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