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"ГОСТ Р 53279-2009. Национальный стандарт Российской Федерации. Техника пожарная. Головки соединительные пожарные. Общие технические требования. Методы испытаний"</w:t>
              <w:br/>
              <w:t xml:space="preserve">(утв. и введен Приказом Ростехрегулирования от 18.02.2009 N 51-ст)</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3" w:tooltip="Ссылка на КонсультантПлюс">
              <w:r>
                <w:rPr>
                  <w:sz w:val="28"/>
                  <w:color w:val="0000ff"/>
                  <w:b w:val="on"/>
                </w:rPr>
                <w:t xml:space="preserve">КонсультантПлюс</w:t>
                <w:br/>
                <w:br/>
              </w:r>
            </w:hyperlink>
            <w:hyperlink w:history="0" r:id="rId4" w:tooltip="Ссылка на КонсультантПлюс">
              <w:r>
                <w:rPr>
                  <w:sz w:val="28"/>
                  <w:color w:val="0000ff"/>
                  <w:b w:val="on"/>
                </w:rPr>
                <w:t xml:space="preserve">www.consultant.ru</w:t>
              </w:r>
            </w:hyperlink>
            <w:r>
              <w:rPr>
                <w:sz w:val="28"/>
              </w:rPr>
              <w:br/>
              <w:br/>
              <w:t xml:space="preserve">Дата сохранения: 23.08.2024</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0"/>
        </w:rPr>
      </w:r>
    </w:p>
    <w:p>
      <w:pPr>
        <w:pStyle w:val="0"/>
        <w:outlineLvl w:val="0"/>
        <w:jc w:val="right"/>
      </w:pPr>
      <w:r>
        <w:rPr>
          <w:sz w:val="20"/>
        </w:rPr>
        <w:t xml:space="preserve">Утвержден и введен в действие</w:t>
      </w:r>
    </w:p>
    <w:p>
      <w:pPr>
        <w:pStyle w:val="0"/>
        <w:jc w:val="right"/>
      </w:pPr>
      <w:hyperlink w:history="0" r:id="rId7" w:tooltip="Приказ Ростехрегулирования от 18.02.2009 N 51-ст &quot;Об утверждении национального стандарта&quot; {КонсультантПлюс}">
        <w:r>
          <w:rPr>
            <w:sz w:val="20"/>
            <w:color w:val="0000ff"/>
          </w:rPr>
          <w:t xml:space="preserve">Приказом</w:t>
        </w:r>
      </w:hyperlink>
      <w:r>
        <w:rPr>
          <w:sz w:val="20"/>
        </w:rPr>
        <w:t xml:space="preserve"> Федерального агентства</w:t>
      </w:r>
    </w:p>
    <w:p>
      <w:pPr>
        <w:pStyle w:val="0"/>
        <w:jc w:val="right"/>
      </w:pPr>
      <w:r>
        <w:rPr>
          <w:sz w:val="20"/>
        </w:rPr>
        <w:t xml:space="preserve">по техническому регулированию</w:t>
      </w:r>
    </w:p>
    <w:p>
      <w:pPr>
        <w:pStyle w:val="0"/>
        <w:jc w:val="right"/>
      </w:pPr>
      <w:r>
        <w:rPr>
          <w:sz w:val="20"/>
        </w:rPr>
        <w:t xml:space="preserve">и метрологии</w:t>
      </w:r>
    </w:p>
    <w:p>
      <w:pPr>
        <w:pStyle w:val="0"/>
        <w:jc w:val="right"/>
      </w:pPr>
      <w:r>
        <w:rPr>
          <w:sz w:val="20"/>
        </w:rPr>
        <w:t xml:space="preserve">от 18 февраля 2009 г. N 51-ст</w:t>
      </w:r>
    </w:p>
    <w:p>
      <w:pPr>
        <w:pStyle w:val="0"/>
        <w:jc w:val="center"/>
      </w:pPr>
      <w:r>
        <w:rPr>
          <w:sz w:val="20"/>
        </w:rPr>
      </w:r>
    </w:p>
    <w:p>
      <w:pPr>
        <w:pStyle w:val="2"/>
        <w:jc w:val="center"/>
      </w:pPr>
      <w:r>
        <w:rPr>
          <w:sz w:val="20"/>
        </w:rPr>
        <w:t xml:space="preserve">НАЦИОНАЛЬНЫЙ СТАНДАРТ РОССИЙСКОЙ ФЕДЕРАЦИИ</w:t>
      </w:r>
    </w:p>
    <w:p>
      <w:pPr>
        <w:pStyle w:val="2"/>
        <w:jc w:val="center"/>
      </w:pPr>
      <w:r>
        <w:rPr>
          <w:sz w:val="20"/>
        </w:rPr>
      </w:r>
    </w:p>
    <w:p>
      <w:pPr>
        <w:pStyle w:val="2"/>
        <w:jc w:val="center"/>
      </w:pPr>
      <w:r>
        <w:rPr>
          <w:sz w:val="20"/>
        </w:rPr>
        <w:t xml:space="preserve">ТЕХНИКА ПОЖАРНАЯ.</w:t>
      </w:r>
    </w:p>
    <w:p>
      <w:pPr>
        <w:pStyle w:val="2"/>
        <w:jc w:val="center"/>
      </w:pPr>
      <w:r>
        <w:rPr>
          <w:sz w:val="20"/>
        </w:rPr>
        <w:t xml:space="preserve">ГОЛОВКИ СОЕДИНИТЕЛЬНЫЕ ПОЖАРНЫЕ</w:t>
      </w:r>
    </w:p>
    <w:p>
      <w:pPr>
        <w:pStyle w:val="2"/>
        <w:jc w:val="center"/>
      </w:pPr>
      <w:r>
        <w:rPr>
          <w:sz w:val="20"/>
        </w:rPr>
      </w:r>
    </w:p>
    <w:p>
      <w:pPr>
        <w:pStyle w:val="2"/>
        <w:jc w:val="center"/>
      </w:pPr>
      <w:r>
        <w:rPr>
          <w:sz w:val="20"/>
        </w:rPr>
        <w:t xml:space="preserve">ОБЩИЕ ТЕХНИЧЕСКИЕ ТРЕБОВАНИЯ. МЕТОДЫ ИСПЫТАНИЙ</w:t>
      </w:r>
    </w:p>
    <w:p>
      <w:pPr>
        <w:pStyle w:val="2"/>
        <w:jc w:val="center"/>
      </w:pPr>
      <w:r>
        <w:rPr>
          <w:sz w:val="20"/>
        </w:rPr>
      </w:r>
    </w:p>
    <w:p>
      <w:pPr>
        <w:pStyle w:val="2"/>
        <w:jc w:val="center"/>
      </w:pPr>
      <w:r>
        <w:rPr>
          <w:sz w:val="20"/>
        </w:rPr>
        <w:t xml:space="preserve">Fire equipment. Fire connecting heads.</w:t>
      </w:r>
    </w:p>
    <w:p>
      <w:pPr>
        <w:pStyle w:val="2"/>
        <w:jc w:val="center"/>
      </w:pPr>
      <w:r>
        <w:rPr>
          <w:sz w:val="20"/>
        </w:rPr>
        <w:t xml:space="preserve">General technical requirements. Methods of testing</w:t>
      </w:r>
    </w:p>
    <w:p>
      <w:pPr>
        <w:pStyle w:val="2"/>
        <w:jc w:val="center"/>
      </w:pPr>
      <w:r>
        <w:rPr>
          <w:sz w:val="20"/>
        </w:rPr>
      </w:r>
    </w:p>
    <w:p>
      <w:pPr>
        <w:pStyle w:val="2"/>
        <w:jc w:val="center"/>
      </w:pPr>
      <w:r>
        <w:rPr>
          <w:sz w:val="20"/>
        </w:rPr>
        <w:t xml:space="preserve">ГОСТ Р 53279-2009</w:t>
      </w:r>
    </w:p>
    <w:p>
      <w:pPr>
        <w:pStyle w:val="0"/>
        <w:ind w:firstLine="540"/>
        <w:jc w:val="both"/>
      </w:pPr>
      <w:r>
        <w:rPr>
          <w:sz w:val="20"/>
        </w:rPr>
      </w:r>
    </w:p>
    <w:p>
      <w:pPr>
        <w:pStyle w:val="0"/>
        <w:jc w:val="right"/>
      </w:pPr>
      <w:r>
        <w:rPr>
          <w:sz w:val="20"/>
        </w:rPr>
        <w:t xml:space="preserve">ОКС </w:t>
      </w:r>
      <w:hyperlink w:history="0" r:id="rId8" w:tooltip="&quot;Общероссийский классификатор стандартов ОК (МК (ИСО/инфко МКС) 001-96) 001-2000&quot; (утв. Постановлением Госстандарта России от 17.05.2000 N 138-ст) (ред. от 25.05.2017) (Дата введения 01.10.2000) ------------ Утратил силу или отменен {КонсультантПлюс}">
        <w:r>
          <w:rPr>
            <w:sz w:val="20"/>
            <w:color w:val="0000ff"/>
          </w:rPr>
          <w:t xml:space="preserve">13.220.01</w:t>
        </w:r>
      </w:hyperlink>
    </w:p>
    <w:p>
      <w:pPr>
        <w:pStyle w:val="0"/>
        <w:jc w:val="right"/>
      </w:pPr>
      <w:r>
        <w:rPr>
          <w:sz w:val="20"/>
        </w:rPr>
      </w:r>
    </w:p>
    <w:p>
      <w:pPr>
        <w:pStyle w:val="0"/>
        <w:jc w:val="right"/>
      </w:pPr>
      <w:r>
        <w:rPr>
          <w:sz w:val="20"/>
        </w:rPr>
        <w:t xml:space="preserve">ОКП </w:t>
      </w:r>
      <w:hyperlink w:history="0" r:id="rId9" w:tooltip="&quot;ОК 005-93. Общероссийский классификатор продукции&quot; (утв. Постановлением Госстандарта России от 30.12.1993 N 301) (ред. от 22.10.2014, с изм. от 29.09.2016) (дата введения 01.07.1994) (коды 01 0000 - 51 7800) {КонсультантПлюс}">
        <w:r>
          <w:rPr>
            <w:sz w:val="20"/>
            <w:color w:val="0000ff"/>
          </w:rPr>
          <w:t xml:space="preserve">48 5480</w:t>
        </w:r>
      </w:hyperlink>
    </w:p>
    <w:p>
      <w:pPr>
        <w:pStyle w:val="0"/>
        <w:ind w:firstLine="540"/>
        <w:jc w:val="both"/>
      </w:pPr>
      <w:r>
        <w:rPr>
          <w:sz w:val="20"/>
        </w:rPr>
      </w:r>
    </w:p>
    <w:p>
      <w:pPr>
        <w:pStyle w:val="0"/>
        <w:jc w:val="right"/>
      </w:pPr>
      <w:r>
        <w:rPr>
          <w:sz w:val="20"/>
          <w:b w:val="on"/>
        </w:rPr>
        <w:t xml:space="preserve">Дата введения</w:t>
      </w:r>
    </w:p>
    <w:p>
      <w:pPr>
        <w:pStyle w:val="0"/>
        <w:jc w:val="right"/>
      </w:pPr>
      <w:r>
        <w:rPr>
          <w:sz w:val="20"/>
          <w:b w:val="on"/>
        </w:rPr>
        <w:t xml:space="preserve">1 мая 2009 года</w:t>
      </w:r>
    </w:p>
    <w:p>
      <w:pPr>
        <w:pStyle w:val="0"/>
        <w:ind w:firstLine="540"/>
        <w:jc w:val="both"/>
      </w:pPr>
      <w:r>
        <w:rPr>
          <w:sz w:val="20"/>
        </w:rPr>
      </w:r>
    </w:p>
    <w:p>
      <w:pPr>
        <w:pStyle w:val="2"/>
        <w:outlineLvl w:val="1"/>
        <w:jc w:val="center"/>
      </w:pPr>
      <w:r>
        <w:rPr>
          <w:sz w:val="20"/>
        </w:rPr>
        <w:t xml:space="preserve">Предисловие</w:t>
      </w:r>
    </w:p>
    <w:p>
      <w:pPr>
        <w:pStyle w:val="0"/>
        <w:ind w:firstLine="540"/>
        <w:jc w:val="both"/>
      </w:pPr>
      <w:r>
        <w:rPr>
          <w:sz w:val="20"/>
        </w:rPr>
      </w:r>
    </w:p>
    <w:p>
      <w:pPr>
        <w:pStyle w:val="0"/>
        <w:ind w:firstLine="540"/>
        <w:jc w:val="both"/>
      </w:pPr>
      <w:r>
        <w:rPr>
          <w:sz w:val="20"/>
        </w:rPr>
        <w:t xml:space="preserve">Цели и принципы стандартизации в Российской Федерации установлены Федеральным </w:t>
      </w:r>
      <w:hyperlink w:history="0" r:id="rId10" w:tooltip="Федеральный закон от 27.12.2002 N 184-ФЗ (ред. от 02.07.2021) &quot;О техническом регулировании&quot; (с изм. и доп., вступ. в силу с 23.12.2021) {КонсультантПлюс}">
        <w:r>
          <w:rPr>
            <w:sz w:val="20"/>
            <w:color w:val="0000ff"/>
          </w:rPr>
          <w:t xml:space="preserve">законом</w:t>
        </w:r>
      </w:hyperlink>
      <w:r>
        <w:rPr>
          <w:sz w:val="20"/>
        </w:rPr>
        <w:t xml:space="preserve"> от 27 декабря 2002 г. N 184-ФЗ "О техническом регулировании", а правила применения национальных стандартов Российской Федерации - </w:t>
      </w:r>
      <w:hyperlink w:history="0" r:id="rId11" w:tooltip="&quot;ГОСТ Р 1.0-2004. Национальный стандарт Российской Федерации. Стандартизация в Российской Федерации. Основные положения&quot; (утв. Приказом Ростехрегулирования от 30.12.2004 N 152-ст) {КонсультантПлюс}">
        <w:r>
          <w:rPr>
            <w:sz w:val="20"/>
            <w:color w:val="0000ff"/>
          </w:rPr>
          <w:t xml:space="preserve">ГОСТ Р 1.0-2004</w:t>
        </w:r>
      </w:hyperlink>
      <w:r>
        <w:rPr>
          <w:sz w:val="20"/>
        </w:rPr>
        <w:t xml:space="preserve"> "Стандартизация в Российской Федерации. Основные положения"</w:t>
      </w:r>
    </w:p>
    <w:p>
      <w:pPr>
        <w:pStyle w:val="0"/>
        <w:ind w:firstLine="540"/>
        <w:jc w:val="both"/>
      </w:pPr>
      <w:r>
        <w:rPr>
          <w:sz w:val="20"/>
        </w:rPr>
      </w:r>
    </w:p>
    <w:p>
      <w:pPr>
        <w:pStyle w:val="2"/>
        <w:outlineLvl w:val="1"/>
        <w:ind w:firstLine="540"/>
        <w:jc w:val="both"/>
      </w:pPr>
      <w:r>
        <w:rPr>
          <w:sz w:val="20"/>
        </w:rPr>
        <w:t xml:space="preserve">Сведения о стандарте</w:t>
      </w:r>
    </w:p>
    <w:p>
      <w:pPr>
        <w:pStyle w:val="0"/>
        <w:ind w:firstLine="540"/>
        <w:jc w:val="both"/>
      </w:pPr>
      <w:r>
        <w:rPr>
          <w:sz w:val="20"/>
        </w:rPr>
      </w:r>
    </w:p>
    <w:p>
      <w:pPr>
        <w:pStyle w:val="0"/>
        <w:ind w:firstLine="540"/>
        <w:jc w:val="both"/>
      </w:pPr>
      <w:r>
        <w:rPr>
          <w:sz w:val="20"/>
        </w:rPr>
        <w:t xml:space="preserve">1 РАЗРАБОТАН ФГУ ВНИИПО МЧС России</w:t>
      </w:r>
    </w:p>
    <w:p>
      <w:pPr>
        <w:pStyle w:val="0"/>
        <w:spacing w:before="200" w:line-rule="auto"/>
        <w:ind w:firstLine="540"/>
        <w:jc w:val="both"/>
      </w:pPr>
      <w:r>
        <w:rPr>
          <w:sz w:val="20"/>
        </w:rPr>
        <w:t xml:space="preserve">2 ВНЕСЕН Техническим комитетом по стандартизации ТК 274 "Пожарная безопасность"</w:t>
      </w:r>
    </w:p>
    <w:p>
      <w:pPr>
        <w:pStyle w:val="0"/>
        <w:spacing w:before="200" w:line-rule="auto"/>
        <w:ind w:firstLine="540"/>
        <w:jc w:val="both"/>
      </w:pPr>
      <w:r>
        <w:rPr>
          <w:sz w:val="20"/>
        </w:rPr>
        <w:t xml:space="preserve">3 УТВЕРЖДЕН И ВВЕДЕН В ДЕЙСТВИЕ </w:t>
      </w:r>
      <w:hyperlink w:history="0" r:id="rId12" w:tooltip="Приказ Ростехрегулирования от 18.02.2009 N 51-ст &quot;Об утверждении национального стандарта&quot; {КонсультантПлюс}">
        <w:r>
          <w:rPr>
            <w:sz w:val="20"/>
            <w:color w:val="0000ff"/>
          </w:rPr>
          <w:t xml:space="preserve">Приказом</w:t>
        </w:r>
      </w:hyperlink>
      <w:r>
        <w:rPr>
          <w:sz w:val="20"/>
        </w:rPr>
        <w:t xml:space="preserve"> Федерального агентства по техническому регулированию и метрологии от 18 февраля 2009 г. N 51-ст</w:t>
      </w:r>
    </w:p>
    <w:p>
      <w:pPr>
        <w:pStyle w:val="0"/>
        <w:spacing w:before="200" w:line-rule="auto"/>
        <w:ind w:firstLine="540"/>
        <w:jc w:val="both"/>
      </w:pPr>
      <w:r>
        <w:rPr>
          <w:sz w:val="20"/>
        </w:rPr>
        <w:t xml:space="preserve">4 ВЗАМЕН </w:t>
      </w:r>
      <w:hyperlink w:history="0" r:id="rId13" w:tooltip="&quot;ГОСТ 28352-89. Головки соединительные для пожарного оборудования. Типы, основные параметры и размеры&quot; (утв. Постановлением Госстандарта СССР от 29.11.1989 N 3522) ------------ Утратил силу или отменен {КонсультантПлюс}">
        <w:r>
          <w:rPr>
            <w:sz w:val="20"/>
            <w:color w:val="0000ff"/>
          </w:rPr>
          <w:t xml:space="preserve">ГОСТ 28352-89</w:t>
        </w:r>
      </w:hyperlink>
    </w:p>
    <w:p>
      <w:pPr>
        <w:pStyle w:val="0"/>
        <w:ind w:firstLine="540"/>
        <w:jc w:val="both"/>
      </w:pPr>
      <w:r>
        <w:rPr>
          <w:sz w:val="20"/>
        </w:rPr>
      </w:r>
    </w:p>
    <w:p>
      <w:pPr>
        <w:pStyle w:val="0"/>
        <w:ind w:firstLine="540"/>
        <w:jc w:val="both"/>
      </w:pPr>
      <w:r>
        <w:rPr>
          <w:sz w:val="20"/>
          <w:i w:val="on"/>
        </w:rPr>
        <w:t xml:space="preserve">Информация об изменениях к настоящему стандарту публикуется в ежегодно издаваемом информационном указателе "Национальные стандарты", а текст изменений и поправок - в ежемесячно издаваемых информационных указателях "Национальные стандарты". В случае пересмотра (замены) или отмены настоящего стандарта соответствующее уведомление будет опубликовано в ежемесячно издаваемом информационном указателе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w:t>
      </w:r>
    </w:p>
    <w:p>
      <w:pPr>
        <w:pStyle w:val="0"/>
        <w:ind w:firstLine="540"/>
        <w:jc w:val="both"/>
      </w:pPr>
      <w:r>
        <w:rPr>
          <w:sz w:val="20"/>
        </w:rPr>
      </w:r>
    </w:p>
    <w:p>
      <w:pPr>
        <w:pStyle w:val="2"/>
        <w:outlineLvl w:val="1"/>
        <w:ind w:firstLine="540"/>
        <w:jc w:val="both"/>
      </w:pPr>
      <w:r>
        <w:rPr>
          <w:sz w:val="20"/>
        </w:rPr>
        <w:t xml:space="preserve">1 Область применения</w:t>
      </w:r>
    </w:p>
    <w:p>
      <w:pPr>
        <w:pStyle w:val="0"/>
        <w:ind w:firstLine="540"/>
        <w:jc w:val="both"/>
      </w:pPr>
      <w:r>
        <w:rPr>
          <w:sz w:val="20"/>
        </w:rPr>
      </w:r>
    </w:p>
    <w:p>
      <w:pPr>
        <w:pStyle w:val="0"/>
        <w:ind w:firstLine="540"/>
        <w:jc w:val="both"/>
      </w:pPr>
      <w:r>
        <w:rPr>
          <w:sz w:val="20"/>
        </w:rPr>
        <w:t xml:space="preserve">Настоящий стандарт распространяется на пожарные соединительные головки (далее - головки), которые применяются для оборудования технических средств, предназначенных для транспортирования огнетушащих веществ по коммуникациям пожаротушения.</w:t>
      </w:r>
    </w:p>
    <w:p>
      <w:pPr>
        <w:pStyle w:val="0"/>
        <w:ind w:firstLine="540"/>
        <w:jc w:val="both"/>
      </w:pPr>
      <w:r>
        <w:rPr>
          <w:sz w:val="20"/>
        </w:rPr>
      </w:r>
    </w:p>
    <w:p>
      <w:pPr>
        <w:pStyle w:val="2"/>
        <w:outlineLvl w:val="1"/>
        <w:ind w:firstLine="540"/>
        <w:jc w:val="both"/>
      </w:pPr>
      <w:r>
        <w:rPr>
          <w:sz w:val="20"/>
        </w:rPr>
        <w:t xml:space="preserve">2 Нормативные ссылки</w:t>
      </w:r>
    </w:p>
    <w:p>
      <w:pPr>
        <w:pStyle w:val="0"/>
        <w:ind w:firstLine="540"/>
        <w:jc w:val="both"/>
      </w:pPr>
      <w:r>
        <w:rPr>
          <w:sz w:val="20"/>
        </w:rPr>
      </w:r>
    </w:p>
    <w:p>
      <w:pPr>
        <w:pStyle w:val="0"/>
        <w:ind w:firstLine="540"/>
        <w:jc w:val="both"/>
      </w:pPr>
      <w:r>
        <w:rPr>
          <w:sz w:val="20"/>
        </w:rPr>
        <w:t xml:space="preserve">В настоящем стандарте использованы нормативные ссылки на следующие стандарты:</w:t>
      </w:r>
    </w:p>
    <w:p>
      <w:pPr>
        <w:pStyle w:val="0"/>
        <w:spacing w:before="200" w:line-rule="auto"/>
        <w:ind w:firstLine="540"/>
        <w:jc w:val="both"/>
      </w:pPr>
      <w:hyperlink w:history="0" r:id="rId14" w:tooltip="&quot;ГОСТ Р 52720-2007. Арматура трубопроводная. Термины и определения&quot; (принят Приказом Ростехрегулирования от 11.04.2007 N 61-ст) ------------ Утратил силу или отменен {КонсультантПлюс}">
        <w:r>
          <w:rPr>
            <w:sz w:val="20"/>
            <w:color w:val="0000ff"/>
          </w:rPr>
          <w:t xml:space="preserve">ГОСТ Р 52720-2007</w:t>
        </w:r>
      </w:hyperlink>
      <w:r>
        <w:rPr>
          <w:sz w:val="20"/>
        </w:rPr>
        <w:t xml:space="preserve"> Арматура трубопроводная промышленная. Термины и определения</w:t>
      </w:r>
    </w:p>
    <w:p>
      <w:pPr>
        <w:pStyle w:val="0"/>
        <w:spacing w:before="200" w:line-rule="auto"/>
        <w:ind w:firstLine="540"/>
        <w:jc w:val="both"/>
      </w:pPr>
      <w:hyperlink w:history="0" r:id="rId15" w:tooltip="&quot;ГОСТ 12.2.047-86 (СТ СЭВ 5236-85). Государственный стандарт Союза ССР. Система стандартов безопасности труда. Пожарная техника. Термины и определения&quot; (утв. и введен в действие Постановлением Госстандарта СССР от 30.06.1986 N 1982) {КонсультантПлюс}">
        <w:r>
          <w:rPr>
            <w:sz w:val="20"/>
            <w:color w:val="0000ff"/>
          </w:rPr>
          <w:t xml:space="preserve">ГОСТ 12.2.047</w:t>
        </w:r>
      </w:hyperlink>
      <w:r>
        <w:rPr>
          <w:sz w:val="20"/>
        </w:rPr>
        <w:t xml:space="preserve"> ССБТ. Пожарная техника. Термины и определения</w:t>
      </w:r>
    </w:p>
    <w:p>
      <w:pPr>
        <w:pStyle w:val="0"/>
        <w:spacing w:before="200" w:line-rule="auto"/>
        <w:ind w:firstLine="540"/>
        <w:jc w:val="both"/>
      </w:pPr>
      <w:hyperlink w:history="0" r:id="rId16" w:tooltip="&quot;ГОСТ 9.303-84. Межгосударственный стандарт. Единая система защиты от коррозии и старения. Покрытия металлические и неметаллические неорганические. Общие требования к выбору&quot; (утв. и введен в действие Постановлением Госстандарта СССР от 15.03.1984 N 784) (ред. от 01.05.1992) {КонсультантПлюс}">
        <w:r>
          <w:rPr>
            <w:sz w:val="20"/>
            <w:color w:val="0000ff"/>
          </w:rPr>
          <w:t xml:space="preserve">ГОСТ 9.303-84</w:t>
        </w:r>
      </w:hyperlink>
      <w:r>
        <w:rPr>
          <w:sz w:val="20"/>
        </w:rPr>
        <w:t xml:space="preserve"> ЕСЗКС. Покрытия металлические и неметаллические неорганические. Общие требования к выбору</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КонсультантПлюс: примечание.</w:t>
            </w:r>
          </w:p>
          <w:p>
            <w:pPr>
              <w:pStyle w:val="0"/>
              <w:jc w:val="both"/>
            </w:pPr>
            <w:r>
              <w:rPr>
                <w:sz w:val="20"/>
                <w:color w:val="392c69"/>
              </w:rPr>
              <w:t xml:space="preserve">В официальном тексте документа, видимо, допущена опечатка: имеется в виду ГОСТ Р 15.201-2000, а не ГОСТ 15.201-2000.</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hyperlink w:history="0" r:id="rId17" w:tooltip="&quot;ГОСТ Р 15.201-2000.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quot; (принят и введен в действие Постановлением Госстандарта РФ от 17.10.2000 N 263-ст) ------------ Утратил силу или отменен {КонсультантПлюс}">
        <w:r>
          <w:rPr>
            <w:sz w:val="20"/>
            <w:color w:val="0000ff"/>
          </w:rPr>
          <w:t xml:space="preserve">ГОСТ 15.201-2000</w:t>
        </w:r>
      </w:hyperlink>
      <w:r>
        <w:rPr>
          <w:sz w:val="20"/>
        </w:rPr>
        <w:t xml:space="preserve"> Система разработки и постановки продукции на производство. Продукция производственно-технического назначения</w:t>
      </w:r>
    </w:p>
    <w:p>
      <w:pPr>
        <w:pStyle w:val="0"/>
        <w:spacing w:before="200" w:line-rule="auto"/>
        <w:ind w:firstLine="540"/>
        <w:jc w:val="both"/>
      </w:pPr>
      <w:hyperlink w:history="0" r:id="rId18" w:tooltip="&quot;ГОСТ 15.309-98. Межгосударственный стандарт. Система разработки и постановки продукции на производство. Испытания и приемка выпускаемой продукции. Основные положения&quot; (введен в действие Постановлением Госстандарта России от 11.06.1999 N 189) {КонсультантПлюс}">
        <w:r>
          <w:rPr>
            <w:sz w:val="20"/>
            <w:color w:val="0000ff"/>
          </w:rPr>
          <w:t xml:space="preserve">ГОСТ 15.309-98</w:t>
        </w:r>
      </w:hyperlink>
      <w:r>
        <w:rPr>
          <w:sz w:val="20"/>
        </w:rPr>
        <w:t xml:space="preserve"> Система разработки и постановки продукции на производство. Испытания и приемка выпускаемой продукции. Основные положения</w:t>
      </w:r>
    </w:p>
    <w:p>
      <w:pPr>
        <w:pStyle w:val="0"/>
        <w:spacing w:before="200" w:line-rule="auto"/>
        <w:ind w:firstLine="540"/>
        <w:jc w:val="both"/>
      </w:pPr>
      <w:hyperlink w:history="0" r:id="rId19" w:tooltip="&quot;ГОСТ 27.002-89. Надежность в технике. Основные понятия. Термины и определения&quot; (утв. Постановлением Госстандарта СССР от 15.11.1989 N 3375) ------------ Утратил силу или отменен {КонсультантПлюс}">
        <w:r>
          <w:rPr>
            <w:sz w:val="20"/>
            <w:color w:val="0000ff"/>
          </w:rPr>
          <w:t xml:space="preserve">ГОСТ 27.002-89</w:t>
        </w:r>
      </w:hyperlink>
      <w:r>
        <w:rPr>
          <w:sz w:val="20"/>
        </w:rPr>
        <w:t xml:space="preserve"> Надежность в технике. Основные понятия. Термины и определения</w:t>
      </w:r>
    </w:p>
    <w:p>
      <w:pPr>
        <w:pStyle w:val="0"/>
        <w:spacing w:before="200" w:line-rule="auto"/>
        <w:ind w:firstLine="540"/>
        <w:jc w:val="both"/>
      </w:pPr>
      <w:hyperlink w:history="0" r:id="rId20" w:tooltip="&quot;ГОСТ 1583-93. Межгосударственный стандарт. Сплавы алюминиевые литейные. Технические условия&quot; (введен в действие Постановлением Госстандарта РФ от 19.06.1996 N 402) {КонсультантПлюс}">
        <w:r>
          <w:rPr>
            <w:sz w:val="20"/>
            <w:color w:val="0000ff"/>
          </w:rPr>
          <w:t xml:space="preserve">ГОСТ 1583-93</w:t>
        </w:r>
      </w:hyperlink>
      <w:r>
        <w:rPr>
          <w:sz w:val="20"/>
        </w:rPr>
        <w:t xml:space="preserve"> Сплавы алюминиевые литейные. Технические условия</w:t>
      </w:r>
    </w:p>
    <w:p>
      <w:pPr>
        <w:pStyle w:val="0"/>
        <w:spacing w:before="200" w:line-rule="auto"/>
        <w:ind w:firstLine="540"/>
        <w:jc w:val="both"/>
      </w:pPr>
      <w:hyperlink w:history="0" r:id="rId21" w:tooltip="&quot;ГОСТ 6357-81 (СТ СЭВ 1157-78). Основные нормы взаимозаменяемости. Резьба трубная цилиндрическая&quot; (утв. Постановлением Госстандарта СССР от 30.12.1981 N 5790) {КонсультантПлюс}">
        <w:r>
          <w:rPr>
            <w:sz w:val="20"/>
            <w:color w:val="0000ff"/>
          </w:rPr>
          <w:t xml:space="preserve">ГОСТ 6357-81</w:t>
        </w:r>
      </w:hyperlink>
      <w:r>
        <w:rPr>
          <w:sz w:val="20"/>
        </w:rPr>
        <w:t xml:space="preserve"> Основные нормы взаимозаменяемости. Резьба трубная цилиндрическая</w:t>
      </w:r>
    </w:p>
    <w:p>
      <w:pPr>
        <w:pStyle w:val="0"/>
        <w:spacing w:before="200" w:line-rule="auto"/>
        <w:ind w:firstLine="540"/>
        <w:jc w:val="both"/>
      </w:pPr>
      <w:r>
        <w:rPr>
          <w:sz w:val="20"/>
        </w:rPr>
        <w:t xml:space="preserve">ГОСТ 6557-89 Кольца резиновые для пожарной соединительной арматуры. Технические условия</w:t>
      </w:r>
    </w:p>
    <w:p>
      <w:pPr>
        <w:pStyle w:val="0"/>
        <w:spacing w:before="200" w:line-rule="auto"/>
        <w:ind w:firstLine="540"/>
        <w:jc w:val="both"/>
      </w:pPr>
      <w:hyperlink w:history="0" r:id="rId22" w:tooltip="&quot;ГОСТ 14286-69*. Государственный стандарт Союза ССР. Ключи для пожарной соединительной арматуры. Технические условия&quot; (введен в действие Постановлением Госстандарта СССР от 06.03.1969 N 327) (ред. от 01.10.1985) {КонсультантПлюс}">
        <w:r>
          <w:rPr>
            <w:sz w:val="20"/>
            <w:color w:val="0000ff"/>
          </w:rPr>
          <w:t xml:space="preserve">ГОСТ 14286-69</w:t>
        </w:r>
      </w:hyperlink>
      <w:r>
        <w:rPr>
          <w:sz w:val="20"/>
        </w:rPr>
        <w:t xml:space="preserve"> Ключи для пожарной соединительной арматуры. Технические условия</w:t>
      </w:r>
    </w:p>
    <w:p>
      <w:pPr>
        <w:pStyle w:val="0"/>
        <w:spacing w:before="200" w:line-rule="auto"/>
        <w:ind w:firstLine="540"/>
        <w:jc w:val="both"/>
      </w:pPr>
      <w:hyperlink w:history="0" r:id="rId23"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утв. Постановлением Госстандарта СССР от 29.12.1969 N 1394) (ред. от 27.11.2012) {КонсультантПлюс}">
        <w:r>
          <w:rPr>
            <w:sz w:val="20"/>
            <w:color w:val="0000ff"/>
          </w:rPr>
          <w:t xml:space="preserve">ГОСТ 15150-69</w:t>
        </w:r>
      </w:hyperlink>
      <w:r>
        <w:rPr>
          <w:sz w:val="20"/>
        </w:rPr>
        <w:t xml:space="preserve">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pPr>
        <w:pStyle w:val="0"/>
        <w:spacing w:before="200" w:line-rule="auto"/>
        <w:ind w:firstLine="540"/>
        <w:jc w:val="both"/>
      </w:pPr>
      <w:hyperlink w:history="0" r:id="rId24" w:tooltip="&quot;ГОСТ 17711-93. Межгосударственный стандарт. Сплавы медно-цинковые (латуни) литейные. Марки&quot; (введен в действие Постановлением Госстандарта России от 02.06.1994 N 160) {КонсультантПлюс}">
        <w:r>
          <w:rPr>
            <w:sz w:val="20"/>
            <w:color w:val="0000ff"/>
          </w:rPr>
          <w:t xml:space="preserve">ГОСТ 17711-93</w:t>
        </w:r>
      </w:hyperlink>
      <w:r>
        <w:rPr>
          <w:sz w:val="20"/>
        </w:rPr>
        <w:t xml:space="preserve"> Сплавы медно-цинковые (латуни) литейные. Марки</w:t>
      </w:r>
    </w:p>
    <w:p>
      <w:pPr>
        <w:pStyle w:val="0"/>
        <w:spacing w:before="200" w:line-rule="auto"/>
        <w:ind w:firstLine="540"/>
        <w:jc w:val="both"/>
      </w:pPr>
      <w:r>
        <w:rPr>
          <w:sz w:val="20"/>
        </w:rPr>
        <w:t xml:space="preserve">ГОСТ 17759-72 Пробки резьбовые с полным профилем резьбы диаметром от 52 до 100 мм. Конструкция и основные размеры</w:t>
      </w:r>
    </w:p>
    <w:p>
      <w:pPr>
        <w:pStyle w:val="0"/>
        <w:spacing w:before="200" w:line-rule="auto"/>
        <w:ind w:firstLine="540"/>
        <w:jc w:val="both"/>
      </w:pPr>
      <w:r>
        <w:rPr>
          <w:sz w:val="20"/>
        </w:rPr>
        <w:t xml:space="preserve">ГОСТ 17760-72 Пробки резьбовые с укороченным профилем резьбы диаметром от 52 до 100 мм. Конструкция и основные размеры</w:t>
      </w:r>
    </w:p>
    <w:p>
      <w:pPr>
        <w:pStyle w:val="0"/>
        <w:spacing w:before="200" w:line-rule="auto"/>
        <w:ind w:firstLine="540"/>
        <w:jc w:val="both"/>
      </w:pPr>
      <w:r>
        <w:rPr>
          <w:sz w:val="20"/>
        </w:rPr>
        <w:t xml:space="preserve">ГОСТ 17761-72 Пробки резьбовые с полным профилем резьбы диаметром от 105 до 300 мм. Конструкция и основные размеры</w:t>
      </w:r>
    </w:p>
    <w:p>
      <w:pPr>
        <w:pStyle w:val="0"/>
        <w:spacing w:before="200" w:line-rule="auto"/>
        <w:ind w:firstLine="540"/>
        <w:jc w:val="both"/>
      </w:pPr>
      <w:r>
        <w:rPr>
          <w:sz w:val="20"/>
        </w:rPr>
        <w:t xml:space="preserve">ГОСТ 17762-72 Пробки резьбовые с укороченным профилем резьбы диаметром от 105 до 300 мм. Конструкция и основные размеры</w:t>
      </w:r>
    </w:p>
    <w:p>
      <w:pPr>
        <w:pStyle w:val="0"/>
        <w:spacing w:before="200" w:line-rule="auto"/>
        <w:ind w:firstLine="540"/>
        <w:jc w:val="both"/>
      </w:pPr>
      <w:r>
        <w:rPr>
          <w:sz w:val="20"/>
        </w:rPr>
        <w:t xml:space="preserve">ГОСТ 18922-73 Пробки резьбовые со вставками с полным профилем для трубной цилиндрической резьбы диаметром от </w:t>
      </w:r>
      <w:r>
        <w:rPr>
          <w:position w:val="-6"/>
        </w:rPr>
        <w:drawing>
          <wp:inline distT="0" distB="0" distL="0" distR="0">
            <wp:extent cx="261620" cy="20701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5">
                      <a:extLst>
                        <a:ext uri="{28A0092B-C50C-407E-A947-70E740481C1C}">
                          <a14:useLocalDpi xmlns:a14="http://schemas.microsoft.com/office/drawing/2010/main" val="0"/>
                        </a:ext>
                      </a:extLst>
                    </a:blip>
                    <a:srcRect/>
                    <a:stretch>
                      <a:fillRect/>
                    </a:stretch>
                  </pic:blipFill>
                  <pic:spPr bwMode="auto">
                    <a:xfrm>
                      <a:off x="0" y="0"/>
                      <a:ext cx="261620" cy="207010"/>
                    </a:xfrm>
                    <a:prstGeom prst="rect">
                      <a:avLst/>
                    </a:prstGeom>
                    <a:noFill/>
                    <a:ln>
                      <a:noFill/>
                    </a:ln>
                  </pic:spPr>
                </pic:pic>
              </a:graphicData>
            </a:graphic>
          </wp:inline>
        </w:drawing>
      </w:r>
      <w:r>
        <w:rPr>
          <w:sz w:val="20"/>
        </w:rPr>
        <w:t xml:space="preserve"> до 4". Конструкция и основные размеры</w:t>
      </w:r>
    </w:p>
    <w:p>
      <w:pPr>
        <w:pStyle w:val="0"/>
        <w:spacing w:before="200" w:line-rule="auto"/>
        <w:ind w:firstLine="540"/>
        <w:jc w:val="both"/>
      </w:pPr>
      <w:r>
        <w:rPr>
          <w:sz w:val="20"/>
        </w:rPr>
        <w:t xml:space="preserve">ГОСТ 18923-73 Пробки резьбовые со вставками с укороченным профилем для трубной цилиндрической резьбы диаметром от </w:t>
      </w:r>
      <w:r>
        <w:rPr>
          <w:position w:val="-6"/>
        </w:rPr>
        <w:drawing>
          <wp:inline distT="0" distB="0" distL="0" distR="0">
            <wp:extent cx="261620" cy="20701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5">
                      <a:extLst>
                        <a:ext uri="{28A0092B-C50C-407E-A947-70E740481C1C}">
                          <a14:useLocalDpi xmlns:a14="http://schemas.microsoft.com/office/drawing/2010/main" val="0"/>
                        </a:ext>
                      </a:extLst>
                    </a:blip>
                    <a:srcRect/>
                    <a:stretch>
                      <a:fillRect/>
                    </a:stretch>
                  </pic:blipFill>
                  <pic:spPr bwMode="auto">
                    <a:xfrm>
                      <a:off x="0" y="0"/>
                      <a:ext cx="261620" cy="207010"/>
                    </a:xfrm>
                    <a:prstGeom prst="rect">
                      <a:avLst/>
                    </a:prstGeom>
                    <a:noFill/>
                    <a:ln>
                      <a:noFill/>
                    </a:ln>
                  </pic:spPr>
                </pic:pic>
              </a:graphicData>
            </a:graphic>
          </wp:inline>
        </w:drawing>
      </w:r>
      <w:r>
        <w:rPr>
          <w:sz w:val="20"/>
        </w:rPr>
        <w:t xml:space="preserve"> до 4". Конструкция и основные размеры</w:t>
      </w:r>
    </w:p>
    <w:p>
      <w:pPr>
        <w:pStyle w:val="0"/>
        <w:spacing w:before="200" w:line-rule="auto"/>
        <w:ind w:firstLine="540"/>
        <w:jc w:val="both"/>
      </w:pPr>
      <w:r>
        <w:rPr>
          <w:sz w:val="20"/>
        </w:rPr>
        <w:t xml:space="preserve">ГОСТ 18927-73 Пробки резьбовые с полным профилем для трубной цилиндрической резьбы диаметром от 4" до 6". Конструкция и основные размеры</w:t>
      </w:r>
    </w:p>
    <w:p>
      <w:pPr>
        <w:pStyle w:val="0"/>
        <w:spacing w:before="200" w:line-rule="auto"/>
        <w:ind w:firstLine="540"/>
        <w:jc w:val="both"/>
      </w:pPr>
      <w:r>
        <w:rPr>
          <w:sz w:val="20"/>
        </w:rPr>
        <w:t xml:space="preserve">ГОСТ 18928-73 Пробки резьбовые с укороченным профилем для трубной цилиндрической резьбы диаметром от 4" до 6". Конструкция и основные размеры</w:t>
      </w:r>
    </w:p>
    <w:p>
      <w:pPr>
        <w:pStyle w:val="0"/>
        <w:spacing w:before="200" w:line-rule="auto"/>
        <w:ind w:firstLine="540"/>
        <w:jc w:val="both"/>
      </w:pPr>
      <w:r>
        <w:rPr>
          <w:sz w:val="20"/>
        </w:rPr>
        <w:t xml:space="preserve">ГОСТ 18929-73 Кольца резьбовые с полным профилем для трубной цилиндрической резьбы диаметром от </w:t>
      </w:r>
      <w:r>
        <w:rPr>
          <w:position w:val="-6"/>
        </w:rPr>
        <w:drawing>
          <wp:inline distT="0" distB="0" distL="0" distR="0">
            <wp:extent cx="261620" cy="20701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5">
                      <a:extLst>
                        <a:ext uri="{28A0092B-C50C-407E-A947-70E740481C1C}">
                          <a14:useLocalDpi xmlns:a14="http://schemas.microsoft.com/office/drawing/2010/main" val="0"/>
                        </a:ext>
                      </a:extLst>
                    </a:blip>
                    <a:srcRect/>
                    <a:stretch>
                      <a:fillRect/>
                    </a:stretch>
                  </pic:blipFill>
                  <pic:spPr bwMode="auto">
                    <a:xfrm>
                      <a:off x="0" y="0"/>
                      <a:ext cx="261620" cy="207010"/>
                    </a:xfrm>
                    <a:prstGeom prst="rect">
                      <a:avLst/>
                    </a:prstGeom>
                    <a:noFill/>
                    <a:ln>
                      <a:noFill/>
                    </a:ln>
                  </pic:spPr>
                </pic:pic>
              </a:graphicData>
            </a:graphic>
          </wp:inline>
        </w:drawing>
      </w:r>
      <w:r>
        <w:rPr>
          <w:sz w:val="20"/>
        </w:rPr>
        <w:t xml:space="preserve"> до </w:t>
      </w:r>
      <w:r>
        <w:rPr>
          <w:position w:val="-6"/>
        </w:rPr>
        <w:drawing>
          <wp:inline distT="0" distB="0" distL="0" distR="0">
            <wp:extent cx="301625" cy="20701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207010"/>
                    </a:xfrm>
                    <a:prstGeom prst="rect">
                      <a:avLst/>
                    </a:prstGeom>
                    <a:noFill/>
                    <a:ln>
                      <a:noFill/>
                    </a:ln>
                  </pic:spPr>
                </pic:pic>
              </a:graphicData>
            </a:graphic>
          </wp:inline>
        </w:drawing>
      </w:r>
      <w:r>
        <w:rPr>
          <w:sz w:val="20"/>
        </w:rPr>
        <w:t xml:space="preserve">. Конструкция и основные размеры</w:t>
      </w:r>
    </w:p>
    <w:p>
      <w:pPr>
        <w:pStyle w:val="0"/>
        <w:spacing w:before="200" w:line-rule="auto"/>
        <w:ind w:firstLine="540"/>
        <w:jc w:val="both"/>
      </w:pPr>
      <w:r>
        <w:rPr>
          <w:sz w:val="20"/>
        </w:rPr>
        <w:t xml:space="preserve">ГОСТ 18930-73 Кольца резьбовые с укороченным профилем для трубной цилиндрической резьбы диаметром от </w:t>
      </w:r>
      <w:r>
        <w:rPr>
          <w:position w:val="-6"/>
        </w:rPr>
        <w:drawing>
          <wp:inline distT="0" distB="0" distL="0" distR="0">
            <wp:extent cx="261620" cy="20701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5">
                      <a:extLst>
                        <a:ext uri="{28A0092B-C50C-407E-A947-70E740481C1C}">
                          <a14:useLocalDpi xmlns:a14="http://schemas.microsoft.com/office/drawing/2010/main" val="0"/>
                        </a:ext>
                      </a:extLst>
                    </a:blip>
                    <a:srcRect/>
                    <a:stretch>
                      <a:fillRect/>
                    </a:stretch>
                  </pic:blipFill>
                  <pic:spPr bwMode="auto">
                    <a:xfrm>
                      <a:off x="0" y="0"/>
                      <a:ext cx="261620" cy="207010"/>
                    </a:xfrm>
                    <a:prstGeom prst="rect">
                      <a:avLst/>
                    </a:prstGeom>
                    <a:noFill/>
                    <a:ln>
                      <a:noFill/>
                    </a:ln>
                  </pic:spPr>
                </pic:pic>
              </a:graphicData>
            </a:graphic>
          </wp:inline>
        </w:drawing>
      </w:r>
      <w:r>
        <w:rPr>
          <w:sz w:val="20"/>
        </w:rPr>
        <w:t xml:space="preserve"> до </w:t>
      </w:r>
      <w:r>
        <w:rPr>
          <w:position w:val="-6"/>
        </w:rPr>
        <w:drawing>
          <wp:inline distT="0" distB="0" distL="0" distR="0">
            <wp:extent cx="301625" cy="20701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
                      <a:extLst>
                        <a:ext uri="{28A0092B-C50C-407E-A947-70E740481C1C}">
                          <a14:useLocalDpi xmlns:a14="http://schemas.microsoft.com/office/drawing/2010/main" val="0"/>
                        </a:ext>
                      </a:extLst>
                    </a:blip>
                    <a:srcRect/>
                    <a:stretch>
                      <a:fillRect/>
                    </a:stretch>
                  </pic:blipFill>
                  <pic:spPr bwMode="auto">
                    <a:xfrm>
                      <a:off x="0" y="0"/>
                      <a:ext cx="301625" cy="207010"/>
                    </a:xfrm>
                    <a:prstGeom prst="rect">
                      <a:avLst/>
                    </a:prstGeom>
                    <a:noFill/>
                    <a:ln>
                      <a:noFill/>
                    </a:ln>
                  </pic:spPr>
                </pic:pic>
              </a:graphicData>
            </a:graphic>
          </wp:inline>
        </w:drawing>
      </w:r>
      <w:r>
        <w:rPr>
          <w:sz w:val="20"/>
        </w:rPr>
        <w:t xml:space="preserve">. Конструкция и основные размеры</w:t>
      </w:r>
    </w:p>
    <w:p>
      <w:pPr>
        <w:pStyle w:val="0"/>
        <w:spacing w:before="200" w:line-rule="auto"/>
        <w:ind w:firstLine="540"/>
        <w:jc w:val="both"/>
      </w:pPr>
      <w:r>
        <w:rPr>
          <w:sz w:val="20"/>
        </w:rPr>
        <w:t xml:space="preserve">ГОСТ 18931-73 Кольца резьбовые с полным профилем для трубной цилиндрической резьбы диаметром от 4" до 6". Конструкция и основные размеры</w:t>
      </w:r>
    </w:p>
    <w:p>
      <w:pPr>
        <w:pStyle w:val="0"/>
        <w:spacing w:before="200" w:line-rule="auto"/>
        <w:ind w:firstLine="540"/>
        <w:jc w:val="both"/>
      </w:pPr>
      <w:r>
        <w:rPr>
          <w:sz w:val="20"/>
        </w:rPr>
        <w:t xml:space="preserve">ГОСТ 18932-73 Кольца резьбовые с укороченным профилем для трубной цилиндрической резьбы диаметром от 4" до 6". Конструкция и основные размеры</w:t>
      </w:r>
    </w:p>
    <w:p>
      <w:pPr>
        <w:pStyle w:val="0"/>
        <w:spacing w:before="200" w:line-rule="auto"/>
        <w:ind w:firstLine="540"/>
        <w:jc w:val="both"/>
      </w:pPr>
      <w:hyperlink w:history="0" r:id="rId27" w:tooltip="&quot;ГОСТ 23170-78. Упаковка для изделий машиностроения. Общие требования&quot; (утв. Постановлением Госстандарта СССР от 07.06.1978 N 1546) (ред. от 01.02.1989) {КонсультантПлюс}">
        <w:r>
          <w:rPr>
            <w:sz w:val="20"/>
            <w:color w:val="0000ff"/>
          </w:rPr>
          <w:t xml:space="preserve">ГОСТ 23170-78</w:t>
        </w:r>
      </w:hyperlink>
      <w:r>
        <w:rPr>
          <w:sz w:val="20"/>
        </w:rPr>
        <w:t xml:space="preserve"> Упаковка для изделий машиностроения. Общие требования</w:t>
      </w:r>
    </w:p>
    <w:p>
      <w:pPr>
        <w:pStyle w:val="0"/>
        <w:spacing w:before="200" w:line-rule="auto"/>
        <w:ind w:firstLine="540"/>
        <w:jc w:val="both"/>
      </w:pPr>
      <w:hyperlink w:history="0" r:id="rId28" w:tooltip="&quot;ГОСТ 28338-89. Государственный стандарт Союза ССР. Соединения трубопроводов и арматура. Номинальные диаметры. Ряды&quot; (утв. Постановлением Госстандарта СССР от 21.11.1989 N 3415) (ред. от 30.11.2010) {КонсультантПлюс}">
        <w:r>
          <w:rPr>
            <w:sz w:val="20"/>
            <w:color w:val="0000ff"/>
          </w:rPr>
          <w:t xml:space="preserve">ГОСТ 28338-89</w:t>
        </w:r>
      </w:hyperlink>
      <w:r>
        <w:rPr>
          <w:sz w:val="20"/>
        </w:rPr>
        <w:t xml:space="preserve"> Соединения трубопроводов и арматура. Проходы условные (размеры номинальные). Ряды</w:t>
      </w:r>
    </w:p>
    <w:p>
      <w:pPr>
        <w:pStyle w:val="0"/>
        <w:spacing w:before="200" w:line-rule="auto"/>
        <w:ind w:firstLine="540"/>
        <w:jc w:val="both"/>
      </w:pPr>
      <w:hyperlink w:history="0" r:id="rId29" w:tooltip="&quot;ГОСТ 24705-2004 (ИСО 724:1993). Межгосударственный стандарт. Основные нормы взаимозаменяемости. Резьба метрическая. основные размеры&quot; (введен в действие Приказом Ростехрегулирования от 02.03.2005 N 36-ст) {КонсультантПлюс}">
        <w:r>
          <w:rPr>
            <w:sz w:val="20"/>
            <w:color w:val="0000ff"/>
          </w:rPr>
          <w:t xml:space="preserve">ГОСТ 24705-2004</w:t>
        </w:r>
      </w:hyperlink>
      <w:r>
        <w:rPr>
          <w:sz w:val="20"/>
        </w:rPr>
        <w:t xml:space="preserve"> Основные нормы взаимозаменяемости. Резьба метрическая. Основные размеры</w:t>
      </w:r>
    </w:p>
    <w:p>
      <w:pPr>
        <w:pStyle w:val="0"/>
        <w:spacing w:before="200" w:line-rule="auto"/>
        <w:ind w:firstLine="540"/>
        <w:jc w:val="both"/>
      </w:pPr>
      <w:hyperlink w:history="0" r:id="rId30" w:tooltip="&quot;ГОСТ 25346-89. Основные нормы взаимозаменяемости. Единая система допусков и посадок. Общие положения, ряды допусков и основных отклонений&quot; (утв. Постановлением Госстандарта СССР от 11.04.1989 N 983) {КонсультантПлюс}">
        <w:r>
          <w:rPr>
            <w:sz w:val="20"/>
            <w:color w:val="0000ff"/>
          </w:rPr>
          <w:t xml:space="preserve">ГОСТ 25346-89</w:t>
        </w:r>
      </w:hyperlink>
      <w:r>
        <w:rPr>
          <w:sz w:val="20"/>
        </w:rPr>
        <w:t xml:space="preserve"> Основные нормы взаимозаменяемости. Единая система допусков и посадок. Общие положения, ряды допусков и основных отклонений</w:t>
      </w:r>
    </w:p>
    <w:p>
      <w:pPr>
        <w:pStyle w:val="0"/>
        <w:spacing w:before="200" w:line-rule="auto"/>
        <w:ind w:firstLine="540"/>
        <w:jc w:val="both"/>
      </w:pPr>
      <w:hyperlink w:history="0" r:id="rId31" w:tooltip="&quot;ГОСТ 29329-92. Весы для статического взвешивания. Общие технические требования&quot; (утв. Постановлением Госстандарта РФ от 27.03.1992 N 294) ------------ Утратил силу или отменен {КонсультантПлюс}">
        <w:r>
          <w:rPr>
            <w:sz w:val="20"/>
            <w:color w:val="0000ff"/>
          </w:rPr>
          <w:t xml:space="preserve">ГОСТ 29329-92</w:t>
        </w:r>
      </w:hyperlink>
      <w:r>
        <w:rPr>
          <w:sz w:val="20"/>
        </w:rPr>
        <w:t xml:space="preserve"> Весы для статического взвешивания. Общие технические требования</w:t>
      </w:r>
    </w:p>
    <w:p>
      <w:pPr>
        <w:pStyle w:val="0"/>
        <w:spacing w:before="200" w:line-rule="auto"/>
        <w:ind w:firstLine="540"/>
        <w:jc w:val="both"/>
      </w:pPr>
      <w:r>
        <w:rPr>
          <w:sz w:val="20"/>
        </w:rPr>
        <w:t xml:space="preserve">Примечание - При пользовании настоящим стандартом целесообразно проверить действие ссылочных стандартов и классификаторов в информационной системе общего пользования - на официальном сайте национального органа Российской Федерации по стандартизации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Если ссылочный документ заменен (изменен), то при пользовании настоящим стандартом следует руководствоваться замененным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pPr>
        <w:pStyle w:val="0"/>
        <w:ind w:firstLine="540"/>
        <w:jc w:val="both"/>
      </w:pPr>
      <w:r>
        <w:rPr>
          <w:sz w:val="20"/>
        </w:rPr>
      </w:r>
    </w:p>
    <w:p>
      <w:pPr>
        <w:pStyle w:val="2"/>
        <w:outlineLvl w:val="1"/>
        <w:ind w:firstLine="540"/>
        <w:jc w:val="both"/>
      </w:pPr>
      <w:r>
        <w:rPr>
          <w:sz w:val="20"/>
        </w:rPr>
        <w:t xml:space="preserve">3 Термины и определения</w:t>
      </w:r>
    </w:p>
    <w:p>
      <w:pPr>
        <w:pStyle w:val="0"/>
        <w:ind w:firstLine="540"/>
        <w:jc w:val="both"/>
      </w:pPr>
      <w:r>
        <w:rPr>
          <w:sz w:val="20"/>
        </w:rPr>
      </w:r>
    </w:p>
    <w:p>
      <w:pPr>
        <w:pStyle w:val="0"/>
        <w:ind w:firstLine="540"/>
        <w:jc w:val="both"/>
      </w:pPr>
      <w:r>
        <w:rPr>
          <w:sz w:val="20"/>
        </w:rPr>
        <w:t xml:space="preserve">В настоящем стандарте применены следующие термины с соответствующими определениями, обозначениями и сокращениями:</w:t>
      </w:r>
    </w:p>
    <w:p>
      <w:pPr>
        <w:pStyle w:val="0"/>
        <w:spacing w:before="200" w:line-rule="auto"/>
        <w:ind w:firstLine="540"/>
        <w:jc w:val="both"/>
      </w:pPr>
      <w:r>
        <w:rPr>
          <w:sz w:val="20"/>
        </w:rPr>
        <w:t xml:space="preserve">3.1 </w:t>
      </w:r>
      <w:r>
        <w:rPr>
          <w:sz w:val="20"/>
          <w:b w:val="on"/>
        </w:rPr>
        <w:t xml:space="preserve">пожарная соединительная головка</w:t>
      </w:r>
      <w:r>
        <w:rPr>
          <w:sz w:val="20"/>
        </w:rPr>
        <w:t xml:space="preserve">: Быстросмыкаемая арматура в коммуникациях пожаротушения, обеспечивающая соединение пожарных рукавов и присоединение их к пожарному оборудованию и пожарным насосам.</w:t>
      </w:r>
    </w:p>
    <w:p>
      <w:pPr>
        <w:pStyle w:val="0"/>
        <w:spacing w:before="200" w:line-rule="auto"/>
        <w:ind w:firstLine="540"/>
        <w:jc w:val="both"/>
      </w:pPr>
      <w:r>
        <w:rPr>
          <w:sz w:val="20"/>
        </w:rPr>
        <w:t xml:space="preserve">[ГОСТ 12.2.047, </w:t>
      </w:r>
      <w:hyperlink w:history="0" r:id="rId32" w:tooltip="&quot;ГОСТ 12.2.047-86 (СТ СЭВ 5236-85). Государственный стандарт Союза ССР. Система стандартов безопасности труда. Пожарная техника. Термины и определения&quot; (утв. и введен в действие Постановлением Госстандарта СССР от 30.06.1986 N 1982) {КонсультантПлюс}">
        <w:r>
          <w:rPr>
            <w:sz w:val="20"/>
            <w:color w:val="0000ff"/>
          </w:rPr>
          <w:t xml:space="preserve">пункт 48</w:t>
        </w:r>
      </w:hyperlink>
      <w:r>
        <w:rPr>
          <w:sz w:val="20"/>
        </w:rPr>
        <w:t xml:space="preserve">].</w:t>
      </w:r>
    </w:p>
    <w:p>
      <w:pPr>
        <w:pStyle w:val="0"/>
        <w:spacing w:before="200" w:line-rule="auto"/>
        <w:ind w:firstLine="540"/>
        <w:jc w:val="both"/>
      </w:pPr>
      <w:r>
        <w:rPr>
          <w:sz w:val="20"/>
        </w:rPr>
        <w:t xml:space="preserve">3.2 </w:t>
      </w:r>
      <w:r>
        <w:rPr>
          <w:sz w:val="20"/>
          <w:b w:val="on"/>
        </w:rPr>
        <w:t xml:space="preserve">рукавная пожарная соединительная головка (ГР, ГРВ)</w:t>
      </w:r>
      <w:r>
        <w:rPr>
          <w:sz w:val="20"/>
        </w:rPr>
        <w:t xml:space="preserve">: Пожарная соединительная головка для крепления пожарных рукавов.</w:t>
      </w:r>
    </w:p>
    <w:p>
      <w:pPr>
        <w:pStyle w:val="0"/>
        <w:spacing w:before="200" w:line-rule="auto"/>
        <w:ind w:firstLine="540"/>
        <w:jc w:val="both"/>
      </w:pPr>
      <w:r>
        <w:rPr>
          <w:sz w:val="20"/>
        </w:rPr>
        <w:t xml:space="preserve">3.3 </w:t>
      </w:r>
      <w:r>
        <w:rPr>
          <w:sz w:val="20"/>
          <w:b w:val="on"/>
        </w:rPr>
        <w:t xml:space="preserve">муфтовая пожарная соединительная головка (ГМ, ГМВ)</w:t>
      </w:r>
      <w:r>
        <w:rPr>
          <w:sz w:val="20"/>
        </w:rPr>
        <w:t xml:space="preserve">: Пожарная соединительная головка с внутренней присоединительной резьбой для оборудования трубопровода.</w:t>
      </w:r>
    </w:p>
    <w:p>
      <w:pPr>
        <w:pStyle w:val="0"/>
        <w:spacing w:before="200" w:line-rule="auto"/>
        <w:ind w:firstLine="540"/>
        <w:jc w:val="both"/>
      </w:pPr>
      <w:r>
        <w:rPr>
          <w:sz w:val="20"/>
        </w:rPr>
        <w:t xml:space="preserve">[ГОСТ 12.2.047, </w:t>
      </w:r>
      <w:hyperlink w:history="0" r:id="rId33" w:tooltip="&quot;ГОСТ 12.2.047-86 (СТ СЭВ 5236-85). Государственный стандарт Союза ССР. Система стандартов безопасности труда. Пожарная техника. Термины и определения&quot; (утв. и введен в действие Постановлением Госстандарта СССР от 30.06.1986 N 1982) {КонсультантПлюс}">
        <w:r>
          <w:rPr>
            <w:sz w:val="20"/>
            <w:color w:val="0000ff"/>
          </w:rPr>
          <w:t xml:space="preserve">пункт 48</w:t>
        </w:r>
      </w:hyperlink>
      <w:r>
        <w:rPr>
          <w:sz w:val="20"/>
        </w:rPr>
        <w:t xml:space="preserve">].</w:t>
      </w:r>
    </w:p>
    <w:p>
      <w:pPr>
        <w:pStyle w:val="0"/>
        <w:spacing w:before="200" w:line-rule="auto"/>
        <w:ind w:firstLine="540"/>
        <w:jc w:val="both"/>
      </w:pPr>
      <w:r>
        <w:rPr>
          <w:sz w:val="20"/>
        </w:rPr>
        <w:t xml:space="preserve">3.4 </w:t>
      </w:r>
      <w:r>
        <w:rPr>
          <w:sz w:val="20"/>
          <w:b w:val="on"/>
        </w:rPr>
        <w:t xml:space="preserve">цапковая пожарная соединительная головка (ГЦ)</w:t>
      </w:r>
      <w:r>
        <w:rPr>
          <w:sz w:val="20"/>
        </w:rPr>
        <w:t xml:space="preserve">: Пожарная соединительная головка с наружной присоединительной резьбой для оборудования трубопровода.</w:t>
      </w:r>
    </w:p>
    <w:p>
      <w:pPr>
        <w:pStyle w:val="0"/>
        <w:spacing w:before="200" w:line-rule="auto"/>
        <w:ind w:firstLine="540"/>
        <w:jc w:val="both"/>
      </w:pPr>
      <w:r>
        <w:rPr>
          <w:sz w:val="20"/>
        </w:rPr>
        <w:t xml:space="preserve">[ГОСТ 12.2.047, </w:t>
      </w:r>
      <w:hyperlink w:history="0" r:id="rId34" w:tooltip="&quot;ГОСТ 12.2.047-86 (СТ СЭВ 5236-85). Государственный стандарт Союза ССР. Система стандартов безопасности труда. Пожарная техника. Термины и определения&quot; (утв. и введен в действие Постановлением Госстандарта СССР от 30.06.1986 N 1982) {КонсультантПлюс}">
        <w:r>
          <w:rPr>
            <w:sz w:val="20"/>
            <w:color w:val="0000ff"/>
          </w:rPr>
          <w:t xml:space="preserve">пункт 48</w:t>
        </w:r>
      </w:hyperlink>
      <w:r>
        <w:rPr>
          <w:sz w:val="20"/>
        </w:rPr>
        <w:t xml:space="preserve">].</w:t>
      </w:r>
    </w:p>
    <w:p>
      <w:pPr>
        <w:pStyle w:val="0"/>
        <w:spacing w:before="200" w:line-rule="auto"/>
        <w:ind w:firstLine="540"/>
        <w:jc w:val="both"/>
      </w:pPr>
      <w:r>
        <w:rPr>
          <w:sz w:val="20"/>
        </w:rPr>
        <w:t xml:space="preserve">3.5 </w:t>
      </w:r>
      <w:r>
        <w:rPr>
          <w:sz w:val="20"/>
          <w:b w:val="on"/>
        </w:rPr>
        <w:t xml:space="preserve">пожарная соединительная головка-заглушка (ГЗ, ГЗВ)</w:t>
      </w:r>
      <w:r>
        <w:rPr>
          <w:sz w:val="20"/>
        </w:rPr>
        <w:t xml:space="preserve">: Пожарная соединительная головка для быстрого закрывания трубопровода, оборудованного муфтовой или цапковой пожарной соединительной головкой.</w:t>
      </w:r>
    </w:p>
    <w:p>
      <w:pPr>
        <w:pStyle w:val="0"/>
        <w:spacing w:before="200" w:line-rule="auto"/>
        <w:ind w:firstLine="540"/>
        <w:jc w:val="both"/>
      </w:pPr>
      <w:r>
        <w:rPr>
          <w:sz w:val="20"/>
        </w:rPr>
        <w:t xml:space="preserve">3.6 </w:t>
      </w:r>
      <w:r>
        <w:rPr>
          <w:sz w:val="20"/>
          <w:b w:val="on"/>
        </w:rPr>
        <w:t xml:space="preserve">переходная пожарная соединительная головка (ГП)</w:t>
      </w:r>
      <w:r>
        <w:rPr>
          <w:sz w:val="20"/>
        </w:rPr>
        <w:t xml:space="preserve">: Пожарная соединительная головка для быстрого соединения в коммуникациях пожаротушения пожарного оборудования разных условных проходов.</w:t>
      </w:r>
    </w:p>
    <w:p>
      <w:pPr>
        <w:pStyle w:val="0"/>
        <w:spacing w:before="200" w:line-rule="auto"/>
        <w:ind w:firstLine="540"/>
        <w:jc w:val="both"/>
      </w:pPr>
      <w:r>
        <w:rPr>
          <w:sz w:val="20"/>
        </w:rPr>
        <w:t xml:space="preserve">3.7 </w:t>
      </w:r>
      <w:r>
        <w:rPr>
          <w:sz w:val="20"/>
          <w:b w:val="on"/>
        </w:rPr>
        <w:t xml:space="preserve">вспомогательная соединительная головка</w:t>
      </w:r>
      <w:r>
        <w:rPr>
          <w:sz w:val="20"/>
        </w:rPr>
        <w:t xml:space="preserve">: Соединительная головка с размерами, обеспечивающими смыкаемость с пожарными соединительными головками, предназначенная для проведения испытаний.</w:t>
      </w:r>
    </w:p>
    <w:p>
      <w:pPr>
        <w:pStyle w:val="0"/>
        <w:spacing w:before="200" w:line-rule="auto"/>
        <w:ind w:firstLine="540"/>
        <w:jc w:val="both"/>
      </w:pPr>
      <w:r>
        <w:rPr>
          <w:sz w:val="20"/>
        </w:rPr>
        <w:t xml:space="preserve">3.8 </w:t>
      </w:r>
      <w:r>
        <w:rPr>
          <w:sz w:val="20"/>
          <w:b w:val="on"/>
        </w:rPr>
        <w:t xml:space="preserve">контрольная соединительная головка</w:t>
      </w:r>
      <w:r>
        <w:rPr>
          <w:sz w:val="20"/>
        </w:rPr>
        <w:t xml:space="preserve">: Пожарная соединительная головка, используемая в качестве образца для проведения испытания, размеры которой соответствуют настоящему стандарту.</w:t>
      </w:r>
    </w:p>
    <w:p>
      <w:pPr>
        <w:pStyle w:val="0"/>
        <w:spacing w:before="200" w:line-rule="auto"/>
        <w:ind w:firstLine="540"/>
        <w:jc w:val="both"/>
      </w:pPr>
      <w:r>
        <w:rPr>
          <w:sz w:val="20"/>
        </w:rPr>
        <w:t xml:space="preserve">3.9 </w:t>
      </w:r>
      <w:r>
        <w:rPr>
          <w:sz w:val="20"/>
          <w:b w:val="on"/>
        </w:rPr>
        <w:t xml:space="preserve">условный проход (номинальный диаметр)</w:t>
      </w:r>
      <w:r>
        <w:rPr>
          <w:sz w:val="20"/>
        </w:rPr>
        <w:t xml:space="preserve">: Параметр, применяемый для трубопроводных систем в качестве характеристики присоединяемых частей, например соединений трубопроводов, фитингов и арматуры. Условный проход (номинальный диаметр) не имеет единицы измерения и приблизительно равен внутреннему диаметру присоединяемого трубопровода, выраженному в миллиметрах.</w:t>
      </w:r>
    </w:p>
    <w:p>
      <w:pPr>
        <w:pStyle w:val="0"/>
        <w:spacing w:before="200" w:line-rule="auto"/>
        <w:ind w:firstLine="540"/>
        <w:jc w:val="both"/>
      </w:pPr>
      <w:r>
        <w:rPr>
          <w:sz w:val="20"/>
        </w:rPr>
        <w:t xml:space="preserve">[ГОСТ 28338, </w:t>
      </w:r>
      <w:hyperlink w:history="0" r:id="rId35" w:tooltip="&quot;ГОСТ 28338-89. Государственный стандарт Союза ССР. Соединения трубопроводов и арматура. Номинальные диаметры. Ряды&quot; (утв. Постановлением Госстандарта СССР от 21.11.1989 N 3415) (ред. от 30.11.2010) {КонсультантПлюс}">
        <w:r>
          <w:rPr>
            <w:sz w:val="20"/>
            <w:color w:val="0000ff"/>
          </w:rPr>
          <w:t xml:space="preserve">пункт 1</w:t>
        </w:r>
      </w:hyperlink>
      <w:r>
        <w:rPr>
          <w:sz w:val="20"/>
        </w:rPr>
        <w:t xml:space="preserve">].</w:t>
      </w:r>
    </w:p>
    <w:p>
      <w:pPr>
        <w:pStyle w:val="0"/>
        <w:spacing w:before="200" w:line-rule="auto"/>
        <w:ind w:firstLine="540"/>
        <w:jc w:val="both"/>
      </w:pPr>
      <w:r>
        <w:rPr>
          <w:sz w:val="20"/>
        </w:rPr>
        <w:t xml:space="preserve">3.10 </w:t>
      </w:r>
      <w:r>
        <w:rPr>
          <w:sz w:val="20"/>
          <w:b w:val="on"/>
        </w:rPr>
        <w:t xml:space="preserve">номинальное давление</w:t>
      </w:r>
      <w:r>
        <w:rPr>
          <w:sz w:val="20"/>
        </w:rPr>
        <w:t xml:space="preserve"> </w:t>
      </w:r>
      <w:r>
        <w:rPr>
          <w:sz w:val="20"/>
          <w:b w:val="on"/>
          <w:i w:val="on"/>
        </w:rPr>
        <w:t xml:space="preserve">PN</w:t>
      </w:r>
      <w:r>
        <w:rPr>
          <w:sz w:val="20"/>
        </w:rPr>
        <w:t xml:space="preserve">: Наибольшее избыточное рабочее давление при температуре рабочей среды 293 К (20 °C), при котором обеспечивается заданный срок службы (ресурс) корпусных деталей арматуры, имеющих определенные размеры, обоснованные расчетом на прочность при выбранных материалах и характеристиках прочности их при температуре 293 К (20 °C).</w:t>
      </w:r>
    </w:p>
    <w:p>
      <w:pPr>
        <w:pStyle w:val="0"/>
        <w:spacing w:before="200" w:line-rule="auto"/>
        <w:ind w:firstLine="540"/>
        <w:jc w:val="both"/>
      </w:pPr>
      <w:r>
        <w:rPr>
          <w:sz w:val="20"/>
        </w:rPr>
        <w:t xml:space="preserve">[ГОСТ Р 52720, </w:t>
      </w:r>
      <w:hyperlink w:history="0" r:id="rId36" w:tooltip="&quot;ГОСТ Р 52720-2007. Арматура трубопроводная. Термины и определения&quot; (принят Приказом Ростехрегулирования от 11.04.2007 N 61-ст) ------------ Утратил силу или отменен {КонсультантПлюс}">
        <w:r>
          <w:rPr>
            <w:sz w:val="20"/>
            <w:color w:val="0000ff"/>
          </w:rPr>
          <w:t xml:space="preserve">статья 6.1</w:t>
        </w:r>
      </w:hyperlink>
      <w:r>
        <w:rPr>
          <w:sz w:val="20"/>
        </w:rPr>
        <w:t xml:space="preserve">].</w:t>
      </w:r>
    </w:p>
    <w:p>
      <w:pPr>
        <w:pStyle w:val="0"/>
        <w:spacing w:before="200" w:line-rule="auto"/>
        <w:ind w:firstLine="540"/>
        <w:jc w:val="both"/>
      </w:pPr>
      <w:r>
        <w:rPr>
          <w:sz w:val="20"/>
        </w:rPr>
        <w:t xml:space="preserve">3.11 </w:t>
      </w:r>
      <w:r>
        <w:rPr>
          <w:sz w:val="20"/>
          <w:b w:val="on"/>
        </w:rPr>
        <w:t xml:space="preserve">работоспособное состояние</w:t>
      </w:r>
      <w:r>
        <w:rPr>
          <w:sz w:val="20"/>
        </w:rPr>
        <w:t xml:space="preserve">: Состояние объекта, при котором значения всех параметров, характеризующих способность выполнять заданные функции, соответствуют требованиям нормативно-технической и (или) конструкторской документации.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КонсультантПлюс: примечание.</w:t>
            </w:r>
          </w:p>
          <w:p>
            <w:pPr>
              <w:pStyle w:val="0"/>
              <w:jc w:val="both"/>
            </w:pPr>
            <w:r>
              <w:rPr>
                <w:sz w:val="20"/>
                <w:color w:val="392c69"/>
              </w:rPr>
              <w:t xml:space="preserve">В официальном тексте документа, видимо, допущена опечатка: имеется в виду ГОСТ 27.002-89, а не ГОСТ Р 27.002-89.</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[ГОСТ Р 27.002, </w:t>
      </w:r>
      <w:hyperlink w:history="0" r:id="rId37" w:tooltip="&quot;ГОСТ 27.002-89. Надежность в технике. Основные понятия. Термины и определения&quot; (утв. Постановлением Госстандарта СССР от 15.11.1989 N 3375) ------------ Утратил силу или отменен {КонсультантПлюс}">
        <w:r>
          <w:rPr>
            <w:sz w:val="20"/>
            <w:color w:val="0000ff"/>
          </w:rPr>
          <w:t xml:space="preserve">статья 6.1</w:t>
        </w:r>
      </w:hyperlink>
      <w:r>
        <w:rPr>
          <w:sz w:val="20"/>
        </w:rPr>
        <w:t xml:space="preserve">].</w:t>
      </w:r>
    </w:p>
    <w:p>
      <w:pPr>
        <w:pStyle w:val="0"/>
        <w:spacing w:before="200" w:line-rule="auto"/>
        <w:ind w:firstLine="540"/>
        <w:jc w:val="both"/>
      </w:pPr>
      <w:r>
        <w:rPr>
          <w:sz w:val="20"/>
        </w:rPr>
        <w:t xml:space="preserve">3.12 </w:t>
      </w:r>
      <w:r>
        <w:rPr>
          <w:sz w:val="20"/>
          <w:b w:val="on"/>
        </w:rPr>
        <w:t xml:space="preserve">ход спиральной плоскости головки</w:t>
      </w:r>
      <w:r>
        <w:rPr>
          <w:sz w:val="20"/>
        </w:rPr>
        <w:t xml:space="preserve">: Расстояние по линии, параллельной оси спирали головки, между любой исходной средней точкой на спиральной плоскости и точкой полученной при перемещении исходной средней точки по спирали на определенный угол.</w:t>
      </w:r>
    </w:p>
    <w:p>
      <w:pPr>
        <w:pStyle w:val="0"/>
        <w:ind w:firstLine="540"/>
        <w:jc w:val="both"/>
      </w:pPr>
      <w:r>
        <w:rPr>
          <w:sz w:val="20"/>
        </w:rPr>
      </w:r>
    </w:p>
    <w:p>
      <w:pPr>
        <w:pStyle w:val="2"/>
        <w:outlineLvl w:val="1"/>
        <w:ind w:firstLine="540"/>
        <w:jc w:val="both"/>
      </w:pPr>
      <w:r>
        <w:rPr>
          <w:sz w:val="20"/>
        </w:rPr>
        <w:t xml:space="preserve">4 Классификация</w:t>
      </w:r>
    </w:p>
    <w:p>
      <w:pPr>
        <w:pStyle w:val="0"/>
        <w:ind w:firstLine="540"/>
        <w:jc w:val="both"/>
      </w:pPr>
      <w:r>
        <w:rPr>
          <w:sz w:val="20"/>
        </w:rPr>
      </w:r>
    </w:p>
    <w:p>
      <w:pPr>
        <w:pStyle w:val="0"/>
        <w:ind w:firstLine="540"/>
        <w:jc w:val="both"/>
      </w:pPr>
      <w:r>
        <w:rPr>
          <w:sz w:val="20"/>
        </w:rPr>
        <w:t xml:space="preserve">4.1 Головки классифицируются:</w:t>
      </w:r>
    </w:p>
    <w:p>
      <w:pPr>
        <w:pStyle w:val="0"/>
        <w:spacing w:before="200" w:line-rule="auto"/>
        <w:ind w:firstLine="540"/>
        <w:jc w:val="both"/>
      </w:pPr>
      <w:r>
        <w:rPr>
          <w:sz w:val="20"/>
        </w:rPr>
        <w:t xml:space="preserve">В зависимости от назначения коммуникаций пожаротушения при транспортировании огнетушащих веществ:</w:t>
      </w:r>
    </w:p>
    <w:p>
      <w:pPr>
        <w:pStyle w:val="0"/>
        <w:spacing w:before="200" w:line-rule="auto"/>
        <w:ind w:firstLine="540"/>
        <w:jc w:val="both"/>
      </w:pPr>
      <w:r>
        <w:rPr>
          <w:sz w:val="20"/>
        </w:rPr>
        <w:t xml:space="preserve">- напорные;</w:t>
      </w:r>
    </w:p>
    <w:p>
      <w:pPr>
        <w:pStyle w:val="0"/>
        <w:spacing w:before="200" w:line-rule="auto"/>
        <w:ind w:firstLine="540"/>
        <w:jc w:val="both"/>
      </w:pPr>
      <w:r>
        <w:rPr>
          <w:sz w:val="20"/>
        </w:rPr>
        <w:t xml:space="preserve">- всасывающие.</w:t>
      </w:r>
    </w:p>
    <w:p>
      <w:pPr>
        <w:pStyle w:val="0"/>
        <w:spacing w:before="200" w:line-rule="auto"/>
        <w:ind w:firstLine="540"/>
        <w:jc w:val="both"/>
      </w:pPr>
      <w:r>
        <w:rPr>
          <w:sz w:val="20"/>
        </w:rPr>
        <w:t xml:space="preserve">Напорные в зависимости от области применения:</w:t>
      </w:r>
    </w:p>
    <w:p>
      <w:pPr>
        <w:pStyle w:val="0"/>
        <w:spacing w:before="200" w:line-rule="auto"/>
        <w:ind w:firstLine="540"/>
        <w:jc w:val="both"/>
      </w:pPr>
      <w:r>
        <w:rPr>
          <w:sz w:val="20"/>
        </w:rPr>
        <w:t xml:space="preserve">- для внутренних пожарных кранов (ВПК);</w:t>
      </w:r>
    </w:p>
    <w:p>
      <w:pPr>
        <w:pStyle w:val="0"/>
        <w:spacing w:before="200" w:line-rule="auto"/>
        <w:ind w:firstLine="540"/>
        <w:jc w:val="both"/>
      </w:pPr>
      <w:r>
        <w:rPr>
          <w:sz w:val="20"/>
        </w:rPr>
        <w:t xml:space="preserve">- для пожарных машин и наружных пожарных кранов (ПМ).</w:t>
      </w:r>
    </w:p>
    <w:p>
      <w:pPr>
        <w:pStyle w:val="0"/>
        <w:spacing w:before="200" w:line-rule="auto"/>
        <w:ind w:firstLine="540"/>
        <w:jc w:val="both"/>
      </w:pPr>
      <w:r>
        <w:rPr>
          <w:sz w:val="20"/>
        </w:rPr>
        <w:t xml:space="preserve">По типам в зависимости от конструктивного исполнения (</w:t>
      </w:r>
      <w:hyperlink w:history="0" w:anchor="P326" w:tooltip="Рисунок 2 - Рукавная напорная головка">
        <w:r>
          <w:rPr>
            <w:sz w:val="20"/>
            <w:color w:val="0000ff"/>
          </w:rPr>
          <w:t xml:space="preserve">рисунки 2</w:t>
        </w:r>
      </w:hyperlink>
      <w:r>
        <w:rPr>
          <w:sz w:val="20"/>
        </w:rPr>
        <w:t xml:space="preserve"> - </w:t>
      </w:r>
      <w:hyperlink w:history="0" w:anchor="P561" w:tooltip="Рисунок 6 - Напорная головка-заглушка">
        <w:r>
          <w:rPr>
            <w:sz w:val="20"/>
            <w:color w:val="0000ff"/>
          </w:rPr>
          <w:t xml:space="preserve">6</w:t>
        </w:r>
      </w:hyperlink>
      <w:r>
        <w:rPr>
          <w:sz w:val="20"/>
        </w:rPr>
        <w:t xml:space="preserve">):</w:t>
      </w:r>
    </w:p>
    <w:p>
      <w:pPr>
        <w:pStyle w:val="0"/>
        <w:spacing w:before="200" w:line-rule="auto"/>
        <w:ind w:firstLine="540"/>
        <w:jc w:val="both"/>
      </w:pPr>
      <w:r>
        <w:rPr>
          <w:sz w:val="20"/>
        </w:rPr>
        <w:t xml:space="preserve">Напорные:</w:t>
      </w:r>
    </w:p>
    <w:p>
      <w:pPr>
        <w:pStyle w:val="0"/>
        <w:spacing w:before="200" w:line-rule="auto"/>
        <w:ind w:firstLine="540"/>
        <w:jc w:val="both"/>
      </w:pPr>
      <w:r>
        <w:rPr>
          <w:sz w:val="20"/>
        </w:rPr>
        <w:t xml:space="preserve">ГР - головка рукавная;</w:t>
      </w:r>
    </w:p>
    <w:p>
      <w:pPr>
        <w:pStyle w:val="0"/>
        <w:spacing w:before="200" w:line-rule="auto"/>
        <w:ind w:firstLine="540"/>
        <w:jc w:val="both"/>
      </w:pPr>
      <w:r>
        <w:rPr>
          <w:sz w:val="20"/>
        </w:rPr>
        <w:t xml:space="preserve">ГМ - головка муфтовая;</w:t>
      </w:r>
    </w:p>
    <w:p>
      <w:pPr>
        <w:pStyle w:val="0"/>
        <w:spacing w:before="200" w:line-rule="auto"/>
        <w:ind w:firstLine="540"/>
        <w:jc w:val="both"/>
      </w:pPr>
      <w:r>
        <w:rPr>
          <w:sz w:val="20"/>
        </w:rPr>
        <w:t xml:space="preserve">ГЦ - головка цапковая;</w:t>
      </w:r>
    </w:p>
    <w:p>
      <w:pPr>
        <w:pStyle w:val="0"/>
        <w:spacing w:before="200" w:line-rule="auto"/>
        <w:ind w:firstLine="540"/>
        <w:jc w:val="both"/>
      </w:pPr>
      <w:r>
        <w:rPr>
          <w:sz w:val="20"/>
        </w:rPr>
        <w:t xml:space="preserve">ГП - головка переходная;</w:t>
      </w:r>
    </w:p>
    <w:p>
      <w:pPr>
        <w:pStyle w:val="0"/>
        <w:spacing w:before="200" w:line-rule="auto"/>
        <w:ind w:firstLine="540"/>
        <w:jc w:val="both"/>
      </w:pPr>
      <w:r>
        <w:rPr>
          <w:sz w:val="20"/>
        </w:rPr>
        <w:t xml:space="preserve">ГЗ - головка-заглушка.</w:t>
      </w:r>
    </w:p>
    <w:p>
      <w:pPr>
        <w:pStyle w:val="0"/>
        <w:spacing w:before="200" w:line-rule="auto"/>
        <w:ind w:firstLine="540"/>
        <w:jc w:val="both"/>
      </w:pPr>
      <w:r>
        <w:rPr>
          <w:sz w:val="20"/>
        </w:rPr>
        <w:t xml:space="preserve">Всасывающие (</w:t>
      </w:r>
      <w:hyperlink w:history="0" w:anchor="P588" w:tooltip="Рисунок 7 - Рукавная всасывающая головка">
        <w:r>
          <w:rPr>
            <w:sz w:val="20"/>
            <w:color w:val="0000ff"/>
          </w:rPr>
          <w:t xml:space="preserve">рисунки 7</w:t>
        </w:r>
      </w:hyperlink>
      <w:r>
        <w:rPr>
          <w:sz w:val="20"/>
        </w:rPr>
        <w:t xml:space="preserve"> - </w:t>
      </w:r>
      <w:hyperlink w:history="0" w:anchor="P670" w:tooltip="Рисунок 9 - Всасывающая головка-заглушка">
        <w:r>
          <w:rPr>
            <w:sz w:val="20"/>
            <w:color w:val="0000ff"/>
          </w:rPr>
          <w:t xml:space="preserve">9</w:t>
        </w:r>
      </w:hyperlink>
      <w:r>
        <w:rPr>
          <w:sz w:val="20"/>
        </w:rPr>
        <w:t xml:space="preserve">):</w:t>
      </w:r>
    </w:p>
    <w:p>
      <w:pPr>
        <w:pStyle w:val="0"/>
        <w:spacing w:before="200" w:line-rule="auto"/>
        <w:ind w:firstLine="540"/>
        <w:jc w:val="both"/>
      </w:pPr>
      <w:r>
        <w:rPr>
          <w:sz w:val="20"/>
        </w:rPr>
        <w:t xml:space="preserve">ГРВ - головка рукавная всасывающая;</w:t>
      </w:r>
    </w:p>
    <w:p>
      <w:pPr>
        <w:pStyle w:val="0"/>
        <w:spacing w:before="200" w:line-rule="auto"/>
        <w:ind w:firstLine="540"/>
        <w:jc w:val="both"/>
      </w:pPr>
      <w:r>
        <w:rPr>
          <w:sz w:val="20"/>
        </w:rPr>
        <w:t xml:space="preserve">ГМВ - головка муфтовая всасывающая;</w:t>
      </w:r>
    </w:p>
    <w:p>
      <w:pPr>
        <w:pStyle w:val="0"/>
        <w:spacing w:before="200" w:line-rule="auto"/>
        <w:ind w:firstLine="540"/>
        <w:jc w:val="both"/>
      </w:pPr>
      <w:r>
        <w:rPr>
          <w:sz w:val="20"/>
        </w:rPr>
        <w:t xml:space="preserve">ГЗВ - головка-заглушка всасывающая.</w:t>
      </w:r>
    </w:p>
    <w:p>
      <w:pPr>
        <w:pStyle w:val="0"/>
        <w:spacing w:before="200" w:line-rule="auto"/>
        <w:ind w:firstLine="540"/>
        <w:jc w:val="both"/>
      </w:pPr>
      <w:r>
        <w:rPr>
          <w:sz w:val="20"/>
        </w:rPr>
        <w:t xml:space="preserve">По величине условного прохода и рабочего давления в соответствии с таблицей 1.</w:t>
      </w:r>
    </w:p>
    <w:p>
      <w:pPr>
        <w:pStyle w:val="0"/>
        <w:ind w:firstLine="540"/>
        <w:jc w:val="both"/>
      </w:pPr>
      <w:r>
        <w:rPr>
          <w:sz w:val="20"/>
        </w:rPr>
      </w:r>
    </w:p>
    <w:bookmarkStart w:id="125" w:name="P125"/>
    <w:bookmarkEnd w:id="125"/>
    <w:p>
      <w:pPr>
        <w:pStyle w:val="0"/>
        <w:jc w:val="right"/>
      </w:pPr>
      <w:r>
        <w:rPr>
          <w:sz w:val="20"/>
        </w:rPr>
        <w:t xml:space="preserve">Таблица 1</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1871"/>
        <w:gridCol w:w="5726"/>
        <w:gridCol w:w="1474"/>
      </w:tblGrid>
      <w:tr>
        <w:tc>
          <w:tcPr>
            <w:tcW w:w="1871" w:type="dxa"/>
            <w:vAlign w:val="center"/>
          </w:tcPr>
          <w:p>
            <w:pPr>
              <w:pStyle w:val="0"/>
              <w:jc w:val="center"/>
            </w:pPr>
            <w:r>
              <w:rPr>
                <w:sz w:val="20"/>
              </w:rPr>
              <w:t xml:space="preserve">Назначение головки</w:t>
            </w:r>
          </w:p>
        </w:tc>
        <w:tc>
          <w:tcPr>
            <w:tcW w:w="5726" w:type="dxa"/>
            <w:vAlign w:val="center"/>
          </w:tcPr>
          <w:p>
            <w:pPr>
              <w:pStyle w:val="0"/>
              <w:jc w:val="center"/>
            </w:pPr>
            <w:r>
              <w:rPr>
                <w:sz w:val="20"/>
              </w:rPr>
              <w:t xml:space="preserve">Условный проход, тип</w:t>
            </w:r>
          </w:p>
        </w:tc>
        <w:tc>
          <w:tcPr>
            <w:tcW w:w="1474" w:type="dxa"/>
            <w:vAlign w:val="center"/>
          </w:tcPr>
          <w:p>
            <w:pPr>
              <w:pStyle w:val="0"/>
              <w:jc w:val="center"/>
            </w:pPr>
            <w:r>
              <w:rPr>
                <w:sz w:val="20"/>
                <w:i w:val="on"/>
              </w:rPr>
              <w:t xml:space="preserve">P</w:t>
            </w:r>
            <w:r>
              <w:rPr>
                <w:sz w:val="20"/>
                <w:vertAlign w:val="subscript"/>
              </w:rPr>
              <w:t xml:space="preserve">р</w:t>
            </w:r>
            <w:r>
              <w:rPr>
                <w:sz w:val="20"/>
              </w:rPr>
              <w:t xml:space="preserve">, МПа</w:t>
            </w:r>
          </w:p>
        </w:tc>
      </w:tr>
      <w:tr>
        <w:tc>
          <w:tcPr>
            <w:tcW w:w="1871" w:type="dxa"/>
            <w:vMerge w:val="restart"/>
          </w:tcPr>
          <w:p>
            <w:pPr>
              <w:pStyle w:val="0"/>
            </w:pPr>
            <w:r>
              <w:rPr>
                <w:sz w:val="20"/>
              </w:rPr>
              <w:t xml:space="preserve">Напорные ПМ</w:t>
            </w:r>
          </w:p>
        </w:tc>
        <w:tc>
          <w:tcPr>
            <w:tcW w:w="5726" w:type="dxa"/>
          </w:tcPr>
          <w:p>
            <w:pPr>
              <w:pStyle w:val="0"/>
            </w:pPr>
            <w:r>
              <w:rPr>
                <w:sz w:val="20"/>
              </w:rPr>
              <w:t xml:space="preserve">25, 40, 50, 65, 40 x 50, 65 x 50, все типы</w:t>
            </w:r>
          </w:p>
        </w:tc>
        <w:tc>
          <w:tcPr>
            <w:tcW w:w="1474" w:type="dxa"/>
          </w:tcPr>
          <w:p>
            <w:pPr>
              <w:pStyle w:val="0"/>
              <w:jc w:val="center"/>
            </w:pPr>
            <w:r>
              <w:rPr>
                <w:sz w:val="20"/>
              </w:rPr>
              <w:t xml:space="preserve">3,0</w:t>
            </w:r>
          </w:p>
        </w:tc>
      </w:tr>
      <w:tr>
        <w:tc>
          <w:tcPr>
            <w:vMerge w:val="continue"/>
          </w:tcPr>
          <w:p/>
        </w:tc>
        <w:tc>
          <w:tcPr>
            <w:tcW w:w="5726" w:type="dxa"/>
          </w:tcPr>
          <w:p>
            <w:pPr>
              <w:pStyle w:val="0"/>
            </w:pPr>
            <w:r>
              <w:rPr>
                <w:sz w:val="20"/>
              </w:rPr>
              <w:t xml:space="preserve">25, 50 x 25, все типы</w:t>
            </w:r>
          </w:p>
        </w:tc>
        <w:tc>
          <w:tcPr>
            <w:tcW w:w="1474" w:type="dxa"/>
          </w:tcPr>
          <w:p>
            <w:pPr>
              <w:pStyle w:val="0"/>
              <w:jc w:val="center"/>
            </w:pPr>
            <w:r>
              <w:rPr>
                <w:sz w:val="20"/>
              </w:rPr>
              <w:t xml:space="preserve">2,0</w:t>
            </w:r>
          </w:p>
        </w:tc>
      </w:tr>
      <w:tr>
        <w:tc>
          <w:tcPr>
            <w:vMerge w:val="continue"/>
          </w:tcPr>
          <w:p/>
        </w:tc>
        <w:tc>
          <w:tcPr>
            <w:tcW w:w="5726" w:type="dxa"/>
          </w:tcPr>
          <w:p>
            <w:pPr>
              <w:pStyle w:val="0"/>
            </w:pPr>
            <w:r>
              <w:rPr>
                <w:sz w:val="20"/>
              </w:rPr>
              <w:t xml:space="preserve">40, 50, 65, 80, 90, 40 x 50, 65 x 50, 80 x 50, 80 x 65, все типы</w:t>
            </w:r>
          </w:p>
        </w:tc>
        <w:tc>
          <w:tcPr>
            <w:tcW w:w="1474" w:type="dxa"/>
          </w:tcPr>
          <w:p>
            <w:pPr>
              <w:pStyle w:val="0"/>
              <w:jc w:val="center"/>
            </w:pPr>
            <w:r>
              <w:rPr>
                <w:sz w:val="20"/>
              </w:rPr>
              <w:t xml:space="preserve">1,6</w:t>
            </w:r>
          </w:p>
        </w:tc>
      </w:tr>
      <w:tr>
        <w:tc>
          <w:tcPr>
            <w:vMerge w:val="continue"/>
          </w:tcPr>
          <w:p/>
        </w:tc>
        <w:tc>
          <w:tcPr>
            <w:tcW w:w="5726" w:type="dxa"/>
          </w:tcPr>
          <w:p>
            <w:pPr>
              <w:pStyle w:val="0"/>
            </w:pPr>
            <w:r>
              <w:rPr>
                <w:sz w:val="20"/>
              </w:rPr>
              <w:t xml:space="preserve">150, все типы</w:t>
            </w:r>
          </w:p>
        </w:tc>
        <w:tc>
          <w:tcPr>
            <w:tcW w:w="1474" w:type="dxa"/>
          </w:tcPr>
          <w:p>
            <w:pPr>
              <w:pStyle w:val="0"/>
              <w:jc w:val="center"/>
            </w:pPr>
            <w:r>
              <w:rPr>
                <w:sz w:val="20"/>
              </w:rPr>
              <w:t xml:space="preserve">1,2</w:t>
            </w:r>
          </w:p>
        </w:tc>
      </w:tr>
      <w:tr>
        <w:tc>
          <w:tcPr>
            <w:tcW w:w="1871" w:type="dxa"/>
          </w:tcPr>
          <w:p>
            <w:pPr>
              <w:pStyle w:val="0"/>
              <w:jc w:val="both"/>
            </w:pPr>
            <w:r>
              <w:rPr>
                <w:sz w:val="20"/>
              </w:rPr>
              <w:t xml:space="preserve">Напорные ВПК</w:t>
            </w:r>
          </w:p>
        </w:tc>
        <w:tc>
          <w:tcPr>
            <w:tcW w:w="5726" w:type="dxa"/>
          </w:tcPr>
          <w:p>
            <w:pPr>
              <w:pStyle w:val="0"/>
            </w:pPr>
            <w:r>
              <w:rPr>
                <w:sz w:val="20"/>
              </w:rPr>
              <w:t xml:space="preserve">40, 50, 65, все типы</w:t>
            </w:r>
          </w:p>
        </w:tc>
        <w:tc>
          <w:tcPr>
            <w:tcW w:w="1474" w:type="dxa"/>
          </w:tcPr>
          <w:p>
            <w:pPr>
              <w:pStyle w:val="0"/>
              <w:jc w:val="center"/>
            </w:pPr>
            <w:r>
              <w:rPr>
                <w:sz w:val="20"/>
              </w:rPr>
              <w:t xml:space="preserve">1,0</w:t>
            </w:r>
          </w:p>
        </w:tc>
      </w:tr>
      <w:tr>
        <w:tc>
          <w:tcPr>
            <w:tcW w:w="1871" w:type="dxa"/>
            <w:vMerge w:val="restart"/>
          </w:tcPr>
          <w:p>
            <w:pPr>
              <w:pStyle w:val="0"/>
            </w:pPr>
            <w:r>
              <w:rPr>
                <w:sz w:val="20"/>
              </w:rPr>
              <w:t xml:space="preserve">Всасывающие</w:t>
            </w:r>
          </w:p>
        </w:tc>
        <w:tc>
          <w:tcPr>
            <w:tcW w:w="5726" w:type="dxa"/>
          </w:tcPr>
          <w:p>
            <w:pPr>
              <w:pStyle w:val="0"/>
            </w:pPr>
            <w:r>
              <w:rPr>
                <w:sz w:val="20"/>
              </w:rPr>
              <w:t xml:space="preserve">ГРВ-80, ГМВ-80, ГЗВ-80,</w:t>
            </w:r>
          </w:p>
          <w:p>
            <w:pPr>
              <w:pStyle w:val="0"/>
            </w:pPr>
            <w:r>
              <w:rPr>
                <w:sz w:val="20"/>
              </w:rPr>
              <w:t xml:space="preserve">ГМВ-100, ГЗВ-100,</w:t>
            </w:r>
          </w:p>
          <w:p>
            <w:pPr>
              <w:pStyle w:val="0"/>
            </w:pPr>
            <w:r>
              <w:rPr>
                <w:sz w:val="20"/>
              </w:rPr>
              <w:t xml:space="preserve">ГМВ-125, ГЗВ-125</w:t>
            </w:r>
          </w:p>
        </w:tc>
        <w:tc>
          <w:tcPr>
            <w:tcW w:w="1474" w:type="dxa"/>
          </w:tcPr>
          <w:p>
            <w:pPr>
              <w:pStyle w:val="0"/>
              <w:jc w:val="center"/>
            </w:pPr>
            <w:r>
              <w:rPr>
                <w:sz w:val="20"/>
              </w:rPr>
              <w:t xml:space="preserve">1,0</w:t>
            </w:r>
          </w:p>
        </w:tc>
      </w:tr>
      <w:tr>
        <w:tc>
          <w:tcPr>
            <w:vMerge w:val="continue"/>
          </w:tcPr>
          <w:p/>
        </w:tc>
        <w:tc>
          <w:tcPr>
            <w:tcW w:w="5726" w:type="dxa"/>
          </w:tcPr>
          <w:p>
            <w:pPr>
              <w:pStyle w:val="0"/>
            </w:pPr>
            <w:r>
              <w:rPr>
                <w:sz w:val="20"/>
              </w:rPr>
              <w:t xml:space="preserve">ГРВ-100, ГРВ-125</w:t>
            </w:r>
          </w:p>
        </w:tc>
        <w:tc>
          <w:tcPr>
            <w:tcW w:w="1474" w:type="dxa"/>
          </w:tcPr>
          <w:p>
            <w:pPr>
              <w:pStyle w:val="0"/>
              <w:jc w:val="center"/>
            </w:pPr>
            <w:r>
              <w:rPr>
                <w:sz w:val="20"/>
              </w:rPr>
              <w:t xml:space="preserve">0,1</w:t>
            </w:r>
          </w:p>
        </w:tc>
      </w:tr>
    </w:tbl>
    <w:p>
      <w:pPr>
        <w:pStyle w:val="0"/>
        <w:ind w:firstLine="540"/>
        <w:jc w:val="both"/>
      </w:pPr>
      <w:r>
        <w:rPr>
          <w:sz w:val="20"/>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КонсультантПлюс: примечание.</w:t>
            </w:r>
          </w:p>
          <w:p>
            <w:pPr>
              <w:pStyle w:val="0"/>
              <w:jc w:val="both"/>
            </w:pPr>
            <w:r>
              <w:rPr>
                <w:sz w:val="20"/>
                <w:color w:val="392c69"/>
              </w:rPr>
              <w:t xml:space="preserve">В официальном тексте документа, видимо, допущена опечатка: пункт 5.1.11 отсутствует. Возможно, имеется в виду пункт 5.1.10.</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В зависимости от климатического исполнения по </w:t>
      </w:r>
      <w:hyperlink w:history="0" r:id="rId38"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утв. Постановлением Госстандарта СССР от 29.12.1969 N 1394) (ред. от 27.11.2012) {КонсультантПлюс}">
        <w:r>
          <w:rPr>
            <w:sz w:val="20"/>
            <w:color w:val="0000ff"/>
          </w:rPr>
          <w:t xml:space="preserve">ГОСТ 15150</w:t>
        </w:r>
      </w:hyperlink>
      <w:r>
        <w:rPr>
          <w:sz w:val="20"/>
        </w:rPr>
        <w:t xml:space="preserve"> в соответствии с </w:t>
      </w:r>
      <w:hyperlink w:history="0" w:anchor="P754" w:tooltip="5.1.10 Климатическое исполнение с соответствующими температурами окружающего воздуха при эксплуатации головок ПМ должны соответствовать значениям, приведенным в таблице 14.">
        <w:r>
          <w:rPr>
            <w:sz w:val="20"/>
            <w:color w:val="0000ff"/>
          </w:rPr>
          <w:t xml:space="preserve">5.1.11</w:t>
        </w:r>
      </w:hyperlink>
      <w:r>
        <w:rPr>
          <w:sz w:val="20"/>
        </w:rPr>
        <w:t xml:space="preserve"> настоящего стандарта.</w:t>
      </w:r>
    </w:p>
    <w:p>
      <w:pPr>
        <w:pStyle w:val="0"/>
        <w:spacing w:before="200" w:line-rule="auto"/>
        <w:ind w:firstLine="540"/>
        <w:jc w:val="both"/>
      </w:pPr>
      <w:r>
        <w:rPr>
          <w:sz w:val="20"/>
        </w:rPr>
        <w:t xml:space="preserve">4.2 Примеры условного обозначения в конструкторской документации:</w:t>
      </w:r>
    </w:p>
    <w:p>
      <w:pPr>
        <w:pStyle w:val="0"/>
        <w:spacing w:before="200" w:line-rule="auto"/>
        <w:ind w:firstLine="540"/>
        <w:jc w:val="both"/>
      </w:pPr>
      <w:r>
        <w:rPr>
          <w:sz w:val="20"/>
        </w:rPr>
        <w:t xml:space="preserve">рукавная напорная головка для пожарных машин и наружных пожарных кранов, с условным проходом 50, на рабочее давление 1,6 МПа, климатического исполнения УХЛ1: ГР-50-1,6 ПМ УХЛ1;</w:t>
      </w:r>
    </w:p>
    <w:p>
      <w:pPr>
        <w:pStyle w:val="0"/>
        <w:spacing w:before="200" w:line-rule="auto"/>
        <w:ind w:firstLine="540"/>
        <w:jc w:val="both"/>
      </w:pPr>
      <w:r>
        <w:rPr>
          <w:sz w:val="20"/>
        </w:rPr>
        <w:t xml:space="preserve">рукавная напорная головка для внутренних пожарных кранов, с условным проходом 50, на рабочее давление 1,0 МПа, климатического исполнения УХЛ4: ГР-50-1,0 ВПК УХЛ4;</w:t>
      </w:r>
    </w:p>
    <w:p>
      <w:pPr>
        <w:pStyle w:val="0"/>
        <w:spacing w:before="200" w:line-rule="auto"/>
        <w:ind w:firstLine="540"/>
        <w:jc w:val="both"/>
      </w:pPr>
      <w:r>
        <w:rPr>
          <w:sz w:val="20"/>
        </w:rPr>
        <w:t xml:space="preserve">муфтовая всасывающая головка с условным проходом 125, на рабочее давление 1,0 МПа, климатического исполнения У1: ГМВ-125-1,0 У1.</w:t>
      </w:r>
    </w:p>
    <w:p>
      <w:pPr>
        <w:pStyle w:val="0"/>
        <w:spacing w:before="200" w:line-rule="auto"/>
        <w:ind w:firstLine="540"/>
        <w:jc w:val="both"/>
      </w:pPr>
      <w:r>
        <w:rPr>
          <w:sz w:val="20"/>
        </w:rPr>
        <w:t xml:space="preserve">допускается в условном обозначении всасывающих головок рабочее давление не указывать.</w:t>
      </w:r>
    </w:p>
    <w:p>
      <w:pPr>
        <w:pStyle w:val="0"/>
        <w:ind w:firstLine="540"/>
        <w:jc w:val="both"/>
      </w:pPr>
      <w:r>
        <w:rPr>
          <w:sz w:val="20"/>
        </w:rPr>
      </w:r>
    </w:p>
    <w:p>
      <w:pPr>
        <w:pStyle w:val="2"/>
        <w:outlineLvl w:val="1"/>
        <w:ind w:firstLine="540"/>
        <w:jc w:val="both"/>
      </w:pPr>
      <w:r>
        <w:rPr>
          <w:sz w:val="20"/>
        </w:rPr>
        <w:t xml:space="preserve">5 Технические требования</w:t>
      </w:r>
    </w:p>
    <w:p>
      <w:pPr>
        <w:pStyle w:val="0"/>
        <w:ind w:firstLine="540"/>
        <w:jc w:val="both"/>
      </w:pPr>
      <w:r>
        <w:rPr>
          <w:sz w:val="20"/>
        </w:rPr>
      </w:r>
    </w:p>
    <w:p>
      <w:pPr>
        <w:pStyle w:val="0"/>
        <w:ind w:firstLine="540"/>
        <w:jc w:val="both"/>
      </w:pPr>
      <w:r>
        <w:rPr>
          <w:sz w:val="20"/>
          <w:b w:val="on"/>
        </w:rPr>
        <w:t xml:space="preserve">5.1 Основные показатели и характеристики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пункта 5.1.1 (размеров d2, d3, D4, D6 (таблиц 5, 10), d6 (таблицы 6)) обеспечивает соблюдение требований Федерального </w:t>
            </w:r>
            <w:hyperlink w:history="0" r:id="rId39"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40"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пункта 5.1.1 (размеры d2, d3, D4, D6 (таблица 5, 10), d6 (таблица 6)) обеспечивает соблюдение требований Федерального </w:t>
            </w:r>
            <w:hyperlink w:history="0" r:id="rId41"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42" w:tooltip="Приказ Ростехрегулирования от 30.04.2009 N 1573 (ред. от 30.07.2013) &quot;Об утверждении Перечня национальных стандартов и сводов,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Ростехрегулирования от 30.04.2009 N 1573).</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64" w:name="P164"/>
    <w:bookmarkEnd w:id="164"/>
    <w:p>
      <w:pPr>
        <w:pStyle w:val="0"/>
        <w:spacing w:before="260" w:line-rule="auto"/>
        <w:ind w:firstLine="540"/>
        <w:jc w:val="both"/>
      </w:pPr>
      <w:r>
        <w:rPr>
          <w:sz w:val="20"/>
        </w:rPr>
        <w:t xml:space="preserve">5.1.1 Условный проход головки и соответствующие ему размеры должны соответствовать данным, приведенным на </w:t>
      </w:r>
      <w:hyperlink w:history="0" w:anchor="P175" w:tooltip="Рисунок 1 - Размеры смыкаемой части головки">
        <w:r>
          <w:rPr>
            <w:sz w:val="20"/>
            <w:color w:val="0000ff"/>
          </w:rPr>
          <w:t xml:space="preserve">рисунках 1</w:t>
        </w:r>
      </w:hyperlink>
      <w:r>
        <w:rPr>
          <w:sz w:val="20"/>
        </w:rPr>
        <w:t xml:space="preserve"> - </w:t>
      </w:r>
      <w:hyperlink w:history="0" w:anchor="P670" w:tooltip="Рисунок 9 - Всасывающая головка-заглушка">
        <w:r>
          <w:rPr>
            <w:sz w:val="20"/>
            <w:color w:val="0000ff"/>
          </w:rPr>
          <w:t xml:space="preserve">9</w:t>
        </w:r>
      </w:hyperlink>
      <w:r>
        <w:rPr>
          <w:sz w:val="20"/>
        </w:rPr>
        <w:t xml:space="preserve"> и в </w:t>
      </w:r>
      <w:hyperlink w:history="0" w:anchor="P179" w:tooltip="Таблица 2">
        <w:r>
          <w:rPr>
            <w:sz w:val="20"/>
            <w:color w:val="0000ff"/>
          </w:rPr>
          <w:t xml:space="preserve">таблицах 2</w:t>
        </w:r>
      </w:hyperlink>
      <w:r>
        <w:rPr>
          <w:sz w:val="20"/>
        </w:rPr>
        <w:t xml:space="preserve"> - </w:t>
      </w:r>
      <w:hyperlink w:history="0" w:anchor="P674" w:tooltip="Таблица 11">
        <w:r>
          <w:rPr>
            <w:sz w:val="20"/>
            <w:color w:val="0000ff"/>
          </w:rPr>
          <w:t xml:space="preserve">11</w:t>
        </w:r>
      </w:hyperlink>
      <w:r>
        <w:rPr>
          <w:sz w:val="20"/>
        </w:rPr>
        <w:t xml:space="preserve">.</w:t>
      </w:r>
    </w:p>
    <w:p>
      <w:pPr>
        <w:pStyle w:val="0"/>
        <w:spacing w:before="200" w:line-rule="auto"/>
        <w:ind w:firstLine="540"/>
        <w:jc w:val="both"/>
      </w:pPr>
      <w:r>
        <w:rPr>
          <w:sz w:val="20"/>
        </w:rPr>
        <w:t xml:space="preserve">Размеры рукавных головок (</w:t>
      </w:r>
      <w:hyperlink w:history="0" w:anchor="P326" w:tooltip="Рисунок 2 - Рукавная напорная головка">
        <w:r>
          <w:rPr>
            <w:sz w:val="20"/>
            <w:color w:val="0000ff"/>
          </w:rPr>
          <w:t xml:space="preserve">рисунок 2</w:t>
        </w:r>
      </w:hyperlink>
      <w:r>
        <w:rPr>
          <w:sz w:val="20"/>
        </w:rPr>
        <w:t xml:space="preserve">, </w:t>
      </w:r>
      <w:hyperlink w:history="0" w:anchor="P330" w:tooltip="Таблица 4">
        <w:r>
          <w:rPr>
            <w:sz w:val="20"/>
            <w:color w:val="0000ff"/>
          </w:rPr>
          <w:t xml:space="preserve">таблица 4</w:t>
        </w:r>
      </w:hyperlink>
      <w:r>
        <w:rPr>
          <w:sz w:val="20"/>
        </w:rPr>
        <w:t xml:space="preserve">, </w:t>
      </w:r>
      <w:hyperlink w:history="0" w:anchor="P588" w:tooltip="Рисунок 7 - Рукавная всасывающая головка">
        <w:r>
          <w:rPr>
            <w:sz w:val="20"/>
            <w:color w:val="0000ff"/>
          </w:rPr>
          <w:t xml:space="preserve">рисунок 7</w:t>
        </w:r>
      </w:hyperlink>
      <w:r>
        <w:rPr>
          <w:sz w:val="20"/>
        </w:rPr>
        <w:t xml:space="preserve">, </w:t>
      </w:r>
      <w:hyperlink w:history="0" w:anchor="P592" w:tooltip="Таблица 9">
        <w:r>
          <w:rPr>
            <w:sz w:val="20"/>
            <w:color w:val="0000ff"/>
          </w:rPr>
          <w:t xml:space="preserve">таблица 9</w:t>
        </w:r>
      </w:hyperlink>
      <w:r>
        <w:rPr>
          <w:sz w:val="20"/>
        </w:rPr>
        <w:t xml:space="preserve">) приведены для крепления с пожарными рукавами с применением проволоки методом "навязки". Конструкция и размеры головок для других способов креплений с пожарными рукавами устанавливаются в конструкторской документации.</w:t>
      </w:r>
    </w:p>
    <w:p>
      <w:pPr>
        <w:pStyle w:val="0"/>
        <w:spacing w:before="200" w:line-rule="auto"/>
        <w:ind w:firstLine="540"/>
        <w:jc w:val="both"/>
      </w:pPr>
      <w:hyperlink w:history="0" w:anchor="P175" w:tooltip="Рисунок 1 - Размеры смыкаемой части головки">
        <w:r>
          <w:rPr>
            <w:sz w:val="20"/>
            <w:color w:val="0000ff"/>
          </w:rPr>
          <w:t xml:space="preserve">Рисунки 1</w:t>
        </w:r>
      </w:hyperlink>
      <w:r>
        <w:rPr>
          <w:sz w:val="20"/>
        </w:rPr>
        <w:t xml:space="preserve"> - </w:t>
      </w:r>
      <w:hyperlink w:history="0" w:anchor="P670" w:tooltip="Рисунок 9 - Всасывающая головка-заглушка">
        <w:r>
          <w:rPr>
            <w:sz w:val="20"/>
            <w:color w:val="0000ff"/>
          </w:rPr>
          <w:t xml:space="preserve">9</w:t>
        </w:r>
      </w:hyperlink>
      <w:r>
        <w:rPr>
          <w:sz w:val="20"/>
        </w:rPr>
        <w:t xml:space="preserve"> не определяют конструкцию.</w:t>
      </w:r>
    </w:p>
    <w:p>
      <w:pPr>
        <w:pStyle w:val="0"/>
        <w:spacing w:before="200" w:line-rule="auto"/>
        <w:ind w:firstLine="540"/>
        <w:jc w:val="both"/>
      </w:pPr>
      <w:r>
        <w:rPr>
          <w:sz w:val="20"/>
        </w:rPr>
        <w:t xml:space="preserve">Размер паза под ключ </w:t>
      </w:r>
      <w:r>
        <w:rPr>
          <w:sz w:val="20"/>
          <w:i w:val="on"/>
        </w:rPr>
        <w:t xml:space="preserve">S</w:t>
      </w:r>
      <w:r>
        <w:rPr>
          <w:sz w:val="20"/>
        </w:rPr>
        <w:t xml:space="preserve"> должен быть не менее 12 мм.</w:t>
      </w:r>
    </w:p>
    <w:p>
      <w:pPr>
        <w:pStyle w:val="0"/>
        <w:spacing w:before="200" w:line-rule="auto"/>
        <w:ind w:firstLine="540"/>
        <w:jc w:val="both"/>
      </w:pPr>
      <w:r>
        <w:rPr>
          <w:sz w:val="20"/>
        </w:rPr>
        <w:t xml:space="preserve">Размеры </w:t>
      </w:r>
      <w:r>
        <w:rPr>
          <w:sz w:val="20"/>
          <w:i w:val="on"/>
        </w:rPr>
        <w:t xml:space="preserve">R</w:t>
      </w:r>
      <w:r>
        <w:rPr>
          <w:sz w:val="20"/>
        </w:rPr>
        <w:t xml:space="preserve">, </w:t>
      </w:r>
      <w:r>
        <w:rPr>
          <w:sz w:val="20"/>
          <w:i w:val="on"/>
        </w:rPr>
        <w:t xml:space="preserve">R</w:t>
      </w:r>
      <w:r>
        <w:rPr>
          <w:sz w:val="20"/>
          <w:vertAlign w:val="subscript"/>
        </w:rPr>
        <w:t xml:space="preserve">1</w:t>
      </w:r>
      <w:r>
        <w:rPr>
          <w:sz w:val="20"/>
        </w:rPr>
        <w:t xml:space="preserve">, </w:t>
      </w:r>
      <w:r>
        <w:rPr>
          <w:sz w:val="20"/>
          <w:i w:val="on"/>
        </w:rPr>
        <w:t xml:space="preserve">R</w:t>
      </w:r>
      <w:r>
        <w:rPr>
          <w:sz w:val="20"/>
          <w:vertAlign w:val="subscript"/>
        </w:rPr>
        <w:t xml:space="preserve">2</w:t>
      </w:r>
      <w:r>
        <w:rPr>
          <w:sz w:val="20"/>
        </w:rPr>
        <w:t xml:space="preserve">, </w:t>
      </w:r>
      <w:r>
        <w:rPr>
          <w:sz w:val="20"/>
          <w:i w:val="on"/>
        </w:rPr>
        <w:t xml:space="preserve">H</w:t>
      </w:r>
      <w:r>
        <w:rPr>
          <w:sz w:val="20"/>
          <w:vertAlign w:val="subscript"/>
        </w:rPr>
        <w:t xml:space="preserve">3</w:t>
      </w:r>
      <w:r>
        <w:rPr>
          <w:sz w:val="20"/>
        </w:rPr>
        <w:t xml:space="preserve"> устанавливаются в конструкторской документации на головки.</w:t>
      </w:r>
    </w:p>
    <w:p>
      <w:pPr>
        <w:pStyle w:val="0"/>
        <w:spacing w:before="200" w:line-rule="auto"/>
        <w:ind w:firstLine="540"/>
        <w:jc w:val="both"/>
      </w:pPr>
      <w:r>
        <w:rPr>
          <w:sz w:val="20"/>
        </w:rPr>
        <w:t xml:space="preserve">Допускается паз под клыком головки выполнять в соответствии с рисунком 1, вид </w:t>
      </w:r>
      <w:r>
        <w:rPr>
          <w:sz w:val="20"/>
          <w:i w:val="on"/>
        </w:rPr>
        <w:t xml:space="preserve">B</w:t>
      </w:r>
      <w:r>
        <w:rPr>
          <w:sz w:val="20"/>
        </w:rPr>
        <w:t xml:space="preserve">.</w:t>
      </w:r>
    </w:p>
    <w:p>
      <w:pPr>
        <w:pStyle w:val="0"/>
        <w:ind w:firstLine="540"/>
        <w:jc w:val="both"/>
      </w:pPr>
      <w:r>
        <w:rPr>
          <w:sz w:val="20"/>
        </w:rPr>
      </w:r>
    </w:p>
    <w:p>
      <w:pPr>
        <w:pStyle w:val="0"/>
        <w:jc w:val="center"/>
      </w:pPr>
      <w:r>
        <w:rPr>
          <w:position w:val="-139"/>
        </w:rPr>
        <w:drawing>
          <wp:inline distT="0" distB="0" distL="0" distR="0">
            <wp:extent cx="5196840" cy="189293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
                      <a:extLst>
                        <a:ext uri="{28A0092B-C50C-407E-A947-70E740481C1C}">
                          <a14:useLocalDpi xmlns:a14="http://schemas.microsoft.com/office/drawing/2010/main" val="0"/>
                        </a:ext>
                      </a:extLst>
                    </a:blip>
                    <a:srcRect/>
                    <a:stretch>
                      <a:fillRect/>
                    </a:stretch>
                  </pic:blipFill>
                  <pic:spPr bwMode="auto">
                    <a:xfrm>
                      <a:off x="0" y="0"/>
                      <a:ext cx="5196840" cy="1892935"/>
                    </a:xfrm>
                    <a:prstGeom prst="rect">
                      <a:avLst/>
                    </a:prstGeom>
                    <a:noFill/>
                    <a:ln>
                      <a:noFill/>
                    </a:ln>
                  </pic:spPr>
                </pic:pic>
              </a:graphicData>
            </a:graphic>
          </wp:inline>
        </w:drawing>
      </w:r>
    </w:p>
    <w:p>
      <w:pPr>
        <w:pStyle w:val="0"/>
        <w:ind w:firstLine="540"/>
        <w:jc w:val="both"/>
      </w:pPr>
      <w:r>
        <w:rPr>
          <w:sz w:val="20"/>
        </w:rPr>
      </w:r>
    </w:p>
    <w:p>
      <w:pPr>
        <w:pStyle w:val="0"/>
        <w:ind w:firstLine="540"/>
        <w:jc w:val="both"/>
      </w:pPr>
      <w:r>
        <w:rPr>
          <w:sz w:val="20"/>
        </w:rPr>
        <w:t xml:space="preserve">Примечание - Угол наклона 2°30" на диаметрах </w:t>
      </w:r>
      <w:r>
        <w:rPr>
          <w:sz w:val="20"/>
          <w:i w:val="on"/>
        </w:rPr>
        <w:t xml:space="preserve">D</w:t>
      </w:r>
      <w:r>
        <w:rPr>
          <w:sz w:val="20"/>
        </w:rPr>
        <w:t xml:space="preserve">, </w:t>
      </w:r>
      <w:r>
        <w:rPr>
          <w:sz w:val="20"/>
          <w:i w:val="on"/>
        </w:rPr>
        <w:t xml:space="preserve">D</w:t>
      </w:r>
      <w:r>
        <w:rPr>
          <w:sz w:val="20"/>
          <w:vertAlign w:val="subscript"/>
        </w:rPr>
        <w:t xml:space="preserve">1</w:t>
      </w:r>
      <w:r>
        <w:rPr>
          <w:sz w:val="20"/>
        </w:rPr>
        <w:t xml:space="preserve"> - рекомендуемый.</w:t>
      </w:r>
    </w:p>
    <w:p>
      <w:pPr>
        <w:pStyle w:val="0"/>
        <w:ind w:firstLine="540"/>
        <w:jc w:val="both"/>
      </w:pPr>
      <w:r>
        <w:rPr>
          <w:sz w:val="20"/>
        </w:rPr>
      </w:r>
    </w:p>
    <w:bookmarkStart w:id="175" w:name="P175"/>
    <w:bookmarkEnd w:id="175"/>
    <w:p>
      <w:pPr>
        <w:pStyle w:val="0"/>
        <w:jc w:val="center"/>
      </w:pPr>
      <w:r>
        <w:rPr>
          <w:sz w:val="20"/>
        </w:rPr>
        <w:t xml:space="preserve">Рисунок 1 - Размеры смыкаемой части головки</w:t>
      </w:r>
    </w:p>
    <w:p>
      <w:pPr>
        <w:pStyle w:val="0"/>
        <w:ind w:firstLine="540"/>
        <w:jc w:val="both"/>
      </w:pPr>
      <w:r>
        <w:rPr>
          <w:sz w:val="20"/>
        </w:rPr>
      </w:r>
    </w:p>
    <w:p>
      <w:pPr>
        <w:pStyle w:val="0"/>
        <w:ind w:firstLine="540"/>
        <w:jc w:val="both"/>
      </w:pPr>
      <w:r>
        <w:rPr>
          <w:sz w:val="20"/>
        </w:rPr>
        <w:t xml:space="preserve">Размеры смыкаемой части в зависимости от DN для всех типов головок указаны в таблице 2.</w:t>
      </w:r>
    </w:p>
    <w:p>
      <w:pPr>
        <w:pStyle w:val="0"/>
        <w:ind w:firstLine="540"/>
        <w:jc w:val="both"/>
      </w:pPr>
      <w:r>
        <w:rPr>
          <w:sz w:val="20"/>
        </w:rPr>
      </w:r>
    </w:p>
    <w:bookmarkStart w:id="179" w:name="P179"/>
    <w:bookmarkEnd w:id="179"/>
    <w:p>
      <w:pPr>
        <w:pStyle w:val="0"/>
        <w:jc w:val="right"/>
      </w:pPr>
      <w:r>
        <w:rPr>
          <w:sz w:val="20"/>
        </w:rPr>
        <w:t xml:space="preserve">Таблица 2</w:t>
      </w:r>
    </w:p>
    <w:p>
      <w:pPr>
        <w:pStyle w:val="0"/>
        <w:ind w:firstLine="540"/>
        <w:jc w:val="both"/>
      </w:pPr>
      <w:r>
        <w:rPr>
          <w:sz w:val="20"/>
        </w:rPr>
      </w:r>
    </w:p>
    <w:p>
      <w:pPr>
        <w:pStyle w:val="0"/>
        <w:jc w:val="right"/>
      </w:pPr>
      <w:r>
        <w:rPr>
          <w:sz w:val="20"/>
        </w:rPr>
        <w:t xml:space="preserve">В миллиметрах (кроме </w:t>
      </w:r>
      <w:r>
        <w:rPr>
          <w:position w:val="-1"/>
        </w:rPr>
        <w:drawing>
          <wp:inline distT="0" distB="0" distL="0" distR="0">
            <wp:extent cx="123825" cy="142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sz w:val="20"/>
        </w:rPr>
        <w:t xml:space="preserve">)</w:t>
      </w:r>
    </w:p>
    <w:p>
      <w:pPr>
        <w:sectPr>
          <w:headerReference w:type="default" r:id="rId5"/>
          <w:headerReference w:type="first" r:id="rId5"/>
          <w:footerReference w:type="default" r:id="rId6"/>
          <w:footerReference w:type="first" r:id="rId6"/>
          <w:pgSz w:w="11906" w:h="16838"/>
          <w:pgMar w:top="1440" w:right="566" w:bottom="1440" w:left="1133" w:header="0" w:footer="0" w:gutter="0"/>
          <w:titlePg/>
        </w:sectPr>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907"/>
        <w:gridCol w:w="1048"/>
        <w:gridCol w:w="1048"/>
        <w:gridCol w:w="1048"/>
        <w:gridCol w:w="1048"/>
        <w:gridCol w:w="1048"/>
        <w:gridCol w:w="1134"/>
        <w:gridCol w:w="1048"/>
        <w:gridCol w:w="1048"/>
        <w:gridCol w:w="1048"/>
        <w:gridCol w:w="1048"/>
        <w:gridCol w:w="1048"/>
        <w:gridCol w:w="1060"/>
      </w:tblGrid>
      <w:tr>
        <w:tc>
          <w:tcPr>
            <w:tcW w:w="907" w:type="dxa"/>
            <w:vAlign w:val="center"/>
          </w:tcPr>
          <w:p>
            <w:pPr>
              <w:pStyle w:val="0"/>
              <w:jc w:val="center"/>
            </w:pPr>
            <w:r>
              <w:rPr>
                <w:sz w:val="20"/>
              </w:rPr>
              <w:t xml:space="preserve">DN</w:t>
            </w:r>
          </w:p>
        </w:tc>
        <w:tc>
          <w:tcPr>
            <w:tcW w:w="1048" w:type="dxa"/>
            <w:vAlign w:val="center"/>
          </w:tcPr>
          <w:p>
            <w:pPr>
              <w:pStyle w:val="0"/>
              <w:jc w:val="center"/>
            </w:pPr>
            <w:r>
              <w:rPr>
                <w:sz w:val="20"/>
                <w:i w:val="on"/>
              </w:rPr>
              <w:t xml:space="preserve">d</w:t>
            </w:r>
          </w:p>
        </w:tc>
        <w:tc>
          <w:tcPr>
            <w:tcW w:w="1048" w:type="dxa"/>
            <w:vAlign w:val="center"/>
          </w:tcPr>
          <w:p>
            <w:pPr>
              <w:pStyle w:val="0"/>
              <w:jc w:val="center"/>
            </w:pPr>
            <w:r>
              <w:rPr>
                <w:sz w:val="20"/>
                <w:i w:val="on"/>
              </w:rPr>
              <w:t xml:space="preserve">d</w:t>
            </w:r>
            <w:r>
              <w:rPr>
                <w:sz w:val="20"/>
                <w:vertAlign w:val="subscript"/>
              </w:rPr>
              <w:t xml:space="preserve">1</w:t>
            </w:r>
          </w:p>
        </w:tc>
        <w:tc>
          <w:tcPr>
            <w:tcW w:w="1048" w:type="dxa"/>
            <w:vAlign w:val="center"/>
          </w:tcPr>
          <w:p>
            <w:pPr>
              <w:pStyle w:val="0"/>
              <w:jc w:val="center"/>
            </w:pPr>
            <w:r>
              <w:rPr>
                <w:sz w:val="20"/>
                <w:i w:val="on"/>
              </w:rPr>
              <w:t xml:space="preserve">D</w:t>
            </w:r>
          </w:p>
        </w:tc>
        <w:tc>
          <w:tcPr>
            <w:tcW w:w="1048" w:type="dxa"/>
            <w:vAlign w:val="center"/>
          </w:tcPr>
          <w:p>
            <w:pPr>
              <w:pStyle w:val="0"/>
              <w:jc w:val="center"/>
            </w:pPr>
            <w:r>
              <w:rPr>
                <w:sz w:val="20"/>
                <w:i w:val="on"/>
              </w:rPr>
              <w:t xml:space="preserve">D</w:t>
            </w:r>
            <w:r>
              <w:rPr>
                <w:sz w:val="20"/>
                <w:vertAlign w:val="subscript"/>
              </w:rPr>
              <w:t xml:space="preserve">1</w:t>
            </w:r>
          </w:p>
        </w:tc>
        <w:tc>
          <w:tcPr>
            <w:tcW w:w="1048" w:type="dxa"/>
            <w:vAlign w:val="center"/>
          </w:tcPr>
          <w:p>
            <w:pPr>
              <w:pStyle w:val="0"/>
              <w:jc w:val="center"/>
            </w:pPr>
            <w:r>
              <w:rPr>
                <w:sz w:val="20"/>
                <w:i w:val="on"/>
              </w:rPr>
              <w:t xml:space="preserve">H</w:t>
            </w:r>
          </w:p>
        </w:tc>
        <w:tc>
          <w:tcPr>
            <w:tcW w:w="1134" w:type="dxa"/>
            <w:vAlign w:val="center"/>
          </w:tcPr>
          <w:p>
            <w:pPr>
              <w:pStyle w:val="0"/>
              <w:jc w:val="center"/>
            </w:pPr>
            <w:r>
              <w:rPr>
                <w:position w:val="-4"/>
              </w:rPr>
              <w:drawing>
                <wp:inline distT="0" distB="0" distL="0" distR="0">
                  <wp:extent cx="219075" cy="1809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p>
        </w:tc>
        <w:tc>
          <w:tcPr>
            <w:tcW w:w="1048" w:type="dxa"/>
            <w:vAlign w:val="center"/>
          </w:tcPr>
          <w:p>
            <w:pPr>
              <w:pStyle w:val="0"/>
              <w:jc w:val="center"/>
            </w:pPr>
            <w:r>
              <w:rPr>
                <w:sz w:val="20"/>
                <w:i w:val="on"/>
              </w:rPr>
              <w:t xml:space="preserve">h</w:t>
            </w:r>
          </w:p>
        </w:tc>
        <w:tc>
          <w:tcPr>
            <w:tcW w:w="1048" w:type="dxa"/>
            <w:vAlign w:val="center"/>
          </w:tcPr>
          <w:p>
            <w:pPr>
              <w:pStyle w:val="0"/>
              <w:jc w:val="center"/>
            </w:pPr>
            <w:r>
              <w:rPr>
                <w:sz w:val="20"/>
                <w:i w:val="on"/>
              </w:rPr>
              <w:t xml:space="preserve">H</w:t>
            </w:r>
            <w:r>
              <w:rPr>
                <w:sz w:val="20"/>
                <w:vertAlign w:val="subscript"/>
              </w:rPr>
              <w:t xml:space="preserve">1</w:t>
            </w:r>
            <w:r>
              <w:rPr>
                <w:sz w:val="20"/>
              </w:rPr>
              <w:t xml:space="preserve">, не менее</w:t>
            </w:r>
          </w:p>
        </w:tc>
        <w:tc>
          <w:tcPr>
            <w:tcW w:w="1048" w:type="dxa"/>
            <w:vAlign w:val="center"/>
          </w:tcPr>
          <w:p>
            <w:pPr>
              <w:pStyle w:val="0"/>
              <w:jc w:val="center"/>
            </w:pPr>
            <w:r>
              <w:rPr>
                <w:sz w:val="20"/>
                <w:i w:val="on"/>
              </w:rPr>
              <w:t xml:space="preserve">b</w:t>
            </w:r>
            <w:r>
              <w:rPr>
                <w:sz w:val="20"/>
                <w:vertAlign w:val="subscript"/>
              </w:rPr>
              <w:t xml:space="preserve">1</w:t>
            </w:r>
          </w:p>
        </w:tc>
        <w:tc>
          <w:tcPr>
            <w:tcW w:w="1048" w:type="dxa"/>
            <w:vAlign w:val="center"/>
          </w:tcPr>
          <w:p>
            <w:pPr>
              <w:pStyle w:val="0"/>
              <w:jc w:val="center"/>
            </w:pPr>
            <w:r>
              <w:rPr>
                <w:sz w:val="20"/>
                <w:i w:val="on"/>
              </w:rPr>
              <w:t xml:space="preserve">A</w:t>
            </w:r>
            <w:r>
              <w:rPr>
                <w:sz w:val="20"/>
              </w:rPr>
              <w:t xml:space="preserve">, не более</w:t>
            </w:r>
          </w:p>
        </w:tc>
        <w:tc>
          <w:tcPr>
            <w:tcW w:w="1048" w:type="dxa"/>
            <w:vAlign w:val="center"/>
          </w:tcPr>
          <w:p>
            <w:pPr>
              <w:pStyle w:val="0"/>
              <w:jc w:val="center"/>
            </w:pPr>
            <w:r>
              <w:rPr>
                <w:sz w:val="20"/>
                <w:i w:val="on"/>
              </w:rPr>
              <w:t xml:space="preserve">B</w:t>
            </w:r>
          </w:p>
        </w:tc>
        <w:tc>
          <w:tcPr>
            <w:tcW w:w="1060" w:type="dxa"/>
            <w:vAlign w:val="center"/>
          </w:tcPr>
          <w:p>
            <w:pPr>
              <w:pStyle w:val="0"/>
              <w:jc w:val="center"/>
            </w:pPr>
            <w:r>
              <w:rPr>
                <w:position w:val="-1"/>
              </w:rPr>
              <w:drawing>
                <wp:inline distT="0" distB="0" distL="0" distR="0">
                  <wp:extent cx="123825" cy="142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r>
      <w:tr>
        <w:tc>
          <w:tcPr>
            <w:tcW w:w="907" w:type="dxa"/>
            <w:vAlign w:val="center"/>
          </w:tcPr>
          <w:p>
            <w:pPr>
              <w:pStyle w:val="0"/>
              <w:jc w:val="center"/>
            </w:pPr>
            <w:r>
              <w:rPr>
                <w:sz w:val="20"/>
              </w:rPr>
              <w:t xml:space="preserve">25</w:t>
            </w:r>
          </w:p>
        </w:tc>
        <w:tc>
          <w:tcPr>
            <w:tcW w:w="1048" w:type="dxa"/>
            <w:vAlign w:val="center"/>
          </w:tcPr>
          <w:p>
            <w:pPr>
              <w:pStyle w:val="0"/>
              <w:jc w:val="center"/>
            </w:pPr>
            <w:r>
              <w:rPr>
                <w:sz w:val="20"/>
              </w:rPr>
              <w:t xml:space="preserve">46</w:t>
            </w:r>
            <w:r>
              <w:rPr>
                <w:sz w:val="20"/>
                <w:vertAlign w:val="subscript"/>
              </w:rPr>
              <w:t xml:space="preserve">-1,0</w:t>
            </w:r>
          </w:p>
        </w:tc>
        <w:tc>
          <w:tcPr>
            <w:tcW w:w="1048" w:type="dxa"/>
            <w:vAlign w:val="center"/>
          </w:tcPr>
          <w:p>
            <w:pPr>
              <w:pStyle w:val="0"/>
              <w:jc w:val="center"/>
            </w:pPr>
            <w:r>
              <w:rPr>
                <w:sz w:val="20"/>
              </w:rPr>
              <w:t xml:space="preserve">40</w:t>
            </w:r>
            <w:r>
              <w:rPr>
                <w:sz w:val="20"/>
                <w:vertAlign w:val="subscript"/>
              </w:rPr>
              <w:t xml:space="preserve">-1,0</w:t>
            </w:r>
          </w:p>
        </w:tc>
        <w:tc>
          <w:tcPr>
            <w:tcW w:w="1048" w:type="dxa"/>
            <w:vAlign w:val="center"/>
          </w:tcPr>
          <w:p>
            <w:pPr>
              <w:pStyle w:val="0"/>
              <w:jc w:val="center"/>
            </w:pPr>
            <w:r>
              <w:rPr>
                <w:sz w:val="20"/>
              </w:rPr>
              <w:t xml:space="preserve">47</w:t>
            </w:r>
            <w:r>
              <w:rPr>
                <w:sz w:val="20"/>
                <w:vertAlign w:val="superscript"/>
              </w:rPr>
              <w:t xml:space="preserve">+0,25</w:t>
            </w:r>
          </w:p>
        </w:tc>
        <w:tc>
          <w:tcPr>
            <w:tcW w:w="1048" w:type="dxa"/>
            <w:vAlign w:val="center"/>
          </w:tcPr>
          <w:p>
            <w:pPr>
              <w:pStyle w:val="0"/>
              <w:jc w:val="center"/>
            </w:pPr>
            <w:r>
              <w:rPr>
                <w:sz w:val="20"/>
              </w:rPr>
              <w:t xml:space="preserve">40</w:t>
            </w:r>
            <w:r>
              <w:rPr>
                <w:sz w:val="20"/>
                <w:vertAlign w:val="superscript"/>
              </w:rPr>
              <w:t xml:space="preserve">+0,25</w:t>
            </w:r>
          </w:p>
        </w:tc>
        <w:tc>
          <w:tcPr>
            <w:tcW w:w="1048" w:type="dxa"/>
            <w:vAlign w:val="center"/>
          </w:tcPr>
          <w:p>
            <w:pPr>
              <w:pStyle w:val="0"/>
              <w:jc w:val="center"/>
            </w:pPr>
            <w:r>
              <w:rPr>
                <w:sz w:val="20"/>
              </w:rPr>
              <w:t xml:space="preserve">4,5</w:t>
            </w:r>
            <w:r>
              <w:rPr>
                <w:sz w:val="20"/>
                <w:vertAlign w:val="superscript"/>
              </w:rPr>
              <w:t xml:space="preserve">+0,25</w:t>
            </w:r>
          </w:p>
        </w:tc>
        <w:tc>
          <w:tcPr>
            <w:tcW w:w="1134" w:type="dxa"/>
            <w:vAlign w:val="center"/>
          </w:tcPr>
          <w:p>
            <w:pPr>
              <w:pStyle w:val="0"/>
              <w:jc w:val="center"/>
            </w:pPr>
            <w:r>
              <w:rPr>
                <w:sz w:val="20"/>
              </w:rPr>
              <w:t xml:space="preserve">0,6+/-0,1</w:t>
            </w:r>
          </w:p>
        </w:tc>
        <w:tc>
          <w:tcPr>
            <w:tcW w:w="1048" w:type="dxa"/>
            <w:vAlign w:val="center"/>
          </w:tcPr>
          <w:p>
            <w:pPr>
              <w:pStyle w:val="0"/>
              <w:jc w:val="center"/>
            </w:pPr>
            <w:r>
              <w:rPr>
                <w:sz w:val="20"/>
              </w:rPr>
              <w:t xml:space="preserve">3,5</w:t>
            </w:r>
            <w:r>
              <w:rPr>
                <w:sz w:val="20"/>
                <w:vertAlign w:val="subscript"/>
              </w:rPr>
              <w:t xml:space="preserve">-0,25</w:t>
            </w:r>
          </w:p>
        </w:tc>
        <w:tc>
          <w:tcPr>
            <w:tcW w:w="1048" w:type="dxa"/>
            <w:vAlign w:val="center"/>
          </w:tcPr>
          <w:p>
            <w:pPr>
              <w:pStyle w:val="0"/>
              <w:jc w:val="center"/>
            </w:pPr>
            <w:r>
              <w:rPr>
                <w:sz w:val="20"/>
              </w:rPr>
              <w:t xml:space="preserve">-</w:t>
            </w:r>
          </w:p>
        </w:tc>
        <w:tc>
          <w:tcPr>
            <w:tcW w:w="1048" w:type="dxa"/>
            <w:vAlign w:val="center"/>
          </w:tcPr>
          <w:p>
            <w:pPr>
              <w:pStyle w:val="0"/>
              <w:jc w:val="center"/>
            </w:pPr>
            <w:r>
              <w:rPr>
                <w:sz w:val="20"/>
              </w:rPr>
              <w:t xml:space="preserve">-</w:t>
            </w:r>
          </w:p>
        </w:tc>
        <w:tc>
          <w:tcPr>
            <w:tcW w:w="1048" w:type="dxa"/>
            <w:vAlign w:val="center"/>
          </w:tcPr>
          <w:p>
            <w:pPr>
              <w:pStyle w:val="0"/>
              <w:jc w:val="center"/>
            </w:pPr>
            <w:r>
              <w:rPr>
                <w:sz w:val="20"/>
              </w:rPr>
              <w:t xml:space="preserve">72</w:t>
            </w:r>
          </w:p>
        </w:tc>
        <w:tc>
          <w:tcPr>
            <w:tcW w:w="1048" w:type="dxa"/>
            <w:vAlign w:val="center"/>
          </w:tcPr>
          <w:p>
            <w:pPr>
              <w:pStyle w:val="0"/>
              <w:jc w:val="center"/>
            </w:pPr>
            <w:r>
              <w:rPr>
                <w:sz w:val="20"/>
              </w:rPr>
              <w:t xml:space="preserve">18+/-0,9</w:t>
            </w:r>
          </w:p>
        </w:tc>
        <w:tc>
          <w:tcPr>
            <w:tcW w:w="1060" w:type="dxa"/>
            <w:vAlign w:val="center"/>
          </w:tcPr>
          <w:p>
            <w:pPr>
              <w:pStyle w:val="0"/>
              <w:jc w:val="center"/>
            </w:pPr>
            <w:r>
              <w:rPr>
                <w:sz w:val="20"/>
              </w:rPr>
              <w:t xml:space="preserve">10°+/-1</w:t>
            </w:r>
          </w:p>
        </w:tc>
      </w:tr>
      <w:tr>
        <w:tc>
          <w:tcPr>
            <w:tcW w:w="907" w:type="dxa"/>
            <w:vAlign w:val="center"/>
          </w:tcPr>
          <w:p>
            <w:pPr>
              <w:pStyle w:val="0"/>
              <w:jc w:val="center"/>
            </w:pPr>
            <w:r>
              <w:rPr>
                <w:sz w:val="20"/>
              </w:rPr>
              <w:t xml:space="preserve">40</w:t>
            </w:r>
          </w:p>
        </w:tc>
        <w:tc>
          <w:tcPr>
            <w:tcW w:w="1048" w:type="dxa"/>
            <w:vAlign w:val="center"/>
          </w:tcPr>
          <w:p>
            <w:pPr>
              <w:pStyle w:val="0"/>
              <w:jc w:val="center"/>
            </w:pPr>
            <w:r>
              <w:rPr>
                <w:sz w:val="20"/>
              </w:rPr>
              <w:t xml:space="preserve">71</w:t>
            </w:r>
            <w:r>
              <w:rPr>
                <w:sz w:val="20"/>
                <w:vertAlign w:val="subscript"/>
              </w:rPr>
              <w:t xml:space="preserve">-0,9</w:t>
            </w:r>
          </w:p>
        </w:tc>
        <w:tc>
          <w:tcPr>
            <w:tcW w:w="1048" w:type="dxa"/>
            <w:vAlign w:val="center"/>
          </w:tcPr>
          <w:p>
            <w:pPr>
              <w:pStyle w:val="0"/>
              <w:jc w:val="center"/>
            </w:pPr>
            <w:r>
              <w:rPr>
                <w:sz w:val="20"/>
              </w:rPr>
              <w:t xml:space="preserve">63</w:t>
            </w:r>
            <w:r>
              <w:rPr>
                <w:sz w:val="20"/>
                <w:vertAlign w:val="subscript"/>
              </w:rPr>
              <w:t xml:space="preserve">-0,9</w:t>
            </w:r>
          </w:p>
        </w:tc>
        <w:tc>
          <w:tcPr>
            <w:tcW w:w="1048" w:type="dxa"/>
            <w:vAlign w:val="center"/>
          </w:tcPr>
          <w:p>
            <w:pPr>
              <w:pStyle w:val="0"/>
              <w:jc w:val="center"/>
            </w:pPr>
            <w:r>
              <w:rPr>
                <w:sz w:val="20"/>
              </w:rPr>
              <w:t xml:space="preserve">72</w:t>
            </w:r>
            <w:r>
              <w:rPr>
                <w:sz w:val="20"/>
                <w:vertAlign w:val="superscript"/>
              </w:rPr>
              <w:t xml:space="preserve">+0,55</w:t>
            </w:r>
          </w:p>
        </w:tc>
        <w:tc>
          <w:tcPr>
            <w:tcW w:w="1048" w:type="dxa"/>
            <w:vAlign w:val="center"/>
          </w:tcPr>
          <w:p>
            <w:pPr>
              <w:pStyle w:val="0"/>
              <w:jc w:val="center"/>
            </w:pPr>
            <w:r>
              <w:rPr>
                <w:sz w:val="20"/>
              </w:rPr>
              <w:t xml:space="preserve">64</w:t>
            </w:r>
            <w:r>
              <w:rPr>
                <w:sz w:val="20"/>
                <w:vertAlign w:val="superscript"/>
              </w:rPr>
              <w:t xml:space="preserve">+0,55</w:t>
            </w:r>
          </w:p>
        </w:tc>
        <w:tc>
          <w:tcPr>
            <w:tcW w:w="1048" w:type="dxa"/>
            <w:vAlign w:val="center"/>
          </w:tcPr>
          <w:p>
            <w:pPr>
              <w:pStyle w:val="0"/>
              <w:jc w:val="center"/>
            </w:pPr>
            <w:r>
              <w:rPr>
                <w:sz w:val="20"/>
              </w:rPr>
              <w:t xml:space="preserve">6,2</w:t>
            </w:r>
            <w:r>
              <w:rPr>
                <w:sz w:val="20"/>
                <w:vertAlign w:val="superscript"/>
              </w:rPr>
              <w:t xml:space="preserve">+0,55</w:t>
            </w:r>
          </w:p>
        </w:tc>
        <w:tc>
          <w:tcPr>
            <w:tcW w:w="1134" w:type="dxa"/>
            <w:vAlign w:val="center"/>
          </w:tcPr>
          <w:p>
            <w:pPr>
              <w:pStyle w:val="0"/>
              <w:jc w:val="center"/>
            </w:pPr>
            <w:r>
              <w:rPr>
                <w:sz w:val="20"/>
              </w:rPr>
              <w:t xml:space="preserve">1,0+/-0,1</w:t>
            </w:r>
          </w:p>
        </w:tc>
        <w:tc>
          <w:tcPr>
            <w:tcW w:w="1048" w:type="dxa"/>
            <w:vAlign w:val="center"/>
          </w:tcPr>
          <w:p>
            <w:pPr>
              <w:pStyle w:val="0"/>
              <w:jc w:val="center"/>
            </w:pPr>
            <w:r>
              <w:rPr>
                <w:sz w:val="20"/>
              </w:rPr>
              <w:t xml:space="preserve">3,7</w:t>
            </w:r>
            <w:r>
              <w:rPr>
                <w:sz w:val="20"/>
                <w:vertAlign w:val="subscript"/>
              </w:rPr>
              <w:t xml:space="preserve">-0,25</w:t>
            </w:r>
          </w:p>
        </w:tc>
        <w:tc>
          <w:tcPr>
            <w:tcW w:w="1048" w:type="dxa"/>
            <w:vAlign w:val="center"/>
          </w:tcPr>
          <w:p>
            <w:pPr>
              <w:pStyle w:val="0"/>
              <w:jc w:val="center"/>
            </w:pPr>
            <w:r>
              <w:rPr>
                <w:sz w:val="20"/>
              </w:rPr>
              <w:t xml:space="preserve">5</w:t>
            </w:r>
          </w:p>
        </w:tc>
        <w:tc>
          <w:tcPr>
            <w:tcW w:w="1048" w:type="dxa"/>
            <w:vAlign w:val="center"/>
          </w:tcPr>
          <w:p>
            <w:pPr>
              <w:pStyle w:val="0"/>
              <w:jc w:val="center"/>
            </w:pPr>
            <w:r>
              <w:rPr>
                <w:sz w:val="20"/>
              </w:rPr>
              <w:t xml:space="preserve">4+/-1</w:t>
            </w:r>
          </w:p>
        </w:tc>
        <w:tc>
          <w:tcPr>
            <w:tcW w:w="1048" w:type="dxa"/>
            <w:vAlign w:val="center"/>
          </w:tcPr>
          <w:p>
            <w:pPr>
              <w:pStyle w:val="0"/>
              <w:jc w:val="center"/>
            </w:pPr>
            <w:r>
              <w:rPr>
                <w:sz w:val="20"/>
              </w:rPr>
              <w:t xml:space="preserve">104</w:t>
            </w:r>
          </w:p>
        </w:tc>
        <w:tc>
          <w:tcPr>
            <w:tcW w:w="1048" w:type="dxa"/>
            <w:vAlign w:val="center"/>
          </w:tcPr>
          <w:p>
            <w:pPr>
              <w:pStyle w:val="0"/>
              <w:jc w:val="center"/>
            </w:pPr>
            <w:r>
              <w:rPr>
                <w:sz w:val="20"/>
              </w:rPr>
              <w:t xml:space="preserve">24+/-1,0</w:t>
            </w:r>
          </w:p>
        </w:tc>
        <w:tc>
          <w:tcPr>
            <w:tcW w:w="1060" w:type="dxa"/>
            <w:vAlign w:val="center"/>
          </w:tcPr>
          <w:p>
            <w:pPr>
              <w:pStyle w:val="0"/>
              <w:jc w:val="center"/>
            </w:pPr>
            <w:r>
              <w:rPr>
                <w:sz w:val="20"/>
              </w:rPr>
              <w:t xml:space="preserve">15°+/-1</w:t>
            </w:r>
          </w:p>
        </w:tc>
      </w:tr>
      <w:tr>
        <w:tc>
          <w:tcPr>
            <w:tcW w:w="907" w:type="dxa"/>
            <w:vAlign w:val="center"/>
          </w:tcPr>
          <w:p>
            <w:pPr>
              <w:pStyle w:val="0"/>
              <w:jc w:val="center"/>
            </w:pPr>
            <w:r>
              <w:rPr>
                <w:sz w:val="20"/>
              </w:rPr>
              <w:t xml:space="preserve">50</w:t>
            </w:r>
          </w:p>
        </w:tc>
        <w:tc>
          <w:tcPr>
            <w:tcW w:w="1048" w:type="dxa"/>
            <w:vAlign w:val="center"/>
          </w:tcPr>
          <w:p>
            <w:pPr>
              <w:pStyle w:val="0"/>
              <w:jc w:val="center"/>
            </w:pPr>
            <w:r>
              <w:rPr>
                <w:sz w:val="20"/>
              </w:rPr>
              <w:t xml:space="preserve">85</w:t>
            </w:r>
            <w:r>
              <w:rPr>
                <w:sz w:val="20"/>
                <w:vertAlign w:val="subscript"/>
              </w:rPr>
              <w:t xml:space="preserve">-1,0</w:t>
            </w:r>
          </w:p>
        </w:tc>
        <w:tc>
          <w:tcPr>
            <w:tcW w:w="1048" w:type="dxa"/>
            <w:vAlign w:val="center"/>
          </w:tcPr>
          <w:p>
            <w:pPr>
              <w:pStyle w:val="0"/>
              <w:jc w:val="center"/>
            </w:pPr>
            <w:r>
              <w:rPr>
                <w:sz w:val="20"/>
              </w:rPr>
              <w:t xml:space="preserve">77</w:t>
            </w:r>
            <w:r>
              <w:rPr>
                <w:sz w:val="20"/>
                <w:vertAlign w:val="subscript"/>
              </w:rPr>
              <w:t xml:space="preserve">-0,9</w:t>
            </w:r>
          </w:p>
        </w:tc>
        <w:tc>
          <w:tcPr>
            <w:tcW w:w="1048" w:type="dxa"/>
            <w:vAlign w:val="center"/>
          </w:tcPr>
          <w:p>
            <w:pPr>
              <w:pStyle w:val="0"/>
              <w:jc w:val="center"/>
            </w:pPr>
            <w:r>
              <w:rPr>
                <w:sz w:val="20"/>
              </w:rPr>
              <w:t xml:space="preserve">86</w:t>
            </w:r>
            <w:r>
              <w:rPr>
                <w:sz w:val="20"/>
                <w:vertAlign w:val="superscript"/>
              </w:rPr>
              <w:t xml:space="preserve">+0,55</w:t>
            </w:r>
          </w:p>
        </w:tc>
        <w:tc>
          <w:tcPr>
            <w:tcW w:w="1048" w:type="dxa"/>
            <w:vAlign w:val="center"/>
          </w:tcPr>
          <w:p>
            <w:pPr>
              <w:pStyle w:val="0"/>
              <w:jc w:val="center"/>
            </w:pPr>
            <w:r>
              <w:rPr>
                <w:sz w:val="20"/>
              </w:rPr>
              <w:t xml:space="preserve">78</w:t>
            </w:r>
            <w:r>
              <w:rPr>
                <w:sz w:val="20"/>
                <w:vertAlign w:val="superscript"/>
              </w:rPr>
              <w:t xml:space="preserve">+0,55</w:t>
            </w:r>
          </w:p>
        </w:tc>
        <w:tc>
          <w:tcPr>
            <w:tcW w:w="1048" w:type="dxa"/>
            <w:vAlign w:val="center"/>
          </w:tcPr>
          <w:p>
            <w:pPr>
              <w:pStyle w:val="0"/>
              <w:jc w:val="center"/>
            </w:pPr>
            <w:r>
              <w:rPr>
                <w:sz w:val="20"/>
              </w:rPr>
              <w:t xml:space="preserve">7</w:t>
            </w:r>
            <w:r>
              <w:rPr>
                <w:sz w:val="20"/>
                <w:vertAlign w:val="superscript"/>
              </w:rPr>
              <w:t xml:space="preserve">+0,25</w:t>
            </w:r>
          </w:p>
        </w:tc>
        <w:tc>
          <w:tcPr>
            <w:tcW w:w="1134" w:type="dxa"/>
            <w:vAlign w:val="center"/>
          </w:tcPr>
          <w:p>
            <w:pPr>
              <w:pStyle w:val="0"/>
              <w:jc w:val="center"/>
            </w:pPr>
            <w:r>
              <w:rPr>
                <w:sz w:val="20"/>
              </w:rPr>
              <w:t xml:space="preserve">1,1+/-0,1</w:t>
            </w:r>
          </w:p>
        </w:tc>
        <w:tc>
          <w:tcPr>
            <w:tcW w:w="1048" w:type="dxa"/>
            <w:vAlign w:val="center"/>
          </w:tcPr>
          <w:p>
            <w:pPr>
              <w:pStyle w:val="0"/>
              <w:jc w:val="center"/>
            </w:pPr>
            <w:r>
              <w:rPr>
                <w:sz w:val="20"/>
              </w:rPr>
              <w:t xml:space="preserve">4,6</w:t>
            </w:r>
            <w:r>
              <w:rPr>
                <w:sz w:val="20"/>
                <w:vertAlign w:val="subscript"/>
              </w:rPr>
              <w:t xml:space="preserve">-0,25</w:t>
            </w:r>
          </w:p>
        </w:tc>
        <w:tc>
          <w:tcPr>
            <w:tcW w:w="1048" w:type="dxa"/>
            <w:vAlign w:val="center"/>
          </w:tcPr>
          <w:p>
            <w:pPr>
              <w:pStyle w:val="0"/>
              <w:jc w:val="center"/>
            </w:pPr>
            <w:r>
              <w:rPr>
                <w:sz w:val="20"/>
              </w:rPr>
              <w:t xml:space="preserve">6</w:t>
            </w:r>
          </w:p>
        </w:tc>
        <w:tc>
          <w:tcPr>
            <w:tcW w:w="1048" w:type="dxa"/>
            <w:vAlign w:val="center"/>
          </w:tcPr>
          <w:p>
            <w:pPr>
              <w:pStyle w:val="0"/>
              <w:jc w:val="center"/>
            </w:pPr>
            <w:r>
              <w:rPr>
                <w:sz w:val="20"/>
              </w:rPr>
              <w:t xml:space="preserve">4+/-1</w:t>
            </w:r>
          </w:p>
        </w:tc>
        <w:tc>
          <w:tcPr>
            <w:tcW w:w="1048" w:type="dxa"/>
            <w:vAlign w:val="center"/>
          </w:tcPr>
          <w:p>
            <w:pPr>
              <w:pStyle w:val="0"/>
              <w:jc w:val="center"/>
            </w:pPr>
            <w:r>
              <w:rPr>
                <w:sz w:val="20"/>
              </w:rPr>
              <w:t xml:space="preserve">110</w:t>
            </w:r>
          </w:p>
        </w:tc>
        <w:tc>
          <w:tcPr>
            <w:tcW w:w="1048" w:type="dxa"/>
            <w:vAlign w:val="center"/>
          </w:tcPr>
          <w:p>
            <w:pPr>
              <w:pStyle w:val="0"/>
              <w:jc w:val="center"/>
            </w:pPr>
            <w:r>
              <w:rPr>
                <w:sz w:val="20"/>
              </w:rPr>
              <w:t xml:space="preserve">28+/-1,0</w:t>
            </w:r>
          </w:p>
        </w:tc>
        <w:tc>
          <w:tcPr>
            <w:tcW w:w="1060" w:type="dxa"/>
            <w:vAlign w:val="center"/>
          </w:tcPr>
          <w:p>
            <w:pPr>
              <w:pStyle w:val="0"/>
              <w:jc w:val="center"/>
            </w:pPr>
            <w:r>
              <w:rPr>
                <w:sz w:val="20"/>
              </w:rPr>
              <w:t xml:space="preserve">20°+/-1</w:t>
            </w:r>
          </w:p>
        </w:tc>
      </w:tr>
      <w:tr>
        <w:tc>
          <w:tcPr>
            <w:tcW w:w="907" w:type="dxa"/>
            <w:vAlign w:val="center"/>
          </w:tcPr>
          <w:p>
            <w:pPr>
              <w:pStyle w:val="0"/>
              <w:jc w:val="center"/>
            </w:pPr>
            <w:r>
              <w:rPr>
                <w:sz w:val="20"/>
              </w:rPr>
              <w:t xml:space="preserve">65</w:t>
            </w:r>
          </w:p>
        </w:tc>
        <w:tc>
          <w:tcPr>
            <w:tcW w:w="1048" w:type="dxa"/>
            <w:vAlign w:val="center"/>
          </w:tcPr>
          <w:p>
            <w:pPr>
              <w:pStyle w:val="0"/>
              <w:jc w:val="center"/>
            </w:pPr>
            <w:r>
              <w:rPr>
                <w:sz w:val="20"/>
              </w:rPr>
              <w:t xml:space="preserve">103</w:t>
            </w:r>
            <w:r>
              <w:rPr>
                <w:sz w:val="20"/>
                <w:vertAlign w:val="subscript"/>
              </w:rPr>
              <w:t xml:space="preserve">-1,0</w:t>
            </w:r>
          </w:p>
        </w:tc>
        <w:tc>
          <w:tcPr>
            <w:tcW w:w="1048" w:type="dxa"/>
            <w:vAlign w:val="center"/>
          </w:tcPr>
          <w:p>
            <w:pPr>
              <w:pStyle w:val="0"/>
              <w:jc w:val="center"/>
            </w:pPr>
            <w:r>
              <w:rPr>
                <w:sz w:val="20"/>
              </w:rPr>
              <w:t xml:space="preserve">94</w:t>
            </w:r>
            <w:r>
              <w:rPr>
                <w:sz w:val="20"/>
                <w:vertAlign w:val="subscript"/>
              </w:rPr>
              <w:t xml:space="preserve">-1,0</w:t>
            </w:r>
          </w:p>
        </w:tc>
        <w:tc>
          <w:tcPr>
            <w:tcW w:w="1048" w:type="dxa"/>
            <w:vAlign w:val="center"/>
          </w:tcPr>
          <w:p>
            <w:pPr>
              <w:pStyle w:val="0"/>
              <w:jc w:val="center"/>
            </w:pPr>
            <w:r>
              <w:rPr>
                <w:sz w:val="20"/>
              </w:rPr>
              <w:t xml:space="preserve">104</w:t>
            </w:r>
            <w:r>
              <w:rPr>
                <w:sz w:val="20"/>
                <w:vertAlign w:val="superscript"/>
              </w:rPr>
              <w:t xml:space="preserve">+0,55</w:t>
            </w:r>
          </w:p>
        </w:tc>
        <w:tc>
          <w:tcPr>
            <w:tcW w:w="1048" w:type="dxa"/>
            <w:vAlign w:val="center"/>
          </w:tcPr>
          <w:p>
            <w:pPr>
              <w:pStyle w:val="0"/>
              <w:jc w:val="center"/>
            </w:pPr>
            <w:r>
              <w:rPr>
                <w:sz w:val="20"/>
              </w:rPr>
              <w:t xml:space="preserve">95</w:t>
            </w:r>
            <w:r>
              <w:rPr>
                <w:sz w:val="20"/>
                <w:vertAlign w:val="superscript"/>
              </w:rPr>
              <w:t xml:space="preserve">+0,55</w:t>
            </w:r>
          </w:p>
        </w:tc>
        <w:tc>
          <w:tcPr>
            <w:tcW w:w="1048" w:type="dxa"/>
            <w:vAlign w:val="center"/>
          </w:tcPr>
          <w:p>
            <w:pPr>
              <w:pStyle w:val="0"/>
              <w:jc w:val="center"/>
            </w:pPr>
            <w:r>
              <w:rPr>
                <w:sz w:val="20"/>
              </w:rPr>
              <w:t xml:space="preserve">8</w:t>
            </w:r>
            <w:r>
              <w:rPr>
                <w:sz w:val="20"/>
                <w:vertAlign w:val="superscript"/>
              </w:rPr>
              <w:t xml:space="preserve">+0,25</w:t>
            </w:r>
          </w:p>
        </w:tc>
        <w:tc>
          <w:tcPr>
            <w:tcW w:w="1134" w:type="dxa"/>
            <w:vAlign w:val="center"/>
          </w:tcPr>
          <w:p>
            <w:pPr>
              <w:pStyle w:val="0"/>
              <w:jc w:val="center"/>
            </w:pPr>
            <w:r>
              <w:rPr>
                <w:sz w:val="20"/>
              </w:rPr>
              <w:t xml:space="preserve">1,2+/-0,1</w:t>
            </w:r>
          </w:p>
        </w:tc>
        <w:tc>
          <w:tcPr>
            <w:tcW w:w="1048" w:type="dxa"/>
            <w:vAlign w:val="center"/>
          </w:tcPr>
          <w:p>
            <w:pPr>
              <w:pStyle w:val="0"/>
              <w:jc w:val="center"/>
            </w:pPr>
            <w:r>
              <w:rPr>
                <w:sz w:val="20"/>
              </w:rPr>
              <w:t xml:space="preserve">5,6</w:t>
            </w:r>
            <w:r>
              <w:rPr>
                <w:sz w:val="20"/>
                <w:vertAlign w:val="subscript"/>
              </w:rPr>
              <w:t xml:space="preserve">-0,25</w:t>
            </w:r>
          </w:p>
        </w:tc>
        <w:tc>
          <w:tcPr>
            <w:tcW w:w="1048" w:type="dxa"/>
            <w:vAlign w:val="center"/>
          </w:tcPr>
          <w:p>
            <w:pPr>
              <w:pStyle w:val="0"/>
              <w:jc w:val="center"/>
            </w:pPr>
            <w:r>
              <w:rPr>
                <w:sz w:val="20"/>
              </w:rPr>
              <w:t xml:space="preserve">7</w:t>
            </w:r>
          </w:p>
        </w:tc>
        <w:tc>
          <w:tcPr>
            <w:tcW w:w="1048" w:type="dxa"/>
            <w:vAlign w:val="center"/>
          </w:tcPr>
          <w:p>
            <w:pPr>
              <w:pStyle w:val="0"/>
              <w:jc w:val="center"/>
            </w:pPr>
            <w:r>
              <w:rPr>
                <w:sz w:val="20"/>
              </w:rPr>
              <w:t xml:space="preserve">5+/-1</w:t>
            </w:r>
          </w:p>
        </w:tc>
        <w:tc>
          <w:tcPr>
            <w:tcW w:w="1048" w:type="dxa"/>
            <w:vAlign w:val="center"/>
          </w:tcPr>
          <w:p>
            <w:pPr>
              <w:pStyle w:val="0"/>
              <w:jc w:val="center"/>
            </w:pPr>
            <w:r>
              <w:rPr>
                <w:sz w:val="20"/>
              </w:rPr>
              <w:t xml:space="preserve">140</w:t>
            </w:r>
          </w:p>
        </w:tc>
        <w:tc>
          <w:tcPr>
            <w:tcW w:w="1048" w:type="dxa"/>
            <w:vAlign w:val="center"/>
          </w:tcPr>
          <w:p>
            <w:pPr>
              <w:pStyle w:val="0"/>
              <w:jc w:val="center"/>
            </w:pPr>
            <w:r>
              <w:rPr>
                <w:sz w:val="20"/>
              </w:rPr>
              <w:t xml:space="preserve">32+/-1,2</w:t>
            </w:r>
          </w:p>
        </w:tc>
        <w:tc>
          <w:tcPr>
            <w:tcW w:w="1060" w:type="dxa"/>
            <w:vAlign w:val="center"/>
          </w:tcPr>
          <w:p>
            <w:pPr>
              <w:pStyle w:val="0"/>
              <w:jc w:val="center"/>
            </w:pPr>
            <w:r>
              <w:rPr>
                <w:sz w:val="20"/>
              </w:rPr>
              <w:t xml:space="preserve">25°+/-1</w:t>
            </w:r>
          </w:p>
        </w:tc>
      </w:tr>
      <w:tr>
        <w:tc>
          <w:tcPr>
            <w:tcW w:w="907" w:type="dxa"/>
            <w:vAlign w:val="center"/>
          </w:tcPr>
          <w:p>
            <w:pPr>
              <w:pStyle w:val="0"/>
              <w:jc w:val="center"/>
            </w:pPr>
            <w:r>
              <w:rPr>
                <w:sz w:val="20"/>
              </w:rPr>
              <w:t xml:space="preserve">80</w:t>
            </w:r>
          </w:p>
        </w:tc>
        <w:tc>
          <w:tcPr>
            <w:tcW w:w="1048" w:type="dxa"/>
            <w:vAlign w:val="center"/>
          </w:tcPr>
          <w:p>
            <w:pPr>
              <w:pStyle w:val="0"/>
              <w:jc w:val="center"/>
            </w:pPr>
            <w:r>
              <w:rPr>
                <w:sz w:val="20"/>
              </w:rPr>
              <w:t xml:space="preserve">115</w:t>
            </w:r>
            <w:r>
              <w:rPr>
                <w:sz w:val="20"/>
                <w:vertAlign w:val="subscript"/>
              </w:rPr>
              <w:t xml:space="preserve">-1,0</w:t>
            </w:r>
          </w:p>
        </w:tc>
        <w:tc>
          <w:tcPr>
            <w:tcW w:w="1048" w:type="dxa"/>
            <w:vAlign w:val="center"/>
          </w:tcPr>
          <w:p>
            <w:pPr>
              <w:pStyle w:val="0"/>
              <w:jc w:val="center"/>
            </w:pPr>
            <w:r>
              <w:rPr>
                <w:sz w:val="20"/>
              </w:rPr>
              <w:t xml:space="preserve">106</w:t>
            </w:r>
            <w:r>
              <w:rPr>
                <w:sz w:val="20"/>
                <w:vertAlign w:val="subscript"/>
              </w:rPr>
              <w:t xml:space="preserve">-1,0</w:t>
            </w:r>
          </w:p>
        </w:tc>
        <w:tc>
          <w:tcPr>
            <w:tcW w:w="1048" w:type="dxa"/>
            <w:vAlign w:val="center"/>
          </w:tcPr>
          <w:p>
            <w:pPr>
              <w:pStyle w:val="0"/>
              <w:jc w:val="center"/>
            </w:pPr>
            <w:r>
              <w:rPr>
                <w:sz w:val="20"/>
              </w:rPr>
              <w:t xml:space="preserve">116</w:t>
            </w:r>
            <w:r>
              <w:rPr>
                <w:sz w:val="20"/>
                <w:vertAlign w:val="superscript"/>
              </w:rPr>
              <w:t xml:space="preserve">+0,55</w:t>
            </w:r>
          </w:p>
        </w:tc>
        <w:tc>
          <w:tcPr>
            <w:tcW w:w="1048" w:type="dxa"/>
            <w:vAlign w:val="center"/>
          </w:tcPr>
          <w:p>
            <w:pPr>
              <w:pStyle w:val="0"/>
              <w:jc w:val="center"/>
            </w:pPr>
            <w:r>
              <w:rPr>
                <w:sz w:val="20"/>
              </w:rPr>
              <w:t xml:space="preserve">107</w:t>
            </w:r>
            <w:r>
              <w:rPr>
                <w:sz w:val="20"/>
                <w:vertAlign w:val="superscript"/>
              </w:rPr>
              <w:t xml:space="preserve">+0,55</w:t>
            </w:r>
          </w:p>
        </w:tc>
        <w:tc>
          <w:tcPr>
            <w:tcW w:w="1048" w:type="dxa"/>
            <w:vAlign w:val="center"/>
          </w:tcPr>
          <w:p>
            <w:pPr>
              <w:pStyle w:val="0"/>
              <w:jc w:val="center"/>
            </w:pPr>
            <w:r>
              <w:rPr>
                <w:sz w:val="20"/>
              </w:rPr>
              <w:t xml:space="preserve">9</w:t>
            </w:r>
            <w:r>
              <w:rPr>
                <w:sz w:val="20"/>
                <w:vertAlign w:val="superscript"/>
              </w:rPr>
              <w:t xml:space="preserve">+0,25</w:t>
            </w:r>
          </w:p>
        </w:tc>
        <w:tc>
          <w:tcPr>
            <w:tcW w:w="1134" w:type="dxa"/>
            <w:vAlign w:val="center"/>
          </w:tcPr>
          <w:p>
            <w:pPr>
              <w:pStyle w:val="0"/>
              <w:jc w:val="center"/>
            </w:pPr>
            <w:r>
              <w:rPr>
                <w:sz w:val="20"/>
              </w:rPr>
              <w:t xml:space="preserve">1,3+/-0,1</w:t>
            </w:r>
          </w:p>
        </w:tc>
        <w:tc>
          <w:tcPr>
            <w:tcW w:w="1048" w:type="dxa"/>
            <w:vAlign w:val="center"/>
          </w:tcPr>
          <w:p>
            <w:pPr>
              <w:pStyle w:val="0"/>
              <w:jc w:val="center"/>
            </w:pPr>
            <w:r>
              <w:rPr>
                <w:sz w:val="20"/>
              </w:rPr>
              <w:t xml:space="preserve">6,5</w:t>
            </w:r>
            <w:r>
              <w:rPr>
                <w:sz w:val="20"/>
                <w:vertAlign w:val="subscript"/>
              </w:rPr>
              <w:t xml:space="preserve">-0,35</w:t>
            </w:r>
          </w:p>
        </w:tc>
        <w:tc>
          <w:tcPr>
            <w:tcW w:w="1048" w:type="dxa"/>
            <w:vAlign w:val="center"/>
          </w:tcPr>
          <w:p>
            <w:pPr>
              <w:pStyle w:val="0"/>
              <w:jc w:val="center"/>
            </w:pPr>
            <w:r>
              <w:rPr>
                <w:sz w:val="20"/>
              </w:rPr>
              <w:t xml:space="preserve">7</w:t>
            </w:r>
          </w:p>
        </w:tc>
        <w:tc>
          <w:tcPr>
            <w:tcW w:w="1048" w:type="dxa"/>
            <w:vAlign w:val="center"/>
          </w:tcPr>
          <w:p>
            <w:pPr>
              <w:pStyle w:val="0"/>
              <w:jc w:val="center"/>
            </w:pPr>
            <w:r>
              <w:rPr>
                <w:sz w:val="20"/>
              </w:rPr>
              <w:t xml:space="preserve">5+/-1</w:t>
            </w:r>
          </w:p>
        </w:tc>
        <w:tc>
          <w:tcPr>
            <w:tcW w:w="1048" w:type="dxa"/>
            <w:vAlign w:val="center"/>
          </w:tcPr>
          <w:p>
            <w:pPr>
              <w:pStyle w:val="0"/>
              <w:jc w:val="center"/>
            </w:pPr>
            <w:r>
              <w:rPr>
                <w:sz w:val="20"/>
              </w:rPr>
              <w:t xml:space="preserve">154</w:t>
            </w:r>
          </w:p>
        </w:tc>
        <w:tc>
          <w:tcPr>
            <w:tcW w:w="1048" w:type="dxa"/>
            <w:vAlign w:val="center"/>
          </w:tcPr>
          <w:p>
            <w:pPr>
              <w:pStyle w:val="0"/>
              <w:jc w:val="center"/>
            </w:pPr>
            <w:r>
              <w:rPr>
                <w:sz w:val="20"/>
              </w:rPr>
              <w:t xml:space="preserve">35+/-1,2</w:t>
            </w:r>
          </w:p>
        </w:tc>
        <w:tc>
          <w:tcPr>
            <w:tcW w:w="1060" w:type="dxa"/>
            <w:vAlign w:val="center"/>
          </w:tcPr>
          <w:p>
            <w:pPr>
              <w:pStyle w:val="0"/>
              <w:jc w:val="center"/>
            </w:pPr>
            <w:r>
              <w:rPr>
                <w:sz w:val="20"/>
              </w:rPr>
              <w:t xml:space="preserve">25°+/-1</w:t>
            </w:r>
          </w:p>
        </w:tc>
      </w:tr>
      <w:tr>
        <w:tc>
          <w:tcPr>
            <w:tcW w:w="907" w:type="dxa"/>
            <w:vAlign w:val="center"/>
          </w:tcPr>
          <w:p>
            <w:pPr>
              <w:pStyle w:val="0"/>
              <w:jc w:val="center"/>
            </w:pPr>
            <w:r>
              <w:rPr>
                <w:sz w:val="20"/>
              </w:rPr>
              <w:t xml:space="preserve">100</w:t>
            </w:r>
          </w:p>
        </w:tc>
        <w:tc>
          <w:tcPr>
            <w:tcW w:w="1048" w:type="dxa"/>
            <w:vAlign w:val="center"/>
          </w:tcPr>
          <w:p>
            <w:pPr>
              <w:pStyle w:val="0"/>
              <w:jc w:val="center"/>
            </w:pPr>
            <w:r>
              <w:rPr>
                <w:sz w:val="20"/>
              </w:rPr>
              <w:t xml:space="preserve">149</w:t>
            </w:r>
            <w:r>
              <w:rPr>
                <w:sz w:val="20"/>
                <w:vertAlign w:val="subscript"/>
              </w:rPr>
              <w:t xml:space="preserve">-1,20</w:t>
            </w:r>
          </w:p>
        </w:tc>
        <w:tc>
          <w:tcPr>
            <w:tcW w:w="1048" w:type="dxa"/>
            <w:vAlign w:val="center"/>
          </w:tcPr>
          <w:p>
            <w:pPr>
              <w:pStyle w:val="0"/>
              <w:jc w:val="center"/>
            </w:pPr>
            <w:r>
              <w:rPr>
                <w:sz w:val="20"/>
              </w:rPr>
              <w:t xml:space="preserve">139</w:t>
            </w:r>
            <w:r>
              <w:rPr>
                <w:sz w:val="20"/>
                <w:vertAlign w:val="subscript"/>
              </w:rPr>
              <w:t xml:space="preserve">-1,20</w:t>
            </w:r>
          </w:p>
        </w:tc>
        <w:tc>
          <w:tcPr>
            <w:tcW w:w="1048" w:type="dxa"/>
            <w:vAlign w:val="center"/>
          </w:tcPr>
          <w:p>
            <w:pPr>
              <w:pStyle w:val="0"/>
              <w:jc w:val="center"/>
            </w:pPr>
            <w:r>
              <w:rPr>
                <w:sz w:val="20"/>
              </w:rPr>
              <w:t xml:space="preserve">150</w:t>
            </w:r>
            <w:r>
              <w:rPr>
                <w:sz w:val="20"/>
                <w:vertAlign w:val="superscript"/>
              </w:rPr>
              <w:t xml:space="preserve">+0,65</w:t>
            </w:r>
          </w:p>
        </w:tc>
        <w:tc>
          <w:tcPr>
            <w:tcW w:w="1048" w:type="dxa"/>
            <w:vAlign w:val="center"/>
          </w:tcPr>
          <w:p>
            <w:pPr>
              <w:pStyle w:val="0"/>
              <w:jc w:val="center"/>
            </w:pPr>
            <w:r>
              <w:rPr>
                <w:sz w:val="20"/>
              </w:rPr>
              <w:t xml:space="preserve">140</w:t>
            </w:r>
            <w:r>
              <w:rPr>
                <w:sz w:val="20"/>
                <w:vertAlign w:val="superscript"/>
              </w:rPr>
              <w:t xml:space="preserve">+0,65</w:t>
            </w:r>
          </w:p>
        </w:tc>
        <w:tc>
          <w:tcPr>
            <w:tcW w:w="1048" w:type="dxa"/>
            <w:vAlign w:val="center"/>
          </w:tcPr>
          <w:p>
            <w:pPr>
              <w:pStyle w:val="0"/>
              <w:jc w:val="center"/>
            </w:pPr>
            <w:r>
              <w:rPr>
                <w:sz w:val="20"/>
              </w:rPr>
              <w:t xml:space="preserve">9,5</w:t>
            </w:r>
            <w:r>
              <w:rPr>
                <w:sz w:val="20"/>
                <w:vertAlign w:val="superscript"/>
              </w:rPr>
              <w:t xml:space="preserve">+0,25</w:t>
            </w:r>
          </w:p>
        </w:tc>
        <w:tc>
          <w:tcPr>
            <w:tcW w:w="1134" w:type="dxa"/>
            <w:vAlign w:val="center"/>
          </w:tcPr>
          <w:p>
            <w:pPr>
              <w:pStyle w:val="0"/>
              <w:jc w:val="center"/>
            </w:pPr>
            <w:r>
              <w:rPr>
                <w:sz w:val="20"/>
              </w:rPr>
              <w:t xml:space="preserve">1,5+/-0,1</w:t>
            </w:r>
          </w:p>
        </w:tc>
        <w:tc>
          <w:tcPr>
            <w:tcW w:w="1048" w:type="dxa"/>
            <w:vAlign w:val="center"/>
          </w:tcPr>
          <w:p>
            <w:pPr>
              <w:pStyle w:val="0"/>
              <w:jc w:val="center"/>
            </w:pPr>
            <w:r>
              <w:rPr>
                <w:sz w:val="20"/>
              </w:rPr>
              <w:t xml:space="preserve">7,2</w:t>
            </w:r>
            <w:r>
              <w:rPr>
                <w:sz w:val="20"/>
                <w:vertAlign w:val="subscript"/>
              </w:rPr>
              <w:t xml:space="preserve">-0,35</w:t>
            </w:r>
          </w:p>
        </w:tc>
        <w:tc>
          <w:tcPr>
            <w:tcW w:w="1048" w:type="dxa"/>
            <w:vAlign w:val="center"/>
          </w:tcPr>
          <w:p>
            <w:pPr>
              <w:pStyle w:val="0"/>
              <w:jc w:val="center"/>
            </w:pPr>
            <w:r>
              <w:rPr>
                <w:sz w:val="20"/>
              </w:rPr>
              <w:t xml:space="preserve">10</w:t>
            </w:r>
          </w:p>
        </w:tc>
        <w:tc>
          <w:tcPr>
            <w:tcW w:w="1048" w:type="dxa"/>
            <w:vAlign w:val="center"/>
          </w:tcPr>
          <w:p>
            <w:pPr>
              <w:pStyle w:val="0"/>
              <w:jc w:val="center"/>
            </w:pPr>
            <w:r>
              <w:rPr>
                <w:sz w:val="20"/>
              </w:rPr>
              <w:t xml:space="preserve">5+/-1</w:t>
            </w:r>
          </w:p>
        </w:tc>
        <w:tc>
          <w:tcPr>
            <w:tcW w:w="1048" w:type="dxa"/>
            <w:vAlign w:val="center"/>
          </w:tcPr>
          <w:p>
            <w:pPr>
              <w:pStyle w:val="0"/>
              <w:jc w:val="center"/>
            </w:pPr>
            <w:r>
              <w:rPr>
                <w:sz w:val="20"/>
              </w:rPr>
              <w:t xml:space="preserve">187</w:t>
            </w:r>
          </w:p>
        </w:tc>
        <w:tc>
          <w:tcPr>
            <w:tcW w:w="1048" w:type="dxa"/>
            <w:vAlign w:val="center"/>
          </w:tcPr>
          <w:p>
            <w:pPr>
              <w:pStyle w:val="0"/>
              <w:jc w:val="center"/>
            </w:pPr>
            <w:r>
              <w:rPr>
                <w:sz w:val="20"/>
              </w:rPr>
              <w:t xml:space="preserve">38+/-1,2</w:t>
            </w:r>
          </w:p>
        </w:tc>
        <w:tc>
          <w:tcPr>
            <w:tcW w:w="1060" w:type="dxa"/>
            <w:vAlign w:val="center"/>
          </w:tcPr>
          <w:p>
            <w:pPr>
              <w:pStyle w:val="0"/>
              <w:jc w:val="center"/>
            </w:pPr>
            <w:r>
              <w:rPr>
                <w:sz w:val="20"/>
              </w:rPr>
              <w:t xml:space="preserve">30°+/-1</w:t>
            </w:r>
          </w:p>
        </w:tc>
      </w:tr>
      <w:tr>
        <w:tc>
          <w:tcPr>
            <w:tcW w:w="907" w:type="dxa"/>
            <w:vAlign w:val="center"/>
          </w:tcPr>
          <w:p>
            <w:pPr>
              <w:pStyle w:val="0"/>
              <w:jc w:val="center"/>
            </w:pPr>
            <w:r>
              <w:rPr>
                <w:sz w:val="20"/>
              </w:rPr>
              <w:t xml:space="preserve">125</w:t>
            </w:r>
          </w:p>
        </w:tc>
        <w:tc>
          <w:tcPr>
            <w:tcW w:w="1048" w:type="dxa"/>
            <w:vAlign w:val="center"/>
          </w:tcPr>
          <w:p>
            <w:pPr>
              <w:pStyle w:val="0"/>
              <w:jc w:val="center"/>
            </w:pPr>
            <w:r>
              <w:rPr>
                <w:sz w:val="20"/>
              </w:rPr>
              <w:t xml:space="preserve">175</w:t>
            </w:r>
            <w:r>
              <w:rPr>
                <w:sz w:val="20"/>
                <w:vertAlign w:val="subscript"/>
              </w:rPr>
              <w:t xml:space="preserve">-1,20</w:t>
            </w:r>
          </w:p>
        </w:tc>
        <w:tc>
          <w:tcPr>
            <w:tcW w:w="1048" w:type="dxa"/>
            <w:vAlign w:val="center"/>
          </w:tcPr>
          <w:p>
            <w:pPr>
              <w:pStyle w:val="0"/>
              <w:jc w:val="center"/>
            </w:pPr>
            <w:r>
              <w:rPr>
                <w:sz w:val="20"/>
              </w:rPr>
              <w:t xml:space="preserve">165</w:t>
            </w:r>
            <w:r>
              <w:rPr>
                <w:sz w:val="20"/>
                <w:vertAlign w:val="subscript"/>
              </w:rPr>
              <w:t xml:space="preserve">-1,20</w:t>
            </w:r>
          </w:p>
        </w:tc>
        <w:tc>
          <w:tcPr>
            <w:tcW w:w="1048" w:type="dxa"/>
            <w:vAlign w:val="center"/>
          </w:tcPr>
          <w:p>
            <w:pPr>
              <w:pStyle w:val="0"/>
              <w:jc w:val="center"/>
            </w:pPr>
            <w:r>
              <w:rPr>
                <w:sz w:val="20"/>
              </w:rPr>
              <w:t xml:space="preserve">176</w:t>
            </w:r>
            <w:r>
              <w:rPr>
                <w:sz w:val="20"/>
                <w:vertAlign w:val="superscript"/>
              </w:rPr>
              <w:t xml:space="preserve">+0,65</w:t>
            </w:r>
          </w:p>
        </w:tc>
        <w:tc>
          <w:tcPr>
            <w:tcW w:w="1048" w:type="dxa"/>
            <w:vAlign w:val="center"/>
          </w:tcPr>
          <w:p>
            <w:pPr>
              <w:pStyle w:val="0"/>
              <w:jc w:val="center"/>
            </w:pPr>
            <w:r>
              <w:rPr>
                <w:sz w:val="20"/>
              </w:rPr>
              <w:t xml:space="preserve">166</w:t>
            </w:r>
            <w:r>
              <w:rPr>
                <w:sz w:val="20"/>
                <w:vertAlign w:val="superscript"/>
              </w:rPr>
              <w:t xml:space="preserve">+0,65</w:t>
            </w:r>
          </w:p>
        </w:tc>
        <w:tc>
          <w:tcPr>
            <w:tcW w:w="1048" w:type="dxa"/>
            <w:vAlign w:val="center"/>
          </w:tcPr>
          <w:p>
            <w:pPr>
              <w:pStyle w:val="0"/>
              <w:jc w:val="center"/>
            </w:pPr>
            <w:r>
              <w:rPr>
                <w:sz w:val="20"/>
              </w:rPr>
              <w:t xml:space="preserve">10,5</w:t>
            </w:r>
            <w:r>
              <w:rPr>
                <w:sz w:val="20"/>
                <w:vertAlign w:val="superscript"/>
              </w:rPr>
              <w:t xml:space="preserve">+0,3</w:t>
            </w:r>
          </w:p>
        </w:tc>
        <w:tc>
          <w:tcPr>
            <w:tcW w:w="1134" w:type="dxa"/>
            <w:vAlign w:val="center"/>
          </w:tcPr>
          <w:p>
            <w:pPr>
              <w:pStyle w:val="0"/>
              <w:jc w:val="center"/>
            </w:pPr>
            <w:r>
              <w:rPr>
                <w:sz w:val="20"/>
              </w:rPr>
              <w:t xml:space="preserve">1,6+/-0,1</w:t>
            </w:r>
          </w:p>
        </w:tc>
        <w:tc>
          <w:tcPr>
            <w:tcW w:w="1048" w:type="dxa"/>
            <w:vAlign w:val="center"/>
          </w:tcPr>
          <w:p>
            <w:pPr>
              <w:pStyle w:val="0"/>
              <w:jc w:val="center"/>
            </w:pPr>
            <w:r>
              <w:rPr>
                <w:sz w:val="20"/>
              </w:rPr>
              <w:t xml:space="preserve">7,3</w:t>
            </w:r>
            <w:r>
              <w:rPr>
                <w:sz w:val="20"/>
                <w:vertAlign w:val="subscript"/>
              </w:rPr>
              <w:t xml:space="preserve">-0,35</w:t>
            </w:r>
          </w:p>
        </w:tc>
        <w:tc>
          <w:tcPr>
            <w:tcW w:w="1048" w:type="dxa"/>
            <w:vAlign w:val="center"/>
          </w:tcPr>
          <w:p>
            <w:pPr>
              <w:pStyle w:val="0"/>
              <w:jc w:val="center"/>
            </w:pPr>
            <w:r>
              <w:rPr>
                <w:sz w:val="20"/>
              </w:rPr>
              <w:t xml:space="preserve">10</w:t>
            </w:r>
          </w:p>
        </w:tc>
        <w:tc>
          <w:tcPr>
            <w:tcW w:w="1048" w:type="dxa"/>
            <w:vAlign w:val="center"/>
          </w:tcPr>
          <w:p>
            <w:pPr>
              <w:pStyle w:val="0"/>
              <w:jc w:val="center"/>
            </w:pPr>
            <w:r>
              <w:rPr>
                <w:sz w:val="20"/>
              </w:rPr>
              <w:t xml:space="preserve">6+/-1</w:t>
            </w:r>
          </w:p>
        </w:tc>
        <w:tc>
          <w:tcPr>
            <w:tcW w:w="1048" w:type="dxa"/>
            <w:vAlign w:val="center"/>
          </w:tcPr>
          <w:p>
            <w:pPr>
              <w:pStyle w:val="0"/>
              <w:jc w:val="center"/>
            </w:pPr>
            <w:r>
              <w:rPr>
                <w:sz w:val="20"/>
              </w:rPr>
              <w:t xml:space="preserve">222</w:t>
            </w:r>
          </w:p>
        </w:tc>
        <w:tc>
          <w:tcPr>
            <w:tcW w:w="1048" w:type="dxa"/>
            <w:vAlign w:val="center"/>
          </w:tcPr>
          <w:p>
            <w:pPr>
              <w:pStyle w:val="0"/>
              <w:jc w:val="center"/>
            </w:pPr>
            <w:r>
              <w:rPr>
                <w:sz w:val="20"/>
              </w:rPr>
              <w:t xml:space="preserve">40+/-1,2</w:t>
            </w:r>
          </w:p>
        </w:tc>
        <w:tc>
          <w:tcPr>
            <w:tcW w:w="1060" w:type="dxa"/>
            <w:vAlign w:val="center"/>
          </w:tcPr>
          <w:p>
            <w:pPr>
              <w:pStyle w:val="0"/>
              <w:jc w:val="center"/>
            </w:pPr>
            <w:r>
              <w:rPr>
                <w:sz w:val="20"/>
              </w:rPr>
              <w:t xml:space="preserve">30°+/-1</w:t>
            </w:r>
          </w:p>
        </w:tc>
      </w:tr>
      <w:tr>
        <w:tc>
          <w:tcPr>
            <w:tcW w:w="907" w:type="dxa"/>
            <w:vAlign w:val="center"/>
          </w:tcPr>
          <w:p>
            <w:pPr>
              <w:pStyle w:val="0"/>
              <w:jc w:val="center"/>
            </w:pPr>
            <w:r>
              <w:rPr>
                <w:sz w:val="20"/>
              </w:rPr>
              <w:t xml:space="preserve">150</w:t>
            </w:r>
          </w:p>
        </w:tc>
        <w:tc>
          <w:tcPr>
            <w:tcW w:w="1048" w:type="dxa"/>
            <w:vAlign w:val="center"/>
          </w:tcPr>
          <w:p>
            <w:pPr>
              <w:pStyle w:val="0"/>
              <w:jc w:val="center"/>
            </w:pPr>
            <w:r>
              <w:rPr>
                <w:sz w:val="20"/>
              </w:rPr>
              <w:t xml:space="preserve">195</w:t>
            </w:r>
            <w:r>
              <w:rPr>
                <w:sz w:val="20"/>
                <w:vertAlign w:val="subscript"/>
              </w:rPr>
              <w:t xml:space="preserve">-1,4</w:t>
            </w:r>
          </w:p>
        </w:tc>
        <w:tc>
          <w:tcPr>
            <w:tcW w:w="1048" w:type="dxa"/>
            <w:vAlign w:val="center"/>
          </w:tcPr>
          <w:p>
            <w:pPr>
              <w:pStyle w:val="0"/>
              <w:jc w:val="center"/>
            </w:pPr>
            <w:r>
              <w:rPr>
                <w:sz w:val="20"/>
              </w:rPr>
              <w:t xml:space="preserve">185</w:t>
            </w:r>
            <w:r>
              <w:rPr>
                <w:sz w:val="20"/>
                <w:vertAlign w:val="subscript"/>
              </w:rPr>
              <w:t xml:space="preserve">-1,4</w:t>
            </w:r>
          </w:p>
        </w:tc>
        <w:tc>
          <w:tcPr>
            <w:tcW w:w="1048" w:type="dxa"/>
            <w:vAlign w:val="center"/>
          </w:tcPr>
          <w:p>
            <w:pPr>
              <w:pStyle w:val="0"/>
              <w:jc w:val="center"/>
            </w:pPr>
            <w:r>
              <w:rPr>
                <w:sz w:val="20"/>
              </w:rPr>
              <w:t xml:space="preserve">197</w:t>
            </w:r>
            <w:r>
              <w:rPr>
                <w:sz w:val="20"/>
                <w:vertAlign w:val="superscript"/>
              </w:rPr>
              <w:t xml:space="preserve">+0,75</w:t>
            </w:r>
          </w:p>
        </w:tc>
        <w:tc>
          <w:tcPr>
            <w:tcW w:w="1048" w:type="dxa"/>
            <w:vAlign w:val="center"/>
          </w:tcPr>
          <w:p>
            <w:pPr>
              <w:pStyle w:val="0"/>
              <w:jc w:val="center"/>
            </w:pPr>
            <w:r>
              <w:rPr>
                <w:sz w:val="20"/>
              </w:rPr>
              <w:t xml:space="preserve">185</w:t>
            </w:r>
            <w:r>
              <w:rPr>
                <w:sz w:val="20"/>
                <w:vertAlign w:val="superscript"/>
              </w:rPr>
              <w:t xml:space="preserve">+0,75</w:t>
            </w:r>
          </w:p>
        </w:tc>
        <w:tc>
          <w:tcPr>
            <w:tcW w:w="1048" w:type="dxa"/>
            <w:vAlign w:val="center"/>
          </w:tcPr>
          <w:p>
            <w:pPr>
              <w:pStyle w:val="0"/>
              <w:jc w:val="center"/>
            </w:pPr>
            <w:r>
              <w:rPr>
                <w:sz w:val="20"/>
              </w:rPr>
              <w:t xml:space="preserve">12</w:t>
            </w:r>
            <w:r>
              <w:rPr>
                <w:sz w:val="20"/>
                <w:vertAlign w:val="superscript"/>
              </w:rPr>
              <w:t xml:space="preserve">+0,3</w:t>
            </w:r>
          </w:p>
        </w:tc>
        <w:tc>
          <w:tcPr>
            <w:tcW w:w="1134" w:type="dxa"/>
            <w:vAlign w:val="center"/>
          </w:tcPr>
          <w:p>
            <w:pPr>
              <w:pStyle w:val="0"/>
              <w:jc w:val="center"/>
            </w:pPr>
            <w:r>
              <w:rPr>
                <w:sz w:val="20"/>
              </w:rPr>
              <w:t xml:space="preserve">1,7+/-0,1</w:t>
            </w:r>
          </w:p>
        </w:tc>
        <w:tc>
          <w:tcPr>
            <w:tcW w:w="1048" w:type="dxa"/>
            <w:vAlign w:val="center"/>
          </w:tcPr>
          <w:p>
            <w:pPr>
              <w:pStyle w:val="0"/>
              <w:jc w:val="center"/>
            </w:pPr>
            <w:r>
              <w:rPr>
                <w:sz w:val="20"/>
              </w:rPr>
              <w:t xml:space="preserve">7,8</w:t>
            </w:r>
            <w:r>
              <w:rPr>
                <w:sz w:val="20"/>
                <w:vertAlign w:val="subscript"/>
              </w:rPr>
              <w:t xml:space="preserve">-0,35</w:t>
            </w:r>
          </w:p>
        </w:tc>
        <w:tc>
          <w:tcPr>
            <w:tcW w:w="1048" w:type="dxa"/>
            <w:vAlign w:val="center"/>
          </w:tcPr>
          <w:p>
            <w:pPr>
              <w:pStyle w:val="0"/>
              <w:jc w:val="center"/>
            </w:pPr>
            <w:r>
              <w:rPr>
                <w:sz w:val="20"/>
              </w:rPr>
              <w:t xml:space="preserve">10</w:t>
            </w:r>
          </w:p>
        </w:tc>
        <w:tc>
          <w:tcPr>
            <w:tcW w:w="1048" w:type="dxa"/>
            <w:vAlign w:val="center"/>
          </w:tcPr>
          <w:p>
            <w:pPr>
              <w:pStyle w:val="0"/>
              <w:jc w:val="center"/>
            </w:pPr>
            <w:r>
              <w:rPr>
                <w:sz w:val="20"/>
              </w:rPr>
              <w:t xml:space="preserve">7+/-1</w:t>
            </w:r>
          </w:p>
        </w:tc>
        <w:tc>
          <w:tcPr>
            <w:tcW w:w="1048" w:type="dxa"/>
            <w:vAlign w:val="center"/>
          </w:tcPr>
          <w:p>
            <w:pPr>
              <w:pStyle w:val="0"/>
              <w:jc w:val="center"/>
            </w:pPr>
            <w:r>
              <w:rPr>
                <w:sz w:val="20"/>
              </w:rPr>
              <w:t xml:space="preserve">254</w:t>
            </w:r>
          </w:p>
        </w:tc>
        <w:tc>
          <w:tcPr>
            <w:tcW w:w="1048" w:type="dxa"/>
            <w:vAlign w:val="center"/>
          </w:tcPr>
          <w:p>
            <w:pPr>
              <w:pStyle w:val="0"/>
              <w:jc w:val="center"/>
            </w:pPr>
            <w:r>
              <w:rPr>
                <w:sz w:val="20"/>
              </w:rPr>
              <w:t xml:space="preserve">40+/-1,2</w:t>
            </w:r>
          </w:p>
        </w:tc>
        <w:tc>
          <w:tcPr>
            <w:tcW w:w="1060" w:type="dxa"/>
            <w:vAlign w:val="center"/>
          </w:tcPr>
          <w:p>
            <w:pPr>
              <w:pStyle w:val="0"/>
              <w:jc w:val="center"/>
            </w:pPr>
            <w:r>
              <w:rPr>
                <w:sz w:val="20"/>
              </w:rPr>
              <w:t xml:space="preserve">30°+/-1</w:t>
            </w:r>
          </w:p>
        </w:tc>
      </w:tr>
      <w:tr>
        <w:tc>
          <w:tcPr>
            <w:gridSpan w:val="13"/>
            <w:tcW w:w="13581" w:type="dxa"/>
            <w:vAlign w:val="center"/>
          </w:tcPr>
          <w:p>
            <w:pPr>
              <w:pStyle w:val="0"/>
              <w:ind w:firstLine="283"/>
              <w:jc w:val="both"/>
            </w:pPr>
            <w:r>
              <w:rPr>
                <w:sz w:val="20"/>
              </w:rPr>
              <w:t xml:space="preserve">Примечания</w:t>
            </w:r>
          </w:p>
          <w:p>
            <w:pPr>
              <w:pStyle w:val="0"/>
              <w:ind w:firstLine="283"/>
              <w:jc w:val="both"/>
            </w:pPr>
            <w:r>
              <w:rPr>
                <w:sz w:val="20"/>
              </w:rPr>
              <w:t xml:space="preserve">1 - Ход спиральной плоскости головки </w:t>
            </w:r>
            <w:r>
              <w:rPr>
                <w:position w:val="-4"/>
              </w:rPr>
              <w:drawing>
                <wp:inline distT="0" distB="0" distL="0" distR="0">
                  <wp:extent cx="219075" cy="1809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Pr>
                <w:sz w:val="20"/>
              </w:rPr>
              <w:t xml:space="preserve"> задан на 60°.</w:t>
            </w:r>
          </w:p>
          <w:p>
            <w:pPr>
              <w:pStyle w:val="0"/>
              <w:ind w:firstLine="283"/>
              <w:jc w:val="both"/>
            </w:pPr>
            <w:r>
              <w:rPr>
                <w:sz w:val="20"/>
              </w:rPr>
              <w:t xml:space="preserve">2 - Размеры смыкаемой части головок с DN 90 в соответствии с размерами для головок с DN 100.</w:t>
            </w:r>
          </w:p>
        </w:tc>
      </w:tr>
    </w:tbl>
    <w:p>
      <w:pPr>
        <w:sectPr>
          <w:headerReference w:type="default" r:id="rId45"/>
          <w:headerReference w:type="first" r:id="rId45"/>
          <w:footerReference w:type="default" r:id="rId46"/>
          <w:footerReference w:type="first" r:id="rId46"/>
          <w:pgSz w:w="16838" w:h="11906" w:orient="landscape"/>
          <w:pgMar w:top="1133" w:right="1440" w:bottom="566" w:left="1440" w:header="0" w:footer="0" w:gutter="0"/>
          <w:titlePg/>
        </w:sectPr>
      </w:pPr>
    </w:p>
    <w:p>
      <w:pPr>
        <w:pStyle w:val="0"/>
        <w:ind w:firstLine="540"/>
        <w:jc w:val="both"/>
      </w:pPr>
      <w:r>
        <w:rPr>
          <w:sz w:val="20"/>
        </w:rPr>
      </w:r>
    </w:p>
    <w:p>
      <w:pPr>
        <w:pStyle w:val="0"/>
        <w:ind w:firstLine="540"/>
        <w:jc w:val="both"/>
      </w:pPr>
      <w:r>
        <w:rPr>
          <w:sz w:val="20"/>
        </w:rPr>
        <w:t xml:space="preserve">Размеры головок типов ГМ, ГЦ, конструкция которых не имеет резиновых колец, указаны в таблице 3.</w:t>
      </w:r>
    </w:p>
    <w:p>
      <w:pPr>
        <w:pStyle w:val="0"/>
        <w:ind w:firstLine="540"/>
        <w:jc w:val="both"/>
      </w:pPr>
      <w:r>
        <w:rPr>
          <w:sz w:val="20"/>
        </w:rPr>
      </w:r>
    </w:p>
    <w:bookmarkStart w:id="305" w:name="P305"/>
    <w:bookmarkEnd w:id="305"/>
    <w:p>
      <w:pPr>
        <w:pStyle w:val="0"/>
        <w:jc w:val="right"/>
      </w:pPr>
      <w:r>
        <w:rPr>
          <w:sz w:val="20"/>
        </w:rPr>
        <w:t xml:space="preserve">Таблица 3</w:t>
      </w:r>
    </w:p>
    <w:p>
      <w:pPr>
        <w:pStyle w:val="0"/>
        <w:ind w:firstLine="540"/>
        <w:jc w:val="both"/>
      </w:pPr>
      <w:r>
        <w:rPr>
          <w:sz w:val="20"/>
        </w:rPr>
      </w:r>
    </w:p>
    <w:p>
      <w:pPr>
        <w:pStyle w:val="0"/>
        <w:jc w:val="right"/>
      </w:pPr>
      <w:r>
        <w:rPr>
          <w:sz w:val="20"/>
        </w:rPr>
        <w:t xml:space="preserve">В миллиметрах</w:t>
      </w:r>
    </w:p>
    <w:p>
      <w:pPr>
        <w:spacing w:before="0"/>
        <w:spacing w:after="1"/>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3023"/>
        <w:gridCol w:w="3023"/>
        <w:gridCol w:w="3023"/>
      </w:tblGrid>
      <w:tr>
        <w:tc>
          <w:tcPr>
            <w:tcW w:w="3023" w:type="dxa"/>
          </w:tcPr>
          <w:p>
            <w:pPr>
              <w:pStyle w:val="0"/>
              <w:jc w:val="center"/>
            </w:pPr>
            <w:r>
              <w:rPr>
                <w:sz w:val="20"/>
              </w:rPr>
              <w:t xml:space="preserve">Условный проход</w:t>
            </w:r>
          </w:p>
        </w:tc>
        <w:tc>
          <w:tcPr>
            <w:tcW w:w="3023" w:type="dxa"/>
          </w:tcPr>
          <w:p>
            <w:pPr>
              <w:pStyle w:val="0"/>
              <w:jc w:val="center"/>
            </w:pPr>
            <w:r>
              <w:rPr>
                <w:sz w:val="20"/>
                <w:i w:val="on"/>
              </w:rPr>
              <w:t xml:space="preserve">H</w:t>
            </w:r>
          </w:p>
        </w:tc>
        <w:tc>
          <w:tcPr>
            <w:tcW w:w="3023" w:type="dxa"/>
          </w:tcPr>
          <w:p>
            <w:pPr>
              <w:pStyle w:val="0"/>
              <w:jc w:val="center"/>
            </w:pPr>
            <w:r>
              <w:rPr>
                <w:sz w:val="20"/>
                <w:i w:val="on"/>
              </w:rPr>
              <w:t xml:space="preserve">h</w:t>
            </w:r>
          </w:p>
        </w:tc>
      </w:tr>
      <w:tr>
        <w:tc>
          <w:tcPr>
            <w:tcW w:w="3023" w:type="dxa"/>
          </w:tcPr>
          <w:p>
            <w:pPr>
              <w:pStyle w:val="0"/>
              <w:jc w:val="center"/>
            </w:pPr>
            <w:r>
              <w:rPr>
                <w:sz w:val="20"/>
              </w:rPr>
              <w:t xml:space="preserve">25</w:t>
            </w:r>
          </w:p>
        </w:tc>
        <w:tc>
          <w:tcPr>
            <w:tcW w:w="3023" w:type="dxa"/>
          </w:tcPr>
          <w:p>
            <w:pPr>
              <w:pStyle w:val="0"/>
              <w:jc w:val="center"/>
            </w:pPr>
            <w:r>
              <w:rPr>
                <w:sz w:val="20"/>
              </w:rPr>
              <w:t xml:space="preserve">4,2</w:t>
            </w:r>
            <w:r>
              <w:rPr>
                <w:sz w:val="20"/>
                <w:vertAlign w:val="superscript"/>
              </w:rPr>
              <w:t xml:space="preserve">+0,3</w:t>
            </w:r>
          </w:p>
        </w:tc>
        <w:tc>
          <w:tcPr>
            <w:tcW w:w="3023" w:type="dxa"/>
          </w:tcPr>
          <w:p>
            <w:pPr>
              <w:pStyle w:val="0"/>
              <w:jc w:val="center"/>
            </w:pPr>
            <w:r>
              <w:rPr>
                <w:sz w:val="20"/>
              </w:rPr>
              <w:t xml:space="preserve">3,8</w:t>
            </w:r>
            <w:r>
              <w:rPr>
                <w:sz w:val="20"/>
                <w:vertAlign w:val="subscript"/>
              </w:rPr>
              <w:t xml:space="preserve">-0,3</w:t>
            </w:r>
          </w:p>
        </w:tc>
      </w:tr>
      <w:tr>
        <w:tc>
          <w:tcPr>
            <w:tcW w:w="3023" w:type="dxa"/>
          </w:tcPr>
          <w:p>
            <w:pPr>
              <w:pStyle w:val="0"/>
              <w:jc w:val="center"/>
            </w:pPr>
            <w:r>
              <w:rPr>
                <w:sz w:val="20"/>
              </w:rPr>
              <w:t xml:space="preserve">40</w:t>
            </w:r>
          </w:p>
        </w:tc>
        <w:tc>
          <w:tcPr>
            <w:tcW w:w="3023" w:type="dxa"/>
          </w:tcPr>
          <w:p>
            <w:pPr>
              <w:pStyle w:val="0"/>
              <w:jc w:val="center"/>
            </w:pPr>
            <w:r>
              <w:rPr>
                <w:sz w:val="20"/>
              </w:rPr>
              <w:t xml:space="preserve">5,9</w:t>
            </w:r>
            <w:r>
              <w:rPr>
                <w:sz w:val="20"/>
                <w:vertAlign w:val="superscript"/>
              </w:rPr>
              <w:t xml:space="preserve">+0,3</w:t>
            </w:r>
          </w:p>
        </w:tc>
        <w:tc>
          <w:tcPr>
            <w:tcW w:w="3023" w:type="dxa"/>
          </w:tcPr>
          <w:p>
            <w:pPr>
              <w:pStyle w:val="0"/>
              <w:jc w:val="center"/>
            </w:pPr>
            <w:r>
              <w:rPr>
                <w:sz w:val="20"/>
              </w:rPr>
              <w:t xml:space="preserve">4,0</w:t>
            </w:r>
            <w:r>
              <w:rPr>
                <w:sz w:val="20"/>
                <w:vertAlign w:val="subscript"/>
              </w:rPr>
              <w:t xml:space="preserve">-0,3</w:t>
            </w:r>
          </w:p>
        </w:tc>
      </w:tr>
      <w:tr>
        <w:tc>
          <w:tcPr>
            <w:tcW w:w="3023" w:type="dxa"/>
          </w:tcPr>
          <w:p>
            <w:pPr>
              <w:pStyle w:val="0"/>
              <w:jc w:val="center"/>
            </w:pPr>
            <w:r>
              <w:rPr>
                <w:sz w:val="20"/>
              </w:rPr>
              <w:t xml:space="preserve">50</w:t>
            </w:r>
          </w:p>
        </w:tc>
        <w:tc>
          <w:tcPr>
            <w:tcW w:w="3023" w:type="dxa"/>
          </w:tcPr>
          <w:p>
            <w:pPr>
              <w:pStyle w:val="0"/>
              <w:jc w:val="center"/>
            </w:pPr>
            <w:r>
              <w:rPr>
                <w:sz w:val="20"/>
              </w:rPr>
              <w:t xml:space="preserve">6,7</w:t>
            </w:r>
            <w:r>
              <w:rPr>
                <w:sz w:val="20"/>
                <w:vertAlign w:val="superscript"/>
              </w:rPr>
              <w:t xml:space="preserve">+0,2</w:t>
            </w:r>
          </w:p>
        </w:tc>
        <w:tc>
          <w:tcPr>
            <w:tcW w:w="3023" w:type="dxa"/>
          </w:tcPr>
          <w:p>
            <w:pPr>
              <w:pStyle w:val="0"/>
              <w:jc w:val="center"/>
            </w:pPr>
            <w:r>
              <w:rPr>
                <w:sz w:val="20"/>
              </w:rPr>
              <w:t xml:space="preserve">4,9</w:t>
            </w:r>
            <w:r>
              <w:rPr>
                <w:sz w:val="20"/>
                <w:vertAlign w:val="subscript"/>
              </w:rPr>
              <w:t xml:space="preserve">-0,3</w:t>
            </w:r>
          </w:p>
        </w:tc>
      </w:tr>
      <w:tr>
        <w:tc>
          <w:tcPr>
            <w:tcW w:w="3023" w:type="dxa"/>
          </w:tcPr>
          <w:p>
            <w:pPr>
              <w:pStyle w:val="0"/>
              <w:jc w:val="center"/>
            </w:pPr>
            <w:r>
              <w:rPr>
                <w:sz w:val="20"/>
              </w:rPr>
              <w:t xml:space="preserve">65</w:t>
            </w:r>
          </w:p>
        </w:tc>
        <w:tc>
          <w:tcPr>
            <w:tcW w:w="3023" w:type="dxa"/>
          </w:tcPr>
          <w:p>
            <w:pPr>
              <w:pStyle w:val="0"/>
              <w:jc w:val="center"/>
            </w:pPr>
            <w:r>
              <w:rPr>
                <w:sz w:val="20"/>
              </w:rPr>
              <w:t xml:space="preserve">7,7</w:t>
            </w:r>
            <w:r>
              <w:rPr>
                <w:sz w:val="20"/>
                <w:vertAlign w:val="superscript"/>
              </w:rPr>
              <w:t xml:space="preserve">+0,2</w:t>
            </w:r>
          </w:p>
        </w:tc>
        <w:tc>
          <w:tcPr>
            <w:tcW w:w="3023" w:type="dxa"/>
          </w:tcPr>
          <w:p>
            <w:pPr>
              <w:pStyle w:val="0"/>
              <w:jc w:val="center"/>
            </w:pPr>
            <w:r>
              <w:rPr>
                <w:sz w:val="20"/>
              </w:rPr>
              <w:t xml:space="preserve">6,0</w:t>
            </w:r>
            <w:r>
              <w:rPr>
                <w:sz w:val="20"/>
                <w:vertAlign w:val="subscript"/>
              </w:rPr>
              <w:t xml:space="preserve">-0,3</w:t>
            </w:r>
          </w:p>
        </w:tc>
      </w:tr>
    </w:tbl>
    <w:p>
      <w:pPr>
        <w:pStyle w:val="0"/>
        <w:ind w:firstLine="540"/>
        <w:jc w:val="both"/>
      </w:pPr>
      <w:r>
        <w:rPr>
          <w:sz w:val="20"/>
        </w:rPr>
      </w:r>
    </w:p>
    <w:p>
      <w:pPr>
        <w:pStyle w:val="0"/>
        <w:jc w:val="center"/>
      </w:pPr>
      <w:r>
        <w:rPr>
          <w:position w:val="-140"/>
        </w:rPr>
        <w:drawing>
          <wp:inline distT="0" distB="0" distL="0" distR="0">
            <wp:extent cx="5269865" cy="190500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8">
                      <a:extLst>
                        <a:ext uri="{28A0092B-C50C-407E-A947-70E740481C1C}">
                          <a14:useLocalDpi xmlns:a14="http://schemas.microsoft.com/office/drawing/2010/main" val="0"/>
                        </a:ext>
                      </a:extLst>
                    </a:blip>
                    <a:srcRect/>
                    <a:stretch>
                      <a:fillRect/>
                    </a:stretch>
                  </pic:blipFill>
                  <pic:spPr bwMode="auto">
                    <a:xfrm>
                      <a:off x="0" y="0"/>
                      <a:ext cx="5269865" cy="1905000"/>
                    </a:xfrm>
                    <a:prstGeom prst="rect">
                      <a:avLst/>
                    </a:prstGeom>
                    <a:noFill/>
                    <a:ln>
                      <a:noFill/>
                    </a:ln>
                  </pic:spPr>
                </pic:pic>
              </a:graphicData>
            </a:graphic>
          </wp:inline>
        </w:drawing>
      </w:r>
    </w:p>
    <w:p>
      <w:pPr>
        <w:pStyle w:val="0"/>
        <w:ind w:firstLine="540"/>
        <w:jc w:val="both"/>
      </w:pPr>
      <w:r>
        <w:rPr>
          <w:sz w:val="20"/>
        </w:rPr>
      </w:r>
    </w:p>
    <w:bookmarkStart w:id="326" w:name="P326"/>
    <w:bookmarkEnd w:id="326"/>
    <w:p>
      <w:pPr>
        <w:pStyle w:val="0"/>
        <w:jc w:val="center"/>
      </w:pPr>
      <w:r>
        <w:rPr>
          <w:sz w:val="20"/>
        </w:rPr>
        <w:t xml:space="preserve">Рисунок 2 - Рукавная напорная головка</w:t>
      </w:r>
    </w:p>
    <w:p>
      <w:pPr>
        <w:pStyle w:val="0"/>
        <w:ind w:firstLine="540"/>
        <w:jc w:val="both"/>
      </w:pPr>
      <w:r>
        <w:rPr>
          <w:sz w:val="20"/>
        </w:rPr>
      </w:r>
    </w:p>
    <w:p>
      <w:pPr>
        <w:pStyle w:val="0"/>
        <w:ind w:firstLine="540"/>
        <w:jc w:val="both"/>
      </w:pPr>
      <w:r>
        <w:rPr>
          <w:sz w:val="20"/>
        </w:rPr>
        <w:t xml:space="preserve">Размеры рукавной напорной головки указаны в таблице 4.</w:t>
      </w:r>
    </w:p>
    <w:p>
      <w:pPr>
        <w:pStyle w:val="0"/>
        <w:ind w:firstLine="540"/>
        <w:jc w:val="both"/>
      </w:pPr>
      <w:r>
        <w:rPr>
          <w:sz w:val="20"/>
        </w:rPr>
      </w:r>
    </w:p>
    <w:bookmarkStart w:id="330" w:name="P330"/>
    <w:bookmarkEnd w:id="330"/>
    <w:p>
      <w:pPr>
        <w:pStyle w:val="0"/>
        <w:jc w:val="right"/>
      </w:pPr>
      <w:r>
        <w:rPr>
          <w:sz w:val="20"/>
        </w:rPr>
        <w:t xml:space="preserve">Таблица 4</w:t>
      </w:r>
    </w:p>
    <w:p>
      <w:pPr>
        <w:pStyle w:val="0"/>
        <w:ind w:firstLine="540"/>
        <w:jc w:val="both"/>
      </w:pPr>
      <w:r>
        <w:rPr>
          <w:sz w:val="20"/>
        </w:rPr>
      </w:r>
    </w:p>
    <w:p>
      <w:pPr>
        <w:pStyle w:val="0"/>
        <w:jc w:val="right"/>
      </w:pPr>
      <w:r>
        <w:rPr>
          <w:sz w:val="20"/>
        </w:rPr>
        <w:t xml:space="preserve">В миллиметрах</w:t>
      </w:r>
    </w:p>
    <w:p>
      <w:pPr>
        <w:sectPr>
          <w:headerReference w:type="default" r:id="rId5"/>
          <w:headerReference w:type="first" r:id="rId5"/>
          <w:footerReference w:type="default" r:id="rId6"/>
          <w:footerReference w:type="first" r:id="rId6"/>
          <w:pgSz w:w="11906" w:h="16838"/>
          <w:pgMar w:top="1440" w:right="566" w:bottom="1440" w:left="1133" w:header="0" w:footer="0" w:gutter="0"/>
          <w:titlePg/>
        </w:sectPr>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907"/>
        <w:gridCol w:w="1191"/>
        <w:gridCol w:w="1191"/>
        <w:gridCol w:w="850"/>
        <w:gridCol w:w="794"/>
        <w:gridCol w:w="1020"/>
        <w:gridCol w:w="1020"/>
        <w:gridCol w:w="964"/>
        <w:gridCol w:w="794"/>
        <w:gridCol w:w="794"/>
        <w:gridCol w:w="794"/>
        <w:gridCol w:w="680"/>
      </w:tblGrid>
      <w:tr>
        <w:tc>
          <w:tcPr>
            <w:tcW w:w="907" w:type="dxa"/>
            <w:vAlign w:val="center"/>
          </w:tcPr>
          <w:p>
            <w:pPr>
              <w:pStyle w:val="0"/>
              <w:jc w:val="center"/>
            </w:pPr>
            <w:r>
              <w:rPr>
                <w:sz w:val="20"/>
              </w:rPr>
              <w:t xml:space="preserve">Тип</w:t>
            </w:r>
          </w:p>
        </w:tc>
        <w:tc>
          <w:tcPr>
            <w:tcW w:w="1191" w:type="dxa"/>
            <w:vAlign w:val="center"/>
          </w:tcPr>
          <w:p>
            <w:pPr>
              <w:pStyle w:val="0"/>
              <w:jc w:val="center"/>
            </w:pPr>
            <w:r>
              <w:rPr>
                <w:sz w:val="20"/>
                <w:i w:val="on"/>
              </w:rPr>
              <w:t xml:space="preserve">d</w:t>
            </w:r>
            <w:r>
              <w:rPr>
                <w:sz w:val="20"/>
                <w:vertAlign w:val="subscript"/>
              </w:rPr>
              <w:t xml:space="preserve">2</w:t>
            </w:r>
          </w:p>
        </w:tc>
        <w:tc>
          <w:tcPr>
            <w:tcW w:w="1191" w:type="dxa"/>
            <w:vAlign w:val="center"/>
          </w:tcPr>
          <w:p>
            <w:pPr>
              <w:pStyle w:val="0"/>
              <w:jc w:val="center"/>
            </w:pPr>
            <w:r>
              <w:rPr>
                <w:sz w:val="20"/>
                <w:i w:val="on"/>
              </w:rPr>
              <w:t xml:space="preserve">d</w:t>
            </w:r>
            <w:r>
              <w:rPr>
                <w:sz w:val="20"/>
                <w:vertAlign w:val="subscript"/>
              </w:rPr>
              <w:t xml:space="preserve">3</w:t>
            </w:r>
          </w:p>
        </w:tc>
        <w:tc>
          <w:tcPr>
            <w:tcW w:w="850" w:type="dxa"/>
            <w:vAlign w:val="center"/>
          </w:tcPr>
          <w:p>
            <w:pPr>
              <w:pStyle w:val="0"/>
              <w:jc w:val="center"/>
            </w:pPr>
            <w:r>
              <w:rPr>
                <w:sz w:val="20"/>
                <w:i w:val="on"/>
              </w:rPr>
              <w:t xml:space="preserve">D</w:t>
            </w:r>
            <w:r>
              <w:rPr>
                <w:sz w:val="20"/>
                <w:vertAlign w:val="subscript"/>
              </w:rPr>
              <w:t xml:space="preserve">4</w:t>
            </w:r>
            <w:r>
              <w:rPr>
                <w:sz w:val="20"/>
              </w:rPr>
              <w:t xml:space="preserve">, не менее</w:t>
            </w:r>
          </w:p>
        </w:tc>
        <w:tc>
          <w:tcPr>
            <w:tcW w:w="794" w:type="dxa"/>
            <w:vAlign w:val="center"/>
          </w:tcPr>
          <w:p>
            <w:pPr>
              <w:pStyle w:val="0"/>
              <w:jc w:val="center"/>
            </w:pPr>
            <w:r>
              <w:rPr>
                <w:sz w:val="20"/>
                <w:i w:val="on"/>
              </w:rPr>
              <w:t xml:space="preserve">D</w:t>
            </w:r>
            <w:r>
              <w:rPr>
                <w:sz w:val="20"/>
                <w:vertAlign w:val="subscript"/>
              </w:rPr>
              <w:t xml:space="preserve">5</w:t>
            </w:r>
          </w:p>
        </w:tc>
        <w:tc>
          <w:tcPr>
            <w:tcW w:w="1020" w:type="dxa"/>
            <w:vAlign w:val="center"/>
          </w:tcPr>
          <w:p>
            <w:pPr>
              <w:pStyle w:val="0"/>
              <w:jc w:val="center"/>
            </w:pPr>
            <w:r>
              <w:rPr>
                <w:sz w:val="20"/>
                <w:i w:val="on"/>
              </w:rPr>
              <w:t xml:space="preserve">d</w:t>
            </w:r>
            <w:r>
              <w:rPr>
                <w:sz w:val="20"/>
                <w:vertAlign w:val="subscript"/>
              </w:rPr>
              <w:t xml:space="preserve">5</w:t>
            </w:r>
          </w:p>
        </w:tc>
        <w:tc>
          <w:tcPr>
            <w:tcW w:w="1020" w:type="dxa"/>
            <w:vAlign w:val="center"/>
          </w:tcPr>
          <w:p>
            <w:pPr>
              <w:pStyle w:val="0"/>
              <w:jc w:val="center"/>
            </w:pPr>
            <w:r>
              <w:rPr>
                <w:sz w:val="20"/>
                <w:i w:val="on"/>
              </w:rPr>
              <w:t xml:space="preserve">D</w:t>
            </w:r>
            <w:r>
              <w:rPr>
                <w:sz w:val="20"/>
                <w:vertAlign w:val="subscript"/>
              </w:rPr>
              <w:t xml:space="preserve">6</w:t>
            </w:r>
          </w:p>
        </w:tc>
        <w:tc>
          <w:tcPr>
            <w:tcW w:w="964" w:type="dxa"/>
            <w:vAlign w:val="center"/>
          </w:tcPr>
          <w:p>
            <w:pPr>
              <w:pStyle w:val="0"/>
              <w:jc w:val="center"/>
            </w:pPr>
            <w:r>
              <w:rPr>
                <w:sz w:val="20"/>
                <w:i w:val="on"/>
              </w:rPr>
              <w:t xml:space="preserve">d</w:t>
            </w:r>
            <w:r>
              <w:rPr>
                <w:sz w:val="20"/>
                <w:vertAlign w:val="subscript"/>
              </w:rPr>
              <w:t xml:space="preserve">6</w:t>
            </w:r>
          </w:p>
        </w:tc>
        <w:tc>
          <w:tcPr>
            <w:tcW w:w="794" w:type="dxa"/>
            <w:vAlign w:val="center"/>
          </w:tcPr>
          <w:p>
            <w:pPr>
              <w:pStyle w:val="0"/>
              <w:jc w:val="center"/>
            </w:pPr>
            <w:r>
              <w:rPr>
                <w:sz w:val="20"/>
                <w:i w:val="on"/>
              </w:rPr>
              <w:t xml:space="preserve">H</w:t>
            </w:r>
            <w:r>
              <w:rPr>
                <w:sz w:val="20"/>
                <w:vertAlign w:val="subscript"/>
              </w:rPr>
              <w:t xml:space="preserve">2</w:t>
            </w:r>
          </w:p>
        </w:tc>
        <w:tc>
          <w:tcPr>
            <w:tcW w:w="794" w:type="dxa"/>
            <w:vAlign w:val="center"/>
          </w:tcPr>
          <w:p>
            <w:pPr>
              <w:pStyle w:val="0"/>
              <w:jc w:val="center"/>
            </w:pPr>
            <w:r>
              <w:rPr>
                <w:sz w:val="20"/>
                <w:i w:val="on"/>
              </w:rPr>
              <w:t xml:space="preserve">h</w:t>
            </w:r>
            <w:r>
              <w:rPr>
                <w:sz w:val="20"/>
                <w:vertAlign w:val="subscript"/>
              </w:rPr>
              <w:t xml:space="preserve">2</w:t>
            </w:r>
          </w:p>
        </w:tc>
        <w:tc>
          <w:tcPr>
            <w:tcW w:w="794" w:type="dxa"/>
            <w:vAlign w:val="center"/>
          </w:tcPr>
          <w:p>
            <w:pPr>
              <w:pStyle w:val="0"/>
              <w:jc w:val="center"/>
            </w:pPr>
            <w:r>
              <w:rPr>
                <w:sz w:val="20"/>
                <w:i w:val="on"/>
              </w:rPr>
              <w:t xml:space="preserve">l</w:t>
            </w:r>
            <w:r>
              <w:rPr>
                <w:sz w:val="20"/>
              </w:rPr>
              <w:t xml:space="preserve">, не менее</w:t>
            </w:r>
          </w:p>
        </w:tc>
        <w:tc>
          <w:tcPr>
            <w:tcW w:w="680" w:type="dxa"/>
            <w:vAlign w:val="center"/>
          </w:tcPr>
          <w:p>
            <w:pPr>
              <w:pStyle w:val="0"/>
              <w:jc w:val="center"/>
            </w:pPr>
            <w:r>
              <w:rPr>
                <w:sz w:val="20"/>
                <w:i w:val="on"/>
              </w:rPr>
              <w:t xml:space="preserve">L</w:t>
            </w:r>
          </w:p>
        </w:tc>
      </w:tr>
      <w:tr>
        <w:tc>
          <w:tcPr>
            <w:tcW w:w="907" w:type="dxa"/>
            <w:vAlign w:val="center"/>
          </w:tcPr>
          <w:p>
            <w:pPr>
              <w:pStyle w:val="0"/>
              <w:jc w:val="center"/>
            </w:pPr>
            <w:r>
              <w:rPr>
                <w:sz w:val="20"/>
              </w:rPr>
              <w:t xml:space="preserve">ГР-25</w:t>
            </w:r>
          </w:p>
        </w:tc>
        <w:tc>
          <w:tcPr>
            <w:tcW w:w="1191" w:type="dxa"/>
            <w:vAlign w:val="center"/>
          </w:tcPr>
          <w:p>
            <w:pPr>
              <w:pStyle w:val="0"/>
              <w:jc w:val="center"/>
            </w:pPr>
            <w:r>
              <w:rPr>
                <w:sz w:val="20"/>
              </w:rPr>
              <w:t xml:space="preserve">24,5+/-0,3</w:t>
            </w:r>
          </w:p>
        </w:tc>
        <w:tc>
          <w:tcPr>
            <w:tcW w:w="1191" w:type="dxa"/>
            <w:vAlign w:val="center"/>
          </w:tcPr>
          <w:p>
            <w:pPr>
              <w:pStyle w:val="0"/>
              <w:jc w:val="center"/>
            </w:pPr>
            <w:r>
              <w:rPr>
                <w:sz w:val="20"/>
              </w:rPr>
              <w:t xml:space="preserve">22,5+/-0,3</w:t>
            </w:r>
          </w:p>
        </w:tc>
        <w:tc>
          <w:tcPr>
            <w:tcW w:w="850" w:type="dxa"/>
            <w:vAlign w:val="center"/>
          </w:tcPr>
          <w:p>
            <w:pPr>
              <w:pStyle w:val="0"/>
              <w:jc w:val="center"/>
            </w:pPr>
            <w:r>
              <w:rPr>
                <w:sz w:val="20"/>
              </w:rPr>
              <w:t xml:space="preserve">19</w:t>
            </w:r>
          </w:p>
        </w:tc>
        <w:tc>
          <w:tcPr>
            <w:tcW w:w="794" w:type="dxa"/>
            <w:vAlign w:val="center"/>
          </w:tcPr>
          <w:p>
            <w:pPr>
              <w:pStyle w:val="0"/>
              <w:jc w:val="center"/>
            </w:pPr>
            <w:r>
              <w:rPr>
                <w:sz w:val="20"/>
              </w:rPr>
              <w:t xml:space="preserve">38</w:t>
            </w:r>
            <w:r>
              <w:rPr>
                <w:sz w:val="20"/>
                <w:vertAlign w:val="superscript"/>
              </w:rPr>
              <w:t xml:space="preserve">+0,5</w:t>
            </w:r>
          </w:p>
        </w:tc>
        <w:tc>
          <w:tcPr>
            <w:tcW w:w="1020" w:type="dxa"/>
            <w:vAlign w:val="center"/>
          </w:tcPr>
          <w:p>
            <w:pPr>
              <w:pStyle w:val="0"/>
              <w:jc w:val="center"/>
            </w:pPr>
            <w:r>
              <w:rPr>
                <w:sz w:val="20"/>
              </w:rPr>
              <w:t xml:space="preserve">37,2</w:t>
            </w:r>
            <w:r>
              <w:rPr>
                <w:sz w:val="20"/>
                <w:vertAlign w:val="subscript"/>
              </w:rPr>
              <w:t xml:space="preserve">-0,5</w:t>
            </w:r>
          </w:p>
        </w:tc>
        <w:tc>
          <w:tcPr>
            <w:tcW w:w="1020" w:type="dxa"/>
            <w:vAlign w:val="center"/>
          </w:tcPr>
          <w:p>
            <w:pPr>
              <w:pStyle w:val="0"/>
              <w:jc w:val="center"/>
            </w:pPr>
            <w:r>
              <w:rPr>
                <w:sz w:val="20"/>
              </w:rPr>
            </w:r>
          </w:p>
        </w:tc>
        <w:tc>
          <w:tcPr>
            <w:tcW w:w="964" w:type="dxa"/>
            <w:vAlign w:val="center"/>
          </w:tcPr>
          <w:p>
            <w:pPr>
              <w:pStyle w:val="0"/>
              <w:jc w:val="center"/>
            </w:pPr>
            <w:r>
              <w:rPr>
                <w:sz w:val="20"/>
              </w:rPr>
            </w:r>
          </w:p>
        </w:tc>
        <w:tc>
          <w:tcPr>
            <w:tcW w:w="794" w:type="dxa"/>
            <w:vAlign w:val="center"/>
          </w:tcPr>
          <w:p>
            <w:pPr>
              <w:pStyle w:val="0"/>
              <w:jc w:val="center"/>
            </w:pPr>
            <w:r>
              <w:rPr>
                <w:sz w:val="20"/>
              </w:rPr>
              <w:t xml:space="preserve">11</w:t>
            </w:r>
            <w:r>
              <w:rPr>
                <w:sz w:val="20"/>
                <w:vertAlign w:val="superscript"/>
              </w:rPr>
              <w:t xml:space="preserve">+0,3</w:t>
            </w:r>
          </w:p>
        </w:tc>
        <w:tc>
          <w:tcPr>
            <w:tcW w:w="794" w:type="dxa"/>
            <w:vAlign w:val="center"/>
          </w:tcPr>
          <w:p>
            <w:pPr>
              <w:pStyle w:val="0"/>
              <w:jc w:val="center"/>
            </w:pPr>
            <w:r>
              <w:rPr>
                <w:sz w:val="20"/>
              </w:rPr>
              <w:t xml:space="preserve">11</w:t>
            </w:r>
            <w:r>
              <w:rPr>
                <w:sz w:val="20"/>
                <w:vertAlign w:val="subscript"/>
              </w:rPr>
              <w:t xml:space="preserve">-0,3</w:t>
            </w:r>
          </w:p>
        </w:tc>
        <w:tc>
          <w:tcPr>
            <w:tcW w:w="794" w:type="dxa"/>
            <w:vAlign w:val="center"/>
          </w:tcPr>
          <w:p>
            <w:pPr>
              <w:pStyle w:val="0"/>
              <w:jc w:val="center"/>
            </w:pPr>
            <w:r>
              <w:rPr>
                <w:sz w:val="20"/>
              </w:rPr>
              <w:t xml:space="preserve">35</w:t>
            </w:r>
          </w:p>
        </w:tc>
        <w:tc>
          <w:tcPr>
            <w:tcW w:w="680" w:type="dxa"/>
            <w:vAlign w:val="center"/>
          </w:tcPr>
          <w:p>
            <w:pPr>
              <w:pStyle w:val="0"/>
              <w:jc w:val="center"/>
            </w:pPr>
            <w:r>
              <w:rPr>
                <w:sz w:val="20"/>
              </w:rPr>
              <w:t xml:space="preserve">75</w:t>
            </w:r>
          </w:p>
        </w:tc>
      </w:tr>
      <w:tr>
        <w:tc>
          <w:tcPr>
            <w:tcW w:w="907" w:type="dxa"/>
            <w:vAlign w:val="center"/>
          </w:tcPr>
          <w:p>
            <w:pPr>
              <w:pStyle w:val="0"/>
              <w:jc w:val="center"/>
            </w:pPr>
            <w:r>
              <w:rPr>
                <w:sz w:val="20"/>
              </w:rPr>
              <w:t xml:space="preserve">ГР-40</w:t>
            </w:r>
          </w:p>
        </w:tc>
        <w:tc>
          <w:tcPr>
            <w:tcW w:w="1191" w:type="dxa"/>
            <w:vAlign w:val="center"/>
          </w:tcPr>
          <w:p>
            <w:pPr>
              <w:pStyle w:val="0"/>
              <w:jc w:val="center"/>
            </w:pPr>
            <w:r>
              <w:rPr>
                <w:sz w:val="20"/>
              </w:rPr>
              <w:t xml:space="preserve">38+/-0,3</w:t>
            </w:r>
          </w:p>
        </w:tc>
        <w:tc>
          <w:tcPr>
            <w:tcW w:w="1191" w:type="dxa"/>
            <w:vAlign w:val="center"/>
          </w:tcPr>
          <w:p>
            <w:pPr>
              <w:pStyle w:val="0"/>
              <w:jc w:val="center"/>
            </w:pPr>
            <w:r>
              <w:rPr>
                <w:sz w:val="20"/>
              </w:rPr>
              <w:t xml:space="preserve">35,5+/-0,3</w:t>
            </w:r>
          </w:p>
        </w:tc>
        <w:tc>
          <w:tcPr>
            <w:tcW w:w="850" w:type="dxa"/>
            <w:vAlign w:val="center"/>
          </w:tcPr>
          <w:p>
            <w:pPr>
              <w:pStyle w:val="0"/>
              <w:jc w:val="center"/>
            </w:pPr>
            <w:r>
              <w:rPr>
                <w:sz w:val="20"/>
              </w:rPr>
              <w:t xml:space="preserve">30</w:t>
            </w:r>
          </w:p>
        </w:tc>
        <w:tc>
          <w:tcPr>
            <w:tcW w:w="794" w:type="dxa"/>
            <w:vAlign w:val="center"/>
          </w:tcPr>
          <w:p>
            <w:pPr>
              <w:pStyle w:val="0"/>
              <w:jc w:val="center"/>
            </w:pPr>
            <w:r>
              <w:rPr>
                <w:sz w:val="20"/>
              </w:rPr>
              <w:t xml:space="preserve">58</w:t>
            </w:r>
            <w:r>
              <w:rPr>
                <w:sz w:val="20"/>
                <w:vertAlign w:val="superscript"/>
              </w:rPr>
              <w:t xml:space="preserve">+0,5</w:t>
            </w:r>
          </w:p>
        </w:tc>
        <w:tc>
          <w:tcPr>
            <w:tcW w:w="1020" w:type="dxa"/>
            <w:vAlign w:val="center"/>
          </w:tcPr>
          <w:p>
            <w:pPr>
              <w:pStyle w:val="0"/>
              <w:jc w:val="center"/>
            </w:pPr>
            <w:r>
              <w:rPr>
                <w:sz w:val="20"/>
              </w:rPr>
              <w:t xml:space="preserve">57,2</w:t>
            </w:r>
            <w:r>
              <w:rPr>
                <w:sz w:val="20"/>
                <w:vertAlign w:val="subscript"/>
              </w:rPr>
              <w:t xml:space="preserve">-0,5</w:t>
            </w:r>
          </w:p>
        </w:tc>
        <w:tc>
          <w:tcPr>
            <w:tcW w:w="1020" w:type="dxa"/>
            <w:vAlign w:val="center"/>
          </w:tcPr>
          <w:p>
            <w:pPr>
              <w:pStyle w:val="0"/>
              <w:jc w:val="center"/>
            </w:pPr>
            <w:r>
              <w:rPr>
                <w:sz w:val="20"/>
              </w:rPr>
            </w:r>
          </w:p>
        </w:tc>
        <w:tc>
          <w:tcPr>
            <w:tcW w:w="964" w:type="dxa"/>
            <w:vAlign w:val="center"/>
          </w:tcPr>
          <w:p>
            <w:pPr>
              <w:pStyle w:val="0"/>
              <w:jc w:val="center"/>
            </w:pPr>
            <w:r>
              <w:rPr>
                <w:sz w:val="20"/>
              </w:rPr>
            </w:r>
          </w:p>
        </w:tc>
        <w:tc>
          <w:tcPr>
            <w:tcW w:w="794" w:type="dxa"/>
            <w:vAlign w:val="center"/>
          </w:tcPr>
          <w:p>
            <w:pPr>
              <w:pStyle w:val="0"/>
              <w:jc w:val="center"/>
            </w:pPr>
            <w:r>
              <w:rPr>
                <w:sz w:val="20"/>
              </w:rPr>
              <w:t xml:space="preserve">11</w:t>
            </w:r>
            <w:r>
              <w:rPr>
                <w:sz w:val="20"/>
                <w:vertAlign w:val="superscript"/>
              </w:rPr>
              <w:t xml:space="preserve">+0,3</w:t>
            </w:r>
          </w:p>
        </w:tc>
        <w:tc>
          <w:tcPr>
            <w:tcW w:w="794" w:type="dxa"/>
            <w:vAlign w:val="center"/>
          </w:tcPr>
          <w:p>
            <w:pPr>
              <w:pStyle w:val="0"/>
              <w:jc w:val="center"/>
            </w:pPr>
            <w:r>
              <w:rPr>
                <w:sz w:val="20"/>
              </w:rPr>
              <w:t xml:space="preserve">11</w:t>
            </w:r>
            <w:r>
              <w:rPr>
                <w:sz w:val="20"/>
                <w:vertAlign w:val="subscript"/>
              </w:rPr>
              <w:t xml:space="preserve">-0,3</w:t>
            </w:r>
          </w:p>
        </w:tc>
        <w:tc>
          <w:tcPr>
            <w:tcW w:w="794" w:type="dxa"/>
            <w:vAlign w:val="center"/>
          </w:tcPr>
          <w:p>
            <w:pPr>
              <w:pStyle w:val="0"/>
              <w:jc w:val="center"/>
            </w:pPr>
            <w:r>
              <w:rPr>
                <w:sz w:val="20"/>
              </w:rPr>
              <w:t xml:space="preserve">45</w:t>
            </w:r>
          </w:p>
        </w:tc>
        <w:tc>
          <w:tcPr>
            <w:tcW w:w="680" w:type="dxa"/>
            <w:vAlign w:val="center"/>
          </w:tcPr>
          <w:p>
            <w:pPr>
              <w:pStyle w:val="0"/>
              <w:jc w:val="center"/>
            </w:pPr>
            <w:r>
              <w:rPr>
                <w:sz w:val="20"/>
              </w:rPr>
              <w:t xml:space="preserve">93</w:t>
            </w:r>
          </w:p>
        </w:tc>
      </w:tr>
      <w:tr>
        <w:tc>
          <w:tcPr>
            <w:tcW w:w="907" w:type="dxa"/>
            <w:vAlign w:val="center"/>
          </w:tcPr>
          <w:p>
            <w:pPr>
              <w:pStyle w:val="0"/>
              <w:jc w:val="center"/>
            </w:pPr>
            <w:r>
              <w:rPr>
                <w:sz w:val="20"/>
              </w:rPr>
              <w:t xml:space="preserve">ГР-50</w:t>
            </w:r>
          </w:p>
        </w:tc>
        <w:tc>
          <w:tcPr>
            <w:tcW w:w="1191" w:type="dxa"/>
            <w:vAlign w:val="center"/>
          </w:tcPr>
          <w:p>
            <w:pPr>
              <w:pStyle w:val="0"/>
              <w:jc w:val="center"/>
            </w:pPr>
            <w:r>
              <w:rPr>
                <w:position w:val="-10"/>
              </w:rPr>
              <w:drawing>
                <wp:inline distT="0" distB="0" distL="0" distR="0">
                  <wp:extent cx="485775" cy="2571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9">
                            <a:extLst>
                              <a:ext uri="{28A0092B-C50C-407E-A947-70E740481C1C}">
                                <a14:useLocalDpi xmlns:a14="http://schemas.microsoft.com/office/drawing/2010/main" val="0"/>
                              </a:ext>
                            </a:extLst>
                          </a:blip>
                          <a:srcRect/>
                          <a:stretch>
                            <a:fillRect/>
                          </a:stretch>
                        </pic:blipFill>
                        <pic:spPr bwMode="auto">
                          <a:xfrm>
                            <a:off x="0" y="0"/>
                            <a:ext cx="485775" cy="257175"/>
                          </a:xfrm>
                          <a:prstGeom prst="rect">
                            <a:avLst/>
                          </a:prstGeom>
                          <a:noFill/>
                          <a:ln>
                            <a:noFill/>
                          </a:ln>
                        </pic:spPr>
                      </pic:pic>
                    </a:graphicData>
                  </a:graphic>
                </wp:inline>
              </w:drawing>
            </w:r>
          </w:p>
        </w:tc>
        <w:tc>
          <w:tcPr>
            <w:tcW w:w="1191" w:type="dxa"/>
            <w:vAlign w:val="center"/>
          </w:tcPr>
          <w:p>
            <w:pPr>
              <w:pStyle w:val="0"/>
              <w:jc w:val="center"/>
            </w:pPr>
            <w:r>
              <w:rPr>
                <w:position w:val="-10"/>
              </w:rPr>
              <w:drawing>
                <wp:inline distT="0" distB="0" distL="0" distR="0">
                  <wp:extent cx="495300" cy="2571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0">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p>
        </w:tc>
        <w:tc>
          <w:tcPr>
            <w:tcW w:w="850" w:type="dxa"/>
            <w:vAlign w:val="center"/>
          </w:tcPr>
          <w:p>
            <w:pPr>
              <w:pStyle w:val="0"/>
              <w:jc w:val="center"/>
            </w:pPr>
            <w:r>
              <w:rPr>
                <w:sz w:val="20"/>
              </w:rPr>
              <w:t xml:space="preserve">42</w:t>
            </w:r>
          </w:p>
        </w:tc>
        <w:tc>
          <w:tcPr>
            <w:tcW w:w="794" w:type="dxa"/>
            <w:vAlign w:val="center"/>
          </w:tcPr>
          <w:p>
            <w:pPr>
              <w:pStyle w:val="0"/>
              <w:jc w:val="center"/>
            </w:pPr>
            <w:r>
              <w:rPr>
                <w:sz w:val="20"/>
              </w:rPr>
              <w:t xml:space="preserve">68</w:t>
            </w:r>
            <w:r>
              <w:rPr>
                <w:sz w:val="20"/>
                <w:vertAlign w:val="superscript"/>
              </w:rPr>
              <w:t xml:space="preserve">+0,5</w:t>
            </w:r>
          </w:p>
        </w:tc>
        <w:tc>
          <w:tcPr>
            <w:tcW w:w="1020" w:type="dxa"/>
            <w:vAlign w:val="center"/>
          </w:tcPr>
          <w:p>
            <w:pPr>
              <w:pStyle w:val="0"/>
              <w:jc w:val="center"/>
            </w:pPr>
            <w:r>
              <w:rPr>
                <w:sz w:val="20"/>
              </w:rPr>
              <w:t xml:space="preserve">67,2</w:t>
            </w:r>
            <w:r>
              <w:rPr>
                <w:sz w:val="20"/>
                <w:vertAlign w:val="subscript"/>
              </w:rPr>
              <w:t xml:space="preserve">-0,5</w:t>
            </w:r>
          </w:p>
        </w:tc>
        <w:tc>
          <w:tcPr>
            <w:tcW w:w="1020" w:type="dxa"/>
            <w:vAlign w:val="center"/>
          </w:tcPr>
          <w:p>
            <w:pPr>
              <w:pStyle w:val="0"/>
              <w:jc w:val="center"/>
            </w:pPr>
            <w:r>
              <w:rPr>
                <w:sz w:val="20"/>
              </w:rPr>
              <w:t xml:space="preserve">51,5</w:t>
            </w:r>
            <w:r>
              <w:rPr>
                <w:sz w:val="20"/>
                <w:vertAlign w:val="superscript"/>
              </w:rPr>
              <w:t xml:space="preserve">+0,5</w:t>
            </w:r>
          </w:p>
        </w:tc>
        <w:tc>
          <w:tcPr>
            <w:tcW w:w="964" w:type="dxa"/>
            <w:vAlign w:val="center"/>
          </w:tcPr>
          <w:p>
            <w:pPr>
              <w:pStyle w:val="0"/>
              <w:jc w:val="center"/>
            </w:pPr>
            <w:r>
              <w:rPr>
                <w:sz w:val="20"/>
              </w:rPr>
              <w:t xml:space="preserve">50,8</w:t>
            </w:r>
            <w:r>
              <w:rPr>
                <w:sz w:val="20"/>
                <w:vertAlign w:val="superscript"/>
              </w:rPr>
              <w:t xml:space="preserve">-0,8</w:t>
            </w:r>
          </w:p>
        </w:tc>
        <w:tc>
          <w:tcPr>
            <w:tcW w:w="794" w:type="dxa"/>
            <w:vAlign w:val="center"/>
          </w:tcPr>
          <w:p>
            <w:pPr>
              <w:pStyle w:val="0"/>
              <w:jc w:val="center"/>
            </w:pPr>
            <w:r>
              <w:rPr>
                <w:sz w:val="20"/>
              </w:rPr>
              <w:t xml:space="preserve">12</w:t>
            </w:r>
            <w:r>
              <w:rPr>
                <w:sz w:val="20"/>
                <w:vertAlign w:val="superscript"/>
              </w:rPr>
              <w:t xml:space="preserve">+0,3</w:t>
            </w:r>
          </w:p>
        </w:tc>
        <w:tc>
          <w:tcPr>
            <w:tcW w:w="794" w:type="dxa"/>
            <w:vAlign w:val="center"/>
          </w:tcPr>
          <w:p>
            <w:pPr>
              <w:pStyle w:val="0"/>
              <w:jc w:val="center"/>
            </w:pPr>
            <w:r>
              <w:rPr>
                <w:sz w:val="20"/>
              </w:rPr>
              <w:t xml:space="preserve">12</w:t>
            </w:r>
            <w:r>
              <w:rPr>
                <w:sz w:val="20"/>
                <w:vertAlign w:val="subscript"/>
              </w:rPr>
              <w:t xml:space="preserve">-0,3</w:t>
            </w:r>
          </w:p>
        </w:tc>
        <w:tc>
          <w:tcPr>
            <w:tcW w:w="794" w:type="dxa"/>
            <w:vAlign w:val="center"/>
          </w:tcPr>
          <w:p>
            <w:pPr>
              <w:pStyle w:val="0"/>
              <w:jc w:val="center"/>
            </w:pPr>
            <w:r>
              <w:rPr>
                <w:sz w:val="20"/>
              </w:rPr>
              <w:t xml:space="preserve">52</w:t>
            </w:r>
          </w:p>
        </w:tc>
        <w:tc>
          <w:tcPr>
            <w:tcW w:w="680" w:type="dxa"/>
            <w:vAlign w:val="center"/>
          </w:tcPr>
          <w:p>
            <w:pPr>
              <w:pStyle w:val="0"/>
              <w:jc w:val="center"/>
            </w:pPr>
            <w:r>
              <w:rPr>
                <w:sz w:val="20"/>
              </w:rPr>
              <w:t xml:space="preserve">100</w:t>
            </w:r>
          </w:p>
        </w:tc>
      </w:tr>
      <w:tr>
        <w:tc>
          <w:tcPr>
            <w:tcW w:w="907" w:type="dxa"/>
            <w:vAlign w:val="center"/>
          </w:tcPr>
          <w:p>
            <w:pPr>
              <w:pStyle w:val="0"/>
              <w:jc w:val="center"/>
            </w:pPr>
            <w:r>
              <w:rPr>
                <w:sz w:val="20"/>
              </w:rPr>
              <w:t xml:space="preserve">ГР-65</w:t>
            </w:r>
          </w:p>
        </w:tc>
        <w:tc>
          <w:tcPr>
            <w:tcW w:w="1191" w:type="dxa"/>
            <w:vAlign w:val="center"/>
          </w:tcPr>
          <w:p>
            <w:pPr>
              <w:pStyle w:val="0"/>
              <w:jc w:val="center"/>
            </w:pPr>
            <w:r>
              <w:rPr>
                <w:position w:val="-10"/>
              </w:rPr>
              <w:drawing>
                <wp:inline distT="0" distB="0" distL="0" distR="0">
                  <wp:extent cx="495300" cy="2571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1">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p>
        </w:tc>
        <w:tc>
          <w:tcPr>
            <w:tcW w:w="1191" w:type="dxa"/>
            <w:vAlign w:val="center"/>
          </w:tcPr>
          <w:p>
            <w:pPr>
              <w:pStyle w:val="0"/>
              <w:jc w:val="center"/>
            </w:pPr>
            <w:r>
              <w:rPr>
                <w:position w:val="-10"/>
              </w:rPr>
              <w:drawing>
                <wp:inline distT="0" distB="0" distL="0" distR="0">
                  <wp:extent cx="495300" cy="2571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2">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p>
        </w:tc>
        <w:tc>
          <w:tcPr>
            <w:tcW w:w="850" w:type="dxa"/>
            <w:vAlign w:val="center"/>
          </w:tcPr>
          <w:p>
            <w:pPr>
              <w:pStyle w:val="0"/>
              <w:jc w:val="center"/>
            </w:pPr>
            <w:r>
              <w:rPr>
                <w:sz w:val="20"/>
              </w:rPr>
              <w:t xml:space="preserve">57</w:t>
            </w:r>
          </w:p>
        </w:tc>
        <w:tc>
          <w:tcPr>
            <w:tcW w:w="794" w:type="dxa"/>
            <w:vAlign w:val="center"/>
          </w:tcPr>
          <w:p>
            <w:pPr>
              <w:pStyle w:val="0"/>
              <w:jc w:val="center"/>
            </w:pPr>
            <w:r>
              <w:rPr>
                <w:sz w:val="20"/>
              </w:rPr>
              <w:t xml:space="preserve">84</w:t>
            </w:r>
            <w:r>
              <w:rPr>
                <w:sz w:val="20"/>
                <w:vertAlign w:val="superscript"/>
              </w:rPr>
              <w:t xml:space="preserve">+0,5</w:t>
            </w:r>
          </w:p>
        </w:tc>
        <w:tc>
          <w:tcPr>
            <w:tcW w:w="1020" w:type="dxa"/>
            <w:vAlign w:val="center"/>
          </w:tcPr>
          <w:p>
            <w:pPr>
              <w:pStyle w:val="0"/>
              <w:jc w:val="center"/>
            </w:pPr>
            <w:r>
              <w:rPr>
                <w:sz w:val="20"/>
              </w:rPr>
              <w:t xml:space="preserve">83,2</w:t>
            </w:r>
            <w:r>
              <w:rPr>
                <w:sz w:val="20"/>
                <w:vertAlign w:val="subscript"/>
              </w:rPr>
              <w:t xml:space="preserve">-0,5</w:t>
            </w:r>
          </w:p>
        </w:tc>
        <w:tc>
          <w:tcPr>
            <w:tcW w:w="1020" w:type="dxa"/>
            <w:vAlign w:val="center"/>
          </w:tcPr>
          <w:p>
            <w:pPr>
              <w:pStyle w:val="0"/>
              <w:jc w:val="center"/>
            </w:pPr>
            <w:r>
              <w:rPr>
                <w:sz w:val="20"/>
              </w:rPr>
              <w:t xml:space="preserve">67,0</w:t>
            </w:r>
            <w:r>
              <w:rPr>
                <w:sz w:val="20"/>
                <w:vertAlign w:val="superscript"/>
              </w:rPr>
              <w:t xml:space="preserve">+0,5</w:t>
            </w:r>
          </w:p>
        </w:tc>
        <w:tc>
          <w:tcPr>
            <w:tcW w:w="964" w:type="dxa"/>
            <w:vAlign w:val="center"/>
          </w:tcPr>
          <w:p>
            <w:pPr>
              <w:pStyle w:val="0"/>
              <w:jc w:val="center"/>
            </w:pPr>
            <w:r>
              <w:rPr>
                <w:sz w:val="20"/>
              </w:rPr>
              <w:t xml:space="preserve">66,3</w:t>
            </w:r>
            <w:r>
              <w:rPr>
                <w:sz w:val="20"/>
                <w:vertAlign w:val="superscript"/>
              </w:rPr>
              <w:t xml:space="preserve">-0,8</w:t>
            </w:r>
          </w:p>
        </w:tc>
        <w:tc>
          <w:tcPr>
            <w:tcW w:w="794" w:type="dxa"/>
            <w:vAlign w:val="center"/>
          </w:tcPr>
          <w:p>
            <w:pPr>
              <w:pStyle w:val="0"/>
              <w:jc w:val="center"/>
            </w:pPr>
            <w:r>
              <w:rPr>
                <w:sz w:val="20"/>
              </w:rPr>
              <w:t xml:space="preserve">12</w:t>
            </w:r>
            <w:r>
              <w:rPr>
                <w:sz w:val="20"/>
                <w:vertAlign w:val="superscript"/>
              </w:rPr>
              <w:t xml:space="preserve">+0,3</w:t>
            </w:r>
          </w:p>
        </w:tc>
        <w:tc>
          <w:tcPr>
            <w:tcW w:w="794" w:type="dxa"/>
            <w:vAlign w:val="center"/>
          </w:tcPr>
          <w:p>
            <w:pPr>
              <w:pStyle w:val="0"/>
              <w:jc w:val="center"/>
            </w:pPr>
            <w:r>
              <w:rPr>
                <w:sz w:val="20"/>
              </w:rPr>
              <w:t xml:space="preserve">12</w:t>
            </w:r>
            <w:r>
              <w:rPr>
                <w:sz w:val="20"/>
                <w:vertAlign w:val="subscript"/>
              </w:rPr>
              <w:t xml:space="preserve">-0,3</w:t>
            </w:r>
          </w:p>
        </w:tc>
        <w:tc>
          <w:tcPr>
            <w:tcW w:w="794" w:type="dxa"/>
            <w:vAlign w:val="center"/>
          </w:tcPr>
          <w:p>
            <w:pPr>
              <w:pStyle w:val="0"/>
              <w:jc w:val="center"/>
            </w:pPr>
            <w:r>
              <w:rPr>
                <w:sz w:val="20"/>
              </w:rPr>
              <w:t xml:space="preserve">56</w:t>
            </w:r>
          </w:p>
        </w:tc>
        <w:tc>
          <w:tcPr>
            <w:tcW w:w="680" w:type="dxa"/>
            <w:vAlign w:val="center"/>
          </w:tcPr>
          <w:p>
            <w:pPr>
              <w:pStyle w:val="0"/>
              <w:jc w:val="center"/>
            </w:pPr>
            <w:r>
              <w:rPr>
                <w:sz w:val="20"/>
              </w:rPr>
              <w:t xml:space="preserve">114</w:t>
            </w:r>
          </w:p>
        </w:tc>
      </w:tr>
      <w:tr>
        <w:tc>
          <w:tcPr>
            <w:tcW w:w="907" w:type="dxa"/>
            <w:vAlign w:val="center"/>
          </w:tcPr>
          <w:p>
            <w:pPr>
              <w:pStyle w:val="0"/>
              <w:jc w:val="center"/>
            </w:pPr>
            <w:r>
              <w:rPr>
                <w:sz w:val="20"/>
              </w:rPr>
              <w:t xml:space="preserve">ГР-80</w:t>
            </w:r>
          </w:p>
        </w:tc>
        <w:tc>
          <w:tcPr>
            <w:tcW w:w="1191" w:type="dxa"/>
            <w:vAlign w:val="center"/>
          </w:tcPr>
          <w:p>
            <w:pPr>
              <w:pStyle w:val="0"/>
              <w:jc w:val="center"/>
            </w:pPr>
            <w:r>
              <w:rPr>
                <w:position w:val="-10"/>
              </w:rPr>
              <w:drawing>
                <wp:inline distT="0" distB="0" distL="0" distR="0">
                  <wp:extent cx="495300" cy="2571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3">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p>
        </w:tc>
        <w:tc>
          <w:tcPr>
            <w:tcW w:w="1191" w:type="dxa"/>
            <w:vAlign w:val="center"/>
          </w:tcPr>
          <w:p>
            <w:pPr>
              <w:pStyle w:val="0"/>
              <w:jc w:val="center"/>
            </w:pPr>
            <w:r>
              <w:rPr>
                <w:position w:val="-10"/>
              </w:rPr>
              <w:drawing>
                <wp:inline distT="0" distB="0" distL="0" distR="0">
                  <wp:extent cx="495300" cy="2571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4">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p>
        </w:tc>
        <w:tc>
          <w:tcPr>
            <w:tcW w:w="850" w:type="dxa"/>
            <w:vAlign w:val="center"/>
          </w:tcPr>
          <w:p>
            <w:pPr>
              <w:pStyle w:val="0"/>
              <w:jc w:val="center"/>
            </w:pPr>
            <w:r>
              <w:rPr>
                <w:sz w:val="20"/>
              </w:rPr>
              <w:t xml:space="preserve">69</w:t>
            </w:r>
          </w:p>
        </w:tc>
        <w:tc>
          <w:tcPr>
            <w:tcW w:w="794" w:type="dxa"/>
            <w:vAlign w:val="center"/>
          </w:tcPr>
          <w:p>
            <w:pPr>
              <w:pStyle w:val="0"/>
              <w:jc w:val="center"/>
            </w:pPr>
            <w:r>
              <w:rPr>
                <w:sz w:val="20"/>
              </w:rPr>
              <w:t xml:space="preserve">95</w:t>
            </w:r>
            <w:r>
              <w:rPr>
                <w:sz w:val="20"/>
                <w:vertAlign w:val="superscript"/>
              </w:rPr>
              <w:t xml:space="preserve">+0,5</w:t>
            </w:r>
          </w:p>
        </w:tc>
        <w:tc>
          <w:tcPr>
            <w:tcW w:w="1020" w:type="dxa"/>
            <w:vAlign w:val="center"/>
          </w:tcPr>
          <w:p>
            <w:pPr>
              <w:pStyle w:val="0"/>
              <w:jc w:val="center"/>
            </w:pPr>
            <w:r>
              <w:rPr>
                <w:sz w:val="20"/>
              </w:rPr>
              <w:t xml:space="preserve">94,2</w:t>
            </w:r>
            <w:r>
              <w:rPr>
                <w:sz w:val="20"/>
                <w:vertAlign w:val="subscript"/>
              </w:rPr>
              <w:t xml:space="preserve">-0,5</w:t>
            </w:r>
          </w:p>
        </w:tc>
        <w:tc>
          <w:tcPr>
            <w:tcW w:w="1020" w:type="dxa"/>
            <w:vAlign w:val="center"/>
          </w:tcPr>
          <w:p>
            <w:pPr>
              <w:pStyle w:val="0"/>
              <w:jc w:val="center"/>
            </w:pPr>
            <w:r>
              <w:rPr>
                <w:sz w:val="20"/>
              </w:rPr>
              <w:t xml:space="preserve">78,0</w:t>
            </w:r>
            <w:r>
              <w:rPr>
                <w:sz w:val="20"/>
                <w:vertAlign w:val="superscript"/>
              </w:rPr>
              <w:t xml:space="preserve">+0,5</w:t>
            </w:r>
          </w:p>
        </w:tc>
        <w:tc>
          <w:tcPr>
            <w:tcW w:w="964" w:type="dxa"/>
            <w:vAlign w:val="center"/>
          </w:tcPr>
          <w:p>
            <w:pPr>
              <w:pStyle w:val="0"/>
              <w:jc w:val="center"/>
            </w:pPr>
            <w:r>
              <w:rPr>
                <w:sz w:val="20"/>
              </w:rPr>
              <w:t xml:space="preserve">77,3</w:t>
            </w:r>
            <w:r>
              <w:rPr>
                <w:sz w:val="20"/>
                <w:vertAlign w:val="superscript"/>
              </w:rPr>
              <w:t xml:space="preserve">-0,8</w:t>
            </w:r>
          </w:p>
        </w:tc>
        <w:tc>
          <w:tcPr>
            <w:tcW w:w="794" w:type="dxa"/>
            <w:vAlign w:val="center"/>
          </w:tcPr>
          <w:p>
            <w:pPr>
              <w:pStyle w:val="0"/>
              <w:jc w:val="center"/>
            </w:pPr>
            <w:r>
              <w:rPr>
                <w:sz w:val="20"/>
              </w:rPr>
              <w:t xml:space="preserve">14</w:t>
            </w:r>
            <w:r>
              <w:rPr>
                <w:sz w:val="20"/>
                <w:vertAlign w:val="superscript"/>
              </w:rPr>
              <w:t xml:space="preserve">+0,3</w:t>
            </w:r>
          </w:p>
        </w:tc>
        <w:tc>
          <w:tcPr>
            <w:tcW w:w="794" w:type="dxa"/>
            <w:vAlign w:val="center"/>
          </w:tcPr>
          <w:p>
            <w:pPr>
              <w:pStyle w:val="0"/>
              <w:jc w:val="center"/>
            </w:pPr>
            <w:r>
              <w:rPr>
                <w:sz w:val="20"/>
              </w:rPr>
              <w:t xml:space="preserve">14</w:t>
            </w:r>
            <w:r>
              <w:rPr>
                <w:sz w:val="20"/>
                <w:vertAlign w:val="subscript"/>
              </w:rPr>
              <w:t xml:space="preserve">-0,3</w:t>
            </w:r>
          </w:p>
        </w:tc>
        <w:tc>
          <w:tcPr>
            <w:tcW w:w="794" w:type="dxa"/>
            <w:vAlign w:val="center"/>
          </w:tcPr>
          <w:p>
            <w:pPr>
              <w:pStyle w:val="0"/>
              <w:jc w:val="center"/>
            </w:pPr>
            <w:r>
              <w:rPr>
                <w:sz w:val="20"/>
              </w:rPr>
              <w:t xml:space="preserve">60</w:t>
            </w:r>
          </w:p>
        </w:tc>
        <w:tc>
          <w:tcPr>
            <w:tcW w:w="680" w:type="dxa"/>
            <w:vAlign w:val="center"/>
          </w:tcPr>
          <w:p>
            <w:pPr>
              <w:pStyle w:val="0"/>
              <w:jc w:val="center"/>
            </w:pPr>
            <w:r>
              <w:rPr>
                <w:sz w:val="20"/>
              </w:rPr>
              <w:t xml:space="preserve">120</w:t>
            </w:r>
          </w:p>
        </w:tc>
      </w:tr>
      <w:tr>
        <w:tc>
          <w:tcPr>
            <w:tcW w:w="907" w:type="dxa"/>
            <w:vAlign w:val="center"/>
          </w:tcPr>
          <w:p>
            <w:pPr>
              <w:pStyle w:val="0"/>
              <w:jc w:val="center"/>
            </w:pPr>
            <w:r>
              <w:rPr>
                <w:sz w:val="20"/>
              </w:rPr>
              <w:t xml:space="preserve">ГР-90</w:t>
            </w:r>
          </w:p>
        </w:tc>
        <w:tc>
          <w:tcPr>
            <w:tcW w:w="1191" w:type="dxa"/>
            <w:vAlign w:val="center"/>
          </w:tcPr>
          <w:p>
            <w:pPr>
              <w:pStyle w:val="0"/>
              <w:jc w:val="center"/>
            </w:pPr>
            <w:r>
              <w:rPr>
                <w:position w:val="-10"/>
              </w:rPr>
              <w:drawing>
                <wp:inline distT="0" distB="0" distL="0" distR="0">
                  <wp:extent cx="495300" cy="2571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5">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p>
        </w:tc>
        <w:tc>
          <w:tcPr>
            <w:tcW w:w="1191" w:type="dxa"/>
            <w:vAlign w:val="center"/>
          </w:tcPr>
          <w:p>
            <w:pPr>
              <w:pStyle w:val="0"/>
              <w:jc w:val="center"/>
            </w:pPr>
            <w:r>
              <w:rPr>
                <w:position w:val="-10"/>
              </w:rPr>
              <w:drawing>
                <wp:inline distT="0" distB="0" distL="0" distR="0">
                  <wp:extent cx="485775" cy="2571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6">
                            <a:extLst>
                              <a:ext uri="{28A0092B-C50C-407E-A947-70E740481C1C}">
                                <a14:useLocalDpi xmlns:a14="http://schemas.microsoft.com/office/drawing/2010/main" val="0"/>
                              </a:ext>
                            </a:extLst>
                          </a:blip>
                          <a:srcRect/>
                          <a:stretch>
                            <a:fillRect/>
                          </a:stretch>
                        </pic:blipFill>
                        <pic:spPr bwMode="auto">
                          <a:xfrm>
                            <a:off x="0" y="0"/>
                            <a:ext cx="485775" cy="257175"/>
                          </a:xfrm>
                          <a:prstGeom prst="rect">
                            <a:avLst/>
                          </a:prstGeom>
                          <a:noFill/>
                          <a:ln>
                            <a:noFill/>
                          </a:ln>
                        </pic:spPr>
                      </pic:pic>
                    </a:graphicData>
                  </a:graphic>
                </wp:inline>
              </w:drawing>
            </w:r>
          </w:p>
        </w:tc>
        <w:tc>
          <w:tcPr>
            <w:tcW w:w="850" w:type="dxa"/>
            <w:vAlign w:val="center"/>
          </w:tcPr>
          <w:p>
            <w:pPr>
              <w:pStyle w:val="0"/>
              <w:jc w:val="center"/>
            </w:pPr>
            <w:r>
              <w:rPr>
                <w:sz w:val="20"/>
              </w:rPr>
              <w:t xml:space="preserve">78</w:t>
            </w:r>
          </w:p>
        </w:tc>
        <w:tc>
          <w:tcPr>
            <w:tcW w:w="794" w:type="dxa"/>
            <w:vAlign w:val="center"/>
          </w:tcPr>
          <w:p>
            <w:pPr>
              <w:pStyle w:val="0"/>
              <w:jc w:val="center"/>
            </w:pPr>
            <w:r>
              <w:rPr>
                <w:sz w:val="20"/>
              </w:rPr>
              <w:t xml:space="preserve">118</w:t>
            </w:r>
            <w:r>
              <w:rPr>
                <w:sz w:val="20"/>
                <w:vertAlign w:val="superscript"/>
              </w:rPr>
              <w:t xml:space="preserve">+0,5</w:t>
            </w:r>
          </w:p>
        </w:tc>
        <w:tc>
          <w:tcPr>
            <w:tcW w:w="1020" w:type="dxa"/>
            <w:vAlign w:val="center"/>
          </w:tcPr>
          <w:p>
            <w:pPr>
              <w:pStyle w:val="0"/>
              <w:jc w:val="center"/>
            </w:pPr>
            <w:r>
              <w:rPr>
                <w:sz w:val="20"/>
              </w:rPr>
              <w:t xml:space="preserve">118</w:t>
            </w:r>
            <w:r>
              <w:rPr>
                <w:sz w:val="20"/>
                <w:vertAlign w:val="subscript"/>
              </w:rPr>
              <w:t xml:space="preserve">-0,5</w:t>
            </w:r>
          </w:p>
        </w:tc>
        <w:tc>
          <w:tcPr>
            <w:tcW w:w="1020" w:type="dxa"/>
            <w:vAlign w:val="center"/>
          </w:tcPr>
          <w:p>
            <w:pPr>
              <w:pStyle w:val="0"/>
              <w:jc w:val="center"/>
            </w:pPr>
            <w:r>
              <w:rPr>
                <w:sz w:val="20"/>
              </w:rPr>
              <w:t xml:space="preserve">90,0</w:t>
            </w:r>
            <w:r>
              <w:rPr>
                <w:sz w:val="20"/>
                <w:vertAlign w:val="superscript"/>
              </w:rPr>
              <w:t xml:space="preserve">+0,5</w:t>
            </w:r>
          </w:p>
        </w:tc>
        <w:tc>
          <w:tcPr>
            <w:tcW w:w="964" w:type="dxa"/>
            <w:vAlign w:val="center"/>
          </w:tcPr>
          <w:p>
            <w:pPr>
              <w:pStyle w:val="0"/>
              <w:jc w:val="center"/>
            </w:pPr>
            <w:r>
              <w:rPr>
                <w:sz w:val="20"/>
              </w:rPr>
              <w:t xml:space="preserve">89,3</w:t>
            </w:r>
            <w:r>
              <w:rPr>
                <w:sz w:val="20"/>
                <w:vertAlign w:val="superscript"/>
              </w:rPr>
              <w:t xml:space="preserve">-0,8</w:t>
            </w:r>
          </w:p>
        </w:tc>
        <w:tc>
          <w:tcPr>
            <w:tcW w:w="794" w:type="dxa"/>
            <w:vAlign w:val="center"/>
          </w:tcPr>
          <w:p>
            <w:pPr>
              <w:pStyle w:val="0"/>
              <w:jc w:val="center"/>
            </w:pPr>
            <w:r>
              <w:rPr>
                <w:sz w:val="20"/>
              </w:rPr>
              <w:t xml:space="preserve">15</w:t>
            </w:r>
            <w:r>
              <w:rPr>
                <w:sz w:val="20"/>
                <w:vertAlign w:val="superscript"/>
              </w:rPr>
              <w:t xml:space="preserve">+0,3</w:t>
            </w:r>
          </w:p>
        </w:tc>
        <w:tc>
          <w:tcPr>
            <w:tcW w:w="794" w:type="dxa"/>
            <w:vAlign w:val="center"/>
          </w:tcPr>
          <w:p>
            <w:pPr>
              <w:pStyle w:val="0"/>
              <w:jc w:val="center"/>
            </w:pPr>
            <w:r>
              <w:rPr>
                <w:sz w:val="20"/>
              </w:rPr>
              <w:t xml:space="preserve">15</w:t>
            </w:r>
            <w:r>
              <w:rPr>
                <w:sz w:val="20"/>
                <w:vertAlign w:val="subscript"/>
              </w:rPr>
              <w:t xml:space="preserve">-0,3</w:t>
            </w:r>
          </w:p>
        </w:tc>
        <w:tc>
          <w:tcPr>
            <w:tcW w:w="794" w:type="dxa"/>
            <w:vAlign w:val="center"/>
          </w:tcPr>
          <w:p>
            <w:pPr>
              <w:pStyle w:val="0"/>
              <w:jc w:val="center"/>
            </w:pPr>
            <w:r>
              <w:rPr>
                <w:sz w:val="20"/>
              </w:rPr>
              <w:t xml:space="preserve">100</w:t>
            </w:r>
          </w:p>
        </w:tc>
        <w:tc>
          <w:tcPr>
            <w:tcW w:w="680" w:type="dxa"/>
            <w:vAlign w:val="center"/>
          </w:tcPr>
          <w:p>
            <w:pPr>
              <w:pStyle w:val="0"/>
              <w:jc w:val="center"/>
            </w:pPr>
            <w:r>
              <w:rPr>
                <w:sz w:val="20"/>
              </w:rPr>
              <w:t xml:space="preserve">172</w:t>
            </w:r>
          </w:p>
        </w:tc>
      </w:tr>
      <w:tr>
        <w:tc>
          <w:tcPr>
            <w:tcW w:w="907" w:type="dxa"/>
            <w:vAlign w:val="center"/>
          </w:tcPr>
          <w:p>
            <w:pPr>
              <w:pStyle w:val="0"/>
              <w:jc w:val="center"/>
            </w:pPr>
            <w:r>
              <w:rPr>
                <w:sz w:val="20"/>
              </w:rPr>
              <w:t xml:space="preserve">ГР-150</w:t>
            </w:r>
          </w:p>
        </w:tc>
        <w:tc>
          <w:tcPr>
            <w:tcW w:w="1191" w:type="dxa"/>
            <w:vAlign w:val="center"/>
          </w:tcPr>
          <w:p>
            <w:pPr>
              <w:pStyle w:val="0"/>
              <w:jc w:val="center"/>
            </w:pPr>
            <w:r>
              <w:rPr>
                <w:position w:val="-10"/>
              </w:rPr>
              <w:drawing>
                <wp:inline distT="0" distB="0" distL="0" distR="0">
                  <wp:extent cx="428625" cy="2571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7">
                            <a:extLst>
                              <a:ext uri="{28A0092B-C50C-407E-A947-70E740481C1C}">
                                <a14:useLocalDpi xmlns:a14="http://schemas.microsoft.com/office/drawing/2010/main" val="0"/>
                              </a:ext>
                            </a:extLst>
                          </a:blip>
                          <a:srcRect/>
                          <a:stretch>
                            <a:fillRect/>
                          </a:stretch>
                        </pic:blipFill>
                        <pic:spPr bwMode="auto">
                          <a:xfrm>
                            <a:off x="0" y="0"/>
                            <a:ext cx="428625" cy="257175"/>
                          </a:xfrm>
                          <a:prstGeom prst="rect">
                            <a:avLst/>
                          </a:prstGeom>
                          <a:noFill/>
                          <a:ln>
                            <a:noFill/>
                          </a:ln>
                        </pic:spPr>
                      </pic:pic>
                    </a:graphicData>
                  </a:graphic>
                </wp:inline>
              </w:drawing>
            </w:r>
          </w:p>
        </w:tc>
        <w:tc>
          <w:tcPr>
            <w:tcW w:w="1191" w:type="dxa"/>
            <w:vAlign w:val="center"/>
          </w:tcPr>
          <w:p>
            <w:pPr>
              <w:pStyle w:val="0"/>
              <w:jc w:val="center"/>
            </w:pPr>
            <w:r>
              <w:rPr>
                <w:position w:val="-10"/>
              </w:rPr>
              <w:drawing>
                <wp:inline distT="0" distB="0" distL="0" distR="0">
                  <wp:extent cx="419100" cy="2571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8">
                            <a:extLst>
                              <a:ext uri="{28A0092B-C50C-407E-A947-70E740481C1C}">
                                <a14:useLocalDpi xmlns:a14="http://schemas.microsoft.com/office/drawing/2010/main" val="0"/>
                              </a:ext>
                            </a:extLst>
                          </a:blip>
                          <a:srcRect/>
                          <a:stretch>
                            <a:fillRect/>
                          </a:stretch>
                        </pic:blipFill>
                        <pic:spPr bwMode="auto">
                          <a:xfrm>
                            <a:off x="0" y="0"/>
                            <a:ext cx="419100" cy="257175"/>
                          </a:xfrm>
                          <a:prstGeom prst="rect">
                            <a:avLst/>
                          </a:prstGeom>
                          <a:noFill/>
                          <a:ln>
                            <a:noFill/>
                          </a:ln>
                        </pic:spPr>
                      </pic:pic>
                    </a:graphicData>
                  </a:graphic>
                </wp:inline>
              </w:drawing>
            </w:r>
          </w:p>
        </w:tc>
        <w:tc>
          <w:tcPr>
            <w:tcW w:w="850" w:type="dxa"/>
            <w:vAlign w:val="center"/>
          </w:tcPr>
          <w:p>
            <w:pPr>
              <w:pStyle w:val="0"/>
              <w:jc w:val="center"/>
            </w:pPr>
            <w:r>
              <w:rPr>
                <w:sz w:val="20"/>
              </w:rPr>
              <w:t xml:space="preserve">136</w:t>
            </w:r>
          </w:p>
        </w:tc>
        <w:tc>
          <w:tcPr>
            <w:tcW w:w="794" w:type="dxa"/>
            <w:vAlign w:val="center"/>
          </w:tcPr>
          <w:p>
            <w:pPr>
              <w:pStyle w:val="0"/>
              <w:jc w:val="center"/>
            </w:pPr>
            <w:r>
              <w:rPr>
                <w:sz w:val="20"/>
              </w:rPr>
              <w:t xml:space="preserve">172</w:t>
            </w:r>
            <w:r>
              <w:rPr>
                <w:sz w:val="20"/>
                <w:vertAlign w:val="superscript"/>
              </w:rPr>
              <w:t xml:space="preserve">+0,6</w:t>
            </w:r>
          </w:p>
        </w:tc>
        <w:tc>
          <w:tcPr>
            <w:tcW w:w="1020" w:type="dxa"/>
            <w:vAlign w:val="center"/>
          </w:tcPr>
          <w:p>
            <w:pPr>
              <w:pStyle w:val="0"/>
              <w:jc w:val="center"/>
            </w:pPr>
            <w:r>
              <w:rPr>
                <w:sz w:val="20"/>
              </w:rPr>
              <w:t xml:space="preserve">170,5</w:t>
            </w:r>
            <w:r>
              <w:rPr>
                <w:sz w:val="20"/>
                <w:vertAlign w:val="subscript"/>
              </w:rPr>
              <w:t xml:space="preserve">-0,6</w:t>
            </w:r>
          </w:p>
        </w:tc>
        <w:tc>
          <w:tcPr>
            <w:tcW w:w="1020" w:type="dxa"/>
            <w:vAlign w:val="center"/>
          </w:tcPr>
          <w:p>
            <w:pPr>
              <w:pStyle w:val="0"/>
              <w:jc w:val="center"/>
            </w:pPr>
            <w:r>
              <w:rPr>
                <w:sz w:val="20"/>
              </w:rPr>
              <w:t xml:space="preserve">152,0</w:t>
            </w:r>
            <w:r>
              <w:rPr>
                <w:sz w:val="20"/>
                <w:vertAlign w:val="superscript"/>
              </w:rPr>
              <w:t xml:space="preserve">+0,5</w:t>
            </w:r>
          </w:p>
        </w:tc>
        <w:tc>
          <w:tcPr>
            <w:tcW w:w="964" w:type="dxa"/>
            <w:vAlign w:val="center"/>
          </w:tcPr>
          <w:p>
            <w:pPr>
              <w:pStyle w:val="0"/>
              <w:jc w:val="center"/>
            </w:pPr>
            <w:r>
              <w:rPr>
                <w:sz w:val="20"/>
              </w:rPr>
              <w:t xml:space="preserve">150,3</w:t>
            </w:r>
            <w:r>
              <w:rPr>
                <w:sz w:val="20"/>
                <w:vertAlign w:val="superscript"/>
              </w:rPr>
              <w:t xml:space="preserve">-0,8</w:t>
            </w:r>
          </w:p>
        </w:tc>
        <w:tc>
          <w:tcPr>
            <w:tcW w:w="794" w:type="dxa"/>
            <w:vAlign w:val="center"/>
          </w:tcPr>
          <w:p>
            <w:pPr>
              <w:pStyle w:val="0"/>
              <w:jc w:val="center"/>
            </w:pPr>
            <w:r>
              <w:rPr>
                <w:sz w:val="20"/>
              </w:rPr>
              <w:t xml:space="preserve">15</w:t>
            </w:r>
            <w:r>
              <w:rPr>
                <w:sz w:val="20"/>
                <w:vertAlign w:val="superscript"/>
              </w:rPr>
              <w:t xml:space="preserve">+0,3</w:t>
            </w:r>
          </w:p>
        </w:tc>
        <w:tc>
          <w:tcPr>
            <w:tcW w:w="794" w:type="dxa"/>
            <w:vAlign w:val="center"/>
          </w:tcPr>
          <w:p>
            <w:pPr>
              <w:pStyle w:val="0"/>
              <w:jc w:val="center"/>
            </w:pPr>
            <w:r>
              <w:rPr>
                <w:sz w:val="20"/>
              </w:rPr>
              <w:t xml:space="preserve">15</w:t>
            </w:r>
            <w:r>
              <w:rPr>
                <w:sz w:val="20"/>
                <w:vertAlign w:val="subscript"/>
              </w:rPr>
              <w:t xml:space="preserve">-0,3</w:t>
            </w:r>
          </w:p>
        </w:tc>
        <w:tc>
          <w:tcPr>
            <w:tcW w:w="794" w:type="dxa"/>
            <w:vAlign w:val="center"/>
          </w:tcPr>
          <w:p>
            <w:pPr>
              <w:pStyle w:val="0"/>
              <w:jc w:val="center"/>
            </w:pPr>
            <w:r>
              <w:rPr>
                <w:sz w:val="20"/>
              </w:rPr>
              <w:t xml:space="preserve">140</w:t>
            </w:r>
          </w:p>
        </w:tc>
        <w:tc>
          <w:tcPr>
            <w:tcW w:w="680" w:type="dxa"/>
            <w:vAlign w:val="center"/>
          </w:tcPr>
          <w:p>
            <w:pPr>
              <w:pStyle w:val="0"/>
              <w:jc w:val="center"/>
            </w:pPr>
            <w:r>
              <w:rPr>
                <w:sz w:val="20"/>
              </w:rPr>
              <w:t xml:space="preserve">220</w:t>
            </w:r>
          </w:p>
        </w:tc>
      </w:tr>
      <w:tr>
        <w:tc>
          <w:tcPr>
            <w:gridSpan w:val="12"/>
            <w:tcW w:w="10999" w:type="dxa"/>
            <w:vAlign w:val="center"/>
          </w:tcPr>
          <w:p>
            <w:pPr>
              <w:pStyle w:val="0"/>
              <w:ind w:firstLine="283"/>
              <w:jc w:val="both"/>
            </w:pPr>
            <w:r>
              <w:rPr>
                <w:sz w:val="20"/>
              </w:rPr>
              <w:t xml:space="preserve">Примечания</w:t>
            </w:r>
          </w:p>
          <w:p>
            <w:pPr>
              <w:pStyle w:val="0"/>
              <w:ind w:firstLine="283"/>
              <w:jc w:val="both"/>
            </w:pPr>
            <w:r>
              <w:rPr>
                <w:sz w:val="20"/>
              </w:rPr>
              <w:t xml:space="preserve">1 - Размер </w:t>
            </w:r>
            <w:r>
              <w:rPr>
                <w:sz w:val="20"/>
                <w:i w:val="on"/>
              </w:rPr>
              <w:t xml:space="preserve">L</w:t>
            </w:r>
            <w:r>
              <w:rPr>
                <w:sz w:val="20"/>
              </w:rPr>
              <w:t xml:space="preserve"> в </w:t>
            </w:r>
            <w:hyperlink w:history="0" w:anchor="P305" w:tooltip="Таблица 3">
              <w:r>
                <w:rPr>
                  <w:sz w:val="20"/>
                  <w:color w:val="0000ff"/>
                </w:rPr>
                <w:t xml:space="preserve">таблицах 3</w:t>
              </w:r>
            </w:hyperlink>
            <w:r>
              <w:rPr>
                <w:sz w:val="20"/>
              </w:rPr>
              <w:t xml:space="preserve"> - </w:t>
            </w:r>
            <w:hyperlink w:history="0" w:anchor="P674" w:tooltip="Таблица 11">
              <w:r>
                <w:rPr>
                  <w:sz w:val="20"/>
                  <w:color w:val="0000ff"/>
                </w:rPr>
                <w:t xml:space="preserve">11</w:t>
              </w:r>
            </w:hyperlink>
            <w:r>
              <w:rPr>
                <w:sz w:val="20"/>
              </w:rPr>
              <w:t xml:space="preserve"> рекомендуемый.</w:t>
            </w:r>
          </w:p>
          <w:p>
            <w:pPr>
              <w:pStyle w:val="0"/>
              <w:ind w:firstLine="283"/>
              <w:jc w:val="both"/>
            </w:pPr>
            <w:r>
              <w:rPr>
                <w:sz w:val="20"/>
              </w:rPr>
              <w:t xml:space="preserve">2 - Размеры </w:t>
            </w:r>
            <w:r>
              <w:rPr>
                <w:sz w:val="20"/>
                <w:i w:val="on"/>
              </w:rPr>
              <w:t xml:space="preserve">d</w:t>
            </w:r>
            <w:r>
              <w:rPr>
                <w:sz w:val="20"/>
                <w:vertAlign w:val="subscript"/>
              </w:rPr>
              <w:t xml:space="preserve">5</w:t>
            </w:r>
            <w:r>
              <w:rPr>
                <w:sz w:val="20"/>
              </w:rPr>
              <w:t xml:space="preserve">, </w:t>
            </w:r>
            <w:r>
              <w:rPr>
                <w:sz w:val="20"/>
                <w:i w:val="on"/>
              </w:rPr>
              <w:t xml:space="preserve">D</w:t>
            </w:r>
            <w:r>
              <w:rPr>
                <w:sz w:val="20"/>
                <w:vertAlign w:val="subscript"/>
              </w:rPr>
              <w:t xml:space="preserve">4</w:t>
            </w:r>
            <w:r>
              <w:rPr>
                <w:sz w:val="20"/>
              </w:rPr>
              <w:t xml:space="preserve">, </w:t>
            </w:r>
            <w:r>
              <w:rPr>
                <w:sz w:val="20"/>
                <w:i w:val="on"/>
              </w:rPr>
              <w:t xml:space="preserve">D</w:t>
            </w:r>
            <w:r>
              <w:rPr>
                <w:sz w:val="20"/>
                <w:vertAlign w:val="subscript"/>
              </w:rPr>
              <w:t xml:space="preserve">5</w:t>
            </w:r>
            <w:r>
              <w:rPr>
                <w:sz w:val="20"/>
              </w:rPr>
              <w:t xml:space="preserve">, </w:t>
            </w:r>
            <w:r>
              <w:rPr>
                <w:sz w:val="20"/>
                <w:i w:val="on"/>
              </w:rPr>
              <w:t xml:space="preserve">h</w:t>
            </w:r>
            <w:r>
              <w:rPr>
                <w:sz w:val="20"/>
                <w:vertAlign w:val="subscript"/>
              </w:rPr>
              <w:t xml:space="preserve">2</w:t>
            </w:r>
            <w:r>
              <w:rPr>
                <w:sz w:val="20"/>
              </w:rPr>
              <w:t xml:space="preserve">, </w:t>
            </w:r>
            <w:r>
              <w:rPr>
                <w:sz w:val="20"/>
                <w:i w:val="on"/>
              </w:rPr>
              <w:t xml:space="preserve">H</w:t>
            </w:r>
            <w:r>
              <w:rPr>
                <w:sz w:val="20"/>
                <w:vertAlign w:val="subscript"/>
              </w:rPr>
              <w:t xml:space="preserve">2</w:t>
            </w:r>
            <w:r>
              <w:rPr>
                <w:sz w:val="20"/>
              </w:rPr>
              <w:t xml:space="preserve"> применяются для головок ГП и размеры </w:t>
            </w:r>
            <w:r>
              <w:rPr>
                <w:sz w:val="20"/>
                <w:i w:val="on"/>
              </w:rPr>
              <w:t xml:space="preserve">d</w:t>
            </w:r>
            <w:r>
              <w:rPr>
                <w:sz w:val="20"/>
                <w:vertAlign w:val="subscript"/>
              </w:rPr>
              <w:t xml:space="preserve">5</w:t>
            </w:r>
            <w:r>
              <w:rPr>
                <w:sz w:val="20"/>
              </w:rPr>
              <w:t xml:space="preserve">, </w:t>
            </w:r>
            <w:r>
              <w:rPr>
                <w:sz w:val="20"/>
                <w:i w:val="on"/>
              </w:rPr>
              <w:t xml:space="preserve">D</w:t>
            </w:r>
            <w:r>
              <w:rPr>
                <w:sz w:val="20"/>
                <w:vertAlign w:val="subscript"/>
              </w:rPr>
              <w:t xml:space="preserve">5</w:t>
            </w:r>
            <w:r>
              <w:rPr>
                <w:sz w:val="20"/>
              </w:rPr>
              <w:t xml:space="preserve">, </w:t>
            </w:r>
            <w:r>
              <w:rPr>
                <w:sz w:val="20"/>
                <w:i w:val="on"/>
              </w:rPr>
              <w:t xml:space="preserve">h</w:t>
            </w:r>
            <w:r>
              <w:rPr>
                <w:sz w:val="20"/>
                <w:vertAlign w:val="subscript"/>
              </w:rPr>
              <w:t xml:space="preserve">2</w:t>
            </w:r>
            <w:r>
              <w:rPr>
                <w:sz w:val="20"/>
              </w:rPr>
              <w:t xml:space="preserve">, </w:t>
            </w:r>
            <w:r>
              <w:rPr>
                <w:sz w:val="20"/>
                <w:i w:val="on"/>
              </w:rPr>
              <w:t xml:space="preserve">H</w:t>
            </w:r>
            <w:r>
              <w:rPr>
                <w:sz w:val="20"/>
                <w:vertAlign w:val="subscript"/>
              </w:rPr>
              <w:t xml:space="preserve">2</w:t>
            </w:r>
            <w:r>
              <w:rPr>
                <w:sz w:val="20"/>
              </w:rPr>
              <w:t xml:space="preserve"> - для головок ГЗ.</w:t>
            </w:r>
          </w:p>
        </w:tc>
      </w:tr>
    </w:tbl>
    <w:p>
      <w:pPr>
        <w:sectPr>
          <w:headerReference w:type="default" r:id="rId45"/>
          <w:headerReference w:type="first" r:id="rId45"/>
          <w:footerReference w:type="default" r:id="rId46"/>
          <w:footerReference w:type="first" r:id="rId46"/>
          <w:pgSz w:w="16838" w:h="11906" w:orient="landscape"/>
          <w:pgMar w:top="1133" w:right="1440" w:bottom="566" w:left="1440" w:header="0" w:footer="0" w:gutter="0"/>
          <w:titlePg/>
        </w:sectPr>
      </w:pPr>
    </w:p>
    <w:p>
      <w:pPr>
        <w:pStyle w:val="0"/>
        <w:ind w:firstLine="540"/>
        <w:jc w:val="both"/>
      </w:pPr>
      <w:r>
        <w:rPr>
          <w:sz w:val="20"/>
        </w:rPr>
      </w:r>
    </w:p>
    <w:p>
      <w:pPr>
        <w:pStyle w:val="0"/>
        <w:jc w:val="center"/>
      </w:pPr>
      <w:r>
        <w:rPr>
          <w:position w:val="-135"/>
        </w:rPr>
        <w:drawing>
          <wp:inline distT="0" distB="0" distL="0" distR="0">
            <wp:extent cx="1276985" cy="185039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9">
                      <a:extLst>
                        <a:ext uri="{28A0092B-C50C-407E-A947-70E740481C1C}">
                          <a14:useLocalDpi xmlns:a14="http://schemas.microsoft.com/office/drawing/2010/main" val="0"/>
                        </a:ext>
                      </a:extLst>
                    </a:blip>
                    <a:srcRect/>
                    <a:stretch>
                      <a:fillRect/>
                    </a:stretch>
                  </pic:blipFill>
                  <pic:spPr bwMode="auto">
                    <a:xfrm>
                      <a:off x="0" y="0"/>
                      <a:ext cx="1276985" cy="1850390"/>
                    </a:xfrm>
                    <a:prstGeom prst="rect">
                      <a:avLst/>
                    </a:prstGeom>
                    <a:noFill/>
                    <a:ln>
                      <a:noFill/>
                    </a:ln>
                  </pic:spPr>
                </pic:pic>
              </a:graphicData>
            </a:graphic>
          </wp:inline>
        </w:drawing>
      </w:r>
    </w:p>
    <w:p>
      <w:pPr>
        <w:pStyle w:val="0"/>
        <w:ind w:firstLine="540"/>
        <w:jc w:val="both"/>
      </w:pPr>
      <w:r>
        <w:rPr>
          <w:sz w:val="20"/>
        </w:rPr>
      </w:r>
    </w:p>
    <w:p>
      <w:pPr>
        <w:pStyle w:val="0"/>
        <w:jc w:val="center"/>
      </w:pPr>
      <w:r>
        <w:rPr>
          <w:sz w:val="20"/>
        </w:rPr>
        <w:t xml:space="preserve">Рисунок 3 - Муфтовая напорная головка</w:t>
      </w:r>
    </w:p>
    <w:p>
      <w:pPr>
        <w:pStyle w:val="0"/>
        <w:ind w:firstLine="540"/>
        <w:jc w:val="both"/>
      </w:pPr>
      <w:r>
        <w:rPr>
          <w:sz w:val="20"/>
        </w:rPr>
      </w:r>
    </w:p>
    <w:p>
      <w:pPr>
        <w:pStyle w:val="0"/>
        <w:ind w:firstLine="540"/>
        <w:jc w:val="both"/>
      </w:pPr>
      <w:r>
        <w:rPr>
          <w:sz w:val="20"/>
        </w:rPr>
        <w:t xml:space="preserve">Размеры муфтовой напорной головки указаны в таблице 5.</w:t>
      </w:r>
    </w:p>
    <w:p>
      <w:pPr>
        <w:pStyle w:val="0"/>
        <w:ind w:firstLine="540"/>
        <w:jc w:val="both"/>
      </w:pPr>
      <w:r>
        <w:rPr>
          <w:sz w:val="20"/>
        </w:rPr>
      </w:r>
    </w:p>
    <w:p>
      <w:pPr>
        <w:pStyle w:val="0"/>
        <w:jc w:val="right"/>
      </w:pPr>
      <w:r>
        <w:rPr>
          <w:sz w:val="20"/>
        </w:rPr>
        <w:t xml:space="preserve">Таблица 5</w:t>
      </w:r>
    </w:p>
    <w:p>
      <w:pPr>
        <w:pStyle w:val="0"/>
        <w:ind w:firstLine="540"/>
        <w:jc w:val="both"/>
      </w:pPr>
      <w:r>
        <w:rPr>
          <w:sz w:val="20"/>
        </w:rPr>
      </w:r>
    </w:p>
    <w:p>
      <w:pPr>
        <w:pStyle w:val="0"/>
        <w:jc w:val="right"/>
      </w:pPr>
      <w:r>
        <w:rPr>
          <w:sz w:val="20"/>
        </w:rPr>
        <w:t xml:space="preserve">В миллиметрах</w:t>
      </w:r>
    </w:p>
    <w:p>
      <w:pPr>
        <w:spacing w:before="0"/>
        <w:spacing w:after="1"/>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1812"/>
        <w:gridCol w:w="1812"/>
        <w:gridCol w:w="1812"/>
        <w:gridCol w:w="1812"/>
        <w:gridCol w:w="1812"/>
      </w:tblGrid>
      <w:tr>
        <w:tc>
          <w:tcPr>
            <w:tcW w:w="1812" w:type="dxa"/>
            <w:vAlign w:val="center"/>
          </w:tcPr>
          <w:p>
            <w:pPr>
              <w:pStyle w:val="0"/>
              <w:jc w:val="center"/>
            </w:pPr>
            <w:r>
              <w:rPr>
                <w:sz w:val="20"/>
              </w:rPr>
              <w:t xml:space="preserve">Тип</w:t>
            </w:r>
          </w:p>
        </w:tc>
        <w:tc>
          <w:tcPr>
            <w:tcW w:w="1812" w:type="dxa"/>
            <w:vAlign w:val="center"/>
          </w:tcPr>
          <w:p>
            <w:pPr>
              <w:pStyle w:val="0"/>
              <w:jc w:val="center"/>
            </w:pPr>
            <w:r>
              <w:rPr>
                <w:sz w:val="20"/>
                <w:i w:val="on"/>
              </w:rPr>
              <w:t xml:space="preserve">D</w:t>
            </w:r>
            <w:r>
              <w:rPr>
                <w:sz w:val="20"/>
                <w:vertAlign w:val="subscript"/>
              </w:rPr>
              <w:t xml:space="preserve">4</w:t>
            </w:r>
            <w:r>
              <w:rPr>
                <w:sz w:val="20"/>
              </w:rPr>
              <w:t xml:space="preserve">, не менее</w:t>
            </w:r>
          </w:p>
        </w:tc>
        <w:tc>
          <w:tcPr>
            <w:tcW w:w="1812" w:type="dxa"/>
            <w:vAlign w:val="center"/>
          </w:tcPr>
          <w:p>
            <w:pPr>
              <w:pStyle w:val="0"/>
              <w:jc w:val="center"/>
            </w:pPr>
            <w:r>
              <w:rPr>
                <w:sz w:val="20"/>
                <w:i w:val="on"/>
              </w:rPr>
              <w:t xml:space="preserve">D</w:t>
            </w:r>
            <w:r>
              <w:rPr>
                <w:sz w:val="20"/>
                <w:vertAlign w:val="subscript"/>
              </w:rPr>
              <w:t xml:space="preserve">6</w:t>
            </w:r>
          </w:p>
        </w:tc>
        <w:tc>
          <w:tcPr>
            <w:tcW w:w="1812" w:type="dxa"/>
            <w:vAlign w:val="center"/>
          </w:tcPr>
          <w:p>
            <w:pPr>
              <w:pStyle w:val="0"/>
              <w:jc w:val="center"/>
            </w:pPr>
            <w:r>
              <w:rPr>
                <w:sz w:val="20"/>
                <w:i w:val="on"/>
              </w:rPr>
              <w:t xml:space="preserve">l</w:t>
            </w:r>
          </w:p>
        </w:tc>
        <w:tc>
          <w:tcPr>
            <w:tcW w:w="1812" w:type="dxa"/>
            <w:vAlign w:val="center"/>
          </w:tcPr>
          <w:p>
            <w:pPr>
              <w:pStyle w:val="0"/>
              <w:jc w:val="center"/>
            </w:pPr>
            <w:r>
              <w:rPr>
                <w:sz w:val="20"/>
                <w:i w:val="on"/>
              </w:rPr>
              <w:t xml:space="preserve">L</w:t>
            </w:r>
          </w:p>
        </w:tc>
      </w:tr>
      <w:tr>
        <w:tc>
          <w:tcPr>
            <w:tcW w:w="1812" w:type="dxa"/>
            <w:vAlign w:val="center"/>
          </w:tcPr>
          <w:p>
            <w:pPr>
              <w:pStyle w:val="0"/>
              <w:jc w:val="center"/>
            </w:pPr>
            <w:r>
              <w:rPr>
                <w:sz w:val="20"/>
              </w:rPr>
              <w:t xml:space="preserve">ГМ-25</w:t>
            </w:r>
          </w:p>
        </w:tc>
        <w:tc>
          <w:tcPr>
            <w:tcW w:w="1812" w:type="dxa"/>
            <w:vAlign w:val="center"/>
          </w:tcPr>
          <w:p>
            <w:pPr>
              <w:pStyle w:val="0"/>
              <w:jc w:val="center"/>
            </w:pPr>
            <w:r>
              <w:rPr>
                <w:sz w:val="20"/>
              </w:rPr>
              <w:t xml:space="preserve">19</w:t>
            </w:r>
          </w:p>
        </w:tc>
        <w:tc>
          <w:tcPr>
            <w:tcW w:w="1812" w:type="dxa"/>
            <w:vAlign w:val="center"/>
          </w:tcPr>
          <w:p>
            <w:pPr>
              <w:pStyle w:val="0"/>
              <w:jc w:val="center"/>
            </w:pPr>
            <w:r>
              <w:rPr>
                <w:sz w:val="20"/>
              </w:rPr>
              <w:t xml:space="preserve">G </w:t>
            </w:r>
            <w:hyperlink w:history="0" w:anchor="P482" w:tooltip="&lt;*&gt; Трубная цилиндрическая резьба по ГОСТ 6357.">
              <w:r>
                <w:rPr>
                  <w:sz w:val="20"/>
                  <w:color w:val="0000ff"/>
                </w:rPr>
                <w:t xml:space="preserve">&lt;*&gt;</w:t>
              </w:r>
            </w:hyperlink>
            <w:r>
              <w:rPr>
                <w:sz w:val="20"/>
              </w:rPr>
              <w:t xml:space="preserve"> 1 - B</w:t>
            </w:r>
          </w:p>
        </w:tc>
        <w:tc>
          <w:tcPr>
            <w:tcW w:w="1812" w:type="dxa"/>
            <w:vAlign w:val="center"/>
          </w:tcPr>
          <w:p>
            <w:pPr>
              <w:pStyle w:val="0"/>
              <w:jc w:val="center"/>
            </w:pPr>
            <w:r>
              <w:rPr>
                <w:sz w:val="20"/>
              </w:rPr>
              <w:t xml:space="preserve">17</w:t>
            </w:r>
            <w:r>
              <w:rPr>
                <w:sz w:val="20"/>
                <w:vertAlign w:val="subscript"/>
              </w:rPr>
              <w:t xml:space="preserve">-1,5</w:t>
            </w:r>
          </w:p>
        </w:tc>
        <w:tc>
          <w:tcPr>
            <w:tcW w:w="1812" w:type="dxa"/>
            <w:vAlign w:val="center"/>
          </w:tcPr>
          <w:p>
            <w:pPr>
              <w:pStyle w:val="0"/>
              <w:jc w:val="center"/>
            </w:pPr>
            <w:r>
              <w:rPr>
                <w:sz w:val="20"/>
              </w:rPr>
              <w:t xml:space="preserve">40</w:t>
            </w:r>
          </w:p>
        </w:tc>
      </w:tr>
      <w:tr>
        <w:tc>
          <w:tcPr>
            <w:tcW w:w="1812" w:type="dxa"/>
            <w:vAlign w:val="center"/>
          </w:tcPr>
          <w:p>
            <w:pPr>
              <w:pStyle w:val="0"/>
              <w:jc w:val="center"/>
            </w:pPr>
            <w:r>
              <w:rPr>
                <w:sz w:val="20"/>
              </w:rPr>
              <w:t xml:space="preserve">ГМ-40</w:t>
            </w:r>
          </w:p>
        </w:tc>
        <w:tc>
          <w:tcPr>
            <w:tcW w:w="1812" w:type="dxa"/>
            <w:vAlign w:val="center"/>
          </w:tcPr>
          <w:p>
            <w:pPr>
              <w:pStyle w:val="0"/>
              <w:jc w:val="center"/>
            </w:pPr>
            <w:r>
              <w:rPr>
                <w:sz w:val="20"/>
              </w:rPr>
              <w:t xml:space="preserve">30</w:t>
            </w:r>
          </w:p>
        </w:tc>
        <w:tc>
          <w:tcPr>
            <w:tcW w:w="1812" w:type="dxa"/>
            <w:vAlign w:val="center"/>
          </w:tcPr>
          <w:p>
            <w:pPr>
              <w:pStyle w:val="0"/>
              <w:jc w:val="center"/>
            </w:pPr>
            <w:r>
              <w:rPr>
                <w:sz w:val="20"/>
              </w:rPr>
              <w:t xml:space="preserve">G1 1/2 - B</w:t>
            </w:r>
          </w:p>
        </w:tc>
        <w:tc>
          <w:tcPr>
            <w:tcW w:w="1812" w:type="dxa"/>
            <w:vAlign w:val="center"/>
          </w:tcPr>
          <w:p>
            <w:pPr>
              <w:pStyle w:val="0"/>
              <w:jc w:val="center"/>
            </w:pPr>
            <w:r>
              <w:rPr>
                <w:sz w:val="20"/>
              </w:rPr>
              <w:t xml:space="preserve">20</w:t>
            </w:r>
            <w:r>
              <w:rPr>
                <w:sz w:val="20"/>
                <w:vertAlign w:val="subscript"/>
              </w:rPr>
              <w:t xml:space="preserve">-1,5</w:t>
            </w:r>
          </w:p>
        </w:tc>
        <w:tc>
          <w:tcPr>
            <w:tcW w:w="1812" w:type="dxa"/>
            <w:vAlign w:val="center"/>
          </w:tcPr>
          <w:p>
            <w:pPr>
              <w:pStyle w:val="0"/>
              <w:jc w:val="center"/>
            </w:pPr>
            <w:r>
              <w:rPr>
                <w:sz w:val="20"/>
              </w:rPr>
              <w:t xml:space="preserve">46</w:t>
            </w:r>
          </w:p>
        </w:tc>
      </w:tr>
      <w:tr>
        <w:tc>
          <w:tcPr>
            <w:tcW w:w="1812" w:type="dxa"/>
            <w:vAlign w:val="center"/>
          </w:tcPr>
          <w:p>
            <w:pPr>
              <w:pStyle w:val="0"/>
              <w:jc w:val="center"/>
            </w:pPr>
            <w:r>
              <w:rPr>
                <w:sz w:val="20"/>
              </w:rPr>
              <w:t xml:space="preserve">ГМ-50</w:t>
            </w:r>
          </w:p>
        </w:tc>
        <w:tc>
          <w:tcPr>
            <w:tcW w:w="1812" w:type="dxa"/>
            <w:vAlign w:val="center"/>
          </w:tcPr>
          <w:p>
            <w:pPr>
              <w:pStyle w:val="0"/>
              <w:jc w:val="center"/>
            </w:pPr>
            <w:r>
              <w:rPr>
                <w:sz w:val="20"/>
              </w:rPr>
              <w:t xml:space="preserve">43</w:t>
            </w:r>
          </w:p>
        </w:tc>
        <w:tc>
          <w:tcPr>
            <w:tcW w:w="1812" w:type="dxa"/>
            <w:vAlign w:val="center"/>
          </w:tcPr>
          <w:p>
            <w:pPr>
              <w:pStyle w:val="0"/>
              <w:jc w:val="center"/>
            </w:pPr>
            <w:r>
              <w:rPr>
                <w:sz w:val="20"/>
              </w:rPr>
              <w:t xml:space="preserve">G2 - B</w:t>
            </w:r>
          </w:p>
        </w:tc>
        <w:tc>
          <w:tcPr>
            <w:tcW w:w="1812" w:type="dxa"/>
            <w:vAlign w:val="center"/>
          </w:tcPr>
          <w:p>
            <w:pPr>
              <w:pStyle w:val="0"/>
              <w:jc w:val="center"/>
            </w:pPr>
            <w:r>
              <w:rPr>
                <w:sz w:val="20"/>
              </w:rPr>
              <w:t xml:space="preserve">21</w:t>
            </w:r>
            <w:r>
              <w:rPr>
                <w:sz w:val="20"/>
                <w:vertAlign w:val="subscript"/>
              </w:rPr>
              <w:t xml:space="preserve">-1,5</w:t>
            </w:r>
          </w:p>
        </w:tc>
        <w:tc>
          <w:tcPr>
            <w:tcW w:w="1812" w:type="dxa"/>
            <w:vAlign w:val="center"/>
          </w:tcPr>
          <w:p>
            <w:pPr>
              <w:pStyle w:val="0"/>
              <w:jc w:val="center"/>
            </w:pPr>
            <w:r>
              <w:rPr>
                <w:sz w:val="20"/>
              </w:rPr>
              <w:t xml:space="preserve">48</w:t>
            </w:r>
          </w:p>
        </w:tc>
      </w:tr>
      <w:tr>
        <w:tc>
          <w:tcPr>
            <w:tcW w:w="1812" w:type="dxa"/>
            <w:vAlign w:val="center"/>
          </w:tcPr>
          <w:p>
            <w:pPr>
              <w:pStyle w:val="0"/>
              <w:jc w:val="center"/>
            </w:pPr>
            <w:r>
              <w:rPr>
                <w:sz w:val="20"/>
              </w:rPr>
              <w:t xml:space="preserve">ГМ-65</w:t>
            </w:r>
          </w:p>
        </w:tc>
        <w:tc>
          <w:tcPr>
            <w:tcW w:w="1812" w:type="dxa"/>
            <w:vAlign w:val="center"/>
          </w:tcPr>
          <w:p>
            <w:pPr>
              <w:pStyle w:val="0"/>
              <w:jc w:val="center"/>
            </w:pPr>
            <w:r>
              <w:rPr>
                <w:sz w:val="20"/>
              </w:rPr>
              <w:t xml:space="preserve">57</w:t>
            </w:r>
          </w:p>
        </w:tc>
        <w:tc>
          <w:tcPr>
            <w:tcW w:w="1812" w:type="dxa"/>
            <w:vAlign w:val="center"/>
          </w:tcPr>
          <w:p>
            <w:pPr>
              <w:pStyle w:val="0"/>
              <w:jc w:val="center"/>
            </w:pPr>
            <w:r>
              <w:rPr>
                <w:sz w:val="20"/>
              </w:rPr>
              <w:t xml:space="preserve">G2 1/2 - B</w:t>
            </w:r>
          </w:p>
        </w:tc>
        <w:tc>
          <w:tcPr>
            <w:tcW w:w="1812" w:type="dxa"/>
            <w:vAlign w:val="center"/>
          </w:tcPr>
          <w:p>
            <w:pPr>
              <w:pStyle w:val="0"/>
              <w:jc w:val="center"/>
            </w:pPr>
            <w:r>
              <w:rPr>
                <w:sz w:val="20"/>
              </w:rPr>
              <w:t xml:space="preserve">25</w:t>
            </w:r>
            <w:r>
              <w:rPr>
                <w:sz w:val="20"/>
                <w:vertAlign w:val="subscript"/>
              </w:rPr>
              <w:t xml:space="preserve">-1,5</w:t>
            </w:r>
          </w:p>
        </w:tc>
        <w:tc>
          <w:tcPr>
            <w:tcW w:w="1812" w:type="dxa"/>
            <w:vAlign w:val="center"/>
          </w:tcPr>
          <w:p>
            <w:pPr>
              <w:pStyle w:val="0"/>
              <w:jc w:val="center"/>
            </w:pPr>
            <w:r>
              <w:rPr>
                <w:sz w:val="20"/>
              </w:rPr>
              <w:t xml:space="preserve">56</w:t>
            </w:r>
          </w:p>
        </w:tc>
      </w:tr>
      <w:tr>
        <w:tc>
          <w:tcPr>
            <w:tcW w:w="1812" w:type="dxa"/>
            <w:vAlign w:val="center"/>
          </w:tcPr>
          <w:p>
            <w:pPr>
              <w:pStyle w:val="0"/>
              <w:jc w:val="center"/>
            </w:pPr>
            <w:r>
              <w:rPr>
                <w:sz w:val="20"/>
              </w:rPr>
              <w:t xml:space="preserve">ГМ-80</w:t>
            </w:r>
          </w:p>
        </w:tc>
        <w:tc>
          <w:tcPr>
            <w:tcW w:w="1812" w:type="dxa"/>
            <w:vAlign w:val="center"/>
          </w:tcPr>
          <w:p>
            <w:pPr>
              <w:pStyle w:val="0"/>
              <w:jc w:val="center"/>
            </w:pPr>
            <w:r>
              <w:rPr>
                <w:sz w:val="20"/>
              </w:rPr>
              <w:t xml:space="preserve">68</w:t>
            </w:r>
          </w:p>
        </w:tc>
        <w:tc>
          <w:tcPr>
            <w:tcW w:w="1812" w:type="dxa"/>
            <w:vAlign w:val="center"/>
          </w:tcPr>
          <w:p>
            <w:pPr>
              <w:pStyle w:val="0"/>
              <w:jc w:val="center"/>
            </w:pPr>
            <w:r>
              <w:rPr>
                <w:sz w:val="20"/>
              </w:rPr>
              <w:t xml:space="preserve">G3 - B</w:t>
            </w:r>
          </w:p>
        </w:tc>
        <w:tc>
          <w:tcPr>
            <w:tcW w:w="1812" w:type="dxa"/>
            <w:vAlign w:val="center"/>
          </w:tcPr>
          <w:p>
            <w:pPr>
              <w:pStyle w:val="0"/>
              <w:jc w:val="center"/>
            </w:pPr>
            <w:r>
              <w:rPr>
                <w:sz w:val="20"/>
              </w:rPr>
              <w:t xml:space="preserve">28</w:t>
            </w:r>
            <w:r>
              <w:rPr>
                <w:sz w:val="20"/>
                <w:vertAlign w:val="subscript"/>
              </w:rPr>
              <w:t xml:space="preserve">-1,5</w:t>
            </w:r>
          </w:p>
        </w:tc>
        <w:tc>
          <w:tcPr>
            <w:tcW w:w="1812" w:type="dxa"/>
            <w:vAlign w:val="center"/>
          </w:tcPr>
          <w:p>
            <w:pPr>
              <w:pStyle w:val="0"/>
              <w:jc w:val="center"/>
            </w:pPr>
            <w:r>
              <w:rPr>
                <w:sz w:val="20"/>
              </w:rPr>
              <w:t xml:space="preserve">60</w:t>
            </w:r>
          </w:p>
        </w:tc>
      </w:tr>
      <w:tr>
        <w:tc>
          <w:tcPr>
            <w:tcW w:w="1812" w:type="dxa"/>
            <w:vAlign w:val="center"/>
          </w:tcPr>
          <w:p>
            <w:pPr>
              <w:pStyle w:val="0"/>
              <w:jc w:val="center"/>
            </w:pPr>
            <w:r>
              <w:rPr>
                <w:sz w:val="20"/>
              </w:rPr>
              <w:t xml:space="preserve">ГМ-90</w:t>
            </w:r>
          </w:p>
        </w:tc>
        <w:tc>
          <w:tcPr>
            <w:tcW w:w="1812" w:type="dxa"/>
            <w:vAlign w:val="center"/>
          </w:tcPr>
          <w:p>
            <w:pPr>
              <w:pStyle w:val="0"/>
              <w:jc w:val="center"/>
            </w:pPr>
            <w:r>
              <w:rPr>
                <w:sz w:val="20"/>
              </w:rPr>
              <w:t xml:space="preserve">87</w:t>
            </w:r>
          </w:p>
        </w:tc>
        <w:tc>
          <w:tcPr>
            <w:tcW w:w="1812" w:type="dxa"/>
            <w:vAlign w:val="center"/>
          </w:tcPr>
          <w:p>
            <w:pPr>
              <w:pStyle w:val="0"/>
              <w:jc w:val="center"/>
            </w:pPr>
            <w:r>
              <w:rPr>
                <w:sz w:val="20"/>
              </w:rPr>
              <w:t xml:space="preserve">G4 - B</w:t>
            </w:r>
          </w:p>
        </w:tc>
        <w:tc>
          <w:tcPr>
            <w:tcW w:w="1812" w:type="dxa"/>
            <w:vAlign w:val="center"/>
          </w:tcPr>
          <w:p>
            <w:pPr>
              <w:pStyle w:val="0"/>
              <w:jc w:val="center"/>
            </w:pPr>
            <w:r>
              <w:rPr>
                <w:sz w:val="20"/>
              </w:rPr>
              <w:t xml:space="preserve">30</w:t>
            </w:r>
            <w:r>
              <w:rPr>
                <w:sz w:val="20"/>
                <w:vertAlign w:val="subscript"/>
              </w:rPr>
              <w:t xml:space="preserve">-1,5</w:t>
            </w:r>
          </w:p>
        </w:tc>
        <w:tc>
          <w:tcPr>
            <w:tcW w:w="1812" w:type="dxa"/>
            <w:vAlign w:val="center"/>
          </w:tcPr>
          <w:p>
            <w:pPr>
              <w:pStyle w:val="0"/>
              <w:jc w:val="center"/>
            </w:pPr>
            <w:r>
              <w:rPr>
                <w:sz w:val="20"/>
              </w:rPr>
              <w:t xml:space="preserve">66</w:t>
            </w:r>
          </w:p>
        </w:tc>
      </w:tr>
      <w:tr>
        <w:tc>
          <w:tcPr>
            <w:tcW w:w="1812" w:type="dxa"/>
            <w:vAlign w:val="center"/>
          </w:tcPr>
          <w:p>
            <w:pPr>
              <w:pStyle w:val="0"/>
              <w:jc w:val="center"/>
            </w:pPr>
            <w:r>
              <w:rPr>
                <w:sz w:val="20"/>
              </w:rPr>
              <w:t xml:space="preserve">ГМ-150</w:t>
            </w:r>
          </w:p>
        </w:tc>
        <w:tc>
          <w:tcPr>
            <w:tcW w:w="1812" w:type="dxa"/>
            <w:vAlign w:val="center"/>
          </w:tcPr>
          <w:p>
            <w:pPr>
              <w:pStyle w:val="0"/>
              <w:jc w:val="center"/>
            </w:pPr>
            <w:r>
              <w:rPr>
                <w:sz w:val="20"/>
              </w:rPr>
              <w:t xml:space="preserve">136</w:t>
            </w:r>
          </w:p>
        </w:tc>
        <w:tc>
          <w:tcPr>
            <w:tcW w:w="1812" w:type="dxa"/>
            <w:vAlign w:val="center"/>
          </w:tcPr>
          <w:p>
            <w:pPr>
              <w:pStyle w:val="0"/>
              <w:jc w:val="center"/>
            </w:pPr>
            <w:r>
              <w:rPr>
                <w:sz w:val="20"/>
              </w:rPr>
              <w:t xml:space="preserve">G6 - B</w:t>
            </w:r>
          </w:p>
        </w:tc>
        <w:tc>
          <w:tcPr>
            <w:tcW w:w="1812" w:type="dxa"/>
            <w:vAlign w:val="center"/>
          </w:tcPr>
          <w:p>
            <w:pPr>
              <w:pStyle w:val="0"/>
              <w:jc w:val="center"/>
            </w:pPr>
            <w:r>
              <w:rPr>
                <w:sz w:val="20"/>
              </w:rPr>
              <w:t xml:space="preserve">35</w:t>
            </w:r>
            <w:r>
              <w:rPr>
                <w:sz w:val="20"/>
                <w:vertAlign w:val="subscript"/>
              </w:rPr>
              <w:t xml:space="preserve">-2,0</w:t>
            </w:r>
          </w:p>
        </w:tc>
        <w:tc>
          <w:tcPr>
            <w:tcW w:w="1812" w:type="dxa"/>
            <w:vAlign w:val="center"/>
          </w:tcPr>
          <w:p>
            <w:pPr>
              <w:pStyle w:val="0"/>
              <w:jc w:val="center"/>
            </w:pPr>
            <w:r>
              <w:rPr>
                <w:sz w:val="20"/>
              </w:rPr>
              <w:t xml:space="preserve">80</w:t>
            </w:r>
          </w:p>
        </w:tc>
      </w:tr>
      <w:tr>
        <w:tc>
          <w:tcPr>
            <w:gridSpan w:val="5"/>
            <w:tcW w:w="9060" w:type="dxa"/>
            <w:vAlign w:val="center"/>
          </w:tcPr>
          <w:bookmarkStart w:id="482" w:name="P482"/>
          <w:bookmarkEnd w:id="482"/>
          <w:p>
            <w:pPr>
              <w:pStyle w:val="0"/>
              <w:ind w:firstLine="283"/>
              <w:jc w:val="both"/>
            </w:pPr>
            <w:r>
              <w:rPr>
                <w:sz w:val="20"/>
              </w:rPr>
              <w:t xml:space="preserve">&lt;*&gt; Трубная цилиндрическая резьба по </w:t>
            </w:r>
            <w:hyperlink w:history="0" r:id="rId60" w:tooltip="&quot;ГОСТ 6357-81 (СТ СЭВ 1157-78). Основные нормы взаимозаменяемости. Резьба трубная цилиндрическая&quot; (утв. Постановлением Госстандарта СССР от 30.12.1981 N 5790) {КонсультантПлюс}">
              <w:r>
                <w:rPr>
                  <w:sz w:val="20"/>
                  <w:color w:val="0000ff"/>
                </w:rPr>
                <w:t xml:space="preserve">ГОСТ 6357</w:t>
              </w:r>
            </w:hyperlink>
            <w:r>
              <w:rPr>
                <w:sz w:val="20"/>
              </w:rPr>
              <w:t xml:space="preserve">.</w:t>
            </w:r>
          </w:p>
        </w:tc>
      </w:tr>
    </w:tbl>
    <w:p>
      <w:pPr>
        <w:pStyle w:val="0"/>
        <w:ind w:firstLine="540"/>
        <w:jc w:val="both"/>
      </w:pPr>
      <w:r>
        <w:rPr>
          <w:sz w:val="20"/>
        </w:rPr>
      </w:r>
    </w:p>
    <w:p>
      <w:pPr>
        <w:pStyle w:val="0"/>
        <w:jc w:val="center"/>
      </w:pPr>
      <w:r>
        <w:rPr>
          <w:position w:val="-107"/>
        </w:rPr>
        <w:drawing>
          <wp:inline distT="0" distB="0" distL="0" distR="0">
            <wp:extent cx="1283335" cy="149034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1">
                      <a:extLst>
                        <a:ext uri="{28A0092B-C50C-407E-A947-70E740481C1C}">
                          <a14:useLocalDpi xmlns:a14="http://schemas.microsoft.com/office/drawing/2010/main" val="0"/>
                        </a:ext>
                      </a:extLst>
                    </a:blip>
                    <a:srcRect/>
                    <a:stretch>
                      <a:fillRect/>
                    </a:stretch>
                  </pic:blipFill>
                  <pic:spPr bwMode="auto">
                    <a:xfrm>
                      <a:off x="0" y="0"/>
                      <a:ext cx="1283335" cy="1490345"/>
                    </a:xfrm>
                    <a:prstGeom prst="rect">
                      <a:avLst/>
                    </a:prstGeom>
                    <a:noFill/>
                    <a:ln>
                      <a:noFill/>
                    </a:ln>
                  </pic:spPr>
                </pic:pic>
              </a:graphicData>
            </a:graphic>
          </wp:inline>
        </w:drawing>
      </w:r>
    </w:p>
    <w:p>
      <w:pPr>
        <w:pStyle w:val="0"/>
        <w:ind w:firstLine="540"/>
        <w:jc w:val="both"/>
      </w:pPr>
      <w:r>
        <w:rPr>
          <w:sz w:val="20"/>
        </w:rPr>
      </w:r>
    </w:p>
    <w:p>
      <w:pPr>
        <w:pStyle w:val="0"/>
        <w:jc w:val="center"/>
      </w:pPr>
      <w:r>
        <w:rPr>
          <w:sz w:val="20"/>
        </w:rPr>
        <w:t xml:space="preserve">Рисунок 4 - Цапковая напорная головка</w:t>
      </w:r>
    </w:p>
    <w:p>
      <w:pPr>
        <w:pStyle w:val="0"/>
        <w:ind w:firstLine="540"/>
        <w:jc w:val="both"/>
      </w:pPr>
      <w:r>
        <w:rPr>
          <w:sz w:val="20"/>
        </w:rPr>
      </w:r>
    </w:p>
    <w:p>
      <w:pPr>
        <w:pStyle w:val="0"/>
        <w:ind w:firstLine="540"/>
        <w:jc w:val="both"/>
      </w:pPr>
      <w:r>
        <w:rPr>
          <w:sz w:val="20"/>
        </w:rPr>
        <w:t xml:space="preserve">Размеры цапковой напорной головки указаны в таблице 6.</w:t>
      </w:r>
    </w:p>
    <w:p>
      <w:pPr>
        <w:pStyle w:val="0"/>
        <w:ind w:firstLine="540"/>
        <w:jc w:val="both"/>
      </w:pPr>
      <w:r>
        <w:rPr>
          <w:sz w:val="20"/>
        </w:rPr>
      </w:r>
    </w:p>
    <w:p>
      <w:pPr>
        <w:pStyle w:val="0"/>
        <w:jc w:val="right"/>
      </w:pPr>
      <w:r>
        <w:rPr>
          <w:sz w:val="20"/>
        </w:rPr>
        <w:t xml:space="preserve">Таблица 6</w:t>
      </w:r>
    </w:p>
    <w:p>
      <w:pPr>
        <w:pStyle w:val="0"/>
        <w:ind w:firstLine="540"/>
        <w:jc w:val="both"/>
      </w:pPr>
      <w:r>
        <w:rPr>
          <w:sz w:val="20"/>
        </w:rPr>
      </w:r>
    </w:p>
    <w:p>
      <w:pPr>
        <w:pStyle w:val="0"/>
        <w:jc w:val="right"/>
      </w:pPr>
      <w:r>
        <w:rPr>
          <w:sz w:val="20"/>
        </w:rPr>
        <w:t xml:space="preserve">В миллиметрах</w:t>
      </w:r>
    </w:p>
    <w:p>
      <w:pPr>
        <w:spacing w:before="0"/>
        <w:spacing w:after="1"/>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1247"/>
        <w:gridCol w:w="1952"/>
        <w:gridCol w:w="1952"/>
        <w:gridCol w:w="1952"/>
        <w:gridCol w:w="1953"/>
      </w:tblGrid>
      <w:tr>
        <w:tc>
          <w:tcPr>
            <w:tcW w:w="1247" w:type="dxa"/>
          </w:tcPr>
          <w:p>
            <w:pPr>
              <w:pStyle w:val="0"/>
              <w:jc w:val="center"/>
            </w:pPr>
            <w:r>
              <w:rPr>
                <w:sz w:val="20"/>
              </w:rPr>
              <w:t xml:space="preserve">Тип</w:t>
            </w:r>
          </w:p>
        </w:tc>
        <w:tc>
          <w:tcPr>
            <w:tcW w:w="1952" w:type="dxa"/>
          </w:tcPr>
          <w:p>
            <w:pPr>
              <w:pStyle w:val="0"/>
              <w:jc w:val="center"/>
            </w:pPr>
            <w:r>
              <w:rPr>
                <w:sz w:val="20"/>
                <w:i w:val="on"/>
              </w:rPr>
              <w:t xml:space="preserve">d</w:t>
            </w:r>
            <w:r>
              <w:rPr>
                <w:sz w:val="20"/>
                <w:vertAlign w:val="subscript"/>
              </w:rPr>
              <w:t xml:space="preserve">6</w:t>
            </w:r>
          </w:p>
        </w:tc>
        <w:tc>
          <w:tcPr>
            <w:tcW w:w="1952" w:type="dxa"/>
          </w:tcPr>
          <w:p>
            <w:pPr>
              <w:pStyle w:val="0"/>
              <w:jc w:val="center"/>
            </w:pPr>
            <w:r>
              <w:rPr>
                <w:sz w:val="20"/>
                <w:i w:val="on"/>
              </w:rPr>
              <w:t xml:space="preserve">D</w:t>
            </w:r>
            <w:r>
              <w:rPr>
                <w:sz w:val="20"/>
                <w:vertAlign w:val="subscript"/>
              </w:rPr>
              <w:t xml:space="preserve">4</w:t>
            </w:r>
            <w:r>
              <w:rPr>
                <w:sz w:val="20"/>
              </w:rPr>
              <w:t xml:space="preserve">, не менее</w:t>
            </w:r>
          </w:p>
        </w:tc>
        <w:tc>
          <w:tcPr>
            <w:tcW w:w="1952" w:type="dxa"/>
          </w:tcPr>
          <w:p>
            <w:pPr>
              <w:pStyle w:val="0"/>
              <w:jc w:val="center"/>
            </w:pPr>
            <w:r>
              <w:rPr>
                <w:sz w:val="20"/>
                <w:i w:val="on"/>
              </w:rPr>
              <w:t xml:space="preserve">l</w:t>
            </w:r>
          </w:p>
        </w:tc>
        <w:tc>
          <w:tcPr>
            <w:tcW w:w="1953" w:type="dxa"/>
          </w:tcPr>
          <w:p>
            <w:pPr>
              <w:pStyle w:val="0"/>
              <w:jc w:val="center"/>
            </w:pPr>
            <w:r>
              <w:rPr>
                <w:sz w:val="20"/>
                <w:i w:val="on"/>
              </w:rPr>
              <w:t xml:space="preserve">L</w:t>
            </w:r>
          </w:p>
        </w:tc>
      </w:tr>
      <w:tr>
        <w:tc>
          <w:tcPr>
            <w:tcW w:w="1247" w:type="dxa"/>
          </w:tcPr>
          <w:p>
            <w:pPr>
              <w:pStyle w:val="0"/>
              <w:jc w:val="center"/>
            </w:pPr>
            <w:r>
              <w:rPr>
                <w:sz w:val="20"/>
              </w:rPr>
              <w:t xml:space="preserve">ГЦ-25</w:t>
            </w:r>
          </w:p>
        </w:tc>
        <w:tc>
          <w:tcPr>
            <w:tcW w:w="1952" w:type="dxa"/>
          </w:tcPr>
          <w:p>
            <w:pPr>
              <w:pStyle w:val="0"/>
              <w:jc w:val="center"/>
            </w:pPr>
            <w:r>
              <w:rPr>
                <w:sz w:val="20"/>
              </w:rPr>
              <w:t xml:space="preserve">G1 - B</w:t>
            </w:r>
          </w:p>
        </w:tc>
        <w:tc>
          <w:tcPr>
            <w:tcW w:w="1952" w:type="dxa"/>
          </w:tcPr>
          <w:p>
            <w:pPr>
              <w:pStyle w:val="0"/>
              <w:jc w:val="center"/>
            </w:pPr>
            <w:r>
              <w:rPr>
                <w:sz w:val="20"/>
              </w:rPr>
              <w:t xml:space="preserve">19</w:t>
            </w:r>
          </w:p>
        </w:tc>
        <w:tc>
          <w:tcPr>
            <w:tcW w:w="1952" w:type="dxa"/>
          </w:tcPr>
          <w:p>
            <w:pPr>
              <w:pStyle w:val="0"/>
              <w:jc w:val="center"/>
            </w:pPr>
            <w:r>
              <w:rPr>
                <w:sz w:val="20"/>
              </w:rPr>
              <w:t xml:space="preserve">17</w:t>
            </w:r>
            <w:r>
              <w:rPr>
                <w:sz w:val="20"/>
                <w:vertAlign w:val="superscript"/>
              </w:rPr>
              <w:t xml:space="preserve">+1,5</w:t>
            </w:r>
          </w:p>
        </w:tc>
        <w:tc>
          <w:tcPr>
            <w:tcW w:w="1953" w:type="dxa"/>
          </w:tcPr>
          <w:p>
            <w:pPr>
              <w:pStyle w:val="0"/>
              <w:jc w:val="center"/>
            </w:pPr>
            <w:r>
              <w:rPr>
                <w:sz w:val="20"/>
              </w:rPr>
              <w:t xml:space="preserve">56</w:t>
            </w:r>
          </w:p>
        </w:tc>
      </w:tr>
      <w:tr>
        <w:tc>
          <w:tcPr>
            <w:tcW w:w="1247" w:type="dxa"/>
          </w:tcPr>
          <w:p>
            <w:pPr>
              <w:pStyle w:val="0"/>
              <w:jc w:val="center"/>
            </w:pPr>
            <w:r>
              <w:rPr>
                <w:sz w:val="20"/>
              </w:rPr>
              <w:t xml:space="preserve">ГЦ-40</w:t>
            </w:r>
          </w:p>
        </w:tc>
        <w:tc>
          <w:tcPr>
            <w:tcW w:w="1952" w:type="dxa"/>
          </w:tcPr>
          <w:p>
            <w:pPr>
              <w:pStyle w:val="0"/>
              <w:jc w:val="center"/>
            </w:pPr>
            <w:r>
              <w:rPr>
                <w:sz w:val="20"/>
              </w:rPr>
              <w:t xml:space="preserve">G1 1/2 - B</w:t>
            </w:r>
          </w:p>
        </w:tc>
        <w:tc>
          <w:tcPr>
            <w:tcW w:w="1952" w:type="dxa"/>
          </w:tcPr>
          <w:p>
            <w:pPr>
              <w:pStyle w:val="0"/>
              <w:jc w:val="center"/>
            </w:pPr>
            <w:r>
              <w:rPr>
                <w:sz w:val="20"/>
              </w:rPr>
              <w:t xml:space="preserve">30</w:t>
            </w:r>
          </w:p>
        </w:tc>
        <w:tc>
          <w:tcPr>
            <w:tcW w:w="1952" w:type="dxa"/>
          </w:tcPr>
          <w:p>
            <w:pPr>
              <w:pStyle w:val="0"/>
              <w:jc w:val="center"/>
            </w:pPr>
            <w:r>
              <w:rPr>
                <w:sz w:val="20"/>
              </w:rPr>
              <w:t xml:space="preserve">20</w:t>
            </w:r>
            <w:r>
              <w:rPr>
                <w:sz w:val="20"/>
                <w:vertAlign w:val="superscript"/>
              </w:rPr>
              <w:t xml:space="preserve">+1,5</w:t>
            </w:r>
          </w:p>
        </w:tc>
        <w:tc>
          <w:tcPr>
            <w:tcW w:w="1953" w:type="dxa"/>
          </w:tcPr>
          <w:p>
            <w:pPr>
              <w:pStyle w:val="0"/>
              <w:jc w:val="center"/>
            </w:pPr>
            <w:r>
              <w:rPr>
                <w:sz w:val="20"/>
              </w:rPr>
              <w:t xml:space="preserve">68</w:t>
            </w:r>
          </w:p>
        </w:tc>
      </w:tr>
      <w:tr>
        <w:tc>
          <w:tcPr>
            <w:tcW w:w="1247" w:type="dxa"/>
          </w:tcPr>
          <w:p>
            <w:pPr>
              <w:pStyle w:val="0"/>
              <w:jc w:val="center"/>
            </w:pPr>
            <w:r>
              <w:rPr>
                <w:sz w:val="20"/>
              </w:rPr>
              <w:t xml:space="preserve">ГЦ-50</w:t>
            </w:r>
          </w:p>
        </w:tc>
        <w:tc>
          <w:tcPr>
            <w:tcW w:w="1952" w:type="dxa"/>
          </w:tcPr>
          <w:p>
            <w:pPr>
              <w:pStyle w:val="0"/>
              <w:jc w:val="center"/>
            </w:pPr>
            <w:r>
              <w:rPr>
                <w:sz w:val="20"/>
              </w:rPr>
              <w:t xml:space="preserve">G2 - B</w:t>
            </w:r>
          </w:p>
        </w:tc>
        <w:tc>
          <w:tcPr>
            <w:tcW w:w="1952" w:type="dxa"/>
          </w:tcPr>
          <w:p>
            <w:pPr>
              <w:pStyle w:val="0"/>
              <w:jc w:val="center"/>
            </w:pPr>
            <w:r>
              <w:rPr>
                <w:sz w:val="20"/>
              </w:rPr>
              <w:t xml:space="preserve">43</w:t>
            </w:r>
          </w:p>
        </w:tc>
        <w:tc>
          <w:tcPr>
            <w:tcW w:w="1952" w:type="dxa"/>
          </w:tcPr>
          <w:p>
            <w:pPr>
              <w:pStyle w:val="0"/>
              <w:jc w:val="center"/>
            </w:pPr>
            <w:r>
              <w:rPr>
                <w:sz w:val="20"/>
              </w:rPr>
              <w:t xml:space="preserve">22,5</w:t>
            </w:r>
            <w:r>
              <w:rPr>
                <w:sz w:val="20"/>
                <w:vertAlign w:val="superscript"/>
              </w:rPr>
              <w:t xml:space="preserve">+1,5</w:t>
            </w:r>
          </w:p>
        </w:tc>
        <w:tc>
          <w:tcPr>
            <w:tcW w:w="1953" w:type="dxa"/>
          </w:tcPr>
          <w:p>
            <w:pPr>
              <w:pStyle w:val="0"/>
              <w:jc w:val="center"/>
            </w:pPr>
            <w:r>
              <w:rPr>
                <w:sz w:val="20"/>
              </w:rPr>
              <w:t xml:space="preserve">73</w:t>
            </w:r>
          </w:p>
        </w:tc>
      </w:tr>
      <w:tr>
        <w:tc>
          <w:tcPr>
            <w:tcW w:w="1247" w:type="dxa"/>
          </w:tcPr>
          <w:p>
            <w:pPr>
              <w:pStyle w:val="0"/>
              <w:jc w:val="center"/>
            </w:pPr>
            <w:r>
              <w:rPr>
                <w:sz w:val="20"/>
              </w:rPr>
              <w:t xml:space="preserve">ГЦ-65</w:t>
            </w:r>
          </w:p>
        </w:tc>
        <w:tc>
          <w:tcPr>
            <w:tcW w:w="1952" w:type="dxa"/>
          </w:tcPr>
          <w:p>
            <w:pPr>
              <w:pStyle w:val="0"/>
              <w:jc w:val="center"/>
            </w:pPr>
            <w:r>
              <w:rPr>
                <w:sz w:val="20"/>
              </w:rPr>
              <w:t xml:space="preserve">G2 1/2 - B</w:t>
            </w:r>
          </w:p>
        </w:tc>
        <w:tc>
          <w:tcPr>
            <w:tcW w:w="1952" w:type="dxa"/>
          </w:tcPr>
          <w:p>
            <w:pPr>
              <w:pStyle w:val="0"/>
              <w:jc w:val="center"/>
            </w:pPr>
            <w:r>
              <w:rPr>
                <w:sz w:val="20"/>
              </w:rPr>
              <w:t xml:space="preserve">57</w:t>
            </w:r>
          </w:p>
        </w:tc>
        <w:tc>
          <w:tcPr>
            <w:tcW w:w="1952" w:type="dxa"/>
          </w:tcPr>
          <w:p>
            <w:pPr>
              <w:pStyle w:val="0"/>
              <w:jc w:val="center"/>
            </w:pPr>
            <w:r>
              <w:rPr>
                <w:sz w:val="20"/>
              </w:rPr>
              <w:t xml:space="preserve">25,0</w:t>
            </w:r>
            <w:r>
              <w:rPr>
                <w:sz w:val="20"/>
                <w:vertAlign w:val="superscript"/>
              </w:rPr>
              <w:t xml:space="preserve">+1,5</w:t>
            </w:r>
          </w:p>
        </w:tc>
        <w:tc>
          <w:tcPr>
            <w:tcW w:w="1953" w:type="dxa"/>
          </w:tcPr>
          <w:p>
            <w:pPr>
              <w:pStyle w:val="0"/>
              <w:jc w:val="center"/>
            </w:pPr>
            <w:r>
              <w:rPr>
                <w:sz w:val="20"/>
              </w:rPr>
              <w:t xml:space="preserve">80</w:t>
            </w:r>
          </w:p>
        </w:tc>
      </w:tr>
      <w:tr>
        <w:tc>
          <w:tcPr>
            <w:tcW w:w="1247" w:type="dxa"/>
          </w:tcPr>
          <w:p>
            <w:pPr>
              <w:pStyle w:val="0"/>
              <w:jc w:val="center"/>
            </w:pPr>
            <w:r>
              <w:rPr>
                <w:sz w:val="20"/>
              </w:rPr>
              <w:t xml:space="preserve">ГЦ-80</w:t>
            </w:r>
          </w:p>
        </w:tc>
        <w:tc>
          <w:tcPr>
            <w:tcW w:w="1952" w:type="dxa"/>
          </w:tcPr>
          <w:p>
            <w:pPr>
              <w:pStyle w:val="0"/>
              <w:jc w:val="center"/>
            </w:pPr>
            <w:r>
              <w:rPr>
                <w:sz w:val="20"/>
              </w:rPr>
              <w:t xml:space="preserve">G3 - B</w:t>
            </w:r>
          </w:p>
        </w:tc>
        <w:tc>
          <w:tcPr>
            <w:tcW w:w="1952" w:type="dxa"/>
          </w:tcPr>
          <w:p>
            <w:pPr>
              <w:pStyle w:val="0"/>
              <w:jc w:val="center"/>
            </w:pPr>
            <w:r>
              <w:rPr>
                <w:sz w:val="20"/>
              </w:rPr>
              <w:t xml:space="preserve">68</w:t>
            </w:r>
          </w:p>
        </w:tc>
        <w:tc>
          <w:tcPr>
            <w:tcW w:w="1952" w:type="dxa"/>
          </w:tcPr>
          <w:p>
            <w:pPr>
              <w:pStyle w:val="0"/>
              <w:jc w:val="center"/>
            </w:pPr>
            <w:r>
              <w:rPr>
                <w:sz w:val="20"/>
              </w:rPr>
              <w:t xml:space="preserve">28,0</w:t>
            </w:r>
            <w:r>
              <w:rPr>
                <w:sz w:val="20"/>
                <w:vertAlign w:val="superscript"/>
              </w:rPr>
              <w:t xml:space="preserve">+1,5</w:t>
            </w:r>
          </w:p>
        </w:tc>
        <w:tc>
          <w:tcPr>
            <w:tcW w:w="1953" w:type="dxa"/>
          </w:tcPr>
          <w:p>
            <w:pPr>
              <w:pStyle w:val="0"/>
              <w:jc w:val="center"/>
            </w:pPr>
            <w:r>
              <w:rPr>
                <w:sz w:val="20"/>
              </w:rPr>
              <w:t xml:space="preserve">83</w:t>
            </w:r>
          </w:p>
        </w:tc>
      </w:tr>
      <w:tr>
        <w:tc>
          <w:tcPr>
            <w:tcW w:w="1247" w:type="dxa"/>
          </w:tcPr>
          <w:p>
            <w:pPr>
              <w:pStyle w:val="0"/>
              <w:jc w:val="center"/>
            </w:pPr>
            <w:r>
              <w:rPr>
                <w:sz w:val="20"/>
              </w:rPr>
              <w:t xml:space="preserve">ГЦ-90</w:t>
            </w:r>
          </w:p>
        </w:tc>
        <w:tc>
          <w:tcPr>
            <w:tcW w:w="1952" w:type="dxa"/>
          </w:tcPr>
          <w:p>
            <w:pPr>
              <w:pStyle w:val="0"/>
              <w:jc w:val="center"/>
            </w:pPr>
            <w:r>
              <w:rPr>
                <w:sz w:val="20"/>
              </w:rPr>
              <w:t xml:space="preserve">G4 - B</w:t>
            </w:r>
          </w:p>
        </w:tc>
        <w:tc>
          <w:tcPr>
            <w:tcW w:w="1952" w:type="dxa"/>
          </w:tcPr>
          <w:p>
            <w:pPr>
              <w:pStyle w:val="0"/>
              <w:jc w:val="center"/>
            </w:pPr>
            <w:r>
              <w:rPr>
                <w:sz w:val="20"/>
              </w:rPr>
              <w:t xml:space="preserve">87</w:t>
            </w:r>
          </w:p>
        </w:tc>
        <w:tc>
          <w:tcPr>
            <w:tcW w:w="1952" w:type="dxa"/>
          </w:tcPr>
          <w:p>
            <w:pPr>
              <w:pStyle w:val="0"/>
              <w:jc w:val="center"/>
            </w:pPr>
            <w:r>
              <w:rPr>
                <w:sz w:val="20"/>
              </w:rPr>
              <w:t xml:space="preserve">30,0</w:t>
            </w:r>
            <w:r>
              <w:rPr>
                <w:sz w:val="20"/>
                <w:vertAlign w:val="superscript"/>
              </w:rPr>
              <w:t xml:space="preserve">+1,5</w:t>
            </w:r>
          </w:p>
        </w:tc>
        <w:tc>
          <w:tcPr>
            <w:tcW w:w="1953" w:type="dxa"/>
          </w:tcPr>
          <w:p>
            <w:pPr>
              <w:pStyle w:val="0"/>
              <w:jc w:val="center"/>
            </w:pPr>
            <w:r>
              <w:rPr>
                <w:sz w:val="20"/>
              </w:rPr>
              <w:t xml:space="preserve">96</w:t>
            </w:r>
          </w:p>
        </w:tc>
      </w:tr>
      <w:tr>
        <w:tc>
          <w:tcPr>
            <w:tcW w:w="1247" w:type="dxa"/>
          </w:tcPr>
          <w:p>
            <w:pPr>
              <w:pStyle w:val="0"/>
              <w:jc w:val="center"/>
            </w:pPr>
            <w:r>
              <w:rPr>
                <w:sz w:val="20"/>
              </w:rPr>
              <w:t xml:space="preserve">ГЦ-150</w:t>
            </w:r>
          </w:p>
        </w:tc>
        <w:tc>
          <w:tcPr>
            <w:tcW w:w="1952" w:type="dxa"/>
          </w:tcPr>
          <w:p>
            <w:pPr>
              <w:pStyle w:val="0"/>
              <w:jc w:val="center"/>
            </w:pPr>
            <w:r>
              <w:rPr>
                <w:sz w:val="20"/>
              </w:rPr>
              <w:t xml:space="preserve">G6 - B</w:t>
            </w:r>
          </w:p>
        </w:tc>
        <w:tc>
          <w:tcPr>
            <w:tcW w:w="1952" w:type="dxa"/>
          </w:tcPr>
          <w:p>
            <w:pPr>
              <w:pStyle w:val="0"/>
              <w:jc w:val="center"/>
            </w:pPr>
            <w:r>
              <w:rPr>
                <w:sz w:val="20"/>
              </w:rPr>
              <w:t xml:space="preserve">136</w:t>
            </w:r>
          </w:p>
        </w:tc>
        <w:tc>
          <w:tcPr>
            <w:tcW w:w="1952" w:type="dxa"/>
          </w:tcPr>
          <w:p>
            <w:pPr>
              <w:pStyle w:val="0"/>
              <w:jc w:val="center"/>
            </w:pPr>
            <w:r>
              <w:rPr>
                <w:sz w:val="20"/>
              </w:rPr>
              <w:t xml:space="preserve">45,0</w:t>
            </w:r>
            <w:r>
              <w:rPr>
                <w:sz w:val="20"/>
                <w:vertAlign w:val="superscript"/>
              </w:rPr>
              <w:t xml:space="preserve">+2</w:t>
            </w:r>
          </w:p>
        </w:tc>
        <w:tc>
          <w:tcPr>
            <w:tcW w:w="1953" w:type="dxa"/>
          </w:tcPr>
          <w:p>
            <w:pPr>
              <w:pStyle w:val="0"/>
              <w:jc w:val="center"/>
            </w:pPr>
            <w:r>
              <w:rPr>
                <w:sz w:val="20"/>
              </w:rPr>
              <w:t xml:space="preserve">125</w:t>
            </w:r>
          </w:p>
        </w:tc>
      </w:tr>
    </w:tbl>
    <w:p>
      <w:pPr>
        <w:pStyle w:val="0"/>
        <w:ind w:firstLine="540"/>
        <w:jc w:val="both"/>
      </w:pPr>
      <w:r>
        <w:rPr>
          <w:sz w:val="20"/>
        </w:rPr>
      </w:r>
    </w:p>
    <w:p>
      <w:pPr>
        <w:pStyle w:val="0"/>
        <w:jc w:val="center"/>
      </w:pPr>
      <w:r>
        <w:rPr>
          <w:position w:val="-116"/>
        </w:rPr>
        <w:drawing>
          <wp:inline distT="0" distB="0" distL="0" distR="0">
            <wp:extent cx="1892935" cy="161226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2">
                      <a:extLst>
                        <a:ext uri="{28A0092B-C50C-407E-A947-70E740481C1C}">
                          <a14:useLocalDpi xmlns:a14="http://schemas.microsoft.com/office/drawing/2010/main" val="0"/>
                        </a:ext>
                      </a:extLst>
                    </a:blip>
                    <a:srcRect/>
                    <a:stretch>
                      <a:fillRect/>
                    </a:stretch>
                  </pic:blipFill>
                  <pic:spPr bwMode="auto">
                    <a:xfrm>
                      <a:off x="0" y="0"/>
                      <a:ext cx="1892935" cy="1612265"/>
                    </a:xfrm>
                    <a:prstGeom prst="rect">
                      <a:avLst/>
                    </a:prstGeom>
                    <a:noFill/>
                    <a:ln>
                      <a:noFill/>
                    </a:ln>
                  </pic:spPr>
                </pic:pic>
              </a:graphicData>
            </a:graphic>
          </wp:inline>
        </w:drawing>
      </w:r>
    </w:p>
    <w:p>
      <w:pPr>
        <w:pStyle w:val="0"/>
        <w:ind w:firstLine="540"/>
        <w:jc w:val="both"/>
      </w:pPr>
      <w:r>
        <w:rPr>
          <w:sz w:val="20"/>
        </w:rPr>
      </w:r>
    </w:p>
    <w:p>
      <w:pPr>
        <w:pStyle w:val="0"/>
        <w:jc w:val="center"/>
      </w:pPr>
      <w:r>
        <w:rPr>
          <w:sz w:val="20"/>
        </w:rPr>
        <w:t xml:space="preserve">Рисунок 5 - Переходная напорная головка</w:t>
      </w:r>
    </w:p>
    <w:p>
      <w:pPr>
        <w:pStyle w:val="0"/>
        <w:ind w:firstLine="540"/>
        <w:jc w:val="both"/>
      </w:pPr>
      <w:r>
        <w:rPr>
          <w:sz w:val="20"/>
        </w:rPr>
      </w:r>
    </w:p>
    <w:p>
      <w:pPr>
        <w:pStyle w:val="0"/>
        <w:ind w:firstLine="540"/>
        <w:jc w:val="both"/>
      </w:pPr>
      <w:r>
        <w:rPr>
          <w:sz w:val="20"/>
        </w:rPr>
        <w:t xml:space="preserve">Размеры переходной напорной головки указаны в таблице 7.</w:t>
      </w:r>
    </w:p>
    <w:p>
      <w:pPr>
        <w:pStyle w:val="0"/>
        <w:ind w:firstLine="540"/>
        <w:jc w:val="both"/>
      </w:pPr>
      <w:r>
        <w:rPr>
          <w:sz w:val="20"/>
        </w:rPr>
      </w:r>
    </w:p>
    <w:p>
      <w:pPr>
        <w:pStyle w:val="0"/>
        <w:jc w:val="right"/>
      </w:pPr>
      <w:r>
        <w:rPr>
          <w:sz w:val="20"/>
        </w:rPr>
        <w:t xml:space="preserve">Таблица 7</w:t>
      </w:r>
    </w:p>
    <w:p>
      <w:pPr>
        <w:pStyle w:val="0"/>
        <w:ind w:firstLine="540"/>
        <w:jc w:val="both"/>
      </w:pPr>
      <w:r>
        <w:rPr>
          <w:sz w:val="20"/>
        </w:rPr>
      </w:r>
    </w:p>
    <w:p>
      <w:pPr>
        <w:pStyle w:val="0"/>
        <w:jc w:val="right"/>
      </w:pPr>
      <w:r>
        <w:rPr>
          <w:sz w:val="20"/>
        </w:rPr>
        <w:t xml:space="preserve">В миллиметрах</w:t>
      </w:r>
    </w:p>
    <w:p>
      <w:pPr>
        <w:spacing w:before="0"/>
        <w:spacing w:after="1"/>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33"/>
        <w:gridCol w:w="4533"/>
      </w:tblGrid>
      <w:tr>
        <w:tc>
          <w:tcPr>
            <w:tcW w:w="4533" w:type="dxa"/>
          </w:tcPr>
          <w:p>
            <w:pPr>
              <w:pStyle w:val="0"/>
              <w:jc w:val="center"/>
            </w:pPr>
            <w:r>
              <w:rPr>
                <w:sz w:val="20"/>
              </w:rPr>
              <w:t xml:space="preserve">Тип</w:t>
            </w:r>
          </w:p>
        </w:tc>
        <w:tc>
          <w:tcPr>
            <w:tcW w:w="4533" w:type="dxa"/>
          </w:tcPr>
          <w:p>
            <w:pPr>
              <w:pStyle w:val="0"/>
              <w:jc w:val="center"/>
            </w:pPr>
            <w:r>
              <w:rPr>
                <w:sz w:val="20"/>
                <w:i w:val="on"/>
              </w:rPr>
              <w:t xml:space="preserve">L</w:t>
            </w:r>
          </w:p>
        </w:tc>
      </w:tr>
      <w:tr>
        <w:tc>
          <w:tcPr>
            <w:tcW w:w="4533" w:type="dxa"/>
          </w:tcPr>
          <w:p>
            <w:pPr>
              <w:pStyle w:val="0"/>
              <w:jc w:val="center"/>
            </w:pPr>
            <w:r>
              <w:rPr>
                <w:sz w:val="20"/>
              </w:rPr>
              <w:t xml:space="preserve">ГП 50 x 25</w:t>
            </w:r>
          </w:p>
        </w:tc>
        <w:tc>
          <w:tcPr>
            <w:tcW w:w="4533" w:type="dxa"/>
          </w:tcPr>
          <w:p>
            <w:pPr>
              <w:pStyle w:val="0"/>
              <w:jc w:val="center"/>
            </w:pPr>
            <w:r>
              <w:rPr>
                <w:sz w:val="20"/>
              </w:rPr>
              <w:t xml:space="preserve">123</w:t>
            </w:r>
          </w:p>
        </w:tc>
      </w:tr>
      <w:tr>
        <w:tc>
          <w:tcPr>
            <w:tcW w:w="4533" w:type="dxa"/>
          </w:tcPr>
          <w:p>
            <w:pPr>
              <w:pStyle w:val="0"/>
              <w:jc w:val="center"/>
            </w:pPr>
            <w:r>
              <w:rPr>
                <w:sz w:val="20"/>
              </w:rPr>
              <w:t xml:space="preserve">ГП 50 x 40</w:t>
            </w:r>
          </w:p>
        </w:tc>
        <w:tc>
          <w:tcPr>
            <w:tcW w:w="4533" w:type="dxa"/>
          </w:tcPr>
          <w:p>
            <w:pPr>
              <w:pStyle w:val="0"/>
              <w:jc w:val="center"/>
            </w:pPr>
            <w:r>
              <w:rPr>
                <w:sz w:val="20"/>
              </w:rPr>
              <w:t xml:space="preserve">121</w:t>
            </w:r>
          </w:p>
        </w:tc>
      </w:tr>
      <w:tr>
        <w:tc>
          <w:tcPr>
            <w:tcW w:w="4533" w:type="dxa"/>
          </w:tcPr>
          <w:p>
            <w:pPr>
              <w:pStyle w:val="0"/>
              <w:jc w:val="center"/>
            </w:pPr>
            <w:r>
              <w:rPr>
                <w:sz w:val="20"/>
              </w:rPr>
              <w:t xml:space="preserve">ГП 65 x 50</w:t>
            </w:r>
          </w:p>
        </w:tc>
        <w:tc>
          <w:tcPr>
            <w:tcW w:w="4533" w:type="dxa"/>
          </w:tcPr>
          <w:p>
            <w:pPr>
              <w:pStyle w:val="0"/>
              <w:jc w:val="center"/>
            </w:pPr>
            <w:r>
              <w:rPr>
                <w:sz w:val="20"/>
              </w:rPr>
              <w:t xml:space="preserve">165</w:t>
            </w:r>
          </w:p>
        </w:tc>
      </w:tr>
      <w:tr>
        <w:tc>
          <w:tcPr>
            <w:tcW w:w="4533" w:type="dxa"/>
          </w:tcPr>
          <w:p>
            <w:pPr>
              <w:pStyle w:val="0"/>
              <w:jc w:val="center"/>
            </w:pPr>
            <w:r>
              <w:rPr>
                <w:sz w:val="20"/>
              </w:rPr>
              <w:t xml:space="preserve">ГП 80 x 50</w:t>
            </w:r>
          </w:p>
        </w:tc>
        <w:tc>
          <w:tcPr>
            <w:tcW w:w="4533" w:type="dxa"/>
          </w:tcPr>
          <w:p>
            <w:pPr>
              <w:pStyle w:val="0"/>
              <w:jc w:val="center"/>
            </w:pPr>
            <w:r>
              <w:rPr>
                <w:sz w:val="20"/>
              </w:rPr>
              <w:t xml:space="preserve">175</w:t>
            </w:r>
          </w:p>
        </w:tc>
      </w:tr>
      <w:tr>
        <w:tc>
          <w:tcPr>
            <w:tcW w:w="4533" w:type="dxa"/>
          </w:tcPr>
          <w:p>
            <w:pPr>
              <w:pStyle w:val="0"/>
              <w:jc w:val="center"/>
            </w:pPr>
            <w:r>
              <w:rPr>
                <w:sz w:val="20"/>
              </w:rPr>
              <w:t xml:space="preserve">ГП 80 x 65</w:t>
            </w:r>
          </w:p>
        </w:tc>
        <w:tc>
          <w:tcPr>
            <w:tcW w:w="4533" w:type="dxa"/>
          </w:tcPr>
          <w:p>
            <w:pPr>
              <w:pStyle w:val="0"/>
              <w:jc w:val="center"/>
            </w:pPr>
            <w:r>
              <w:rPr>
                <w:sz w:val="20"/>
              </w:rPr>
              <w:t xml:space="preserve">165</w:t>
            </w:r>
          </w:p>
        </w:tc>
      </w:tr>
      <w:tr>
        <w:tc>
          <w:tcPr>
            <w:tcW w:w="4533" w:type="dxa"/>
          </w:tcPr>
          <w:p>
            <w:pPr>
              <w:pStyle w:val="0"/>
              <w:jc w:val="center"/>
            </w:pPr>
            <w:r>
              <w:rPr>
                <w:sz w:val="20"/>
              </w:rPr>
              <w:t xml:space="preserve">ГП 90 x 80</w:t>
            </w:r>
          </w:p>
        </w:tc>
        <w:tc>
          <w:tcPr>
            <w:tcW w:w="4533" w:type="dxa"/>
          </w:tcPr>
          <w:p>
            <w:pPr>
              <w:pStyle w:val="0"/>
              <w:jc w:val="center"/>
            </w:pPr>
            <w:r>
              <w:rPr>
                <w:sz w:val="20"/>
              </w:rPr>
              <w:t xml:space="preserve">175</w:t>
            </w:r>
          </w:p>
        </w:tc>
      </w:tr>
      <w:tr>
        <w:tc>
          <w:tcPr>
            <w:gridSpan w:val="2"/>
            <w:tcW w:w="9066" w:type="dxa"/>
          </w:tcPr>
          <w:p>
            <w:pPr>
              <w:pStyle w:val="0"/>
              <w:ind w:firstLine="283"/>
              <w:jc w:val="both"/>
            </w:pPr>
            <w:r>
              <w:rPr>
                <w:sz w:val="20"/>
              </w:rPr>
              <w:t xml:space="preserve">Примечание - Смыкаемые части головки должны свободно вращаться относительно корпуса с установленным резиновым кольцом и не смещаться вдоль корпуса относительно продольной оси головки.</w:t>
            </w:r>
          </w:p>
        </w:tc>
      </w:tr>
    </w:tbl>
    <w:p>
      <w:pPr>
        <w:pStyle w:val="0"/>
        <w:ind w:firstLine="540"/>
        <w:jc w:val="both"/>
      </w:pPr>
      <w:r>
        <w:rPr>
          <w:sz w:val="20"/>
        </w:rPr>
      </w:r>
    </w:p>
    <w:p>
      <w:pPr>
        <w:pStyle w:val="0"/>
        <w:jc w:val="center"/>
      </w:pPr>
      <w:r>
        <w:rPr>
          <w:position w:val="-127"/>
        </w:rPr>
        <w:drawing>
          <wp:inline distT="0" distB="0" distL="0" distR="0">
            <wp:extent cx="972185" cy="17411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3">
                      <a:extLst>
                        <a:ext uri="{28A0092B-C50C-407E-A947-70E740481C1C}">
                          <a14:useLocalDpi xmlns:a14="http://schemas.microsoft.com/office/drawing/2010/main" val="0"/>
                        </a:ext>
                      </a:extLst>
                    </a:blip>
                    <a:srcRect/>
                    <a:stretch>
                      <a:fillRect/>
                    </a:stretch>
                  </pic:blipFill>
                  <pic:spPr bwMode="auto">
                    <a:xfrm>
                      <a:off x="0" y="0"/>
                      <a:ext cx="972185" cy="1741170"/>
                    </a:xfrm>
                    <a:prstGeom prst="rect">
                      <a:avLst/>
                    </a:prstGeom>
                    <a:noFill/>
                    <a:ln>
                      <a:noFill/>
                    </a:ln>
                  </pic:spPr>
                </pic:pic>
              </a:graphicData>
            </a:graphic>
          </wp:inline>
        </w:drawing>
      </w:r>
    </w:p>
    <w:p>
      <w:pPr>
        <w:pStyle w:val="0"/>
        <w:ind w:firstLine="540"/>
        <w:jc w:val="both"/>
      </w:pPr>
      <w:r>
        <w:rPr>
          <w:sz w:val="20"/>
        </w:rPr>
      </w:r>
    </w:p>
    <w:bookmarkStart w:id="561" w:name="P561"/>
    <w:bookmarkEnd w:id="561"/>
    <w:p>
      <w:pPr>
        <w:pStyle w:val="0"/>
        <w:jc w:val="center"/>
      </w:pPr>
      <w:r>
        <w:rPr>
          <w:sz w:val="20"/>
        </w:rPr>
        <w:t xml:space="preserve">Рисунок 6 - Напорная головка-заглушка</w:t>
      </w:r>
    </w:p>
    <w:p>
      <w:pPr>
        <w:pStyle w:val="0"/>
        <w:ind w:firstLine="540"/>
        <w:jc w:val="both"/>
      </w:pPr>
      <w:r>
        <w:rPr>
          <w:sz w:val="20"/>
        </w:rPr>
      </w:r>
    </w:p>
    <w:p>
      <w:pPr>
        <w:pStyle w:val="0"/>
        <w:ind w:firstLine="540"/>
        <w:jc w:val="both"/>
      </w:pPr>
      <w:r>
        <w:rPr>
          <w:sz w:val="20"/>
        </w:rPr>
        <w:t xml:space="preserve">Размеры напорной головки-заглушки указаны в таблице 8.</w:t>
      </w:r>
    </w:p>
    <w:p>
      <w:pPr>
        <w:pStyle w:val="0"/>
        <w:ind w:firstLine="540"/>
        <w:jc w:val="both"/>
      </w:pPr>
      <w:r>
        <w:rPr>
          <w:sz w:val="20"/>
        </w:rPr>
      </w:r>
    </w:p>
    <w:p>
      <w:pPr>
        <w:pStyle w:val="0"/>
        <w:jc w:val="right"/>
      </w:pPr>
      <w:r>
        <w:rPr>
          <w:sz w:val="20"/>
        </w:rPr>
        <w:t xml:space="preserve">Таблица 8</w:t>
      </w:r>
    </w:p>
    <w:p>
      <w:pPr>
        <w:pStyle w:val="0"/>
        <w:ind w:firstLine="540"/>
        <w:jc w:val="both"/>
      </w:pPr>
      <w:r>
        <w:rPr>
          <w:sz w:val="20"/>
        </w:rPr>
      </w:r>
    </w:p>
    <w:p>
      <w:pPr>
        <w:pStyle w:val="0"/>
        <w:jc w:val="right"/>
      </w:pPr>
      <w:r>
        <w:rPr>
          <w:sz w:val="20"/>
        </w:rPr>
        <w:t xml:space="preserve">В миллиметрах</w:t>
      </w:r>
    </w:p>
    <w:p>
      <w:pPr>
        <w:spacing w:before="0"/>
        <w:spacing w:after="1"/>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62"/>
        <w:gridCol w:w="4563"/>
      </w:tblGrid>
      <w:tr>
        <w:tc>
          <w:tcPr>
            <w:tcW w:w="4562" w:type="dxa"/>
            <w:vAlign w:val="center"/>
          </w:tcPr>
          <w:p>
            <w:pPr>
              <w:pStyle w:val="0"/>
              <w:jc w:val="center"/>
            </w:pPr>
            <w:r>
              <w:rPr>
                <w:sz w:val="20"/>
              </w:rPr>
              <w:t xml:space="preserve">Тип</w:t>
            </w:r>
          </w:p>
        </w:tc>
        <w:tc>
          <w:tcPr>
            <w:tcW w:w="4563" w:type="dxa"/>
            <w:vAlign w:val="center"/>
          </w:tcPr>
          <w:p>
            <w:pPr>
              <w:pStyle w:val="0"/>
              <w:jc w:val="center"/>
            </w:pPr>
            <w:r>
              <w:rPr>
                <w:sz w:val="20"/>
                <w:i w:val="on"/>
              </w:rPr>
              <w:t xml:space="preserve">L</w:t>
            </w:r>
          </w:p>
        </w:tc>
      </w:tr>
      <w:tr>
        <w:tc>
          <w:tcPr>
            <w:tcW w:w="4562" w:type="dxa"/>
            <w:vAlign w:val="center"/>
          </w:tcPr>
          <w:p>
            <w:pPr>
              <w:pStyle w:val="0"/>
              <w:jc w:val="center"/>
            </w:pPr>
            <w:r>
              <w:rPr>
                <w:sz w:val="20"/>
              </w:rPr>
              <w:t xml:space="preserve">ГЗ-25</w:t>
            </w:r>
          </w:p>
        </w:tc>
        <w:tc>
          <w:tcPr>
            <w:tcW w:w="4563" w:type="dxa"/>
            <w:vAlign w:val="center"/>
          </w:tcPr>
          <w:p>
            <w:pPr>
              <w:pStyle w:val="0"/>
              <w:jc w:val="center"/>
            </w:pPr>
            <w:r>
              <w:rPr>
                <w:sz w:val="20"/>
              </w:rPr>
              <w:t xml:space="preserve">52</w:t>
            </w:r>
          </w:p>
        </w:tc>
      </w:tr>
      <w:tr>
        <w:tc>
          <w:tcPr>
            <w:tcW w:w="4562" w:type="dxa"/>
            <w:vAlign w:val="center"/>
          </w:tcPr>
          <w:p>
            <w:pPr>
              <w:pStyle w:val="0"/>
              <w:jc w:val="center"/>
            </w:pPr>
            <w:r>
              <w:rPr>
                <w:sz w:val="20"/>
              </w:rPr>
              <w:t xml:space="preserve">ГЗ-40</w:t>
            </w:r>
          </w:p>
        </w:tc>
        <w:tc>
          <w:tcPr>
            <w:tcW w:w="4563" w:type="dxa"/>
            <w:vAlign w:val="center"/>
          </w:tcPr>
          <w:p>
            <w:pPr>
              <w:pStyle w:val="0"/>
              <w:jc w:val="center"/>
            </w:pPr>
            <w:r>
              <w:rPr>
                <w:sz w:val="20"/>
              </w:rPr>
              <w:t xml:space="preserve">72</w:t>
            </w:r>
          </w:p>
        </w:tc>
      </w:tr>
      <w:tr>
        <w:tc>
          <w:tcPr>
            <w:tcW w:w="4562" w:type="dxa"/>
            <w:vAlign w:val="center"/>
          </w:tcPr>
          <w:p>
            <w:pPr>
              <w:pStyle w:val="0"/>
              <w:jc w:val="center"/>
            </w:pPr>
            <w:r>
              <w:rPr>
                <w:sz w:val="20"/>
              </w:rPr>
              <w:t xml:space="preserve">ГЗ-50</w:t>
            </w:r>
          </w:p>
        </w:tc>
        <w:tc>
          <w:tcPr>
            <w:tcW w:w="4563" w:type="dxa"/>
            <w:vAlign w:val="center"/>
          </w:tcPr>
          <w:p>
            <w:pPr>
              <w:pStyle w:val="0"/>
              <w:jc w:val="center"/>
            </w:pPr>
            <w:r>
              <w:rPr>
                <w:sz w:val="20"/>
              </w:rPr>
              <w:t xml:space="preserve">83</w:t>
            </w:r>
          </w:p>
        </w:tc>
      </w:tr>
      <w:tr>
        <w:tc>
          <w:tcPr>
            <w:tcW w:w="4562" w:type="dxa"/>
            <w:vAlign w:val="center"/>
          </w:tcPr>
          <w:p>
            <w:pPr>
              <w:pStyle w:val="0"/>
              <w:jc w:val="center"/>
            </w:pPr>
            <w:r>
              <w:rPr>
                <w:sz w:val="20"/>
              </w:rPr>
              <w:t xml:space="preserve">ГЗ-65</w:t>
            </w:r>
          </w:p>
        </w:tc>
        <w:tc>
          <w:tcPr>
            <w:tcW w:w="4563" w:type="dxa"/>
            <w:vAlign w:val="center"/>
          </w:tcPr>
          <w:p>
            <w:pPr>
              <w:pStyle w:val="0"/>
              <w:jc w:val="center"/>
            </w:pPr>
            <w:r>
              <w:rPr>
                <w:sz w:val="20"/>
              </w:rPr>
              <w:t xml:space="preserve">88</w:t>
            </w:r>
          </w:p>
        </w:tc>
      </w:tr>
      <w:tr>
        <w:tc>
          <w:tcPr>
            <w:tcW w:w="4562" w:type="dxa"/>
            <w:vAlign w:val="center"/>
          </w:tcPr>
          <w:p>
            <w:pPr>
              <w:pStyle w:val="0"/>
              <w:jc w:val="center"/>
            </w:pPr>
            <w:r>
              <w:rPr>
                <w:sz w:val="20"/>
              </w:rPr>
              <w:t xml:space="preserve">ГЗ-80</w:t>
            </w:r>
          </w:p>
        </w:tc>
        <w:tc>
          <w:tcPr>
            <w:tcW w:w="4563" w:type="dxa"/>
            <w:vAlign w:val="center"/>
          </w:tcPr>
          <w:p>
            <w:pPr>
              <w:pStyle w:val="0"/>
              <w:jc w:val="center"/>
            </w:pPr>
            <w:r>
              <w:rPr>
                <w:sz w:val="20"/>
              </w:rPr>
              <w:t xml:space="preserve">90</w:t>
            </w:r>
          </w:p>
        </w:tc>
      </w:tr>
      <w:tr>
        <w:tc>
          <w:tcPr>
            <w:tcW w:w="4562" w:type="dxa"/>
            <w:vAlign w:val="center"/>
          </w:tcPr>
          <w:p>
            <w:pPr>
              <w:pStyle w:val="0"/>
              <w:jc w:val="center"/>
            </w:pPr>
            <w:r>
              <w:rPr>
                <w:sz w:val="20"/>
              </w:rPr>
              <w:t xml:space="preserve">ГЗ-90</w:t>
            </w:r>
          </w:p>
        </w:tc>
        <w:tc>
          <w:tcPr>
            <w:tcW w:w="4563" w:type="dxa"/>
            <w:vAlign w:val="center"/>
          </w:tcPr>
          <w:p>
            <w:pPr>
              <w:pStyle w:val="0"/>
              <w:jc w:val="center"/>
            </w:pPr>
            <w:r>
              <w:rPr>
                <w:sz w:val="20"/>
              </w:rPr>
              <w:t xml:space="preserve">107</w:t>
            </w:r>
          </w:p>
        </w:tc>
      </w:tr>
      <w:tr>
        <w:tc>
          <w:tcPr>
            <w:tcW w:w="4562" w:type="dxa"/>
            <w:vAlign w:val="center"/>
          </w:tcPr>
          <w:p>
            <w:pPr>
              <w:pStyle w:val="0"/>
              <w:jc w:val="center"/>
            </w:pPr>
            <w:r>
              <w:rPr>
                <w:sz w:val="20"/>
              </w:rPr>
              <w:t xml:space="preserve">ГЗ-150</w:t>
            </w:r>
          </w:p>
        </w:tc>
        <w:tc>
          <w:tcPr>
            <w:tcW w:w="4563" w:type="dxa"/>
            <w:vAlign w:val="center"/>
          </w:tcPr>
          <w:p>
            <w:pPr>
              <w:pStyle w:val="0"/>
              <w:jc w:val="center"/>
            </w:pPr>
            <w:r>
              <w:rPr>
                <w:sz w:val="20"/>
              </w:rPr>
              <w:t xml:space="preserve">125</w:t>
            </w:r>
          </w:p>
        </w:tc>
      </w:tr>
      <w:tr>
        <w:tc>
          <w:tcPr>
            <w:gridSpan w:val="2"/>
            <w:tcW w:w="9125" w:type="dxa"/>
            <w:vAlign w:val="center"/>
          </w:tcPr>
          <w:p>
            <w:pPr>
              <w:pStyle w:val="0"/>
              <w:ind w:firstLine="283"/>
              <w:jc w:val="both"/>
            </w:pPr>
            <w:r>
              <w:rPr>
                <w:sz w:val="20"/>
              </w:rPr>
              <w:t xml:space="preserve">Примечание - Смыкаемая часть головки должна свободно вращаться относительно корпуса с установленным резиновым кольцом и не смещаться вдоль корпуса относительно продольной оси головки.</w:t>
            </w:r>
          </w:p>
        </w:tc>
      </w:tr>
    </w:tbl>
    <w:p>
      <w:pPr>
        <w:pStyle w:val="0"/>
        <w:ind w:firstLine="540"/>
        <w:jc w:val="both"/>
      </w:pPr>
      <w:r>
        <w:rPr>
          <w:sz w:val="20"/>
        </w:rPr>
      </w:r>
    </w:p>
    <w:p>
      <w:pPr>
        <w:pStyle w:val="0"/>
        <w:jc w:val="center"/>
      </w:pPr>
      <w:r>
        <w:rPr>
          <w:position w:val="-111"/>
        </w:rPr>
        <w:drawing>
          <wp:inline distT="0" distB="0" distL="0" distR="0">
            <wp:extent cx="4410710" cy="154559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4">
                      <a:extLst>
                        <a:ext uri="{28A0092B-C50C-407E-A947-70E740481C1C}">
                          <a14:useLocalDpi xmlns:a14="http://schemas.microsoft.com/office/drawing/2010/main" val="0"/>
                        </a:ext>
                      </a:extLst>
                    </a:blip>
                    <a:srcRect/>
                    <a:stretch>
                      <a:fillRect/>
                    </a:stretch>
                  </pic:blipFill>
                  <pic:spPr bwMode="auto">
                    <a:xfrm>
                      <a:off x="0" y="0"/>
                      <a:ext cx="4410710" cy="1545590"/>
                    </a:xfrm>
                    <a:prstGeom prst="rect">
                      <a:avLst/>
                    </a:prstGeom>
                    <a:noFill/>
                    <a:ln>
                      <a:noFill/>
                    </a:ln>
                  </pic:spPr>
                </pic:pic>
              </a:graphicData>
            </a:graphic>
          </wp:inline>
        </w:drawing>
      </w:r>
    </w:p>
    <w:p>
      <w:pPr>
        <w:pStyle w:val="0"/>
        <w:ind w:firstLine="540"/>
        <w:jc w:val="both"/>
      </w:pPr>
      <w:r>
        <w:rPr>
          <w:sz w:val="20"/>
        </w:rPr>
      </w:r>
    </w:p>
    <w:bookmarkStart w:id="588" w:name="P588"/>
    <w:bookmarkEnd w:id="588"/>
    <w:p>
      <w:pPr>
        <w:pStyle w:val="0"/>
        <w:jc w:val="center"/>
      </w:pPr>
      <w:r>
        <w:rPr>
          <w:sz w:val="20"/>
        </w:rPr>
        <w:t xml:space="preserve">Рисунок 7 - Рукавная всасывающая головка</w:t>
      </w:r>
    </w:p>
    <w:p>
      <w:pPr>
        <w:pStyle w:val="0"/>
        <w:ind w:firstLine="540"/>
        <w:jc w:val="both"/>
      </w:pPr>
      <w:r>
        <w:rPr>
          <w:sz w:val="20"/>
        </w:rPr>
      </w:r>
    </w:p>
    <w:p>
      <w:pPr>
        <w:pStyle w:val="0"/>
        <w:ind w:firstLine="540"/>
        <w:jc w:val="both"/>
      </w:pPr>
      <w:r>
        <w:rPr>
          <w:sz w:val="20"/>
        </w:rPr>
        <w:t xml:space="preserve">Размеры рукавной всасывающей головки указаны в таблице 9.</w:t>
      </w:r>
    </w:p>
    <w:p>
      <w:pPr>
        <w:pStyle w:val="0"/>
        <w:ind w:firstLine="540"/>
        <w:jc w:val="both"/>
      </w:pPr>
      <w:r>
        <w:rPr>
          <w:sz w:val="20"/>
        </w:rPr>
      </w:r>
    </w:p>
    <w:bookmarkStart w:id="592" w:name="P592"/>
    <w:bookmarkEnd w:id="592"/>
    <w:p>
      <w:pPr>
        <w:pStyle w:val="0"/>
        <w:jc w:val="right"/>
      </w:pPr>
      <w:r>
        <w:rPr>
          <w:sz w:val="20"/>
        </w:rPr>
        <w:t xml:space="preserve">Таблица 9</w:t>
      </w:r>
    </w:p>
    <w:p>
      <w:pPr>
        <w:pStyle w:val="0"/>
        <w:ind w:firstLine="540"/>
        <w:jc w:val="both"/>
      </w:pPr>
      <w:r>
        <w:rPr>
          <w:sz w:val="20"/>
        </w:rPr>
      </w:r>
    </w:p>
    <w:p>
      <w:pPr>
        <w:pStyle w:val="0"/>
        <w:jc w:val="right"/>
      </w:pPr>
      <w:r>
        <w:rPr>
          <w:sz w:val="20"/>
        </w:rPr>
        <w:t xml:space="preserve">В миллиметрах</w:t>
      </w:r>
    </w:p>
    <w:p>
      <w:pPr>
        <w:spacing w:before="0"/>
        <w:spacing w:after="1"/>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1077"/>
        <w:gridCol w:w="1134"/>
        <w:gridCol w:w="1134"/>
        <w:gridCol w:w="817"/>
        <w:gridCol w:w="817"/>
        <w:gridCol w:w="817"/>
        <w:gridCol w:w="817"/>
        <w:gridCol w:w="817"/>
        <w:gridCol w:w="817"/>
        <w:gridCol w:w="820"/>
      </w:tblGrid>
      <w:tr>
        <w:tc>
          <w:tcPr>
            <w:tcW w:w="1077" w:type="dxa"/>
            <w:vAlign w:val="center"/>
          </w:tcPr>
          <w:p>
            <w:pPr>
              <w:pStyle w:val="0"/>
              <w:jc w:val="center"/>
            </w:pPr>
            <w:r>
              <w:rPr>
                <w:sz w:val="20"/>
              </w:rPr>
              <w:t xml:space="preserve">Тип</w:t>
            </w:r>
          </w:p>
        </w:tc>
        <w:tc>
          <w:tcPr>
            <w:tcW w:w="1134" w:type="dxa"/>
            <w:vAlign w:val="center"/>
          </w:tcPr>
          <w:p>
            <w:pPr>
              <w:pStyle w:val="0"/>
              <w:jc w:val="center"/>
            </w:pPr>
            <w:r>
              <w:rPr>
                <w:sz w:val="20"/>
                <w:i w:val="on"/>
              </w:rPr>
              <w:t xml:space="preserve">d</w:t>
            </w:r>
            <w:r>
              <w:rPr>
                <w:sz w:val="20"/>
                <w:vertAlign w:val="subscript"/>
              </w:rPr>
              <w:t xml:space="preserve">2</w:t>
            </w:r>
          </w:p>
        </w:tc>
        <w:tc>
          <w:tcPr>
            <w:tcW w:w="1134" w:type="dxa"/>
            <w:vAlign w:val="center"/>
          </w:tcPr>
          <w:p>
            <w:pPr>
              <w:pStyle w:val="0"/>
              <w:jc w:val="center"/>
            </w:pPr>
            <w:r>
              <w:rPr>
                <w:sz w:val="20"/>
                <w:i w:val="on"/>
              </w:rPr>
              <w:t xml:space="preserve">d</w:t>
            </w:r>
            <w:r>
              <w:rPr>
                <w:sz w:val="20"/>
                <w:vertAlign w:val="subscript"/>
              </w:rPr>
              <w:t xml:space="preserve">3</w:t>
            </w:r>
          </w:p>
        </w:tc>
        <w:tc>
          <w:tcPr>
            <w:tcW w:w="817" w:type="dxa"/>
            <w:vAlign w:val="center"/>
          </w:tcPr>
          <w:p>
            <w:pPr>
              <w:pStyle w:val="0"/>
              <w:jc w:val="center"/>
            </w:pPr>
            <w:r>
              <w:rPr>
                <w:sz w:val="20"/>
                <w:i w:val="on"/>
              </w:rPr>
              <w:t xml:space="preserve">D</w:t>
            </w:r>
            <w:r>
              <w:rPr>
                <w:sz w:val="20"/>
                <w:vertAlign w:val="subscript"/>
              </w:rPr>
              <w:t xml:space="preserve">4</w:t>
            </w:r>
            <w:r>
              <w:rPr>
                <w:sz w:val="20"/>
              </w:rPr>
              <w:t xml:space="preserve">, не менее</w:t>
            </w:r>
          </w:p>
        </w:tc>
        <w:tc>
          <w:tcPr>
            <w:tcW w:w="817" w:type="dxa"/>
            <w:vAlign w:val="center"/>
          </w:tcPr>
          <w:p>
            <w:pPr>
              <w:pStyle w:val="0"/>
              <w:jc w:val="center"/>
            </w:pPr>
            <w:r>
              <w:rPr>
                <w:sz w:val="20"/>
                <w:i w:val="on"/>
              </w:rPr>
              <w:t xml:space="preserve">D</w:t>
            </w:r>
            <w:r>
              <w:rPr>
                <w:sz w:val="20"/>
                <w:vertAlign w:val="subscript"/>
              </w:rPr>
              <w:t xml:space="preserve">5</w:t>
            </w:r>
          </w:p>
        </w:tc>
        <w:tc>
          <w:tcPr>
            <w:tcW w:w="817" w:type="dxa"/>
            <w:vAlign w:val="center"/>
          </w:tcPr>
          <w:p>
            <w:pPr>
              <w:pStyle w:val="0"/>
              <w:jc w:val="center"/>
            </w:pPr>
            <w:r>
              <w:rPr>
                <w:sz w:val="20"/>
                <w:i w:val="on"/>
              </w:rPr>
              <w:t xml:space="preserve">d</w:t>
            </w:r>
            <w:r>
              <w:rPr>
                <w:sz w:val="20"/>
                <w:vertAlign w:val="subscript"/>
              </w:rPr>
              <w:t xml:space="preserve">5</w:t>
            </w:r>
          </w:p>
        </w:tc>
        <w:tc>
          <w:tcPr>
            <w:tcW w:w="817" w:type="dxa"/>
            <w:vAlign w:val="center"/>
          </w:tcPr>
          <w:p>
            <w:pPr>
              <w:pStyle w:val="0"/>
              <w:jc w:val="center"/>
            </w:pPr>
            <w:r>
              <w:rPr>
                <w:sz w:val="20"/>
                <w:i w:val="on"/>
              </w:rPr>
              <w:t xml:space="preserve">H</w:t>
            </w:r>
            <w:r>
              <w:rPr>
                <w:sz w:val="20"/>
                <w:vertAlign w:val="subscript"/>
              </w:rPr>
              <w:t xml:space="preserve">2</w:t>
            </w:r>
          </w:p>
        </w:tc>
        <w:tc>
          <w:tcPr>
            <w:tcW w:w="817" w:type="dxa"/>
            <w:vAlign w:val="center"/>
          </w:tcPr>
          <w:p>
            <w:pPr>
              <w:pStyle w:val="0"/>
              <w:jc w:val="center"/>
            </w:pPr>
            <w:r>
              <w:rPr>
                <w:sz w:val="20"/>
                <w:i w:val="on"/>
              </w:rPr>
              <w:t xml:space="preserve">h</w:t>
            </w:r>
            <w:r>
              <w:rPr>
                <w:sz w:val="20"/>
                <w:vertAlign w:val="subscript"/>
              </w:rPr>
              <w:t xml:space="preserve">2</w:t>
            </w:r>
          </w:p>
        </w:tc>
        <w:tc>
          <w:tcPr>
            <w:tcW w:w="817" w:type="dxa"/>
            <w:vAlign w:val="center"/>
          </w:tcPr>
          <w:p>
            <w:pPr>
              <w:pStyle w:val="0"/>
              <w:jc w:val="center"/>
            </w:pPr>
            <w:r>
              <w:rPr>
                <w:sz w:val="20"/>
                <w:i w:val="on"/>
              </w:rPr>
              <w:t xml:space="preserve">l</w:t>
            </w:r>
            <w:r>
              <w:rPr>
                <w:sz w:val="20"/>
              </w:rPr>
              <w:t xml:space="preserve">, не менее</w:t>
            </w:r>
          </w:p>
        </w:tc>
        <w:tc>
          <w:tcPr>
            <w:tcW w:w="820" w:type="dxa"/>
            <w:vAlign w:val="center"/>
          </w:tcPr>
          <w:p>
            <w:pPr>
              <w:pStyle w:val="0"/>
              <w:jc w:val="center"/>
            </w:pPr>
            <w:r>
              <w:rPr>
                <w:sz w:val="20"/>
                <w:i w:val="on"/>
              </w:rPr>
              <w:t xml:space="preserve">L</w:t>
            </w:r>
          </w:p>
        </w:tc>
      </w:tr>
      <w:tr>
        <w:tc>
          <w:tcPr>
            <w:tcW w:w="1077" w:type="dxa"/>
            <w:vAlign w:val="center"/>
          </w:tcPr>
          <w:p>
            <w:pPr>
              <w:pStyle w:val="0"/>
              <w:jc w:val="center"/>
            </w:pPr>
            <w:r>
              <w:rPr>
                <w:sz w:val="20"/>
              </w:rPr>
              <w:t xml:space="preserve">ГРВ-80</w:t>
            </w:r>
          </w:p>
        </w:tc>
        <w:tc>
          <w:tcPr>
            <w:tcW w:w="1134" w:type="dxa"/>
            <w:vAlign w:val="center"/>
          </w:tcPr>
          <w:p>
            <w:pPr>
              <w:pStyle w:val="0"/>
              <w:jc w:val="center"/>
            </w:pPr>
            <w:r>
              <w:rPr>
                <w:sz w:val="20"/>
              </w:rPr>
              <w:t xml:space="preserve">75+/-0,4</w:t>
            </w:r>
          </w:p>
        </w:tc>
        <w:tc>
          <w:tcPr>
            <w:tcW w:w="1134" w:type="dxa"/>
            <w:vAlign w:val="center"/>
          </w:tcPr>
          <w:p>
            <w:pPr>
              <w:pStyle w:val="0"/>
              <w:jc w:val="center"/>
            </w:pPr>
            <w:r>
              <w:rPr>
                <w:sz w:val="20"/>
              </w:rPr>
              <w:t xml:space="preserve">73+/-0,4</w:t>
            </w:r>
          </w:p>
        </w:tc>
        <w:tc>
          <w:tcPr>
            <w:tcW w:w="817" w:type="dxa"/>
            <w:vAlign w:val="center"/>
          </w:tcPr>
          <w:p>
            <w:pPr>
              <w:pStyle w:val="0"/>
              <w:jc w:val="center"/>
            </w:pPr>
            <w:r>
              <w:rPr>
                <w:sz w:val="20"/>
              </w:rPr>
              <w:t xml:space="preserve">64</w:t>
            </w:r>
          </w:p>
        </w:tc>
        <w:tc>
          <w:tcPr>
            <w:tcW w:w="817" w:type="dxa"/>
            <w:vAlign w:val="center"/>
          </w:tcPr>
          <w:p>
            <w:pPr>
              <w:pStyle w:val="0"/>
              <w:jc w:val="center"/>
            </w:pPr>
            <w:r>
              <w:rPr>
                <w:sz w:val="20"/>
              </w:rPr>
              <w:t xml:space="preserve">95</w:t>
            </w:r>
            <w:r>
              <w:rPr>
                <w:sz w:val="20"/>
                <w:vertAlign w:val="superscript"/>
              </w:rPr>
              <w:t xml:space="preserve">+0,5</w:t>
            </w:r>
          </w:p>
        </w:tc>
        <w:tc>
          <w:tcPr>
            <w:tcW w:w="817" w:type="dxa"/>
            <w:vAlign w:val="center"/>
          </w:tcPr>
          <w:p>
            <w:pPr>
              <w:pStyle w:val="0"/>
              <w:jc w:val="center"/>
            </w:pPr>
            <w:r>
              <w:rPr>
                <w:sz w:val="20"/>
              </w:rPr>
              <w:t xml:space="preserve">95</w:t>
            </w:r>
            <w:r>
              <w:rPr>
                <w:sz w:val="20"/>
                <w:vertAlign w:val="subscript"/>
              </w:rPr>
              <w:t xml:space="preserve">-0,5</w:t>
            </w:r>
          </w:p>
        </w:tc>
        <w:tc>
          <w:tcPr>
            <w:tcW w:w="817" w:type="dxa"/>
            <w:vAlign w:val="center"/>
          </w:tcPr>
          <w:p>
            <w:pPr>
              <w:pStyle w:val="0"/>
              <w:jc w:val="center"/>
            </w:pPr>
            <w:r>
              <w:rPr>
                <w:sz w:val="20"/>
              </w:rPr>
              <w:t xml:space="preserve">14</w:t>
            </w:r>
            <w:r>
              <w:rPr>
                <w:sz w:val="20"/>
                <w:vertAlign w:val="superscript"/>
              </w:rPr>
              <w:t xml:space="preserve">+0,3</w:t>
            </w:r>
          </w:p>
        </w:tc>
        <w:tc>
          <w:tcPr>
            <w:tcW w:w="817" w:type="dxa"/>
            <w:vAlign w:val="center"/>
          </w:tcPr>
          <w:p>
            <w:pPr>
              <w:pStyle w:val="0"/>
              <w:jc w:val="center"/>
            </w:pPr>
            <w:r>
              <w:rPr>
                <w:sz w:val="20"/>
              </w:rPr>
              <w:t xml:space="preserve">14</w:t>
            </w:r>
            <w:r>
              <w:rPr>
                <w:sz w:val="20"/>
                <w:vertAlign w:val="subscript"/>
              </w:rPr>
              <w:t xml:space="preserve">-0,3</w:t>
            </w:r>
          </w:p>
        </w:tc>
        <w:tc>
          <w:tcPr>
            <w:tcW w:w="817" w:type="dxa"/>
            <w:vAlign w:val="center"/>
          </w:tcPr>
          <w:p>
            <w:pPr>
              <w:pStyle w:val="0"/>
              <w:jc w:val="center"/>
            </w:pPr>
            <w:r>
              <w:rPr>
                <w:sz w:val="20"/>
              </w:rPr>
              <w:t xml:space="preserve">100</w:t>
            </w:r>
          </w:p>
        </w:tc>
        <w:tc>
          <w:tcPr>
            <w:tcW w:w="820" w:type="dxa"/>
            <w:vAlign w:val="center"/>
          </w:tcPr>
          <w:p>
            <w:pPr>
              <w:pStyle w:val="0"/>
              <w:jc w:val="center"/>
            </w:pPr>
            <w:r>
              <w:rPr>
                <w:sz w:val="20"/>
              </w:rPr>
              <w:t xml:space="preserve">172</w:t>
            </w:r>
          </w:p>
        </w:tc>
      </w:tr>
      <w:tr>
        <w:tc>
          <w:tcPr>
            <w:tcW w:w="1077" w:type="dxa"/>
            <w:vAlign w:val="center"/>
          </w:tcPr>
          <w:p>
            <w:pPr>
              <w:pStyle w:val="0"/>
              <w:jc w:val="center"/>
            </w:pPr>
            <w:r>
              <w:rPr>
                <w:sz w:val="20"/>
              </w:rPr>
              <w:t xml:space="preserve">ГРВ-100</w:t>
            </w:r>
          </w:p>
        </w:tc>
        <w:tc>
          <w:tcPr>
            <w:tcW w:w="1134" w:type="dxa"/>
            <w:vAlign w:val="center"/>
          </w:tcPr>
          <w:p>
            <w:pPr>
              <w:pStyle w:val="0"/>
              <w:jc w:val="center"/>
            </w:pPr>
            <w:r>
              <w:rPr>
                <w:sz w:val="20"/>
              </w:rPr>
              <w:t xml:space="preserve">100+/-0,5</w:t>
            </w:r>
          </w:p>
        </w:tc>
        <w:tc>
          <w:tcPr>
            <w:tcW w:w="1134" w:type="dxa"/>
            <w:vAlign w:val="center"/>
          </w:tcPr>
          <w:p>
            <w:pPr>
              <w:pStyle w:val="0"/>
              <w:jc w:val="center"/>
            </w:pPr>
            <w:r>
              <w:rPr>
                <w:sz w:val="20"/>
              </w:rPr>
              <w:t xml:space="preserve">98+/-0,5</w:t>
            </w:r>
          </w:p>
        </w:tc>
        <w:tc>
          <w:tcPr>
            <w:tcW w:w="817" w:type="dxa"/>
            <w:vAlign w:val="center"/>
          </w:tcPr>
          <w:p>
            <w:pPr>
              <w:pStyle w:val="0"/>
              <w:jc w:val="center"/>
            </w:pPr>
            <w:r>
              <w:rPr>
                <w:sz w:val="20"/>
              </w:rPr>
              <w:t xml:space="preserve">87</w:t>
            </w:r>
          </w:p>
        </w:tc>
        <w:tc>
          <w:tcPr>
            <w:tcW w:w="817" w:type="dxa"/>
            <w:vAlign w:val="center"/>
          </w:tcPr>
          <w:p>
            <w:pPr>
              <w:pStyle w:val="0"/>
              <w:jc w:val="center"/>
            </w:pPr>
            <w:r>
              <w:rPr>
                <w:sz w:val="20"/>
              </w:rPr>
              <w:t xml:space="preserve">118</w:t>
            </w:r>
            <w:r>
              <w:rPr>
                <w:sz w:val="20"/>
                <w:vertAlign w:val="superscript"/>
              </w:rPr>
              <w:t xml:space="preserve">+0,5</w:t>
            </w:r>
          </w:p>
        </w:tc>
        <w:tc>
          <w:tcPr>
            <w:tcW w:w="817" w:type="dxa"/>
            <w:vAlign w:val="center"/>
          </w:tcPr>
          <w:p>
            <w:pPr>
              <w:pStyle w:val="0"/>
              <w:jc w:val="center"/>
            </w:pPr>
            <w:r>
              <w:rPr>
                <w:sz w:val="20"/>
              </w:rPr>
              <w:t xml:space="preserve">118</w:t>
            </w:r>
            <w:r>
              <w:rPr>
                <w:sz w:val="20"/>
                <w:vertAlign w:val="subscript"/>
              </w:rPr>
              <w:t xml:space="preserve">-0,5</w:t>
            </w:r>
          </w:p>
        </w:tc>
        <w:tc>
          <w:tcPr>
            <w:tcW w:w="817" w:type="dxa"/>
            <w:vAlign w:val="center"/>
          </w:tcPr>
          <w:p>
            <w:pPr>
              <w:pStyle w:val="0"/>
              <w:jc w:val="center"/>
            </w:pPr>
            <w:r>
              <w:rPr>
                <w:sz w:val="20"/>
              </w:rPr>
              <w:t xml:space="preserve">15</w:t>
            </w:r>
            <w:r>
              <w:rPr>
                <w:sz w:val="20"/>
                <w:vertAlign w:val="superscript"/>
              </w:rPr>
              <w:t xml:space="preserve">+0,3</w:t>
            </w:r>
          </w:p>
        </w:tc>
        <w:tc>
          <w:tcPr>
            <w:tcW w:w="817" w:type="dxa"/>
            <w:vAlign w:val="center"/>
          </w:tcPr>
          <w:p>
            <w:pPr>
              <w:pStyle w:val="0"/>
              <w:jc w:val="center"/>
            </w:pPr>
            <w:r>
              <w:rPr>
                <w:sz w:val="20"/>
              </w:rPr>
              <w:t xml:space="preserve">15</w:t>
            </w:r>
            <w:r>
              <w:rPr>
                <w:sz w:val="20"/>
                <w:vertAlign w:val="subscript"/>
              </w:rPr>
              <w:t xml:space="preserve">-0,3</w:t>
            </w:r>
          </w:p>
        </w:tc>
        <w:tc>
          <w:tcPr>
            <w:tcW w:w="817" w:type="dxa"/>
            <w:vAlign w:val="center"/>
          </w:tcPr>
          <w:p>
            <w:pPr>
              <w:pStyle w:val="0"/>
              <w:jc w:val="center"/>
            </w:pPr>
            <w:r>
              <w:rPr>
                <w:sz w:val="20"/>
              </w:rPr>
              <w:t xml:space="preserve">100</w:t>
            </w:r>
          </w:p>
        </w:tc>
        <w:tc>
          <w:tcPr>
            <w:tcW w:w="820" w:type="dxa"/>
            <w:vAlign w:val="center"/>
          </w:tcPr>
          <w:p>
            <w:pPr>
              <w:pStyle w:val="0"/>
              <w:jc w:val="center"/>
            </w:pPr>
            <w:r>
              <w:rPr>
                <w:sz w:val="20"/>
              </w:rPr>
              <w:t xml:space="preserve">172</w:t>
            </w:r>
          </w:p>
        </w:tc>
      </w:tr>
      <w:tr>
        <w:tc>
          <w:tcPr>
            <w:tcW w:w="1077" w:type="dxa"/>
            <w:vAlign w:val="center"/>
          </w:tcPr>
          <w:p>
            <w:pPr>
              <w:pStyle w:val="0"/>
              <w:jc w:val="center"/>
            </w:pPr>
            <w:r>
              <w:rPr>
                <w:sz w:val="20"/>
              </w:rPr>
              <w:t xml:space="preserve">ГРВ-125</w:t>
            </w:r>
          </w:p>
        </w:tc>
        <w:tc>
          <w:tcPr>
            <w:tcW w:w="1134" w:type="dxa"/>
            <w:vAlign w:val="center"/>
          </w:tcPr>
          <w:p>
            <w:pPr>
              <w:pStyle w:val="0"/>
              <w:jc w:val="center"/>
            </w:pPr>
            <w:r>
              <w:rPr>
                <w:sz w:val="20"/>
              </w:rPr>
              <w:t xml:space="preserve">124+/-0,5</w:t>
            </w:r>
          </w:p>
        </w:tc>
        <w:tc>
          <w:tcPr>
            <w:tcW w:w="1134" w:type="dxa"/>
            <w:vAlign w:val="center"/>
          </w:tcPr>
          <w:p>
            <w:pPr>
              <w:pStyle w:val="0"/>
              <w:jc w:val="center"/>
            </w:pPr>
            <w:r>
              <w:rPr>
                <w:sz w:val="20"/>
              </w:rPr>
              <w:t xml:space="preserve">122+/-0,5</w:t>
            </w:r>
          </w:p>
        </w:tc>
        <w:tc>
          <w:tcPr>
            <w:tcW w:w="817" w:type="dxa"/>
            <w:vAlign w:val="center"/>
          </w:tcPr>
          <w:p>
            <w:pPr>
              <w:pStyle w:val="0"/>
              <w:jc w:val="center"/>
            </w:pPr>
            <w:r>
              <w:rPr>
                <w:sz w:val="20"/>
              </w:rPr>
              <w:t xml:space="preserve">110</w:t>
            </w:r>
          </w:p>
        </w:tc>
        <w:tc>
          <w:tcPr>
            <w:tcW w:w="817" w:type="dxa"/>
            <w:vAlign w:val="center"/>
          </w:tcPr>
          <w:p>
            <w:pPr>
              <w:pStyle w:val="0"/>
              <w:jc w:val="center"/>
            </w:pPr>
            <w:r>
              <w:rPr>
                <w:sz w:val="20"/>
              </w:rPr>
              <w:t xml:space="preserve">144</w:t>
            </w:r>
            <w:r>
              <w:rPr>
                <w:sz w:val="20"/>
                <w:vertAlign w:val="superscript"/>
              </w:rPr>
              <w:t xml:space="preserve">+0,6</w:t>
            </w:r>
          </w:p>
        </w:tc>
        <w:tc>
          <w:tcPr>
            <w:tcW w:w="817" w:type="dxa"/>
            <w:vAlign w:val="center"/>
          </w:tcPr>
          <w:p>
            <w:pPr>
              <w:pStyle w:val="0"/>
              <w:jc w:val="center"/>
            </w:pPr>
            <w:r>
              <w:rPr>
                <w:sz w:val="20"/>
              </w:rPr>
              <w:t xml:space="preserve">144</w:t>
            </w:r>
            <w:r>
              <w:rPr>
                <w:sz w:val="20"/>
                <w:vertAlign w:val="subscript"/>
              </w:rPr>
              <w:t xml:space="preserve">-0,6</w:t>
            </w:r>
          </w:p>
        </w:tc>
        <w:tc>
          <w:tcPr>
            <w:tcW w:w="817" w:type="dxa"/>
            <w:vAlign w:val="center"/>
          </w:tcPr>
          <w:p>
            <w:pPr>
              <w:pStyle w:val="0"/>
              <w:jc w:val="center"/>
            </w:pPr>
            <w:r>
              <w:rPr>
                <w:sz w:val="20"/>
              </w:rPr>
              <w:t xml:space="preserve">18</w:t>
            </w:r>
            <w:r>
              <w:rPr>
                <w:sz w:val="20"/>
                <w:vertAlign w:val="superscript"/>
              </w:rPr>
              <w:t xml:space="preserve">+0,3</w:t>
            </w:r>
          </w:p>
        </w:tc>
        <w:tc>
          <w:tcPr>
            <w:tcW w:w="817" w:type="dxa"/>
            <w:vAlign w:val="center"/>
          </w:tcPr>
          <w:p>
            <w:pPr>
              <w:pStyle w:val="0"/>
              <w:jc w:val="center"/>
            </w:pPr>
            <w:r>
              <w:rPr>
                <w:sz w:val="20"/>
              </w:rPr>
              <w:t xml:space="preserve">18</w:t>
            </w:r>
            <w:r>
              <w:rPr>
                <w:sz w:val="20"/>
                <w:vertAlign w:val="subscript"/>
              </w:rPr>
              <w:t xml:space="preserve">-0,3</w:t>
            </w:r>
          </w:p>
        </w:tc>
        <w:tc>
          <w:tcPr>
            <w:tcW w:w="817" w:type="dxa"/>
            <w:vAlign w:val="center"/>
          </w:tcPr>
          <w:p>
            <w:pPr>
              <w:pStyle w:val="0"/>
              <w:jc w:val="center"/>
            </w:pPr>
            <w:r>
              <w:rPr>
                <w:sz w:val="20"/>
              </w:rPr>
              <w:t xml:space="preserve">140</w:t>
            </w:r>
          </w:p>
        </w:tc>
        <w:tc>
          <w:tcPr>
            <w:tcW w:w="820" w:type="dxa"/>
            <w:vAlign w:val="center"/>
          </w:tcPr>
          <w:p>
            <w:pPr>
              <w:pStyle w:val="0"/>
              <w:jc w:val="center"/>
            </w:pPr>
            <w:r>
              <w:rPr>
                <w:sz w:val="20"/>
              </w:rPr>
              <w:t xml:space="preserve">220</w:t>
            </w:r>
          </w:p>
        </w:tc>
      </w:tr>
      <w:tr>
        <w:tc>
          <w:tcPr>
            <w:gridSpan w:val="10"/>
            <w:tcW w:w="9067" w:type="dxa"/>
            <w:vAlign w:val="center"/>
          </w:tcPr>
          <w:p>
            <w:pPr>
              <w:pStyle w:val="0"/>
              <w:ind w:firstLine="283"/>
              <w:jc w:val="both"/>
            </w:pPr>
            <w:r>
              <w:rPr>
                <w:sz w:val="20"/>
              </w:rPr>
              <w:t xml:space="preserve">Примечание - Размеры </w:t>
            </w:r>
            <w:r>
              <w:rPr>
                <w:sz w:val="20"/>
                <w:i w:val="on"/>
              </w:rPr>
              <w:t xml:space="preserve">D</w:t>
            </w:r>
            <w:r>
              <w:rPr>
                <w:sz w:val="20"/>
                <w:vertAlign w:val="subscript"/>
              </w:rPr>
              <w:t xml:space="preserve">4</w:t>
            </w:r>
            <w:r>
              <w:rPr>
                <w:sz w:val="20"/>
              </w:rPr>
              <w:t xml:space="preserve">, </w:t>
            </w:r>
            <w:r>
              <w:rPr>
                <w:sz w:val="20"/>
                <w:i w:val="on"/>
              </w:rPr>
              <w:t xml:space="preserve">d</w:t>
            </w:r>
            <w:r>
              <w:rPr>
                <w:sz w:val="20"/>
                <w:vertAlign w:val="subscript"/>
              </w:rPr>
              <w:t xml:space="preserve">5</w:t>
            </w:r>
            <w:r>
              <w:rPr>
                <w:sz w:val="20"/>
              </w:rPr>
              <w:t xml:space="preserve">, </w:t>
            </w:r>
            <w:r>
              <w:rPr>
                <w:sz w:val="20"/>
                <w:i w:val="on"/>
              </w:rPr>
              <w:t xml:space="preserve">D</w:t>
            </w:r>
            <w:r>
              <w:rPr>
                <w:sz w:val="20"/>
                <w:vertAlign w:val="subscript"/>
              </w:rPr>
              <w:t xml:space="preserve">5</w:t>
            </w:r>
            <w:r>
              <w:rPr>
                <w:sz w:val="20"/>
              </w:rPr>
              <w:t xml:space="preserve">, </w:t>
            </w:r>
            <w:r>
              <w:rPr>
                <w:sz w:val="20"/>
                <w:i w:val="on"/>
              </w:rPr>
              <w:t xml:space="preserve">h</w:t>
            </w:r>
            <w:r>
              <w:rPr>
                <w:sz w:val="20"/>
                <w:vertAlign w:val="subscript"/>
              </w:rPr>
              <w:t xml:space="preserve">2</w:t>
            </w:r>
            <w:r>
              <w:rPr>
                <w:sz w:val="20"/>
              </w:rPr>
              <w:t xml:space="preserve">, </w:t>
            </w:r>
            <w:r>
              <w:rPr>
                <w:sz w:val="20"/>
                <w:i w:val="on"/>
              </w:rPr>
              <w:t xml:space="preserve">H</w:t>
            </w:r>
            <w:r>
              <w:rPr>
                <w:sz w:val="20"/>
                <w:vertAlign w:val="subscript"/>
              </w:rPr>
              <w:t xml:space="preserve">2</w:t>
            </w:r>
            <w:r>
              <w:rPr>
                <w:sz w:val="20"/>
              </w:rPr>
              <w:t xml:space="preserve"> применяются для головок ГЗВ.</w:t>
            </w:r>
          </w:p>
        </w:tc>
      </w:tr>
    </w:tbl>
    <w:p>
      <w:pPr>
        <w:pStyle w:val="0"/>
        <w:ind w:firstLine="540"/>
        <w:jc w:val="both"/>
      </w:pPr>
      <w:r>
        <w:rPr>
          <w:sz w:val="20"/>
        </w:rPr>
      </w:r>
    </w:p>
    <w:p>
      <w:pPr>
        <w:pStyle w:val="0"/>
        <w:jc w:val="center"/>
      </w:pPr>
      <w:r>
        <w:rPr>
          <w:position w:val="-128"/>
        </w:rPr>
        <w:drawing>
          <wp:inline distT="0" distB="0" distL="0" distR="0">
            <wp:extent cx="1295400" cy="175895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5">
                      <a:extLst>
                        <a:ext uri="{28A0092B-C50C-407E-A947-70E740481C1C}">
                          <a14:useLocalDpi xmlns:a14="http://schemas.microsoft.com/office/drawing/2010/main" val="0"/>
                        </a:ext>
                      </a:extLst>
                    </a:blip>
                    <a:srcRect/>
                    <a:stretch>
                      <a:fillRect/>
                    </a:stretch>
                  </pic:blipFill>
                  <pic:spPr bwMode="auto">
                    <a:xfrm>
                      <a:off x="0" y="0"/>
                      <a:ext cx="1295400" cy="1758950"/>
                    </a:xfrm>
                    <a:prstGeom prst="rect">
                      <a:avLst/>
                    </a:prstGeom>
                    <a:noFill/>
                    <a:ln>
                      <a:noFill/>
                    </a:ln>
                  </pic:spPr>
                </pic:pic>
              </a:graphicData>
            </a:graphic>
          </wp:inline>
        </w:drawing>
      </w:r>
    </w:p>
    <w:p>
      <w:pPr>
        <w:pStyle w:val="0"/>
        <w:ind w:firstLine="540"/>
        <w:jc w:val="both"/>
      </w:pPr>
      <w:r>
        <w:rPr>
          <w:sz w:val="20"/>
        </w:rPr>
      </w:r>
    </w:p>
    <w:p>
      <w:pPr>
        <w:pStyle w:val="0"/>
        <w:jc w:val="center"/>
      </w:pPr>
      <w:r>
        <w:rPr>
          <w:sz w:val="20"/>
        </w:rPr>
        <w:t xml:space="preserve">Рисунок 8 - Муфтовая всасывающая головка</w:t>
      </w:r>
    </w:p>
    <w:p>
      <w:pPr>
        <w:pStyle w:val="0"/>
        <w:ind w:firstLine="540"/>
        <w:jc w:val="both"/>
      </w:pPr>
      <w:r>
        <w:rPr>
          <w:sz w:val="20"/>
        </w:rPr>
      </w:r>
    </w:p>
    <w:p>
      <w:pPr>
        <w:pStyle w:val="0"/>
        <w:ind w:firstLine="540"/>
        <w:jc w:val="both"/>
      </w:pPr>
      <w:r>
        <w:rPr>
          <w:sz w:val="20"/>
        </w:rPr>
        <w:t xml:space="preserve">Размеры муфтовой всасывающей головки указаны в таблице 10.</w:t>
      </w:r>
    </w:p>
    <w:p>
      <w:pPr>
        <w:pStyle w:val="0"/>
        <w:ind w:firstLine="540"/>
        <w:jc w:val="both"/>
      </w:pPr>
      <w:r>
        <w:rPr>
          <w:sz w:val="20"/>
        </w:rPr>
      </w:r>
    </w:p>
    <w:p>
      <w:pPr>
        <w:pStyle w:val="0"/>
        <w:jc w:val="right"/>
      </w:pPr>
      <w:r>
        <w:rPr>
          <w:sz w:val="20"/>
        </w:rPr>
        <w:t xml:space="preserve">Таблица 10</w:t>
      </w:r>
    </w:p>
    <w:p>
      <w:pPr>
        <w:pStyle w:val="0"/>
        <w:ind w:firstLine="540"/>
        <w:jc w:val="both"/>
      </w:pPr>
      <w:r>
        <w:rPr>
          <w:sz w:val="20"/>
        </w:rPr>
      </w:r>
    </w:p>
    <w:p>
      <w:pPr>
        <w:pStyle w:val="0"/>
        <w:jc w:val="right"/>
      </w:pPr>
      <w:r>
        <w:rPr>
          <w:sz w:val="20"/>
        </w:rPr>
        <w:t xml:space="preserve">В миллиметрах</w:t>
      </w:r>
    </w:p>
    <w:p>
      <w:pPr>
        <w:spacing w:before="0"/>
        <w:spacing w:after="1"/>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1813"/>
        <w:gridCol w:w="1813"/>
        <w:gridCol w:w="1813"/>
        <w:gridCol w:w="1813"/>
        <w:gridCol w:w="1817"/>
      </w:tblGrid>
      <w:tr>
        <w:tc>
          <w:tcPr>
            <w:tcW w:w="1813" w:type="dxa"/>
          </w:tcPr>
          <w:p>
            <w:pPr>
              <w:pStyle w:val="0"/>
              <w:jc w:val="center"/>
            </w:pPr>
            <w:r>
              <w:rPr>
                <w:sz w:val="20"/>
              </w:rPr>
              <w:t xml:space="preserve">Тип</w:t>
            </w:r>
          </w:p>
        </w:tc>
        <w:tc>
          <w:tcPr>
            <w:tcW w:w="1813" w:type="dxa"/>
          </w:tcPr>
          <w:p>
            <w:pPr>
              <w:pStyle w:val="0"/>
              <w:jc w:val="center"/>
            </w:pPr>
            <w:r>
              <w:rPr>
                <w:sz w:val="20"/>
                <w:i w:val="on"/>
              </w:rPr>
              <w:t xml:space="preserve">D</w:t>
            </w:r>
            <w:r>
              <w:rPr>
                <w:sz w:val="20"/>
                <w:vertAlign w:val="subscript"/>
              </w:rPr>
              <w:t xml:space="preserve">6</w:t>
            </w:r>
          </w:p>
        </w:tc>
        <w:tc>
          <w:tcPr>
            <w:tcW w:w="1813" w:type="dxa"/>
          </w:tcPr>
          <w:p>
            <w:pPr>
              <w:pStyle w:val="0"/>
              <w:jc w:val="center"/>
            </w:pPr>
            <w:r>
              <w:rPr>
                <w:sz w:val="20"/>
                <w:i w:val="on"/>
              </w:rPr>
              <w:t xml:space="preserve">D</w:t>
            </w:r>
            <w:r>
              <w:rPr>
                <w:sz w:val="20"/>
                <w:vertAlign w:val="subscript"/>
              </w:rPr>
              <w:t xml:space="preserve">4</w:t>
            </w:r>
            <w:r>
              <w:rPr>
                <w:sz w:val="20"/>
              </w:rPr>
              <w:t xml:space="preserve">, не менее</w:t>
            </w:r>
          </w:p>
        </w:tc>
        <w:tc>
          <w:tcPr>
            <w:tcW w:w="1813" w:type="dxa"/>
          </w:tcPr>
          <w:p>
            <w:pPr>
              <w:pStyle w:val="0"/>
              <w:jc w:val="center"/>
            </w:pPr>
            <w:r>
              <w:rPr>
                <w:sz w:val="20"/>
                <w:i w:val="on"/>
              </w:rPr>
              <w:t xml:space="preserve">l</w:t>
            </w:r>
          </w:p>
        </w:tc>
        <w:tc>
          <w:tcPr>
            <w:tcW w:w="1817" w:type="dxa"/>
          </w:tcPr>
          <w:p>
            <w:pPr>
              <w:pStyle w:val="0"/>
              <w:jc w:val="center"/>
            </w:pPr>
            <w:r>
              <w:rPr>
                <w:sz w:val="20"/>
                <w:i w:val="on"/>
              </w:rPr>
              <w:t xml:space="preserve">L</w:t>
            </w:r>
          </w:p>
        </w:tc>
      </w:tr>
      <w:tr>
        <w:tc>
          <w:tcPr>
            <w:tcW w:w="1813" w:type="dxa"/>
          </w:tcPr>
          <w:p>
            <w:pPr>
              <w:pStyle w:val="0"/>
              <w:jc w:val="center"/>
            </w:pPr>
            <w:r>
              <w:rPr>
                <w:sz w:val="20"/>
              </w:rPr>
              <w:t xml:space="preserve">ГМВ-80</w:t>
            </w:r>
          </w:p>
        </w:tc>
        <w:tc>
          <w:tcPr>
            <w:tcW w:w="1813" w:type="dxa"/>
          </w:tcPr>
          <w:p>
            <w:pPr>
              <w:pStyle w:val="0"/>
              <w:jc w:val="center"/>
            </w:pPr>
            <w:r>
              <w:rPr>
                <w:sz w:val="20"/>
              </w:rPr>
              <w:t xml:space="preserve">M &lt;*&gt; 95 x 4</w:t>
            </w:r>
          </w:p>
        </w:tc>
        <w:tc>
          <w:tcPr>
            <w:tcW w:w="1813" w:type="dxa"/>
          </w:tcPr>
          <w:p>
            <w:pPr>
              <w:pStyle w:val="0"/>
              <w:jc w:val="center"/>
            </w:pPr>
            <w:r>
              <w:rPr>
                <w:sz w:val="20"/>
              </w:rPr>
              <w:t xml:space="preserve">64</w:t>
            </w:r>
          </w:p>
        </w:tc>
        <w:tc>
          <w:tcPr>
            <w:tcW w:w="1813" w:type="dxa"/>
          </w:tcPr>
          <w:p>
            <w:pPr>
              <w:pStyle w:val="0"/>
              <w:jc w:val="center"/>
            </w:pPr>
            <w:r>
              <w:rPr>
                <w:sz w:val="20"/>
              </w:rPr>
              <w:t xml:space="preserve">28</w:t>
            </w:r>
            <w:r>
              <w:rPr>
                <w:sz w:val="20"/>
                <w:vertAlign w:val="subscript"/>
              </w:rPr>
              <w:t xml:space="preserve">-1,5</w:t>
            </w:r>
          </w:p>
        </w:tc>
        <w:tc>
          <w:tcPr>
            <w:tcW w:w="1817" w:type="dxa"/>
          </w:tcPr>
          <w:p>
            <w:pPr>
              <w:pStyle w:val="0"/>
              <w:jc w:val="center"/>
            </w:pPr>
            <w:r>
              <w:rPr>
                <w:sz w:val="20"/>
              </w:rPr>
              <w:t xml:space="preserve">64</w:t>
            </w:r>
          </w:p>
        </w:tc>
      </w:tr>
      <w:tr>
        <w:tc>
          <w:tcPr>
            <w:tcW w:w="1813" w:type="dxa"/>
          </w:tcPr>
          <w:p>
            <w:pPr>
              <w:pStyle w:val="0"/>
              <w:jc w:val="center"/>
            </w:pPr>
            <w:r>
              <w:rPr>
                <w:sz w:val="20"/>
              </w:rPr>
              <w:t xml:space="preserve">ГМВ-100</w:t>
            </w:r>
          </w:p>
        </w:tc>
        <w:tc>
          <w:tcPr>
            <w:tcW w:w="1813" w:type="dxa"/>
          </w:tcPr>
          <w:p>
            <w:pPr>
              <w:pStyle w:val="0"/>
              <w:jc w:val="center"/>
            </w:pPr>
            <w:r>
              <w:rPr>
                <w:sz w:val="20"/>
              </w:rPr>
              <w:t xml:space="preserve">M125 x 6</w:t>
            </w:r>
          </w:p>
        </w:tc>
        <w:tc>
          <w:tcPr>
            <w:tcW w:w="1813" w:type="dxa"/>
          </w:tcPr>
          <w:p>
            <w:pPr>
              <w:pStyle w:val="0"/>
              <w:jc w:val="center"/>
            </w:pPr>
            <w:r>
              <w:rPr>
                <w:sz w:val="20"/>
              </w:rPr>
              <w:t xml:space="preserve">87</w:t>
            </w:r>
          </w:p>
        </w:tc>
        <w:tc>
          <w:tcPr>
            <w:tcW w:w="1813" w:type="dxa"/>
          </w:tcPr>
          <w:p>
            <w:pPr>
              <w:pStyle w:val="0"/>
              <w:jc w:val="center"/>
            </w:pPr>
            <w:r>
              <w:rPr>
                <w:sz w:val="20"/>
              </w:rPr>
              <w:t xml:space="preserve">40</w:t>
            </w:r>
            <w:r>
              <w:rPr>
                <w:sz w:val="20"/>
                <w:vertAlign w:val="subscript"/>
              </w:rPr>
              <w:t xml:space="preserve">-2,0</w:t>
            </w:r>
          </w:p>
        </w:tc>
        <w:tc>
          <w:tcPr>
            <w:tcW w:w="1817" w:type="dxa"/>
          </w:tcPr>
          <w:p>
            <w:pPr>
              <w:pStyle w:val="0"/>
              <w:jc w:val="center"/>
            </w:pPr>
            <w:r>
              <w:rPr>
                <w:sz w:val="20"/>
              </w:rPr>
              <w:t xml:space="preserve">76</w:t>
            </w:r>
          </w:p>
        </w:tc>
      </w:tr>
      <w:tr>
        <w:tc>
          <w:tcPr>
            <w:tcW w:w="1813" w:type="dxa"/>
          </w:tcPr>
          <w:p>
            <w:pPr>
              <w:pStyle w:val="0"/>
              <w:jc w:val="center"/>
            </w:pPr>
            <w:r>
              <w:rPr>
                <w:sz w:val="20"/>
              </w:rPr>
              <w:t xml:space="preserve">ГМВ-125</w:t>
            </w:r>
          </w:p>
        </w:tc>
        <w:tc>
          <w:tcPr>
            <w:tcW w:w="1813" w:type="dxa"/>
          </w:tcPr>
          <w:p>
            <w:pPr>
              <w:pStyle w:val="0"/>
              <w:jc w:val="center"/>
            </w:pPr>
            <w:r>
              <w:rPr>
                <w:sz w:val="20"/>
              </w:rPr>
              <w:t xml:space="preserve">M150 x 6</w:t>
            </w:r>
          </w:p>
        </w:tc>
        <w:tc>
          <w:tcPr>
            <w:tcW w:w="1813" w:type="dxa"/>
          </w:tcPr>
          <w:p>
            <w:pPr>
              <w:pStyle w:val="0"/>
              <w:jc w:val="center"/>
            </w:pPr>
            <w:r>
              <w:rPr>
                <w:sz w:val="20"/>
              </w:rPr>
              <w:t xml:space="preserve">110</w:t>
            </w:r>
          </w:p>
        </w:tc>
        <w:tc>
          <w:tcPr>
            <w:tcW w:w="1813" w:type="dxa"/>
          </w:tcPr>
          <w:p>
            <w:pPr>
              <w:pStyle w:val="0"/>
              <w:jc w:val="center"/>
            </w:pPr>
            <w:r>
              <w:rPr>
                <w:sz w:val="20"/>
              </w:rPr>
              <w:t xml:space="preserve">40</w:t>
            </w:r>
            <w:r>
              <w:rPr>
                <w:sz w:val="20"/>
                <w:vertAlign w:val="subscript"/>
              </w:rPr>
              <w:t xml:space="preserve">-2,0</w:t>
            </w:r>
          </w:p>
        </w:tc>
        <w:tc>
          <w:tcPr>
            <w:tcW w:w="1817" w:type="dxa"/>
          </w:tcPr>
          <w:p>
            <w:pPr>
              <w:pStyle w:val="0"/>
              <w:jc w:val="center"/>
            </w:pPr>
            <w:r>
              <w:rPr>
                <w:sz w:val="20"/>
              </w:rPr>
              <w:t xml:space="preserve">81</w:t>
            </w:r>
          </w:p>
        </w:tc>
      </w:tr>
      <w:tr>
        <w:tc>
          <w:tcPr>
            <w:gridSpan w:val="5"/>
            <w:tcW w:w="9069" w:type="dxa"/>
          </w:tcPr>
          <w:p>
            <w:pPr>
              <w:pStyle w:val="0"/>
              <w:ind w:firstLine="283"/>
              <w:jc w:val="both"/>
            </w:pPr>
            <w:r>
              <w:rPr>
                <w:sz w:val="20"/>
              </w:rPr>
              <w:t xml:space="preserve">&lt;*&gt; Метрическая резьба по </w:t>
            </w:r>
            <w:hyperlink w:history="0" r:id="rId66" w:tooltip="&quot;ГОСТ 24705-2004 (ИСО 724:1993). Межгосударственный стандарт. Основные нормы взаимозаменяемости. Резьба метрическая. основные размеры&quot; (введен в действие Приказом Ростехрегулирования от 02.03.2005 N 36-ст) {КонсультантПлюс}">
              <w:r>
                <w:rPr>
                  <w:sz w:val="20"/>
                  <w:color w:val="0000ff"/>
                </w:rPr>
                <w:t xml:space="preserve">ГОСТ 24705</w:t>
              </w:r>
            </w:hyperlink>
            <w:r>
              <w:rPr>
                <w:sz w:val="20"/>
              </w:rPr>
              <w:t xml:space="preserve">.</w:t>
            </w:r>
          </w:p>
        </w:tc>
      </w:tr>
    </w:tbl>
    <w:p>
      <w:pPr>
        <w:pStyle w:val="0"/>
        <w:ind w:firstLine="540"/>
        <w:jc w:val="both"/>
      </w:pPr>
      <w:r>
        <w:rPr>
          <w:sz w:val="20"/>
        </w:rPr>
      </w:r>
    </w:p>
    <w:p>
      <w:pPr>
        <w:pStyle w:val="0"/>
        <w:jc w:val="center"/>
      </w:pPr>
      <w:r>
        <w:rPr>
          <w:position w:val="-136"/>
        </w:rPr>
        <w:drawing>
          <wp:inline distT="0" distB="0" distL="0" distR="0">
            <wp:extent cx="994410" cy="18561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
                      <a:extLst>
                        <a:ext uri="{28A0092B-C50C-407E-A947-70E740481C1C}">
                          <a14:useLocalDpi xmlns:a14="http://schemas.microsoft.com/office/drawing/2010/main" val="0"/>
                        </a:ext>
                      </a:extLst>
                    </a:blip>
                    <a:srcRect/>
                    <a:stretch>
                      <a:fillRect/>
                    </a:stretch>
                  </pic:blipFill>
                  <pic:spPr bwMode="auto">
                    <a:xfrm>
                      <a:off x="0" y="0"/>
                      <a:ext cx="994410" cy="1856105"/>
                    </a:xfrm>
                    <a:prstGeom prst="rect">
                      <a:avLst/>
                    </a:prstGeom>
                    <a:noFill/>
                    <a:ln>
                      <a:noFill/>
                    </a:ln>
                  </pic:spPr>
                </pic:pic>
              </a:graphicData>
            </a:graphic>
          </wp:inline>
        </w:drawing>
      </w:r>
    </w:p>
    <w:p>
      <w:pPr>
        <w:pStyle w:val="0"/>
        <w:ind w:firstLine="540"/>
        <w:jc w:val="both"/>
      </w:pPr>
      <w:r>
        <w:rPr>
          <w:sz w:val="20"/>
        </w:rPr>
      </w:r>
    </w:p>
    <w:bookmarkStart w:id="670" w:name="P670"/>
    <w:bookmarkEnd w:id="670"/>
    <w:p>
      <w:pPr>
        <w:pStyle w:val="0"/>
        <w:jc w:val="center"/>
      </w:pPr>
      <w:r>
        <w:rPr>
          <w:sz w:val="20"/>
        </w:rPr>
        <w:t xml:space="preserve">Рисунок 9 - Всасывающая головка-заглушка</w:t>
      </w:r>
    </w:p>
    <w:p>
      <w:pPr>
        <w:pStyle w:val="0"/>
        <w:ind w:firstLine="540"/>
        <w:jc w:val="both"/>
      </w:pPr>
      <w:r>
        <w:rPr>
          <w:sz w:val="20"/>
        </w:rPr>
      </w:r>
    </w:p>
    <w:p>
      <w:pPr>
        <w:pStyle w:val="0"/>
        <w:ind w:firstLine="540"/>
        <w:jc w:val="both"/>
      </w:pPr>
      <w:r>
        <w:rPr>
          <w:sz w:val="20"/>
        </w:rPr>
        <w:t xml:space="preserve">Размеры всасывающей головки-заглушки указаны в таблице 11.</w:t>
      </w:r>
    </w:p>
    <w:p>
      <w:pPr>
        <w:pStyle w:val="0"/>
        <w:ind w:firstLine="540"/>
        <w:jc w:val="both"/>
      </w:pPr>
      <w:r>
        <w:rPr>
          <w:sz w:val="20"/>
        </w:rPr>
      </w:r>
    </w:p>
    <w:bookmarkStart w:id="674" w:name="P674"/>
    <w:bookmarkEnd w:id="674"/>
    <w:p>
      <w:pPr>
        <w:pStyle w:val="0"/>
        <w:jc w:val="right"/>
      </w:pPr>
      <w:r>
        <w:rPr>
          <w:sz w:val="20"/>
        </w:rPr>
        <w:t xml:space="preserve">Таблица 11</w:t>
      </w:r>
    </w:p>
    <w:p>
      <w:pPr>
        <w:pStyle w:val="0"/>
        <w:ind w:firstLine="540"/>
        <w:jc w:val="both"/>
      </w:pPr>
      <w:r>
        <w:rPr>
          <w:sz w:val="20"/>
        </w:rPr>
      </w:r>
    </w:p>
    <w:p>
      <w:pPr>
        <w:pStyle w:val="0"/>
        <w:jc w:val="right"/>
      </w:pPr>
      <w:r>
        <w:rPr>
          <w:sz w:val="20"/>
        </w:rPr>
        <w:t xml:space="preserve">В миллиметрах</w:t>
      </w:r>
    </w:p>
    <w:p>
      <w:pPr>
        <w:spacing w:before="0"/>
        <w:spacing w:after="1"/>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34"/>
        <w:gridCol w:w="4535"/>
      </w:tblGrid>
      <w:tr>
        <w:tc>
          <w:tcPr>
            <w:tcW w:w="4534" w:type="dxa"/>
            <w:vAlign w:val="center"/>
          </w:tcPr>
          <w:p>
            <w:pPr>
              <w:pStyle w:val="0"/>
              <w:jc w:val="center"/>
            </w:pPr>
            <w:r>
              <w:rPr>
                <w:sz w:val="20"/>
              </w:rPr>
              <w:t xml:space="preserve">Тип</w:t>
            </w:r>
          </w:p>
        </w:tc>
        <w:tc>
          <w:tcPr>
            <w:tcW w:w="4535" w:type="dxa"/>
            <w:vAlign w:val="center"/>
          </w:tcPr>
          <w:p>
            <w:pPr>
              <w:pStyle w:val="0"/>
              <w:jc w:val="center"/>
            </w:pPr>
            <w:r>
              <w:rPr>
                <w:sz w:val="20"/>
                <w:i w:val="on"/>
              </w:rPr>
              <w:t xml:space="preserve">L</w:t>
            </w:r>
          </w:p>
        </w:tc>
      </w:tr>
      <w:tr>
        <w:tc>
          <w:tcPr>
            <w:tcW w:w="4534" w:type="dxa"/>
            <w:vAlign w:val="center"/>
          </w:tcPr>
          <w:p>
            <w:pPr>
              <w:pStyle w:val="0"/>
              <w:jc w:val="center"/>
            </w:pPr>
            <w:r>
              <w:rPr>
                <w:sz w:val="20"/>
              </w:rPr>
              <w:t xml:space="preserve">ГЗВ-80</w:t>
            </w:r>
          </w:p>
        </w:tc>
        <w:tc>
          <w:tcPr>
            <w:tcW w:w="4535" w:type="dxa"/>
            <w:vAlign w:val="center"/>
          </w:tcPr>
          <w:p>
            <w:pPr>
              <w:pStyle w:val="0"/>
              <w:jc w:val="center"/>
            </w:pPr>
            <w:r>
              <w:rPr>
                <w:sz w:val="20"/>
              </w:rPr>
              <w:t xml:space="preserve">86</w:t>
            </w:r>
          </w:p>
        </w:tc>
      </w:tr>
      <w:tr>
        <w:tc>
          <w:tcPr>
            <w:tcW w:w="4534" w:type="dxa"/>
            <w:vAlign w:val="center"/>
          </w:tcPr>
          <w:p>
            <w:pPr>
              <w:pStyle w:val="0"/>
              <w:jc w:val="center"/>
            </w:pPr>
            <w:r>
              <w:rPr>
                <w:sz w:val="20"/>
              </w:rPr>
              <w:t xml:space="preserve">ГЗВ-100</w:t>
            </w:r>
          </w:p>
        </w:tc>
        <w:tc>
          <w:tcPr>
            <w:tcW w:w="4535" w:type="dxa"/>
            <w:vAlign w:val="center"/>
          </w:tcPr>
          <w:p>
            <w:pPr>
              <w:pStyle w:val="0"/>
              <w:jc w:val="center"/>
            </w:pPr>
            <w:r>
              <w:rPr>
                <w:sz w:val="20"/>
              </w:rPr>
              <w:t xml:space="preserve">92</w:t>
            </w:r>
          </w:p>
        </w:tc>
      </w:tr>
      <w:tr>
        <w:tc>
          <w:tcPr>
            <w:tcW w:w="4534" w:type="dxa"/>
            <w:vAlign w:val="center"/>
          </w:tcPr>
          <w:p>
            <w:pPr>
              <w:pStyle w:val="0"/>
              <w:jc w:val="center"/>
            </w:pPr>
            <w:r>
              <w:rPr>
                <w:sz w:val="20"/>
              </w:rPr>
              <w:t xml:space="preserve">ГЗВ-125</w:t>
            </w:r>
          </w:p>
        </w:tc>
        <w:tc>
          <w:tcPr>
            <w:tcW w:w="4535" w:type="dxa"/>
            <w:vAlign w:val="center"/>
          </w:tcPr>
          <w:p>
            <w:pPr>
              <w:pStyle w:val="0"/>
              <w:jc w:val="center"/>
            </w:pPr>
            <w:r>
              <w:rPr>
                <w:sz w:val="20"/>
              </w:rPr>
              <w:t xml:space="preserve">100</w:t>
            </w:r>
          </w:p>
        </w:tc>
      </w:tr>
      <w:tr>
        <w:tc>
          <w:tcPr>
            <w:gridSpan w:val="2"/>
            <w:tcW w:w="9069" w:type="dxa"/>
            <w:vAlign w:val="center"/>
          </w:tcPr>
          <w:p>
            <w:pPr>
              <w:pStyle w:val="0"/>
              <w:ind w:firstLine="283"/>
              <w:jc w:val="both"/>
            </w:pPr>
            <w:r>
              <w:rPr>
                <w:sz w:val="20"/>
              </w:rPr>
              <w:t xml:space="preserve">Примечание - Смыкаемая часть головки должна свободно вращаться относительно корпуса с установленным резиновым кольцом и не смещаться вдоль корпуса относительно продольной оси головки.</w:t>
            </w:r>
          </w:p>
        </w:tc>
      </w:tr>
    </w:tbl>
    <w:p>
      <w:pPr>
        <w:pStyle w:val="0"/>
        <w:ind w:firstLine="540"/>
        <w:jc w:val="both"/>
      </w:pPr>
      <w:r>
        <w:rPr>
          <w:sz w:val="20"/>
        </w:rPr>
      </w:r>
    </w:p>
    <w:p>
      <w:pPr>
        <w:pStyle w:val="0"/>
        <w:ind w:firstLine="540"/>
        <w:jc w:val="both"/>
      </w:pPr>
      <w:r>
        <w:rPr>
          <w:sz w:val="20"/>
        </w:rPr>
        <w:t xml:space="preserve">Примечание - Допускается производить замену старых пресс-форм на новые в течение пяти лет после введения в действие настоящего стандарта. При испытании изделий, изготовленных в старых пресс-формах, допускается не проверять размеры: </w:t>
      </w:r>
      <w:r>
        <w:rPr>
          <w:sz w:val="20"/>
          <w:i w:val="on"/>
        </w:rPr>
        <w:t xml:space="preserve">h</w:t>
      </w:r>
      <w:r>
        <w:rPr>
          <w:sz w:val="20"/>
        </w:rPr>
        <w:t xml:space="preserve">, </w:t>
      </w:r>
      <w:r>
        <w:rPr>
          <w:sz w:val="20"/>
          <w:i w:val="on"/>
        </w:rPr>
        <w:t xml:space="preserve">S</w:t>
      </w:r>
      <w:r>
        <w:rPr>
          <w:sz w:val="20"/>
        </w:rPr>
        <w:t xml:space="preserve"> (</w:t>
      </w:r>
      <w:hyperlink w:history="0" w:anchor="P175" w:tooltip="Рисунок 1 - Размеры смыкаемой части головки">
        <w:r>
          <w:rPr>
            <w:sz w:val="20"/>
            <w:color w:val="0000ff"/>
          </w:rPr>
          <w:t xml:space="preserve">рисунок 1</w:t>
        </w:r>
      </w:hyperlink>
      <w:r>
        <w:rPr>
          <w:sz w:val="20"/>
        </w:rPr>
        <w:t xml:space="preserve">, </w:t>
      </w:r>
      <w:hyperlink w:history="0" w:anchor="P179" w:tooltip="Таблица 2">
        <w:r>
          <w:rPr>
            <w:sz w:val="20"/>
            <w:color w:val="0000ff"/>
          </w:rPr>
          <w:t xml:space="preserve">таблица 2</w:t>
        </w:r>
      </w:hyperlink>
      <w:r>
        <w:rPr>
          <w:sz w:val="20"/>
        </w:rPr>
        <w:t xml:space="preserve">), </w:t>
      </w:r>
      <w:r>
        <w:rPr>
          <w:sz w:val="20"/>
          <w:i w:val="on"/>
        </w:rPr>
        <w:t xml:space="preserve">L</w:t>
      </w:r>
      <w:r>
        <w:rPr>
          <w:sz w:val="20"/>
        </w:rPr>
        <w:t xml:space="preserve"> (</w:t>
      </w:r>
      <w:hyperlink w:history="0" w:anchor="P326" w:tooltip="Рисунок 2 - Рукавная напорная головка">
        <w:r>
          <w:rPr>
            <w:sz w:val="20"/>
            <w:color w:val="0000ff"/>
          </w:rPr>
          <w:t xml:space="preserve">рисунки 2</w:t>
        </w:r>
      </w:hyperlink>
      <w:r>
        <w:rPr>
          <w:sz w:val="20"/>
        </w:rPr>
        <w:t xml:space="preserve"> - </w:t>
      </w:r>
      <w:hyperlink w:history="0" w:anchor="P670" w:tooltip="Рисунок 9 - Всасывающая головка-заглушка">
        <w:r>
          <w:rPr>
            <w:sz w:val="20"/>
            <w:color w:val="0000ff"/>
          </w:rPr>
          <w:t xml:space="preserve">9</w:t>
        </w:r>
      </w:hyperlink>
      <w:r>
        <w:rPr>
          <w:sz w:val="20"/>
        </w:rPr>
        <w:t xml:space="preserve">, </w:t>
      </w:r>
      <w:hyperlink w:history="0" w:anchor="P330" w:tooltip="Таблица 4">
        <w:r>
          <w:rPr>
            <w:sz w:val="20"/>
            <w:color w:val="0000ff"/>
          </w:rPr>
          <w:t xml:space="preserve">таблицы 4</w:t>
        </w:r>
      </w:hyperlink>
      <w:r>
        <w:rPr>
          <w:sz w:val="20"/>
        </w:rPr>
        <w:t xml:space="preserve"> - </w:t>
      </w:r>
      <w:hyperlink w:history="0" w:anchor="P674" w:tooltip="Таблица 11">
        <w:r>
          <w:rPr>
            <w:sz w:val="20"/>
            <w:color w:val="0000ff"/>
          </w:rPr>
          <w:t xml:space="preserve">11</w:t>
        </w:r>
      </w:hyperlink>
      <w:r>
        <w:rPr>
          <w:sz w:val="20"/>
        </w:rPr>
        <w:t xml:space="preserve">).</w:t>
      </w:r>
    </w:p>
    <w:p>
      <w:pPr>
        <w:pStyle w:val="0"/>
        <w:ind w:firstLine="540"/>
        <w:jc w:val="both"/>
      </w:pPr>
      <w:r>
        <w:rPr>
          <w:sz w:val="20"/>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пунктов 5.1.2, 5.1.3 обеспечивает соблюдение требований Федерального </w:t>
            </w:r>
            <w:hyperlink w:history="0" r:id="rId68"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69"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пунктов 5.1.2 - 5.1.10 обеспечивает соблюдение требований Федерального </w:t>
            </w:r>
            <w:hyperlink w:history="0" r:id="rId70"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71" w:tooltip="Приказ Ростехрегулирования от 30.04.2009 N 1573 (ред. от 30.07.2013) &quot;Об утверждении Перечня национальных стандартов и сводов,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Ростехрегулирования от 30.04.2009 N 1573).</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91" w:name="P691"/>
    <w:bookmarkEnd w:id="691"/>
    <w:p>
      <w:pPr>
        <w:pStyle w:val="0"/>
        <w:spacing w:before="260" w:line-rule="auto"/>
        <w:ind w:firstLine="540"/>
        <w:jc w:val="both"/>
      </w:pPr>
      <w:r>
        <w:rPr>
          <w:sz w:val="20"/>
        </w:rPr>
        <w:t xml:space="preserve">5.1.2 В паз головки, за исключением головок, изготовленных по размерам </w:t>
      </w:r>
      <w:hyperlink w:history="0" w:anchor="P305" w:tooltip="Таблица 3">
        <w:r>
          <w:rPr>
            <w:sz w:val="20"/>
            <w:color w:val="0000ff"/>
          </w:rPr>
          <w:t xml:space="preserve">таблицы 3</w:t>
        </w:r>
      </w:hyperlink>
      <w:r>
        <w:rPr>
          <w:sz w:val="20"/>
        </w:rPr>
        <w:t xml:space="preserve">, должно быть установлено и надежно удерживаться в пазу резиновое кольцо, соответствующее ГОСТ 6557.</w:t>
      </w:r>
    </w:p>
    <w:bookmarkStart w:id="692" w:name="P692"/>
    <w:bookmarkEnd w:id="692"/>
    <w:p>
      <w:pPr>
        <w:pStyle w:val="0"/>
        <w:spacing w:before="200" w:line-rule="auto"/>
        <w:ind w:firstLine="540"/>
        <w:jc w:val="both"/>
      </w:pPr>
      <w:r>
        <w:rPr>
          <w:sz w:val="20"/>
        </w:rPr>
        <w:t xml:space="preserve">5.1.3 Конструкция головки должна обеспечивать герметичность соединения с головками одного условного прохода, а также прочность и плотность материала при воздействии испытательного и максимального гидравлического давления, указанного в таблице 12.</w:t>
      </w:r>
    </w:p>
    <w:p>
      <w:pPr>
        <w:pStyle w:val="0"/>
        <w:ind w:firstLine="540"/>
        <w:jc w:val="both"/>
      </w:pPr>
      <w:r>
        <w:rPr>
          <w:sz w:val="20"/>
        </w:rPr>
      </w:r>
    </w:p>
    <w:bookmarkStart w:id="694" w:name="P694"/>
    <w:bookmarkEnd w:id="694"/>
    <w:p>
      <w:pPr>
        <w:pStyle w:val="0"/>
        <w:jc w:val="right"/>
      </w:pPr>
      <w:r>
        <w:rPr>
          <w:sz w:val="20"/>
        </w:rPr>
        <w:t xml:space="preserve">Таблица 12</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1417"/>
        <w:gridCol w:w="3825"/>
        <w:gridCol w:w="3825"/>
      </w:tblGrid>
      <w:tr>
        <w:tc>
          <w:tcPr>
            <w:tcW w:w="1417" w:type="dxa"/>
            <w:vAlign w:val="center"/>
          </w:tcPr>
          <w:p>
            <w:pPr>
              <w:pStyle w:val="0"/>
              <w:jc w:val="center"/>
            </w:pPr>
            <w:r>
              <w:rPr>
                <w:sz w:val="20"/>
                <w:i w:val="on"/>
              </w:rPr>
              <w:t xml:space="preserve">P</w:t>
            </w:r>
            <w:r>
              <w:rPr>
                <w:sz w:val="20"/>
                <w:vertAlign w:val="subscript"/>
              </w:rPr>
              <w:t xml:space="preserve">р</w:t>
            </w:r>
            <w:r>
              <w:rPr>
                <w:sz w:val="20"/>
              </w:rPr>
              <w:t xml:space="preserve">, МПа</w:t>
            </w:r>
          </w:p>
        </w:tc>
        <w:tc>
          <w:tcPr>
            <w:tcW w:w="3825" w:type="dxa"/>
            <w:vAlign w:val="center"/>
          </w:tcPr>
          <w:p>
            <w:pPr>
              <w:pStyle w:val="0"/>
              <w:jc w:val="center"/>
            </w:pPr>
            <w:r>
              <w:rPr>
                <w:sz w:val="20"/>
              </w:rPr>
              <w:t xml:space="preserve">Испытательное гидравлическое давление, МПа</w:t>
            </w:r>
          </w:p>
        </w:tc>
        <w:tc>
          <w:tcPr>
            <w:tcW w:w="3825" w:type="dxa"/>
            <w:vAlign w:val="center"/>
          </w:tcPr>
          <w:p>
            <w:pPr>
              <w:pStyle w:val="0"/>
              <w:jc w:val="center"/>
            </w:pPr>
            <w:r>
              <w:rPr>
                <w:sz w:val="20"/>
              </w:rPr>
              <w:t xml:space="preserve">Максимальное гидравлическое давление, МПа, не менее</w:t>
            </w:r>
          </w:p>
        </w:tc>
      </w:tr>
      <w:tr>
        <w:tc>
          <w:tcPr>
            <w:tcW w:w="1417" w:type="dxa"/>
            <w:vAlign w:val="center"/>
          </w:tcPr>
          <w:p>
            <w:pPr>
              <w:pStyle w:val="0"/>
              <w:jc w:val="center"/>
            </w:pPr>
            <w:r>
              <w:rPr>
                <w:sz w:val="20"/>
              </w:rPr>
              <w:t xml:space="preserve">3,0</w:t>
            </w:r>
          </w:p>
        </w:tc>
        <w:tc>
          <w:tcPr>
            <w:tcW w:w="3825" w:type="dxa"/>
            <w:vAlign w:val="center"/>
          </w:tcPr>
          <w:p>
            <w:pPr>
              <w:pStyle w:val="0"/>
              <w:jc w:val="center"/>
            </w:pPr>
            <w:r>
              <w:rPr>
                <w:sz w:val="20"/>
              </w:rPr>
              <w:t xml:space="preserve">3,8 + 0,1</w:t>
            </w:r>
          </w:p>
        </w:tc>
        <w:tc>
          <w:tcPr>
            <w:tcW w:w="3825" w:type="dxa"/>
            <w:vAlign w:val="center"/>
          </w:tcPr>
          <w:p>
            <w:pPr>
              <w:pStyle w:val="0"/>
              <w:jc w:val="center"/>
            </w:pPr>
            <w:r>
              <w:rPr>
                <w:sz w:val="20"/>
              </w:rPr>
              <w:t xml:space="preserve">6,0</w:t>
            </w:r>
          </w:p>
        </w:tc>
      </w:tr>
      <w:tr>
        <w:tc>
          <w:tcPr>
            <w:tcW w:w="1417" w:type="dxa"/>
            <w:vAlign w:val="center"/>
          </w:tcPr>
          <w:p>
            <w:pPr>
              <w:pStyle w:val="0"/>
              <w:jc w:val="center"/>
            </w:pPr>
            <w:r>
              <w:rPr>
                <w:sz w:val="20"/>
              </w:rPr>
              <w:t xml:space="preserve">2,0</w:t>
            </w:r>
          </w:p>
        </w:tc>
        <w:tc>
          <w:tcPr>
            <w:tcW w:w="3825" w:type="dxa"/>
            <w:vAlign w:val="center"/>
          </w:tcPr>
          <w:p>
            <w:pPr>
              <w:pStyle w:val="0"/>
              <w:jc w:val="center"/>
            </w:pPr>
            <w:r>
              <w:rPr>
                <w:sz w:val="20"/>
              </w:rPr>
              <w:t xml:space="preserve">2,5 + 0,1</w:t>
            </w:r>
          </w:p>
        </w:tc>
        <w:tc>
          <w:tcPr>
            <w:tcW w:w="3825" w:type="dxa"/>
            <w:vAlign w:val="center"/>
          </w:tcPr>
          <w:p>
            <w:pPr>
              <w:pStyle w:val="0"/>
              <w:jc w:val="center"/>
            </w:pPr>
            <w:r>
              <w:rPr>
                <w:sz w:val="20"/>
              </w:rPr>
              <w:t xml:space="preserve">3,5</w:t>
            </w:r>
          </w:p>
        </w:tc>
      </w:tr>
      <w:tr>
        <w:tc>
          <w:tcPr>
            <w:tcW w:w="1417" w:type="dxa"/>
            <w:vAlign w:val="center"/>
          </w:tcPr>
          <w:p>
            <w:pPr>
              <w:pStyle w:val="0"/>
              <w:jc w:val="center"/>
            </w:pPr>
            <w:r>
              <w:rPr>
                <w:sz w:val="20"/>
              </w:rPr>
              <w:t xml:space="preserve">1,6</w:t>
            </w:r>
          </w:p>
        </w:tc>
        <w:tc>
          <w:tcPr>
            <w:tcW w:w="3825" w:type="dxa"/>
            <w:vAlign w:val="center"/>
          </w:tcPr>
          <w:p>
            <w:pPr>
              <w:pStyle w:val="0"/>
              <w:jc w:val="center"/>
            </w:pPr>
            <w:r>
              <w:rPr>
                <w:sz w:val="20"/>
              </w:rPr>
              <w:t xml:space="preserve">2,0 + 0,1</w:t>
            </w:r>
          </w:p>
        </w:tc>
        <w:tc>
          <w:tcPr>
            <w:tcW w:w="3825" w:type="dxa"/>
            <w:vAlign w:val="center"/>
          </w:tcPr>
          <w:p>
            <w:pPr>
              <w:pStyle w:val="0"/>
              <w:jc w:val="center"/>
            </w:pPr>
            <w:r>
              <w:rPr>
                <w:sz w:val="20"/>
              </w:rPr>
              <w:t xml:space="preserve">3,5</w:t>
            </w:r>
          </w:p>
        </w:tc>
      </w:tr>
      <w:tr>
        <w:tc>
          <w:tcPr>
            <w:tcW w:w="1417" w:type="dxa"/>
            <w:vAlign w:val="center"/>
          </w:tcPr>
          <w:p>
            <w:pPr>
              <w:pStyle w:val="0"/>
              <w:jc w:val="center"/>
            </w:pPr>
            <w:r>
              <w:rPr>
                <w:sz w:val="20"/>
              </w:rPr>
              <w:t xml:space="preserve">1,2</w:t>
            </w:r>
          </w:p>
        </w:tc>
        <w:tc>
          <w:tcPr>
            <w:tcW w:w="3825" w:type="dxa"/>
            <w:vAlign w:val="center"/>
          </w:tcPr>
          <w:p>
            <w:pPr>
              <w:pStyle w:val="0"/>
              <w:jc w:val="center"/>
            </w:pPr>
            <w:r>
              <w:rPr>
                <w:sz w:val="20"/>
              </w:rPr>
              <w:t xml:space="preserve">1,5 + 0,1</w:t>
            </w:r>
          </w:p>
        </w:tc>
        <w:tc>
          <w:tcPr>
            <w:tcW w:w="3825" w:type="dxa"/>
            <w:vAlign w:val="center"/>
          </w:tcPr>
          <w:p>
            <w:pPr>
              <w:pStyle w:val="0"/>
              <w:jc w:val="center"/>
            </w:pPr>
            <w:r>
              <w:rPr>
                <w:sz w:val="20"/>
              </w:rPr>
              <w:t xml:space="preserve">2,5</w:t>
            </w:r>
          </w:p>
        </w:tc>
      </w:tr>
      <w:tr>
        <w:tc>
          <w:tcPr>
            <w:tcW w:w="1417" w:type="dxa"/>
            <w:vAlign w:val="center"/>
          </w:tcPr>
          <w:p>
            <w:pPr>
              <w:pStyle w:val="0"/>
              <w:jc w:val="center"/>
            </w:pPr>
            <w:r>
              <w:rPr>
                <w:sz w:val="20"/>
              </w:rPr>
              <w:t xml:space="preserve">1,0</w:t>
            </w:r>
          </w:p>
        </w:tc>
        <w:tc>
          <w:tcPr>
            <w:tcW w:w="3825" w:type="dxa"/>
            <w:vAlign w:val="center"/>
          </w:tcPr>
          <w:p>
            <w:pPr>
              <w:pStyle w:val="0"/>
              <w:jc w:val="center"/>
            </w:pPr>
            <w:r>
              <w:rPr>
                <w:sz w:val="20"/>
              </w:rPr>
              <w:t xml:space="preserve">1,25 + 0,1</w:t>
            </w:r>
          </w:p>
        </w:tc>
        <w:tc>
          <w:tcPr>
            <w:tcW w:w="3825" w:type="dxa"/>
            <w:vAlign w:val="center"/>
          </w:tcPr>
          <w:p>
            <w:pPr>
              <w:pStyle w:val="0"/>
              <w:jc w:val="center"/>
            </w:pPr>
            <w:r>
              <w:rPr>
                <w:sz w:val="20"/>
              </w:rPr>
              <w:t xml:space="preserve">2,0</w:t>
            </w:r>
          </w:p>
        </w:tc>
      </w:tr>
      <w:tr>
        <w:tc>
          <w:tcPr>
            <w:tcW w:w="1417" w:type="dxa"/>
            <w:vAlign w:val="center"/>
          </w:tcPr>
          <w:p>
            <w:pPr>
              <w:pStyle w:val="0"/>
              <w:jc w:val="center"/>
            </w:pPr>
            <w:r>
              <w:rPr>
                <w:sz w:val="20"/>
              </w:rPr>
              <w:t xml:space="preserve">0,1</w:t>
            </w:r>
          </w:p>
        </w:tc>
        <w:tc>
          <w:tcPr>
            <w:tcW w:w="3825" w:type="dxa"/>
            <w:vAlign w:val="center"/>
          </w:tcPr>
          <w:p>
            <w:pPr>
              <w:pStyle w:val="0"/>
              <w:jc w:val="center"/>
            </w:pPr>
            <w:r>
              <w:rPr>
                <w:sz w:val="20"/>
              </w:rPr>
              <w:t xml:space="preserve">0,2 + 0,1</w:t>
            </w:r>
          </w:p>
        </w:tc>
        <w:tc>
          <w:tcPr>
            <w:tcW w:w="3825" w:type="dxa"/>
            <w:vAlign w:val="center"/>
          </w:tcPr>
          <w:p>
            <w:pPr>
              <w:pStyle w:val="0"/>
              <w:jc w:val="center"/>
            </w:pPr>
            <w:r>
              <w:rPr>
                <w:sz w:val="20"/>
              </w:rPr>
              <w:t xml:space="preserve">0,2</w:t>
            </w:r>
          </w:p>
        </w:tc>
      </w:tr>
    </w:tbl>
    <w:p>
      <w:pPr>
        <w:pStyle w:val="0"/>
        <w:ind w:firstLine="540"/>
        <w:jc w:val="both"/>
      </w:pPr>
      <w:r>
        <w:rPr>
          <w:sz w:val="20"/>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пунктов 5.1.4, 5.1.5, 5.1.6 обеспечивает соблюдение требований Федерального </w:t>
            </w:r>
            <w:hyperlink w:history="0" r:id="rId72"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73"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719" w:name="P719"/>
    <w:bookmarkEnd w:id="719"/>
    <w:p>
      <w:pPr>
        <w:pStyle w:val="0"/>
        <w:spacing w:before="260" w:line-rule="auto"/>
        <w:ind w:firstLine="540"/>
        <w:jc w:val="both"/>
      </w:pPr>
      <w:r>
        <w:rPr>
          <w:sz w:val="20"/>
        </w:rPr>
        <w:t xml:space="preserve">5.1.4 Конструкция всасывающих головок должна обеспечивать герметичность их соединения при испытательном разрежении не менее 0,08 МПа.</w:t>
      </w:r>
    </w:p>
    <w:bookmarkStart w:id="720" w:name="P720"/>
    <w:bookmarkEnd w:id="720"/>
    <w:p>
      <w:pPr>
        <w:pStyle w:val="0"/>
        <w:spacing w:before="200" w:line-rule="auto"/>
        <w:ind w:firstLine="540"/>
        <w:jc w:val="both"/>
      </w:pPr>
      <w:r>
        <w:rPr>
          <w:sz w:val="20"/>
        </w:rPr>
        <w:t xml:space="preserve">5.1.5 Головки (кроме DN 25) должны иметь четыре равномерно расположенные по окружности выступа с ограничительным буртиком, обеспечивающие надежный захват ключом по </w:t>
      </w:r>
      <w:hyperlink w:history="0" r:id="rId74" w:tooltip="&quot;ГОСТ 14286-69*. Государственный стандарт Союза ССР. Ключи для пожарной соединительной арматуры. Технические условия&quot; (введен в действие Постановлением Госстандарта СССР от 06.03.1969 N 327) (ред. от 01.10.1985) {КонсультантПлюс}">
        <w:r>
          <w:rPr>
            <w:sz w:val="20"/>
            <w:color w:val="0000ff"/>
          </w:rPr>
          <w:t xml:space="preserve">ГОСТ 14286</w:t>
        </w:r>
      </w:hyperlink>
      <w:r>
        <w:rPr>
          <w:sz w:val="20"/>
        </w:rPr>
        <w:t xml:space="preserve">.</w:t>
      </w:r>
    </w:p>
    <w:bookmarkStart w:id="721" w:name="P721"/>
    <w:bookmarkEnd w:id="721"/>
    <w:p>
      <w:pPr>
        <w:pStyle w:val="0"/>
        <w:spacing w:before="200" w:line-rule="auto"/>
        <w:ind w:firstLine="540"/>
        <w:jc w:val="both"/>
      </w:pPr>
      <w:r>
        <w:rPr>
          <w:sz w:val="20"/>
        </w:rPr>
        <w:t xml:space="preserve">5.1.6 Конструкция головки должна обеспечивать смыкание с головками одного условного прохода под действием усилия, создающего момент силы в соответствии с таблицей 13.</w:t>
      </w:r>
    </w:p>
    <w:p>
      <w:pPr>
        <w:pStyle w:val="0"/>
        <w:ind w:firstLine="540"/>
        <w:jc w:val="both"/>
      </w:pPr>
      <w:r>
        <w:rPr>
          <w:sz w:val="20"/>
        </w:rPr>
      </w:r>
    </w:p>
    <w:bookmarkStart w:id="723" w:name="P723"/>
    <w:bookmarkEnd w:id="723"/>
    <w:p>
      <w:pPr>
        <w:pStyle w:val="0"/>
        <w:jc w:val="right"/>
      </w:pPr>
      <w:r>
        <w:rPr>
          <w:sz w:val="20"/>
        </w:rPr>
        <w:t xml:space="preserve">Таблица 13</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1485"/>
        <w:gridCol w:w="3769"/>
        <w:gridCol w:w="3770"/>
      </w:tblGrid>
      <w:tr>
        <w:tc>
          <w:tcPr>
            <w:tcW w:w="1485" w:type="dxa"/>
            <w:vAlign w:val="center"/>
          </w:tcPr>
          <w:p>
            <w:pPr>
              <w:pStyle w:val="0"/>
              <w:jc w:val="center"/>
            </w:pPr>
            <w:r>
              <w:rPr>
                <w:sz w:val="20"/>
              </w:rPr>
              <w:t xml:space="preserve">DN</w:t>
            </w:r>
          </w:p>
        </w:tc>
        <w:tc>
          <w:tcPr>
            <w:tcW w:w="3769" w:type="dxa"/>
            <w:vAlign w:val="center"/>
          </w:tcPr>
          <w:p>
            <w:pPr>
              <w:pStyle w:val="0"/>
              <w:jc w:val="center"/>
            </w:pPr>
            <w:r>
              <w:rPr>
                <w:sz w:val="20"/>
              </w:rPr>
              <w:t xml:space="preserve">Минимальный момент силы, Н·м, не менее</w:t>
            </w:r>
          </w:p>
        </w:tc>
        <w:tc>
          <w:tcPr>
            <w:tcW w:w="3770" w:type="dxa"/>
            <w:vAlign w:val="center"/>
          </w:tcPr>
          <w:p>
            <w:pPr>
              <w:pStyle w:val="0"/>
              <w:jc w:val="center"/>
            </w:pPr>
            <w:r>
              <w:rPr>
                <w:sz w:val="20"/>
              </w:rPr>
              <w:t xml:space="preserve">Максимальный момент, Н·м, не более</w:t>
            </w:r>
          </w:p>
        </w:tc>
      </w:tr>
      <w:tr>
        <w:tc>
          <w:tcPr>
            <w:tcW w:w="1485" w:type="dxa"/>
          </w:tcPr>
          <w:p>
            <w:pPr>
              <w:pStyle w:val="0"/>
              <w:jc w:val="center"/>
            </w:pPr>
            <w:r>
              <w:rPr>
                <w:sz w:val="20"/>
              </w:rPr>
              <w:t xml:space="preserve">25</w:t>
            </w:r>
          </w:p>
        </w:tc>
        <w:tc>
          <w:tcPr>
            <w:tcW w:w="3769" w:type="dxa"/>
            <w:vMerge w:val="restart"/>
          </w:tcPr>
          <w:p>
            <w:pPr>
              <w:pStyle w:val="0"/>
              <w:jc w:val="center"/>
            </w:pPr>
            <w:r>
              <w:rPr>
                <w:sz w:val="20"/>
              </w:rPr>
              <w:t xml:space="preserve">0,7</w:t>
            </w:r>
          </w:p>
        </w:tc>
        <w:tc>
          <w:tcPr>
            <w:tcW w:w="3770" w:type="dxa"/>
          </w:tcPr>
          <w:p>
            <w:pPr>
              <w:pStyle w:val="0"/>
              <w:jc w:val="center"/>
            </w:pPr>
            <w:r>
              <w:rPr>
                <w:sz w:val="20"/>
              </w:rPr>
              <w:t xml:space="preserve">4,8</w:t>
            </w:r>
          </w:p>
        </w:tc>
      </w:tr>
      <w:tr>
        <w:tc>
          <w:tcPr>
            <w:tcW w:w="1485" w:type="dxa"/>
          </w:tcPr>
          <w:p>
            <w:pPr>
              <w:pStyle w:val="0"/>
              <w:jc w:val="center"/>
            </w:pPr>
            <w:r>
              <w:rPr>
                <w:sz w:val="20"/>
              </w:rPr>
              <w:t xml:space="preserve">40</w:t>
            </w:r>
          </w:p>
        </w:tc>
        <w:tc>
          <w:tcPr>
            <w:vMerge w:val="continue"/>
          </w:tcPr>
          <w:p/>
        </w:tc>
        <w:tc>
          <w:tcPr>
            <w:tcW w:w="3770" w:type="dxa"/>
          </w:tcPr>
          <w:p>
            <w:pPr>
              <w:pStyle w:val="0"/>
              <w:jc w:val="center"/>
            </w:pPr>
            <w:r>
              <w:rPr>
                <w:sz w:val="20"/>
              </w:rPr>
              <w:t xml:space="preserve">6,8</w:t>
            </w:r>
          </w:p>
        </w:tc>
      </w:tr>
      <w:tr>
        <w:tc>
          <w:tcPr>
            <w:tcW w:w="1485" w:type="dxa"/>
          </w:tcPr>
          <w:p>
            <w:pPr>
              <w:pStyle w:val="0"/>
              <w:jc w:val="center"/>
            </w:pPr>
            <w:r>
              <w:rPr>
                <w:sz w:val="20"/>
              </w:rPr>
              <w:t xml:space="preserve">50</w:t>
            </w:r>
          </w:p>
        </w:tc>
        <w:tc>
          <w:tcPr>
            <w:vMerge w:val="continue"/>
          </w:tcPr>
          <w:p/>
        </w:tc>
        <w:tc>
          <w:tcPr>
            <w:tcW w:w="3770" w:type="dxa"/>
          </w:tcPr>
          <w:p>
            <w:pPr>
              <w:pStyle w:val="0"/>
              <w:jc w:val="center"/>
            </w:pPr>
            <w:r>
              <w:rPr>
                <w:sz w:val="20"/>
              </w:rPr>
              <w:t xml:space="preserve">9,2</w:t>
            </w:r>
          </w:p>
        </w:tc>
      </w:tr>
      <w:tr>
        <w:tc>
          <w:tcPr>
            <w:tcW w:w="1485" w:type="dxa"/>
          </w:tcPr>
          <w:p>
            <w:pPr>
              <w:pStyle w:val="0"/>
              <w:jc w:val="center"/>
            </w:pPr>
            <w:r>
              <w:rPr>
                <w:sz w:val="20"/>
              </w:rPr>
              <w:t xml:space="preserve">65</w:t>
            </w:r>
          </w:p>
        </w:tc>
        <w:tc>
          <w:tcPr>
            <w:vMerge w:val="continue"/>
          </w:tcPr>
          <w:p/>
        </w:tc>
        <w:tc>
          <w:tcPr>
            <w:tcW w:w="3770" w:type="dxa"/>
          </w:tcPr>
          <w:p>
            <w:pPr>
              <w:pStyle w:val="0"/>
              <w:jc w:val="center"/>
            </w:pPr>
            <w:r>
              <w:rPr>
                <w:sz w:val="20"/>
              </w:rPr>
              <w:t xml:space="preserve">12,5</w:t>
            </w:r>
          </w:p>
        </w:tc>
      </w:tr>
      <w:tr>
        <w:tc>
          <w:tcPr>
            <w:tcW w:w="1485" w:type="dxa"/>
          </w:tcPr>
          <w:p>
            <w:pPr>
              <w:pStyle w:val="0"/>
              <w:jc w:val="center"/>
            </w:pPr>
            <w:r>
              <w:rPr>
                <w:sz w:val="20"/>
              </w:rPr>
              <w:t xml:space="preserve">80</w:t>
            </w:r>
          </w:p>
        </w:tc>
        <w:tc>
          <w:tcPr>
            <w:tcW w:w="3769" w:type="dxa"/>
            <w:vMerge w:val="restart"/>
          </w:tcPr>
          <w:p>
            <w:pPr>
              <w:pStyle w:val="0"/>
              <w:jc w:val="center"/>
            </w:pPr>
            <w:r>
              <w:rPr>
                <w:sz w:val="20"/>
              </w:rPr>
              <w:t xml:space="preserve">0,7</w:t>
            </w:r>
          </w:p>
        </w:tc>
        <w:tc>
          <w:tcPr>
            <w:tcW w:w="3770" w:type="dxa"/>
            <w:vMerge w:val="restart"/>
          </w:tcPr>
          <w:p>
            <w:pPr>
              <w:pStyle w:val="0"/>
              <w:jc w:val="center"/>
            </w:pPr>
            <w:r>
              <w:rPr>
                <w:sz w:val="20"/>
              </w:rPr>
              <w:t xml:space="preserve">18,6</w:t>
            </w:r>
          </w:p>
        </w:tc>
      </w:tr>
      <w:tr>
        <w:tc>
          <w:tcPr>
            <w:tcW w:w="1485" w:type="dxa"/>
          </w:tcPr>
          <w:p>
            <w:pPr>
              <w:pStyle w:val="0"/>
              <w:jc w:val="center"/>
            </w:pPr>
            <w:r>
              <w:rPr>
                <w:sz w:val="20"/>
              </w:rPr>
              <w:t xml:space="preserve">100</w:t>
            </w:r>
          </w:p>
        </w:tc>
        <w:tc>
          <w:tcPr>
            <w:vMerge w:val="continue"/>
          </w:tcPr>
          <w:p/>
        </w:tc>
        <w:tc>
          <w:tcPr>
            <w:vMerge w:val="continue"/>
          </w:tcPr>
          <w:p/>
        </w:tc>
      </w:tr>
      <w:tr>
        <w:tc>
          <w:tcPr>
            <w:tcW w:w="1485" w:type="dxa"/>
          </w:tcPr>
          <w:p>
            <w:pPr>
              <w:pStyle w:val="0"/>
              <w:jc w:val="center"/>
            </w:pPr>
            <w:r>
              <w:rPr>
                <w:sz w:val="20"/>
              </w:rPr>
              <w:t xml:space="preserve">125</w:t>
            </w:r>
          </w:p>
        </w:tc>
        <w:tc>
          <w:tcPr>
            <w:tcW w:w="3769" w:type="dxa"/>
            <w:vMerge w:val="restart"/>
          </w:tcPr>
          <w:p>
            <w:pPr>
              <w:pStyle w:val="0"/>
              <w:jc w:val="center"/>
            </w:pPr>
            <w:r>
              <w:rPr>
                <w:sz w:val="20"/>
              </w:rPr>
              <w:t xml:space="preserve">1,5</w:t>
            </w:r>
          </w:p>
        </w:tc>
        <w:tc>
          <w:tcPr>
            <w:vMerge w:val="continue"/>
          </w:tcPr>
          <w:p/>
        </w:tc>
      </w:tr>
      <w:tr>
        <w:tc>
          <w:tcPr>
            <w:tcW w:w="1485" w:type="dxa"/>
          </w:tcPr>
          <w:p>
            <w:pPr>
              <w:pStyle w:val="0"/>
              <w:jc w:val="center"/>
            </w:pPr>
            <w:r>
              <w:rPr>
                <w:sz w:val="20"/>
              </w:rPr>
              <w:t xml:space="preserve">150</w:t>
            </w:r>
          </w:p>
        </w:tc>
        <w:tc>
          <w:tcPr>
            <w:vMerge w:val="continue"/>
          </w:tcPr>
          <w:p/>
        </w:tc>
        <w:tc>
          <w:tcPr>
            <w:vMerge w:val="continue"/>
          </w:tcPr>
          <w:p/>
        </w:tc>
      </w:tr>
    </w:tbl>
    <w:p>
      <w:pPr>
        <w:pStyle w:val="0"/>
        <w:ind w:firstLine="540"/>
        <w:jc w:val="both"/>
      </w:pPr>
      <w:r>
        <w:rPr>
          <w:sz w:val="20"/>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пункта 5.1.7 обеспечивает соблюдение требований Федерального </w:t>
            </w:r>
            <w:hyperlink w:history="0" r:id="rId75"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76"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746" w:name="P746"/>
    <w:bookmarkEnd w:id="746"/>
    <w:p>
      <w:pPr>
        <w:pStyle w:val="0"/>
        <w:spacing w:before="260" w:line-rule="auto"/>
        <w:ind w:firstLine="540"/>
        <w:jc w:val="both"/>
      </w:pPr>
      <w:r>
        <w:rPr>
          <w:sz w:val="20"/>
        </w:rPr>
        <w:t xml:space="preserve">5.1.7 Поверхности головок должны быть без трещин, посторонних включений и раковин. Острые кромки наружных поверхностей должны быть притуплены.</w:t>
      </w:r>
    </w:p>
    <w:p>
      <w:pPr>
        <w:pStyle w:val="0"/>
        <w:spacing w:before="200" w:line-rule="auto"/>
        <w:ind w:firstLine="540"/>
        <w:jc w:val="both"/>
      </w:pPr>
      <w:r>
        <w:rPr>
          <w:sz w:val="20"/>
        </w:rPr>
        <w:t xml:space="preserve">На поверхностях, полученных литьевым способом, допускается наличие одной раковины наибольший размер которой не превышает 2 мм, а глубина не более 10% от толщины стенки головки.</w:t>
      </w:r>
    </w:p>
    <w:p>
      <w:pPr>
        <w:pStyle w:val="0"/>
        <w:spacing w:before="200" w:line-rule="auto"/>
        <w:ind w:firstLine="540"/>
        <w:jc w:val="both"/>
      </w:pPr>
      <w:r>
        <w:rPr>
          <w:sz w:val="20"/>
        </w:rPr>
        <w:t xml:space="preserve">На поверхностях спиральных выступов наличие раковин, включений и дефектов формы не допускается.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пункта 5.1.8 обеспечивает соблюдение требований Федерального </w:t>
            </w:r>
            <w:hyperlink w:history="0" r:id="rId77"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78"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750" w:name="P750"/>
    <w:bookmarkEnd w:id="750"/>
    <w:p>
      <w:pPr>
        <w:pStyle w:val="0"/>
        <w:spacing w:before="260" w:line-rule="auto"/>
        <w:ind w:firstLine="540"/>
        <w:jc w:val="both"/>
      </w:pPr>
      <w:r>
        <w:rPr>
          <w:sz w:val="20"/>
        </w:rPr>
        <w:t xml:space="preserve">5.1.8 Головки должны быть изготовлены из алюминиевых сплавов не выше II группы по </w:t>
      </w:r>
      <w:hyperlink w:history="0" r:id="rId79" w:tooltip="&quot;ГОСТ 1583-93. Межгосударственный стандарт. Сплавы алюминиевые литейные. Технические условия&quot; (введен в действие Постановлением Госстандарта РФ от 19.06.1996 N 402) {КонсультантПлюс}">
        <w:r>
          <w:rPr>
            <w:sz w:val="20"/>
            <w:color w:val="0000ff"/>
          </w:rPr>
          <w:t xml:space="preserve">ГОСТ 1583</w:t>
        </w:r>
      </w:hyperlink>
      <w:r>
        <w:rPr>
          <w:sz w:val="20"/>
        </w:rPr>
        <w:t xml:space="preserve"> или латуни по </w:t>
      </w:r>
      <w:hyperlink w:history="0" r:id="rId80" w:tooltip="&quot;ГОСТ 17711-93. Межгосударственный стандарт. Сплавы медно-цинковые (латуни) литейные. Марки&quot; (введен в действие Постановлением Госстандарта России от 02.06.1994 N 160) {КонсультантПлюс}">
        <w:r>
          <w:rPr>
            <w:sz w:val="20"/>
            <w:color w:val="0000ff"/>
          </w:rPr>
          <w:t xml:space="preserve">ГОСТ 17711</w:t>
        </w:r>
      </w:hyperlink>
      <w:r>
        <w:rPr>
          <w:sz w:val="20"/>
        </w:rPr>
        <w:t xml:space="preserve">, а также из других материалов, устойчивых к условиям эксплуатации.</w:t>
      </w:r>
    </w:p>
    <w:p>
      <w:pPr>
        <w:pStyle w:val="0"/>
        <w:spacing w:before="200" w:line-rule="auto"/>
        <w:ind w:firstLine="540"/>
        <w:jc w:val="both"/>
      </w:pPr>
      <w:r>
        <w:rPr>
          <w:sz w:val="20"/>
        </w:rPr>
        <w:t xml:space="preserve">Для головок, предназначенных для использования в ВПК, допускается иметь антикоррозионное защитное покрытие в соответствии с условиями эксплуатации.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пунктов 5.1.9, 5.1.10 обеспечивает соблюдение требований Федерального </w:t>
            </w:r>
            <w:hyperlink w:history="0" r:id="rId81"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82"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753" w:name="P753"/>
    <w:bookmarkEnd w:id="753"/>
    <w:p>
      <w:pPr>
        <w:pStyle w:val="0"/>
        <w:spacing w:before="260" w:line-rule="auto"/>
        <w:ind w:firstLine="540"/>
        <w:jc w:val="both"/>
      </w:pPr>
      <w:r>
        <w:rPr>
          <w:sz w:val="20"/>
        </w:rPr>
        <w:t xml:space="preserve">5.1.9 Головки должны выдерживать без разрушения и нарушения герметичности соединения 560 рабочих циклов.</w:t>
      </w:r>
    </w:p>
    <w:bookmarkStart w:id="754" w:name="P754"/>
    <w:bookmarkEnd w:id="754"/>
    <w:p>
      <w:pPr>
        <w:pStyle w:val="0"/>
        <w:spacing w:before="200" w:line-rule="auto"/>
        <w:ind w:firstLine="540"/>
        <w:jc w:val="both"/>
      </w:pPr>
      <w:r>
        <w:rPr>
          <w:sz w:val="20"/>
        </w:rPr>
        <w:t xml:space="preserve">5.1.10 Климатическое исполнение с соответствующими температурами окружающего воздуха при эксплуатации головок ПМ должны соответствовать значениям, приведенным в таблице 14.</w:t>
      </w:r>
    </w:p>
    <w:p>
      <w:pPr>
        <w:pStyle w:val="0"/>
        <w:ind w:firstLine="540"/>
        <w:jc w:val="both"/>
      </w:pPr>
      <w:r>
        <w:rPr>
          <w:sz w:val="20"/>
        </w:rPr>
      </w:r>
    </w:p>
    <w:p>
      <w:pPr>
        <w:pStyle w:val="0"/>
        <w:jc w:val="right"/>
      </w:pPr>
      <w:r>
        <w:rPr>
          <w:sz w:val="20"/>
        </w:rPr>
        <w:t xml:space="preserve">Таблица 14</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3022"/>
        <w:gridCol w:w="3022"/>
        <w:gridCol w:w="3024"/>
      </w:tblGrid>
      <w:tr>
        <w:tc>
          <w:tcPr>
            <w:tcW w:w="3022" w:type="dxa"/>
            <w:vAlign w:val="center"/>
            <w:vMerge w:val="restart"/>
          </w:tcPr>
          <w:p>
            <w:pPr>
              <w:pStyle w:val="0"/>
              <w:jc w:val="center"/>
            </w:pPr>
            <w:r>
              <w:rPr>
                <w:sz w:val="20"/>
              </w:rPr>
              <w:t xml:space="preserve">Климатическое исполнение головки по </w:t>
            </w:r>
            <w:hyperlink w:history="0" r:id="rId83"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утв. Постановлением Госстандарта СССР от 29.12.1969 N 1394) (ред. от 27.11.2012) {КонсультантПлюс}">
              <w:r>
                <w:rPr>
                  <w:sz w:val="20"/>
                  <w:color w:val="0000ff"/>
                </w:rPr>
                <w:t xml:space="preserve">ГОСТ 15150</w:t>
              </w:r>
            </w:hyperlink>
          </w:p>
        </w:tc>
        <w:tc>
          <w:tcPr>
            <w:gridSpan w:val="2"/>
            <w:tcW w:w="6046" w:type="dxa"/>
            <w:vAlign w:val="center"/>
          </w:tcPr>
          <w:p>
            <w:pPr>
              <w:pStyle w:val="0"/>
              <w:jc w:val="center"/>
            </w:pPr>
            <w:r>
              <w:rPr>
                <w:sz w:val="20"/>
              </w:rPr>
              <w:t xml:space="preserve">Рабочая температура при эксплуатации, °C</w:t>
            </w:r>
          </w:p>
        </w:tc>
      </w:tr>
      <w:tr>
        <w:tc>
          <w:tcPr>
            <w:vMerge w:val="continue"/>
          </w:tcPr>
          <w:p/>
        </w:tc>
        <w:tc>
          <w:tcPr>
            <w:tcW w:w="3022" w:type="dxa"/>
            <w:vAlign w:val="center"/>
          </w:tcPr>
          <w:p>
            <w:pPr>
              <w:pStyle w:val="0"/>
              <w:jc w:val="center"/>
            </w:pPr>
            <w:r>
              <w:rPr>
                <w:sz w:val="20"/>
              </w:rPr>
              <w:t xml:space="preserve">Нижняя</w:t>
            </w:r>
          </w:p>
        </w:tc>
        <w:tc>
          <w:tcPr>
            <w:tcW w:w="3024" w:type="dxa"/>
            <w:vAlign w:val="center"/>
          </w:tcPr>
          <w:p>
            <w:pPr>
              <w:pStyle w:val="0"/>
              <w:jc w:val="center"/>
            </w:pPr>
            <w:r>
              <w:rPr>
                <w:sz w:val="20"/>
              </w:rPr>
              <w:t xml:space="preserve">Верхняя</w:t>
            </w:r>
          </w:p>
        </w:tc>
      </w:tr>
      <w:tr>
        <w:tc>
          <w:tcPr>
            <w:tcW w:w="3022" w:type="dxa"/>
          </w:tcPr>
          <w:p>
            <w:pPr>
              <w:pStyle w:val="0"/>
              <w:jc w:val="center"/>
            </w:pPr>
            <w:r>
              <w:rPr>
                <w:sz w:val="20"/>
              </w:rPr>
              <w:t xml:space="preserve">ТУ1</w:t>
            </w:r>
          </w:p>
        </w:tc>
        <w:tc>
          <w:tcPr>
            <w:tcW w:w="3022" w:type="dxa"/>
          </w:tcPr>
          <w:p>
            <w:pPr>
              <w:pStyle w:val="0"/>
              <w:jc w:val="center"/>
            </w:pPr>
            <w:r>
              <w:rPr>
                <w:sz w:val="20"/>
              </w:rPr>
              <w:t xml:space="preserve">минус 30</w:t>
            </w:r>
          </w:p>
        </w:tc>
        <w:tc>
          <w:tcPr>
            <w:tcW w:w="3024" w:type="dxa"/>
            <w:vMerge w:val="restart"/>
          </w:tcPr>
          <w:p>
            <w:pPr>
              <w:pStyle w:val="0"/>
              <w:jc w:val="center"/>
            </w:pPr>
            <w:r>
              <w:rPr>
                <w:sz w:val="20"/>
              </w:rPr>
              <w:t xml:space="preserve">40</w:t>
            </w:r>
          </w:p>
        </w:tc>
      </w:tr>
      <w:tr>
        <w:tc>
          <w:tcPr>
            <w:tcW w:w="3022" w:type="dxa"/>
          </w:tcPr>
          <w:p>
            <w:pPr>
              <w:pStyle w:val="0"/>
              <w:jc w:val="center"/>
            </w:pPr>
            <w:r>
              <w:rPr>
                <w:sz w:val="20"/>
              </w:rPr>
              <w:t xml:space="preserve">У1</w:t>
            </w:r>
          </w:p>
        </w:tc>
        <w:tc>
          <w:tcPr>
            <w:tcW w:w="3022" w:type="dxa"/>
          </w:tcPr>
          <w:p>
            <w:pPr>
              <w:pStyle w:val="0"/>
              <w:jc w:val="center"/>
            </w:pPr>
            <w:r>
              <w:rPr>
                <w:sz w:val="20"/>
              </w:rPr>
              <w:t xml:space="preserve">минус 45</w:t>
            </w:r>
          </w:p>
        </w:tc>
        <w:tc>
          <w:tcPr>
            <w:vMerge w:val="continue"/>
          </w:tcPr>
          <w:p/>
        </w:tc>
      </w:tr>
      <w:tr>
        <w:tc>
          <w:tcPr>
            <w:tcW w:w="3022" w:type="dxa"/>
          </w:tcPr>
          <w:p>
            <w:pPr>
              <w:pStyle w:val="0"/>
              <w:jc w:val="center"/>
            </w:pPr>
            <w:r>
              <w:rPr>
                <w:sz w:val="20"/>
              </w:rPr>
              <w:t xml:space="preserve">УХЛ1</w:t>
            </w:r>
          </w:p>
        </w:tc>
        <w:tc>
          <w:tcPr>
            <w:tcW w:w="3022" w:type="dxa"/>
          </w:tcPr>
          <w:p>
            <w:pPr>
              <w:pStyle w:val="0"/>
              <w:jc w:val="center"/>
            </w:pPr>
            <w:r>
              <w:rPr>
                <w:sz w:val="20"/>
              </w:rPr>
              <w:t xml:space="preserve">минус 60</w:t>
            </w:r>
          </w:p>
        </w:tc>
        <w:tc>
          <w:tcPr>
            <w:vMerge w:val="continue"/>
          </w:tcPr>
          <w:p/>
        </w:tc>
      </w:tr>
    </w:tbl>
    <w:p>
      <w:pPr>
        <w:pStyle w:val="0"/>
        <w:ind w:firstLine="540"/>
        <w:jc w:val="both"/>
      </w:pPr>
      <w:r>
        <w:rPr>
          <w:sz w:val="20"/>
        </w:rPr>
      </w:r>
    </w:p>
    <w:p>
      <w:pPr>
        <w:pStyle w:val="0"/>
        <w:ind w:firstLine="540"/>
        <w:jc w:val="both"/>
      </w:pPr>
      <w:r>
        <w:rPr>
          <w:sz w:val="20"/>
        </w:rPr>
        <w:t xml:space="preserve">Климатическое исполнение головок ВПК должно соответствовать условиям их эксплуатации.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пункта 5.2 обеспечивает соблюдение требований Федерального </w:t>
            </w:r>
            <w:hyperlink w:history="0" r:id="rId84"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85"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пунктов 5.2 - 5.3 обеспечивает соблюдение требований Федерального </w:t>
            </w:r>
            <w:hyperlink w:history="0" r:id="rId86"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87" w:tooltip="Приказ Ростехрегулирования от 30.04.2009 N 1573 (ред. от 30.07.2013) &quot;Об утверждении Перечня национальных стандартов и сводов,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Ростехрегулирования от 30.04.2009 N 1573).</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773" w:name="P773"/>
    <w:bookmarkEnd w:id="773"/>
    <w:p>
      <w:pPr>
        <w:pStyle w:val="0"/>
        <w:spacing w:before="260" w:line-rule="auto"/>
        <w:ind w:firstLine="540"/>
        <w:jc w:val="both"/>
      </w:pPr>
      <w:r>
        <w:rPr>
          <w:sz w:val="20"/>
          <w:b w:val="on"/>
        </w:rPr>
        <w:t xml:space="preserve">5.2 Комплектность</w:t>
      </w:r>
    </w:p>
    <w:p>
      <w:pPr>
        <w:pStyle w:val="0"/>
        <w:spacing w:before="200" w:line-rule="auto"/>
        <w:ind w:firstLine="540"/>
        <w:jc w:val="both"/>
      </w:pPr>
      <w:r>
        <w:rPr>
          <w:sz w:val="20"/>
        </w:rPr>
        <w:t xml:space="preserve">В комплект поставки должны входить:</w:t>
      </w:r>
    </w:p>
    <w:p>
      <w:pPr>
        <w:pStyle w:val="0"/>
        <w:spacing w:before="200" w:line-rule="auto"/>
        <w:ind w:firstLine="540"/>
        <w:jc w:val="both"/>
      </w:pPr>
      <w:r>
        <w:rPr>
          <w:sz w:val="20"/>
        </w:rPr>
        <w:t xml:space="preserve">- головка;</w:t>
      </w:r>
    </w:p>
    <w:p>
      <w:pPr>
        <w:pStyle w:val="0"/>
        <w:spacing w:before="200" w:line-rule="auto"/>
        <w:ind w:firstLine="540"/>
        <w:jc w:val="both"/>
      </w:pPr>
      <w:r>
        <w:rPr>
          <w:sz w:val="20"/>
        </w:rPr>
        <w:t xml:space="preserve">- паспорт.</w:t>
      </w:r>
    </w:p>
    <w:p>
      <w:pPr>
        <w:pStyle w:val="0"/>
        <w:spacing w:before="200" w:line-rule="auto"/>
        <w:ind w:firstLine="540"/>
        <w:jc w:val="both"/>
      </w:pPr>
      <w:r>
        <w:rPr>
          <w:sz w:val="20"/>
        </w:rPr>
        <w:t xml:space="preserve">Допускается комплектование одним паспортом партии головок одного типа по согласованию с заказчиком.</w:t>
      </w:r>
    </w:p>
    <w:p>
      <w:pPr>
        <w:pStyle w:val="0"/>
        <w:spacing w:before="200" w:line-rule="auto"/>
        <w:ind w:firstLine="540"/>
        <w:jc w:val="both"/>
      </w:pPr>
      <w:r>
        <w:rPr>
          <w:sz w:val="20"/>
        </w:rPr>
        <w:t xml:space="preserve">Головка ГМ, ГМВ должна быть укомплектована уплотнительным элементом (прокладкой, кольцом), соответствующим уплотнению, установленному в конструкторской документации.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пункта 5.3 обеспечивает соблюдение требований Федерального </w:t>
            </w:r>
            <w:hyperlink w:history="0" r:id="rId88"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89"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780" w:name="P780"/>
    <w:bookmarkEnd w:id="780"/>
    <w:p>
      <w:pPr>
        <w:pStyle w:val="0"/>
        <w:spacing w:before="260" w:line-rule="auto"/>
        <w:ind w:firstLine="540"/>
        <w:jc w:val="both"/>
      </w:pPr>
      <w:r>
        <w:rPr>
          <w:sz w:val="20"/>
          <w:b w:val="on"/>
        </w:rPr>
        <w:t xml:space="preserve">5.3 Маркировка</w:t>
      </w:r>
    </w:p>
    <w:p>
      <w:pPr>
        <w:pStyle w:val="0"/>
        <w:spacing w:before="200" w:line-rule="auto"/>
        <w:ind w:firstLine="540"/>
        <w:jc w:val="both"/>
      </w:pPr>
      <w:r>
        <w:rPr>
          <w:sz w:val="20"/>
        </w:rPr>
        <w:t xml:space="preserve">На головке должна быть нанесена маркировка, содержащая следующие данные:</w:t>
      </w:r>
    </w:p>
    <w:p>
      <w:pPr>
        <w:pStyle w:val="0"/>
        <w:spacing w:before="200" w:line-rule="auto"/>
        <w:ind w:firstLine="540"/>
        <w:jc w:val="both"/>
      </w:pPr>
      <w:r>
        <w:rPr>
          <w:sz w:val="20"/>
        </w:rPr>
        <w:t xml:space="preserve">- наименование или товарный знак предприятия-изготовителя;</w:t>
      </w:r>
    </w:p>
    <w:p>
      <w:pPr>
        <w:pStyle w:val="0"/>
        <w:spacing w:before="200" w:line-rule="auto"/>
        <w:ind w:firstLine="540"/>
        <w:jc w:val="both"/>
      </w:pPr>
      <w:r>
        <w:rPr>
          <w:sz w:val="20"/>
        </w:rPr>
        <w:t xml:space="preserve">- тип (кроме головок ГР, ГРВ);</w:t>
      </w:r>
    </w:p>
    <w:p>
      <w:pPr>
        <w:pStyle w:val="0"/>
        <w:spacing w:before="200" w:line-rule="auto"/>
        <w:ind w:firstLine="540"/>
        <w:jc w:val="both"/>
      </w:pPr>
      <w:r>
        <w:rPr>
          <w:sz w:val="20"/>
        </w:rPr>
        <w:t xml:space="preserve">- год выпуска;</w:t>
      </w:r>
    </w:p>
    <w:p>
      <w:pPr>
        <w:pStyle w:val="0"/>
        <w:spacing w:before="200" w:line-rule="auto"/>
        <w:ind w:firstLine="540"/>
        <w:jc w:val="both"/>
      </w:pPr>
      <w:r>
        <w:rPr>
          <w:sz w:val="20"/>
        </w:rPr>
        <w:t xml:space="preserve">- условный проход;</w:t>
      </w:r>
    </w:p>
    <w:p>
      <w:pPr>
        <w:pStyle w:val="0"/>
        <w:spacing w:before="200" w:line-rule="auto"/>
        <w:ind w:firstLine="540"/>
        <w:jc w:val="both"/>
      </w:pPr>
      <w:r>
        <w:rPr>
          <w:sz w:val="20"/>
        </w:rPr>
        <w:t xml:space="preserve">- рабочее давление;</w:t>
      </w:r>
    </w:p>
    <w:p>
      <w:pPr>
        <w:pStyle w:val="0"/>
        <w:spacing w:before="200" w:line-rule="auto"/>
        <w:ind w:firstLine="540"/>
        <w:jc w:val="both"/>
      </w:pPr>
      <w:r>
        <w:rPr>
          <w:sz w:val="20"/>
        </w:rPr>
        <w:t xml:space="preserve">- климатическое исполнение для головок из полимерных материалов.</w:t>
      </w:r>
    </w:p>
    <w:p>
      <w:pPr>
        <w:pStyle w:val="0"/>
        <w:spacing w:before="200" w:line-rule="auto"/>
        <w:ind w:firstLine="540"/>
        <w:jc w:val="both"/>
      </w:pPr>
      <w:r>
        <w:rPr>
          <w:sz w:val="20"/>
        </w:rPr>
        <w:t xml:space="preserve">Допускается не включать в маркировку условный проход и рабочее давление на головках с DN 25.</w:t>
      </w:r>
    </w:p>
    <w:p>
      <w:pPr>
        <w:pStyle w:val="0"/>
        <w:spacing w:before="200" w:line-rule="auto"/>
        <w:ind w:firstLine="540"/>
        <w:jc w:val="both"/>
      </w:pPr>
      <w:r>
        <w:rPr>
          <w:sz w:val="20"/>
        </w:rPr>
        <w:t xml:space="preserve">Маркировка на резиновых кольцах должна содержать следующие данные:</w:t>
      </w:r>
    </w:p>
    <w:p>
      <w:pPr>
        <w:pStyle w:val="0"/>
        <w:spacing w:before="200" w:line-rule="auto"/>
        <w:ind w:firstLine="540"/>
        <w:jc w:val="both"/>
      </w:pPr>
      <w:r>
        <w:rPr>
          <w:sz w:val="20"/>
        </w:rPr>
        <w:t xml:space="preserve">- наименование или товарный знак предприятия-изготовителя;</w:t>
      </w:r>
    </w:p>
    <w:p>
      <w:pPr>
        <w:pStyle w:val="0"/>
        <w:spacing w:before="200" w:line-rule="auto"/>
        <w:ind w:firstLine="540"/>
        <w:jc w:val="both"/>
      </w:pPr>
      <w:r>
        <w:rPr>
          <w:sz w:val="20"/>
        </w:rPr>
        <w:t xml:space="preserve">- год изготовления;</w:t>
      </w:r>
    </w:p>
    <w:p>
      <w:pPr>
        <w:pStyle w:val="0"/>
        <w:spacing w:before="200" w:line-rule="auto"/>
        <w:ind w:firstLine="540"/>
        <w:jc w:val="both"/>
      </w:pPr>
      <w:r>
        <w:rPr>
          <w:sz w:val="20"/>
        </w:rPr>
        <w:t xml:space="preserve">- тип кольца;</w:t>
      </w:r>
    </w:p>
    <w:p>
      <w:pPr>
        <w:pStyle w:val="0"/>
        <w:spacing w:before="200" w:line-rule="auto"/>
        <w:ind w:firstLine="540"/>
        <w:jc w:val="both"/>
      </w:pPr>
      <w:r>
        <w:rPr>
          <w:sz w:val="20"/>
        </w:rPr>
        <w:t xml:space="preserve">- климатическое исполнение.</w:t>
      </w:r>
    </w:p>
    <w:p>
      <w:pPr>
        <w:pStyle w:val="0"/>
        <w:spacing w:before="200" w:line-rule="auto"/>
        <w:ind w:firstLine="540"/>
        <w:jc w:val="both"/>
      </w:pPr>
      <w:r>
        <w:rPr>
          <w:sz w:val="20"/>
        </w:rPr>
        <w:t xml:space="preserve">Допускается не включать в маркировку тип кольца на резиновых кольцах с DN 25 - 50.</w:t>
      </w:r>
    </w:p>
    <w:p>
      <w:pPr>
        <w:pStyle w:val="0"/>
        <w:spacing w:before="200" w:line-rule="auto"/>
        <w:ind w:firstLine="540"/>
        <w:jc w:val="both"/>
      </w:pPr>
      <w:r>
        <w:rPr>
          <w:sz w:val="20"/>
        </w:rPr>
        <w:t xml:space="preserve">Конструкторской документацией должно быть предусмотрено место на головках для маркировки знака соответствия пожарной безопасности.</w:t>
      </w:r>
    </w:p>
    <w:p>
      <w:pPr>
        <w:pStyle w:val="0"/>
        <w:spacing w:before="200" w:line-rule="auto"/>
        <w:ind w:firstLine="540"/>
        <w:jc w:val="both"/>
      </w:pPr>
      <w:r>
        <w:rPr>
          <w:sz w:val="20"/>
        </w:rPr>
        <w:t xml:space="preserve">Маркировка должна быть четкой и понятной и сохраняться в течение всего срока эксплуатации головок.</w:t>
      </w:r>
    </w:p>
    <w:bookmarkStart w:id="797" w:name="P797"/>
    <w:bookmarkEnd w:id="797"/>
    <w:p>
      <w:pPr>
        <w:pStyle w:val="0"/>
        <w:spacing w:before="200" w:line-rule="auto"/>
        <w:ind w:firstLine="540"/>
        <w:jc w:val="both"/>
      </w:pPr>
      <w:r>
        <w:rPr>
          <w:sz w:val="20"/>
          <w:b w:val="on"/>
        </w:rPr>
        <w:t xml:space="preserve">5.4 Упаковка</w:t>
      </w:r>
    </w:p>
    <w:p>
      <w:pPr>
        <w:pStyle w:val="0"/>
        <w:spacing w:before="200" w:line-rule="auto"/>
        <w:ind w:firstLine="540"/>
        <w:jc w:val="both"/>
      </w:pPr>
      <w:r>
        <w:rPr>
          <w:sz w:val="20"/>
        </w:rPr>
        <w:t xml:space="preserve">5.4.1 Упаковка должна обеспечивать сохранность комплекта головки при транспортировании и хранении.</w:t>
      </w:r>
    </w:p>
    <w:p>
      <w:pPr>
        <w:pStyle w:val="0"/>
        <w:spacing w:before="200" w:line-rule="auto"/>
        <w:ind w:firstLine="540"/>
        <w:jc w:val="both"/>
      </w:pPr>
      <w:r>
        <w:rPr>
          <w:sz w:val="20"/>
        </w:rPr>
        <w:t xml:space="preserve">Упаковка должна соответствовать </w:t>
      </w:r>
      <w:hyperlink w:history="0" r:id="rId90" w:tooltip="&quot;ГОСТ 23170-78. Упаковка для изделий машиностроения. Общие требования&quot; (утв. Постановлением Госстандарта СССР от 07.06.1978 N 1546) (ред. от 01.02.1989) {КонсультантПлюс}">
        <w:r>
          <w:rPr>
            <w:sz w:val="20"/>
            <w:color w:val="0000ff"/>
          </w:rPr>
          <w:t xml:space="preserve">ГОСТ 23170</w:t>
        </w:r>
      </w:hyperlink>
      <w:r>
        <w:rPr>
          <w:sz w:val="20"/>
        </w:rPr>
        <w:t xml:space="preserve">.</w:t>
      </w:r>
    </w:p>
    <w:p>
      <w:pPr>
        <w:pStyle w:val="0"/>
        <w:ind w:firstLine="540"/>
        <w:jc w:val="both"/>
      </w:pPr>
      <w:r>
        <w:rPr>
          <w:sz w:val="20"/>
        </w:rPr>
      </w:r>
    </w:p>
    <w:p>
      <w:pPr>
        <w:pStyle w:val="2"/>
        <w:outlineLvl w:val="1"/>
        <w:ind w:firstLine="540"/>
        <w:jc w:val="both"/>
      </w:pPr>
      <w:r>
        <w:rPr>
          <w:sz w:val="20"/>
        </w:rPr>
        <w:t xml:space="preserve">6 Правила приемки</w:t>
      </w:r>
    </w:p>
    <w:p>
      <w:pPr>
        <w:pStyle w:val="0"/>
        <w:ind w:firstLine="540"/>
        <w:jc w:val="both"/>
      </w:pPr>
      <w:r>
        <w:rPr>
          <w:sz w:val="20"/>
        </w:rPr>
      </w:r>
    </w:p>
    <w:p>
      <w:pPr>
        <w:pStyle w:val="0"/>
        <w:ind w:firstLine="540"/>
        <w:jc w:val="both"/>
      </w:pPr>
      <w:r>
        <w:rPr>
          <w:sz w:val="20"/>
        </w:rPr>
        <w:t xml:space="preserve">6.1 Для оценки и контроля качества головок проводят следующие испытания:</w:t>
      </w:r>
    </w:p>
    <w:p>
      <w:pPr>
        <w:pStyle w:val="0"/>
        <w:spacing w:before="200" w:line-rule="auto"/>
        <w:ind w:firstLine="540"/>
        <w:jc w:val="both"/>
      </w:pPr>
      <w:r>
        <w:rPr>
          <w:sz w:val="20"/>
        </w:rPr>
        <w:t xml:space="preserve">- предварительные;</w:t>
      </w:r>
    </w:p>
    <w:p>
      <w:pPr>
        <w:pStyle w:val="0"/>
        <w:spacing w:before="200" w:line-rule="auto"/>
        <w:ind w:firstLine="540"/>
        <w:jc w:val="both"/>
      </w:pPr>
      <w:r>
        <w:rPr>
          <w:sz w:val="20"/>
        </w:rPr>
        <w:t xml:space="preserve">- приемочные;</w:t>
      </w:r>
    </w:p>
    <w:p>
      <w:pPr>
        <w:pStyle w:val="0"/>
        <w:spacing w:before="200" w:line-rule="auto"/>
        <w:ind w:firstLine="540"/>
        <w:jc w:val="both"/>
      </w:pPr>
      <w:r>
        <w:rPr>
          <w:sz w:val="20"/>
        </w:rPr>
        <w:t xml:space="preserve">- квалификационные;</w:t>
      </w:r>
    </w:p>
    <w:p>
      <w:pPr>
        <w:pStyle w:val="0"/>
        <w:spacing w:before="200" w:line-rule="auto"/>
        <w:ind w:firstLine="540"/>
        <w:jc w:val="both"/>
      </w:pPr>
      <w:r>
        <w:rPr>
          <w:sz w:val="20"/>
        </w:rPr>
        <w:t xml:space="preserve">- приемосдаточные;</w:t>
      </w:r>
    </w:p>
    <w:p>
      <w:pPr>
        <w:pStyle w:val="0"/>
        <w:spacing w:before="200" w:line-rule="auto"/>
        <w:ind w:firstLine="540"/>
        <w:jc w:val="both"/>
      </w:pPr>
      <w:r>
        <w:rPr>
          <w:sz w:val="20"/>
        </w:rPr>
        <w:t xml:space="preserve">- периодические;</w:t>
      </w:r>
    </w:p>
    <w:p>
      <w:pPr>
        <w:pStyle w:val="0"/>
        <w:spacing w:before="200" w:line-rule="auto"/>
        <w:ind w:firstLine="540"/>
        <w:jc w:val="both"/>
      </w:pPr>
      <w:r>
        <w:rPr>
          <w:sz w:val="20"/>
        </w:rPr>
        <w:t xml:space="preserve">- типовые.</w:t>
      </w:r>
    </w:p>
    <w:p>
      <w:pPr>
        <w:pStyle w:val="0"/>
        <w:spacing w:before="200" w:line-rule="auto"/>
        <w:ind w:firstLine="540"/>
        <w:jc w:val="both"/>
      </w:pPr>
      <w:r>
        <w:rPr>
          <w:sz w:val="20"/>
        </w:rPr>
        <w:t xml:space="preserve">6.2 Правила приемки в соответствии с </w:t>
      </w:r>
      <w:hyperlink w:history="0" r:id="rId91" w:tooltip="&quot;ГОСТ 15.309-98. Межгосударственный стандарт. Система разработки и постановки продукции на производство. Испытания и приемка выпускаемой продукции. Основные положения&quot; (введен в действие Постановлением Госстандарта России от 11.06.1999 N 189) {КонсультантПлюс}">
        <w:r>
          <w:rPr>
            <w:sz w:val="20"/>
            <w:color w:val="0000ff"/>
          </w:rPr>
          <w:t xml:space="preserve">ГОСТ 15.309</w:t>
        </w:r>
      </w:hyperlink>
      <w:r>
        <w:rPr>
          <w:sz w:val="20"/>
        </w:rPr>
        <w:t xml:space="preserve">.</w:t>
      </w:r>
    </w:p>
    <w:p>
      <w:pPr>
        <w:pStyle w:val="0"/>
        <w:spacing w:before="200" w:line-rule="auto"/>
        <w:ind w:firstLine="540"/>
        <w:jc w:val="both"/>
      </w:pPr>
      <w:r>
        <w:rPr>
          <w:sz w:val="20"/>
          <w:b w:val="on"/>
        </w:rPr>
        <w:t xml:space="preserve">6.3 Приемосдаточные испытания</w:t>
      </w:r>
    </w:p>
    <w:p>
      <w:pPr>
        <w:pStyle w:val="0"/>
        <w:spacing w:before="200" w:line-rule="auto"/>
        <w:ind w:firstLine="540"/>
        <w:jc w:val="both"/>
      </w:pPr>
      <w:r>
        <w:rPr>
          <w:sz w:val="20"/>
        </w:rPr>
        <w:t xml:space="preserve">6.3.1 Приемосдаточные испытания проводит предприятие-изготовитель. При приемосдаточных испытаниях головки принимают партиями. Партией считают головки одного типа и условного прохода, сопровождаемые одним документом о качестве. Количество головок в партии устанавливается в нормативной документации изготовителей.</w:t>
      </w:r>
    </w:p>
    <w:p>
      <w:pPr>
        <w:pStyle w:val="0"/>
        <w:spacing w:before="200" w:line-rule="auto"/>
        <w:ind w:firstLine="540"/>
        <w:jc w:val="both"/>
      </w:pPr>
      <w:r>
        <w:rPr>
          <w:sz w:val="20"/>
        </w:rPr>
        <w:t xml:space="preserve">6.3.2 Приемосдаточные испытания головок проводят по показателям, приведенным в таблице 15.</w:t>
      </w:r>
    </w:p>
    <w:p>
      <w:pPr>
        <w:pStyle w:val="0"/>
        <w:ind w:firstLine="540"/>
        <w:jc w:val="both"/>
      </w:pPr>
      <w:r>
        <w:rPr>
          <w:sz w:val="20"/>
        </w:rPr>
      </w:r>
    </w:p>
    <w:p>
      <w:pPr>
        <w:pStyle w:val="0"/>
        <w:jc w:val="right"/>
      </w:pPr>
      <w:r>
        <w:rPr>
          <w:sz w:val="20"/>
        </w:rPr>
        <w:t xml:space="preserve">Таблица 15</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706"/>
        <w:gridCol w:w="2176"/>
        <w:gridCol w:w="2177"/>
      </w:tblGrid>
      <w:tr>
        <w:tc>
          <w:tcPr>
            <w:tcW w:w="4706" w:type="dxa"/>
            <w:vAlign w:val="center"/>
            <w:vMerge w:val="restart"/>
          </w:tcPr>
          <w:p>
            <w:pPr>
              <w:pStyle w:val="0"/>
              <w:jc w:val="center"/>
            </w:pPr>
            <w:r>
              <w:rPr>
                <w:sz w:val="20"/>
              </w:rPr>
              <w:t xml:space="preserve">Наименование показателя</w:t>
            </w:r>
          </w:p>
        </w:tc>
        <w:tc>
          <w:tcPr>
            <w:gridSpan w:val="2"/>
            <w:tcW w:w="4353" w:type="dxa"/>
            <w:vAlign w:val="center"/>
          </w:tcPr>
          <w:p>
            <w:pPr>
              <w:pStyle w:val="0"/>
              <w:jc w:val="center"/>
            </w:pPr>
            <w:r>
              <w:rPr>
                <w:sz w:val="20"/>
              </w:rPr>
              <w:t xml:space="preserve">Номер пункта</w:t>
            </w:r>
          </w:p>
        </w:tc>
      </w:tr>
      <w:tr>
        <w:tc>
          <w:tcPr>
            <w:vMerge w:val="continue"/>
          </w:tcPr>
          <w:p/>
        </w:tc>
        <w:tc>
          <w:tcPr>
            <w:tcW w:w="2176" w:type="dxa"/>
            <w:vAlign w:val="center"/>
          </w:tcPr>
          <w:p>
            <w:pPr>
              <w:pStyle w:val="0"/>
              <w:jc w:val="center"/>
            </w:pPr>
            <w:r>
              <w:rPr>
                <w:sz w:val="20"/>
              </w:rPr>
              <w:t xml:space="preserve">технических требований</w:t>
            </w:r>
          </w:p>
        </w:tc>
        <w:tc>
          <w:tcPr>
            <w:tcW w:w="2177" w:type="dxa"/>
            <w:vAlign w:val="center"/>
          </w:tcPr>
          <w:p>
            <w:pPr>
              <w:pStyle w:val="0"/>
              <w:jc w:val="center"/>
            </w:pPr>
            <w:r>
              <w:rPr>
                <w:sz w:val="20"/>
              </w:rPr>
              <w:t xml:space="preserve">методов испытаний</w:t>
            </w:r>
          </w:p>
        </w:tc>
      </w:tr>
      <w:tr>
        <w:tc>
          <w:tcPr>
            <w:tcW w:w="4706" w:type="dxa"/>
          </w:tcPr>
          <w:p>
            <w:pPr>
              <w:pStyle w:val="0"/>
            </w:pPr>
            <w:r>
              <w:rPr>
                <w:sz w:val="20"/>
              </w:rPr>
              <w:t xml:space="preserve">Размеры</w:t>
            </w:r>
          </w:p>
        </w:tc>
        <w:tc>
          <w:tcPr>
            <w:tcW w:w="2176" w:type="dxa"/>
          </w:tcPr>
          <w:p>
            <w:pPr>
              <w:pStyle w:val="0"/>
              <w:jc w:val="center"/>
            </w:pPr>
            <w:hyperlink w:history="0" w:anchor="P164" w:tooltip="5.1.1 Условный проход головки и соответствующие ему размеры должны соответствовать данным, приведенным на рисунках 1 - 9 и в таблицах 2 - 11.">
              <w:r>
                <w:rPr>
                  <w:sz w:val="20"/>
                  <w:color w:val="0000ff"/>
                </w:rPr>
                <w:t xml:space="preserve">5.1.1</w:t>
              </w:r>
            </w:hyperlink>
          </w:p>
        </w:tc>
        <w:tc>
          <w:tcPr>
            <w:tcW w:w="2177" w:type="dxa"/>
          </w:tcPr>
          <w:p>
            <w:pPr>
              <w:pStyle w:val="0"/>
              <w:jc w:val="center"/>
            </w:pPr>
            <w:hyperlink w:history="0" w:anchor="P905" w:tooltip="7.5 Методы измерения размеров">
              <w:r>
                <w:rPr>
                  <w:sz w:val="20"/>
                  <w:color w:val="0000ff"/>
                </w:rPr>
                <w:t xml:space="preserve">7.5</w:t>
              </w:r>
            </w:hyperlink>
          </w:p>
        </w:tc>
      </w:tr>
      <w:tr>
        <w:tc>
          <w:tcPr>
            <w:tcW w:w="4706" w:type="dxa"/>
          </w:tcPr>
          <w:p>
            <w:pPr>
              <w:pStyle w:val="0"/>
            </w:pPr>
            <w:r>
              <w:rPr>
                <w:sz w:val="20"/>
              </w:rPr>
              <w:t xml:space="preserve">Наличие и соответствие резиновых колец ГОСТ 6557</w:t>
            </w:r>
          </w:p>
        </w:tc>
        <w:tc>
          <w:tcPr>
            <w:tcW w:w="2176" w:type="dxa"/>
          </w:tcPr>
          <w:p>
            <w:pPr>
              <w:pStyle w:val="0"/>
              <w:jc w:val="center"/>
            </w:pPr>
            <w:hyperlink w:history="0" w:anchor="P691" w:tooltip="5.1.2 В паз головки, за исключением головок, изготовленных по размерам таблицы 3, должно быть установлено и надежно удерживаться в пазу резиновое кольцо, соответствующее ГОСТ 6557.">
              <w:r>
                <w:rPr>
                  <w:sz w:val="20"/>
                  <w:color w:val="0000ff"/>
                </w:rPr>
                <w:t xml:space="preserve">5.1.2</w:t>
              </w:r>
            </w:hyperlink>
          </w:p>
        </w:tc>
        <w:tc>
          <w:tcPr>
            <w:tcW w:w="2177" w:type="dxa"/>
          </w:tcPr>
          <w:p>
            <w:pPr>
              <w:pStyle w:val="0"/>
              <w:jc w:val="center"/>
            </w:pPr>
            <w:hyperlink w:history="0" w:anchor="P921" w:tooltip="7.6 Метод проверки резиновых колец и удержание их в пазу головки">
              <w:r>
                <w:rPr>
                  <w:sz w:val="20"/>
                  <w:color w:val="0000ff"/>
                </w:rPr>
                <w:t xml:space="preserve">7.6</w:t>
              </w:r>
            </w:hyperlink>
          </w:p>
        </w:tc>
      </w:tr>
      <w:tr>
        <w:tc>
          <w:tcPr>
            <w:tcW w:w="4706" w:type="dxa"/>
          </w:tcPr>
          <w:p>
            <w:pPr>
              <w:pStyle w:val="0"/>
            </w:pPr>
            <w:r>
              <w:rPr>
                <w:sz w:val="20"/>
              </w:rPr>
              <w:t xml:space="preserve">Герметичность соединения, прочность и плотность материала головок при испытательном давлении</w:t>
            </w:r>
          </w:p>
        </w:tc>
        <w:tc>
          <w:tcPr>
            <w:tcW w:w="2176" w:type="dxa"/>
          </w:tcPr>
          <w:p>
            <w:pPr>
              <w:pStyle w:val="0"/>
              <w:jc w:val="center"/>
            </w:pPr>
            <w:hyperlink w:history="0" w:anchor="P692" w:tooltip="5.1.3 Конструкция головки должна обеспечивать герметичность соединения с головками одного условного прохода, а также прочность и плотность материала при воздействии испытательного и максимального гидравлического давления, указанного в таблице 12.">
              <w:r>
                <w:rPr>
                  <w:sz w:val="20"/>
                  <w:color w:val="0000ff"/>
                </w:rPr>
                <w:t xml:space="preserve">5.1.3</w:t>
              </w:r>
            </w:hyperlink>
          </w:p>
        </w:tc>
        <w:tc>
          <w:tcPr>
            <w:tcW w:w="2177" w:type="dxa"/>
          </w:tcPr>
          <w:p>
            <w:pPr>
              <w:pStyle w:val="0"/>
              <w:jc w:val="center"/>
            </w:pPr>
            <w:hyperlink w:history="0" w:anchor="P931" w:tooltip="7.7.1 Метод проверки герметичности соединения головки с головками одного условного прохода, а также прочности, плотности материала при испытательном гидравлическом давлении">
              <w:r>
                <w:rPr>
                  <w:sz w:val="20"/>
                  <w:color w:val="0000ff"/>
                </w:rPr>
                <w:t xml:space="preserve">7.7.1</w:t>
              </w:r>
            </w:hyperlink>
          </w:p>
        </w:tc>
      </w:tr>
      <w:tr>
        <w:tc>
          <w:tcPr>
            <w:tcW w:w="4706" w:type="dxa"/>
          </w:tcPr>
          <w:p>
            <w:pPr>
              <w:pStyle w:val="0"/>
            </w:pPr>
            <w:r>
              <w:rPr>
                <w:sz w:val="20"/>
              </w:rPr>
              <w:t xml:space="preserve">Герметичность соединения, прочность и плотность материала при разрежении во всасывающих головках</w:t>
            </w:r>
          </w:p>
        </w:tc>
        <w:tc>
          <w:tcPr>
            <w:tcW w:w="2176" w:type="dxa"/>
          </w:tcPr>
          <w:p>
            <w:pPr>
              <w:pStyle w:val="0"/>
              <w:jc w:val="center"/>
            </w:pPr>
            <w:hyperlink w:history="0" w:anchor="P719" w:tooltip="5.1.4 Конструкция всасывающих головок должна обеспечивать герметичность их соединения при испытательном разрежении не менее 0,08 МПа.">
              <w:r>
                <w:rPr>
                  <w:sz w:val="20"/>
                  <w:color w:val="0000ff"/>
                </w:rPr>
                <w:t xml:space="preserve">5.1.4</w:t>
              </w:r>
            </w:hyperlink>
          </w:p>
        </w:tc>
        <w:tc>
          <w:tcPr>
            <w:tcW w:w="2177" w:type="dxa"/>
          </w:tcPr>
          <w:p>
            <w:pPr>
              <w:pStyle w:val="0"/>
              <w:jc w:val="center"/>
            </w:pPr>
            <w:hyperlink w:history="0" w:anchor="P939" w:tooltip="7.8 Метод проверки всасывающих головок на герметичность при разрежении">
              <w:r>
                <w:rPr>
                  <w:sz w:val="20"/>
                  <w:color w:val="0000ff"/>
                </w:rPr>
                <w:t xml:space="preserve">7.8</w:t>
              </w:r>
            </w:hyperlink>
          </w:p>
        </w:tc>
      </w:tr>
      <w:tr>
        <w:tc>
          <w:tcPr>
            <w:tcW w:w="4706" w:type="dxa"/>
          </w:tcPr>
          <w:p>
            <w:pPr>
              <w:pStyle w:val="0"/>
            </w:pPr>
            <w:r>
              <w:rPr>
                <w:sz w:val="20"/>
              </w:rPr>
              <w:t xml:space="preserve">Качество поверхностей</w:t>
            </w:r>
          </w:p>
        </w:tc>
        <w:tc>
          <w:tcPr>
            <w:tcW w:w="2176" w:type="dxa"/>
          </w:tcPr>
          <w:p>
            <w:pPr>
              <w:pStyle w:val="0"/>
              <w:jc w:val="center"/>
            </w:pPr>
            <w:hyperlink w:history="0" w:anchor="P746" w:tooltip="5.1.7 Поверхности головок должны быть без трещин, посторонних включений и раковин. Острые кромки наружных поверхностей должны быть притуплены.">
              <w:r>
                <w:rPr>
                  <w:sz w:val="20"/>
                  <w:color w:val="0000ff"/>
                </w:rPr>
                <w:t xml:space="preserve">5.1.7</w:t>
              </w:r>
            </w:hyperlink>
          </w:p>
        </w:tc>
        <w:tc>
          <w:tcPr>
            <w:tcW w:w="2177" w:type="dxa"/>
          </w:tcPr>
          <w:p>
            <w:pPr>
              <w:pStyle w:val="0"/>
              <w:jc w:val="center"/>
            </w:pPr>
            <w:hyperlink w:history="0" w:anchor="P975" w:tooltip="7.11 Метод проверки качества поверхностей головок">
              <w:r>
                <w:rPr>
                  <w:sz w:val="20"/>
                  <w:color w:val="0000ff"/>
                </w:rPr>
                <w:t xml:space="preserve">7.11</w:t>
              </w:r>
            </w:hyperlink>
          </w:p>
        </w:tc>
      </w:tr>
      <w:tr>
        <w:tc>
          <w:tcPr>
            <w:tcW w:w="4706" w:type="dxa"/>
          </w:tcPr>
          <w:p>
            <w:pPr>
              <w:pStyle w:val="0"/>
            </w:pPr>
            <w:r>
              <w:rPr>
                <w:sz w:val="20"/>
              </w:rPr>
              <w:t xml:space="preserve">Комплектность</w:t>
            </w:r>
          </w:p>
        </w:tc>
        <w:tc>
          <w:tcPr>
            <w:tcW w:w="2176" w:type="dxa"/>
          </w:tcPr>
          <w:p>
            <w:pPr>
              <w:pStyle w:val="0"/>
              <w:jc w:val="center"/>
            </w:pPr>
            <w:hyperlink w:history="0" w:anchor="P773" w:tooltip="5.2 Комплектность">
              <w:r>
                <w:rPr>
                  <w:sz w:val="20"/>
                  <w:color w:val="0000ff"/>
                </w:rPr>
                <w:t xml:space="preserve">5.2</w:t>
              </w:r>
            </w:hyperlink>
          </w:p>
        </w:tc>
        <w:tc>
          <w:tcPr>
            <w:tcW w:w="2177" w:type="dxa"/>
            <w:vMerge w:val="restart"/>
          </w:tcPr>
          <w:p>
            <w:pPr>
              <w:pStyle w:val="0"/>
              <w:jc w:val="center"/>
            </w:pPr>
            <w:hyperlink w:history="0" w:anchor="P1008" w:tooltip="7.15 Комплектность, содержание разделов паспорта, маркировку и упаковку проверяют внешним осмотром и сличением с нормативной и конструкторской документацией.">
              <w:r>
                <w:rPr>
                  <w:sz w:val="20"/>
                  <w:color w:val="0000ff"/>
                </w:rPr>
                <w:t xml:space="preserve">7.15</w:t>
              </w:r>
            </w:hyperlink>
          </w:p>
        </w:tc>
      </w:tr>
      <w:tr>
        <w:tc>
          <w:tcPr>
            <w:tcW w:w="4706" w:type="dxa"/>
          </w:tcPr>
          <w:p>
            <w:pPr>
              <w:pStyle w:val="0"/>
            </w:pPr>
            <w:r>
              <w:rPr>
                <w:sz w:val="20"/>
              </w:rPr>
              <w:t xml:space="preserve">Маркировка</w:t>
            </w:r>
          </w:p>
        </w:tc>
        <w:tc>
          <w:tcPr>
            <w:tcW w:w="2176" w:type="dxa"/>
          </w:tcPr>
          <w:p>
            <w:pPr>
              <w:pStyle w:val="0"/>
              <w:jc w:val="center"/>
            </w:pPr>
            <w:hyperlink w:history="0" w:anchor="P780" w:tooltip="5.3 Маркировка">
              <w:r>
                <w:rPr>
                  <w:sz w:val="20"/>
                  <w:color w:val="0000ff"/>
                </w:rPr>
                <w:t xml:space="preserve">5.3</w:t>
              </w:r>
            </w:hyperlink>
          </w:p>
        </w:tc>
        <w:tc>
          <w:tcPr>
            <w:vMerge w:val="continue"/>
          </w:tcPr>
          <w:p/>
        </w:tc>
      </w:tr>
      <w:tr>
        <w:tc>
          <w:tcPr>
            <w:tcW w:w="4706" w:type="dxa"/>
          </w:tcPr>
          <w:p>
            <w:pPr>
              <w:pStyle w:val="0"/>
            </w:pPr>
            <w:r>
              <w:rPr>
                <w:sz w:val="20"/>
              </w:rPr>
              <w:t xml:space="preserve">Упаковка</w:t>
            </w:r>
          </w:p>
        </w:tc>
        <w:tc>
          <w:tcPr>
            <w:tcW w:w="2176" w:type="dxa"/>
          </w:tcPr>
          <w:p>
            <w:pPr>
              <w:pStyle w:val="0"/>
              <w:jc w:val="center"/>
            </w:pPr>
            <w:hyperlink w:history="0" w:anchor="P797" w:tooltip="5.4 Упаковка">
              <w:r>
                <w:rPr>
                  <w:sz w:val="20"/>
                  <w:color w:val="0000ff"/>
                </w:rPr>
                <w:t xml:space="preserve">5.4</w:t>
              </w:r>
            </w:hyperlink>
          </w:p>
        </w:tc>
        <w:tc>
          <w:tcPr>
            <w:vMerge w:val="continue"/>
          </w:tcPr>
          <w:p/>
        </w:tc>
      </w:tr>
    </w:tbl>
    <w:p>
      <w:pPr>
        <w:pStyle w:val="0"/>
        <w:ind w:firstLine="540"/>
        <w:jc w:val="both"/>
      </w:pPr>
      <w:r>
        <w:rPr>
          <w:sz w:val="20"/>
        </w:rPr>
      </w:r>
    </w:p>
    <w:p>
      <w:pPr>
        <w:pStyle w:val="0"/>
        <w:ind w:firstLine="540"/>
        <w:jc w:val="both"/>
      </w:pPr>
      <w:r>
        <w:rPr>
          <w:sz w:val="20"/>
          <w:b w:val="on"/>
        </w:rPr>
        <w:t xml:space="preserve">6.4 Периодические испытания</w:t>
      </w:r>
    </w:p>
    <w:p>
      <w:pPr>
        <w:pStyle w:val="0"/>
        <w:spacing w:before="200" w:line-rule="auto"/>
        <w:ind w:firstLine="540"/>
        <w:jc w:val="both"/>
      </w:pPr>
      <w:r>
        <w:rPr>
          <w:sz w:val="20"/>
        </w:rPr>
        <w:t xml:space="preserve">Периодические испытания проводят по показателям, приведенным в таблице 16, на головках, прошедших приемосдаточные испытания. Периодичность проведения испытаний по каждому показателю определяется в конструкторской документации в зависимости от способности технологического оборудования обеспечивать технические характеристики выпускаемой продукции.</w:t>
      </w:r>
    </w:p>
    <w:p>
      <w:pPr>
        <w:pStyle w:val="0"/>
        <w:ind w:firstLine="540"/>
        <w:jc w:val="both"/>
      </w:pPr>
      <w:r>
        <w:rPr>
          <w:sz w:val="20"/>
        </w:rPr>
      </w:r>
    </w:p>
    <w:p>
      <w:pPr>
        <w:pStyle w:val="0"/>
        <w:jc w:val="right"/>
      </w:pPr>
      <w:r>
        <w:rPr>
          <w:sz w:val="20"/>
        </w:rPr>
        <w:t xml:space="preserve">Таблица 16</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649"/>
        <w:gridCol w:w="2205"/>
        <w:gridCol w:w="2206"/>
      </w:tblGrid>
      <w:tr>
        <w:tc>
          <w:tcPr>
            <w:tcW w:w="4649" w:type="dxa"/>
            <w:vAlign w:val="center"/>
            <w:vMerge w:val="restart"/>
          </w:tcPr>
          <w:p>
            <w:pPr>
              <w:pStyle w:val="0"/>
              <w:jc w:val="center"/>
            </w:pPr>
            <w:r>
              <w:rPr>
                <w:sz w:val="20"/>
              </w:rPr>
              <w:t xml:space="preserve">Наименование показателя</w:t>
            </w:r>
          </w:p>
        </w:tc>
        <w:tc>
          <w:tcPr>
            <w:gridSpan w:val="2"/>
            <w:tcW w:w="4411" w:type="dxa"/>
            <w:vAlign w:val="center"/>
          </w:tcPr>
          <w:p>
            <w:pPr>
              <w:pStyle w:val="0"/>
              <w:jc w:val="center"/>
            </w:pPr>
            <w:r>
              <w:rPr>
                <w:sz w:val="20"/>
              </w:rPr>
              <w:t xml:space="preserve">Номер пункта</w:t>
            </w:r>
          </w:p>
        </w:tc>
      </w:tr>
      <w:tr>
        <w:tc>
          <w:tcPr>
            <w:vMerge w:val="continue"/>
          </w:tcPr>
          <w:p/>
        </w:tc>
        <w:tc>
          <w:tcPr>
            <w:tcW w:w="2205" w:type="dxa"/>
            <w:vAlign w:val="center"/>
          </w:tcPr>
          <w:p>
            <w:pPr>
              <w:pStyle w:val="0"/>
              <w:jc w:val="center"/>
            </w:pPr>
            <w:r>
              <w:rPr>
                <w:sz w:val="20"/>
              </w:rPr>
              <w:t xml:space="preserve">технических требований</w:t>
            </w:r>
          </w:p>
        </w:tc>
        <w:tc>
          <w:tcPr>
            <w:tcW w:w="2206" w:type="dxa"/>
            <w:vAlign w:val="center"/>
          </w:tcPr>
          <w:p>
            <w:pPr>
              <w:pStyle w:val="0"/>
              <w:jc w:val="center"/>
            </w:pPr>
            <w:r>
              <w:rPr>
                <w:sz w:val="20"/>
              </w:rPr>
              <w:t xml:space="preserve">методов испытаний</w:t>
            </w:r>
          </w:p>
        </w:tc>
      </w:tr>
      <w:tr>
        <w:tc>
          <w:tcPr>
            <w:tcW w:w="4649" w:type="dxa"/>
          </w:tcPr>
          <w:p>
            <w:pPr>
              <w:pStyle w:val="0"/>
            </w:pPr>
            <w:r>
              <w:rPr>
                <w:sz w:val="20"/>
              </w:rPr>
              <w:t xml:space="preserve">Герметичность соединений, прочность и плотность материала головок при максимальном гидравлическом давлении</w:t>
            </w:r>
          </w:p>
        </w:tc>
        <w:tc>
          <w:tcPr>
            <w:tcW w:w="2205" w:type="dxa"/>
          </w:tcPr>
          <w:p>
            <w:pPr>
              <w:pStyle w:val="0"/>
              <w:jc w:val="center"/>
            </w:pPr>
            <w:hyperlink w:history="0" w:anchor="P692" w:tooltip="5.1.3 Конструкция головки должна обеспечивать герметичность соединения с головками одного условного прохода, а также прочность и плотность материала при воздействии испытательного и максимального гидравлического давления, указанного в таблице 12.">
              <w:r>
                <w:rPr>
                  <w:sz w:val="20"/>
                  <w:color w:val="0000ff"/>
                </w:rPr>
                <w:t xml:space="preserve">5.1.3</w:t>
              </w:r>
            </w:hyperlink>
          </w:p>
        </w:tc>
        <w:tc>
          <w:tcPr>
            <w:tcW w:w="2206" w:type="dxa"/>
          </w:tcPr>
          <w:p>
            <w:pPr>
              <w:pStyle w:val="0"/>
              <w:jc w:val="center"/>
            </w:pPr>
            <w:hyperlink w:history="0" w:anchor="P935" w:tooltip="7.7.2 Метод проверки герметичности соединения головки с головками одного условного прохода, а также прочности, плотности материала при максимальном гидравлическом давлении">
              <w:r>
                <w:rPr>
                  <w:sz w:val="20"/>
                  <w:color w:val="0000ff"/>
                </w:rPr>
                <w:t xml:space="preserve">7.7.2</w:t>
              </w:r>
            </w:hyperlink>
          </w:p>
        </w:tc>
      </w:tr>
      <w:tr>
        <w:tc>
          <w:tcPr>
            <w:tcW w:w="4649" w:type="dxa"/>
          </w:tcPr>
          <w:p>
            <w:pPr>
              <w:pStyle w:val="0"/>
            </w:pPr>
            <w:r>
              <w:rPr>
                <w:sz w:val="20"/>
              </w:rPr>
              <w:t xml:space="preserve">Наличие выступов и ограничительного буртика и обеспечение захвата ключом</w:t>
            </w:r>
          </w:p>
        </w:tc>
        <w:tc>
          <w:tcPr>
            <w:tcW w:w="2205" w:type="dxa"/>
          </w:tcPr>
          <w:p>
            <w:pPr>
              <w:pStyle w:val="0"/>
              <w:jc w:val="center"/>
            </w:pPr>
            <w:hyperlink w:history="0" w:anchor="P720" w:tooltip="5.1.5 Головки (кроме DN 25) должны иметь четыре равномерно расположенные по окружности выступа с ограничительным буртиком, обеспечивающие надежный захват ключом по ГОСТ 14286.">
              <w:r>
                <w:rPr>
                  <w:sz w:val="20"/>
                  <w:color w:val="0000ff"/>
                </w:rPr>
                <w:t xml:space="preserve">5.1.5</w:t>
              </w:r>
            </w:hyperlink>
          </w:p>
        </w:tc>
        <w:tc>
          <w:tcPr>
            <w:tcW w:w="2206" w:type="dxa"/>
          </w:tcPr>
          <w:p>
            <w:pPr>
              <w:pStyle w:val="0"/>
              <w:jc w:val="center"/>
            </w:pPr>
            <w:hyperlink w:history="0" w:anchor="P949" w:tooltip="7.9 Метод проверки наличия четырех равномерно расположенных по окружности выступов с ограничительным буртиком и обеспечения надежного захвата ключом">
              <w:r>
                <w:rPr>
                  <w:sz w:val="20"/>
                  <w:color w:val="0000ff"/>
                </w:rPr>
                <w:t xml:space="preserve">7.9</w:t>
              </w:r>
            </w:hyperlink>
          </w:p>
        </w:tc>
      </w:tr>
      <w:tr>
        <w:tc>
          <w:tcPr>
            <w:tcW w:w="4649" w:type="dxa"/>
          </w:tcPr>
          <w:p>
            <w:pPr>
              <w:pStyle w:val="0"/>
            </w:pPr>
            <w:r>
              <w:rPr>
                <w:sz w:val="20"/>
              </w:rPr>
              <w:t xml:space="preserve">Смыкание головок</w:t>
            </w:r>
          </w:p>
        </w:tc>
        <w:tc>
          <w:tcPr>
            <w:tcW w:w="2205" w:type="dxa"/>
          </w:tcPr>
          <w:p>
            <w:pPr>
              <w:pStyle w:val="0"/>
              <w:jc w:val="center"/>
            </w:pPr>
            <w:hyperlink w:history="0" w:anchor="P721" w:tooltip="5.1.6 Конструкция головки должна обеспечивать смыкание с головками одного условного прохода под действием усилия, создающего момент силы в соответствии с таблицей 13.">
              <w:r>
                <w:rPr>
                  <w:sz w:val="20"/>
                  <w:color w:val="0000ff"/>
                </w:rPr>
                <w:t xml:space="preserve">5.1.6</w:t>
              </w:r>
            </w:hyperlink>
          </w:p>
        </w:tc>
        <w:tc>
          <w:tcPr>
            <w:tcW w:w="2206" w:type="dxa"/>
          </w:tcPr>
          <w:p>
            <w:pPr>
              <w:pStyle w:val="0"/>
              <w:jc w:val="center"/>
            </w:pPr>
            <w:hyperlink w:history="0" w:anchor="P955" w:tooltip="7.10 Метод проверки смыкания головки">
              <w:r>
                <w:rPr>
                  <w:sz w:val="20"/>
                  <w:color w:val="0000ff"/>
                </w:rPr>
                <w:t xml:space="preserve">7.10</w:t>
              </w:r>
            </w:hyperlink>
          </w:p>
        </w:tc>
      </w:tr>
      <w:tr>
        <w:tc>
          <w:tcPr>
            <w:tcW w:w="4649" w:type="dxa"/>
          </w:tcPr>
          <w:p>
            <w:pPr>
              <w:pStyle w:val="0"/>
            </w:pPr>
            <w:r>
              <w:rPr>
                <w:sz w:val="20"/>
              </w:rPr>
              <w:t xml:space="preserve">Качество материалов</w:t>
            </w:r>
          </w:p>
        </w:tc>
        <w:tc>
          <w:tcPr>
            <w:tcW w:w="2205" w:type="dxa"/>
          </w:tcPr>
          <w:p>
            <w:pPr>
              <w:pStyle w:val="0"/>
              <w:jc w:val="center"/>
            </w:pPr>
            <w:hyperlink w:history="0" w:anchor="P750" w:tooltip="5.1.8 Головки должны быть изготовлены из алюминиевых сплавов не выше II группы по ГОСТ 1583 или латуни по ГОСТ 17711, а также из других материалов, устойчивых к условиям эксплуатации.">
              <w:r>
                <w:rPr>
                  <w:sz w:val="20"/>
                  <w:color w:val="0000ff"/>
                </w:rPr>
                <w:t xml:space="preserve">5.1.8</w:t>
              </w:r>
            </w:hyperlink>
          </w:p>
        </w:tc>
        <w:tc>
          <w:tcPr>
            <w:tcW w:w="2206" w:type="dxa"/>
          </w:tcPr>
          <w:p>
            <w:pPr>
              <w:pStyle w:val="0"/>
              <w:jc w:val="center"/>
            </w:pPr>
            <w:hyperlink w:history="0" w:anchor="P977" w:tooltip="7.12 Методы проверки материала и защитных антикоррозионных покрытий головок">
              <w:r>
                <w:rPr>
                  <w:sz w:val="20"/>
                  <w:color w:val="0000ff"/>
                </w:rPr>
                <w:t xml:space="preserve">7.12</w:t>
              </w:r>
            </w:hyperlink>
          </w:p>
        </w:tc>
      </w:tr>
      <w:tr>
        <w:tc>
          <w:tcPr>
            <w:tcW w:w="4649" w:type="dxa"/>
          </w:tcPr>
          <w:p>
            <w:pPr>
              <w:pStyle w:val="0"/>
            </w:pPr>
            <w:r>
              <w:rPr>
                <w:sz w:val="20"/>
              </w:rPr>
              <w:t xml:space="preserve">Наработка на отказ</w:t>
            </w:r>
          </w:p>
        </w:tc>
        <w:tc>
          <w:tcPr>
            <w:tcW w:w="2205" w:type="dxa"/>
          </w:tcPr>
          <w:p>
            <w:pPr>
              <w:pStyle w:val="0"/>
              <w:jc w:val="center"/>
            </w:pPr>
            <w:hyperlink w:history="0" w:anchor="P753" w:tooltip="5.1.9 Головки должны выдерживать без разрушения и нарушения герметичности соединения 560 рабочих циклов.">
              <w:r>
                <w:rPr>
                  <w:sz w:val="20"/>
                  <w:color w:val="0000ff"/>
                </w:rPr>
                <w:t xml:space="preserve">5.1.9</w:t>
              </w:r>
            </w:hyperlink>
          </w:p>
        </w:tc>
        <w:tc>
          <w:tcPr>
            <w:tcW w:w="2206" w:type="dxa"/>
          </w:tcPr>
          <w:p>
            <w:pPr>
              <w:pStyle w:val="0"/>
              <w:jc w:val="center"/>
            </w:pPr>
            <w:hyperlink w:history="0" w:anchor="P987" w:tooltip="7.13 Метод проверки наработки головок на отказ">
              <w:r>
                <w:rPr>
                  <w:sz w:val="20"/>
                  <w:color w:val="0000ff"/>
                </w:rPr>
                <w:t xml:space="preserve">7.13</w:t>
              </w:r>
            </w:hyperlink>
          </w:p>
        </w:tc>
      </w:tr>
      <w:tr>
        <w:tc>
          <w:tcPr>
            <w:tcW w:w="4649" w:type="dxa"/>
          </w:tcPr>
          <w:p>
            <w:pPr>
              <w:pStyle w:val="0"/>
            </w:pPr>
            <w:r>
              <w:rPr>
                <w:sz w:val="20"/>
              </w:rPr>
              <w:t xml:space="preserve">Климатическое исполнение</w:t>
            </w:r>
          </w:p>
        </w:tc>
        <w:tc>
          <w:tcPr>
            <w:tcW w:w="2205" w:type="dxa"/>
          </w:tcPr>
          <w:p>
            <w:pPr>
              <w:pStyle w:val="0"/>
              <w:jc w:val="center"/>
            </w:pPr>
            <w:hyperlink w:history="0" w:anchor="P754" w:tooltip="5.1.10 Климатическое исполнение с соответствующими температурами окружающего воздуха при эксплуатации головок ПМ должны соответствовать значениям, приведенным в таблице 14.">
              <w:r>
                <w:rPr>
                  <w:sz w:val="20"/>
                  <w:color w:val="0000ff"/>
                </w:rPr>
                <w:t xml:space="preserve">5.1.10</w:t>
              </w:r>
            </w:hyperlink>
          </w:p>
        </w:tc>
        <w:tc>
          <w:tcPr>
            <w:tcW w:w="2206" w:type="dxa"/>
          </w:tcPr>
          <w:p>
            <w:pPr>
              <w:pStyle w:val="0"/>
              <w:jc w:val="center"/>
            </w:pPr>
            <w:hyperlink w:history="0" w:anchor="P998" w:tooltip="7.14 Метод проверки климатического исполнения головки">
              <w:r>
                <w:rPr>
                  <w:sz w:val="20"/>
                  <w:color w:val="0000ff"/>
                </w:rPr>
                <w:t xml:space="preserve">7.14</w:t>
              </w:r>
            </w:hyperlink>
          </w:p>
        </w:tc>
      </w:tr>
    </w:tbl>
    <w:p>
      <w:pPr>
        <w:pStyle w:val="0"/>
        <w:ind w:firstLine="540"/>
        <w:jc w:val="both"/>
      </w:pPr>
      <w:r>
        <w:rPr>
          <w:sz w:val="20"/>
        </w:rPr>
      </w:r>
    </w:p>
    <w:p>
      <w:pPr>
        <w:pStyle w:val="0"/>
        <w:ind w:firstLine="540"/>
        <w:jc w:val="both"/>
      </w:pPr>
      <w:r>
        <w:rPr>
          <w:sz w:val="20"/>
          <w:b w:val="on"/>
        </w:rPr>
        <w:t xml:space="preserve">6.5 Типовые испытания</w:t>
      </w:r>
    </w:p>
    <w:p>
      <w:pPr>
        <w:pStyle w:val="0"/>
        <w:spacing w:before="200" w:line-rule="auto"/>
        <w:ind w:firstLine="540"/>
        <w:jc w:val="both"/>
      </w:pPr>
      <w:r>
        <w:rPr>
          <w:sz w:val="20"/>
        </w:rPr>
        <w:t xml:space="preserve">Типовые испытания проводят при изменении конструкции головки, технологии изготовления или замене сырья и покупных полуфабрикатов, изделий. Испытания проводят по программе и методике, согласованной и утвержденной в установленном порядке по </w:t>
      </w:r>
      <w:hyperlink w:history="0" r:id="rId92" w:tooltip="&quot;ГОСТ 15.309-98. Межгосударственный стандарт. Система разработки и постановки продукции на производство. Испытания и приемка выпускаемой продукции. Основные положения&quot; (введен в действие Постановлением Госстандарта России от 11.06.1999 N 189) {КонсультантПлюс}">
        <w:r>
          <w:rPr>
            <w:sz w:val="20"/>
            <w:color w:val="0000ff"/>
          </w:rPr>
          <w:t xml:space="preserve">ГОСТ 15.309</w:t>
        </w:r>
      </w:hyperlink>
      <w:r>
        <w:rPr>
          <w:sz w:val="20"/>
        </w:rPr>
        <w:t xml:space="preserve">. Количество образцов головок для испытаний определяется в соответствии с программой и методикой типовых испытаний.</w:t>
      </w:r>
    </w:p>
    <w:p>
      <w:pPr>
        <w:pStyle w:val="0"/>
        <w:spacing w:before="200" w:line-rule="auto"/>
        <w:ind w:firstLine="540"/>
        <w:jc w:val="both"/>
      </w:pPr>
      <w:r>
        <w:rPr>
          <w:sz w:val="20"/>
          <w:b w:val="on"/>
        </w:rPr>
        <w:t xml:space="preserve">6.6 Предварительные, приемочные и квалификационные испытания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КонсультантПлюс: примечание.</w:t>
            </w:r>
          </w:p>
          <w:p>
            <w:pPr>
              <w:pStyle w:val="0"/>
              <w:jc w:val="both"/>
            </w:pPr>
            <w:r>
              <w:rPr>
                <w:sz w:val="20"/>
                <w:color w:val="392c69"/>
              </w:rPr>
              <w:t xml:space="preserve">В официальном тексте документа, видимо, допущена опечатка: имеется в виду ГОСТ Р 15.201-2000, а не ГОСТ 15.201-2000.</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Предварительные, приемочные и квалификационные испытания проводят в соответствии </w:t>
      </w:r>
      <w:hyperlink w:history="0" r:id="rId93" w:tooltip="&quot;ГОСТ Р 15.201-2000.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quot; (принят и введен в действие Постановлением Госстандарта РФ от 17.10.2000 N 263-ст) ------------ Утратил силу или отменен {КонсультантПлюс}">
        <w:r>
          <w:rPr>
            <w:sz w:val="20"/>
            <w:color w:val="0000ff"/>
          </w:rPr>
          <w:t xml:space="preserve">ГОСТ 15.201</w:t>
        </w:r>
      </w:hyperlink>
      <w:r>
        <w:rPr>
          <w:sz w:val="20"/>
        </w:rPr>
        <w:t xml:space="preserve">.</w:t>
      </w:r>
    </w:p>
    <w:p>
      <w:pPr>
        <w:pStyle w:val="0"/>
        <w:spacing w:before="200" w:line-rule="auto"/>
        <w:ind w:firstLine="540"/>
        <w:jc w:val="both"/>
      </w:pPr>
      <w:r>
        <w:rPr>
          <w:sz w:val="20"/>
        </w:rPr>
        <w:t xml:space="preserve">Предварительные, приемочные и квалификационные испытания проводят по всем пунктам технических требований настоящего стандарта, кроме </w:t>
      </w:r>
      <w:hyperlink w:history="0" w:anchor="P692" w:tooltip="5.1.3 Конструкция головки должна обеспечивать герметичность соединения с головками одного условного прохода, а также прочность и плотность материала при воздействии испытательного и максимального гидравлического давления, указанного в таблице 12.">
        <w:r>
          <w:rPr>
            <w:sz w:val="20"/>
            <w:color w:val="0000ff"/>
          </w:rPr>
          <w:t xml:space="preserve">5.1.3</w:t>
        </w:r>
      </w:hyperlink>
      <w:r>
        <w:rPr>
          <w:sz w:val="20"/>
        </w:rPr>
        <w:t xml:space="preserve"> в части обеспечения герметичности соединения, а также прочности и плотности материала при воздействии испытательного гидравлического давления, указанного в </w:t>
      </w:r>
      <w:hyperlink w:history="0" w:anchor="P694" w:tooltip="Таблица 12">
        <w:r>
          <w:rPr>
            <w:sz w:val="20"/>
            <w:color w:val="0000ff"/>
          </w:rPr>
          <w:t xml:space="preserve">таблице 12</w:t>
        </w:r>
      </w:hyperlink>
      <w:r>
        <w:rPr>
          <w:sz w:val="20"/>
        </w:rPr>
        <w:t xml:space="preserve">.</w:t>
      </w:r>
    </w:p>
    <w:p>
      <w:pPr>
        <w:pStyle w:val="0"/>
        <w:ind w:firstLine="540"/>
        <w:jc w:val="both"/>
      </w:pPr>
      <w:r>
        <w:rPr>
          <w:sz w:val="20"/>
        </w:rPr>
      </w:r>
    </w:p>
    <w:bookmarkStart w:id="880" w:name="P880"/>
    <w:bookmarkEnd w:id="880"/>
    <w:p>
      <w:pPr>
        <w:pStyle w:val="2"/>
        <w:outlineLvl w:val="1"/>
        <w:ind w:firstLine="540"/>
        <w:jc w:val="both"/>
      </w:pPr>
      <w:r>
        <w:rPr>
          <w:sz w:val="20"/>
        </w:rPr>
        <w:t xml:space="preserve">7 Методы испытаний</w:t>
      </w:r>
    </w:p>
    <w:p>
      <w:pPr>
        <w:pStyle w:val="0"/>
        <w:ind w:firstLine="540"/>
        <w:jc w:val="both"/>
      </w:pPr>
      <w:r>
        <w:rPr>
          <w:sz w:val="20"/>
        </w:rPr>
      </w:r>
    </w:p>
    <w:p>
      <w:pPr>
        <w:pStyle w:val="0"/>
        <w:ind w:firstLine="540"/>
        <w:jc w:val="both"/>
      </w:pPr>
      <w:r>
        <w:rPr>
          <w:sz w:val="20"/>
          <w:b w:val="on"/>
        </w:rPr>
        <w:t xml:space="preserve">7.1 Все испытания проводят в нормальных климатических условиях по </w:t>
      </w:r>
      <w:hyperlink w:history="0" r:id="rId94"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утв. Постановлением Госстандарта СССР от 29.12.1969 N 1394) (ред. от 27.11.2012) {КонсультантПлюс}">
        <w:r>
          <w:rPr>
            <w:sz w:val="20"/>
            <w:color w:val="0000ff"/>
            <w:b w:val="on"/>
          </w:rPr>
          <w:t xml:space="preserve">ГОСТ 15150</w:t>
        </w:r>
      </w:hyperlink>
      <w:r>
        <w:rPr>
          <w:sz w:val="20"/>
        </w:rPr>
        <w:t xml:space="preserve">:</w:t>
      </w:r>
    </w:p>
    <w:p>
      <w:pPr>
        <w:pStyle w:val="0"/>
        <w:spacing w:before="200" w:line-rule="auto"/>
        <w:ind w:firstLine="540"/>
        <w:jc w:val="both"/>
      </w:pPr>
      <w:r>
        <w:rPr>
          <w:sz w:val="20"/>
        </w:rPr>
        <w:t xml:space="preserve">- температура от 10 °C до 35 °C;</w:t>
      </w:r>
    </w:p>
    <w:p>
      <w:pPr>
        <w:pStyle w:val="0"/>
        <w:spacing w:before="200" w:line-rule="auto"/>
        <w:ind w:firstLine="540"/>
        <w:jc w:val="both"/>
      </w:pPr>
      <w:r>
        <w:rPr>
          <w:sz w:val="20"/>
        </w:rPr>
        <w:t xml:space="preserve">- относительная влажность воздуха от 45% до 80%;</w:t>
      </w:r>
    </w:p>
    <w:p>
      <w:pPr>
        <w:pStyle w:val="0"/>
        <w:spacing w:before="200" w:line-rule="auto"/>
        <w:ind w:firstLine="540"/>
        <w:jc w:val="both"/>
      </w:pPr>
      <w:r>
        <w:rPr>
          <w:sz w:val="20"/>
        </w:rPr>
        <w:t xml:space="preserve">- атмосферное давление от 84,0 до 106,7 кПа.</w:t>
      </w:r>
    </w:p>
    <w:p>
      <w:pPr>
        <w:pStyle w:val="0"/>
        <w:spacing w:before="200" w:line-rule="auto"/>
        <w:ind w:firstLine="540"/>
        <w:jc w:val="both"/>
      </w:pPr>
      <w:r>
        <w:rPr>
          <w:sz w:val="20"/>
        </w:rPr>
        <w:t xml:space="preserve">7.2 При проведении испытаний используются средства измерений и контроля, обеспечивающие необходимую точность измерений, поверенные и аттестованные в установленном порядке.</w:t>
      </w:r>
    </w:p>
    <w:p>
      <w:pPr>
        <w:pStyle w:val="0"/>
        <w:spacing w:before="200" w:line-rule="auto"/>
        <w:ind w:firstLine="540"/>
        <w:jc w:val="both"/>
      </w:pPr>
      <w:r>
        <w:rPr>
          <w:sz w:val="20"/>
        </w:rPr>
        <w:t xml:space="preserve">7.3 Перед проведением испытаний образцы должны быть выдержаны в нормальных климатических условиях по </w:t>
      </w:r>
      <w:hyperlink w:history="0" r:id="rId95"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утв. Постановлением Госстандарта СССР от 29.12.1969 N 1394) (ред. от 27.11.2012) {КонсультантПлюс}">
        <w:r>
          <w:rPr>
            <w:sz w:val="20"/>
            <w:color w:val="0000ff"/>
          </w:rPr>
          <w:t xml:space="preserve">ГОСТ 15150</w:t>
        </w:r>
      </w:hyperlink>
      <w:r>
        <w:rPr>
          <w:sz w:val="20"/>
        </w:rPr>
        <w:t xml:space="preserve"> в течение 24 ч.</w:t>
      </w:r>
    </w:p>
    <w:p>
      <w:pPr>
        <w:pStyle w:val="0"/>
        <w:spacing w:before="200" w:line-rule="auto"/>
        <w:ind w:firstLine="540"/>
        <w:jc w:val="both"/>
      </w:pPr>
      <w:r>
        <w:rPr>
          <w:sz w:val="20"/>
        </w:rPr>
        <w:t xml:space="preserve">7.4 На испытания (в объеме </w:t>
      </w:r>
      <w:hyperlink w:history="0" w:anchor="P880" w:tooltip="7 Методы испытаний">
        <w:r>
          <w:rPr>
            <w:sz w:val="20"/>
            <w:color w:val="0000ff"/>
          </w:rPr>
          <w:t xml:space="preserve">раздела 7</w:t>
        </w:r>
      </w:hyperlink>
      <w:r>
        <w:rPr>
          <w:sz w:val="20"/>
        </w:rPr>
        <w:t xml:space="preserve">) должны быть представлены не менее 5 образцов головок.</w:t>
      </w:r>
    </w:p>
    <w:p>
      <w:pPr>
        <w:pStyle w:val="0"/>
        <w:spacing w:before="200" w:line-rule="auto"/>
        <w:ind w:firstLine="540"/>
        <w:jc w:val="both"/>
      </w:pPr>
      <w:r>
        <w:rPr>
          <w:sz w:val="20"/>
        </w:rPr>
        <w:t xml:space="preserve">Образцы для испытаний отбирают методом случайной выборки из числа представленных на испытания с учетом следующих требований: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КонсультантПлюс: примечание.</w:t>
            </w:r>
          </w:p>
          <w:p>
            <w:pPr>
              <w:pStyle w:val="0"/>
              <w:jc w:val="both"/>
            </w:pPr>
            <w:r>
              <w:rPr>
                <w:sz w:val="20"/>
                <w:color w:val="392c69"/>
              </w:rPr>
              <w:t xml:space="preserve">В официальном тексте документа, видимо, допущена опечатка: пункт 7.16 отсутствует. Возможно, имеются в виду пункты 7.15, 7.13, 7.14, а не пункты 7.16, 7.14, 7.15.</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 испытание по </w:t>
      </w:r>
      <w:hyperlink w:history="0" w:anchor="P905" w:tooltip="7.5 Методы измерения размеров">
        <w:r>
          <w:rPr>
            <w:sz w:val="20"/>
            <w:color w:val="0000ff"/>
          </w:rPr>
          <w:t xml:space="preserve">7.5</w:t>
        </w:r>
      </w:hyperlink>
      <w:r>
        <w:rPr>
          <w:sz w:val="20"/>
        </w:rPr>
        <w:t xml:space="preserve"> (измерение размеров), по </w:t>
      </w:r>
      <w:hyperlink w:history="0" w:anchor="P921" w:tooltip="7.6 Метод проверки резиновых колец и удержание их в пазу головки">
        <w:r>
          <w:rPr>
            <w:sz w:val="20"/>
            <w:color w:val="0000ff"/>
          </w:rPr>
          <w:t xml:space="preserve">7.6</w:t>
        </w:r>
      </w:hyperlink>
      <w:r>
        <w:rPr>
          <w:sz w:val="20"/>
        </w:rPr>
        <w:t xml:space="preserve"> (проверка резиновых колец), по </w:t>
      </w:r>
      <w:hyperlink w:history="0" w:anchor="P949" w:tooltip="7.9 Метод проверки наличия четырех равномерно расположенных по окружности выступов с ограничительным буртиком и обеспечения надежного захвата ключом">
        <w:r>
          <w:rPr>
            <w:sz w:val="20"/>
            <w:color w:val="0000ff"/>
          </w:rPr>
          <w:t xml:space="preserve">7.9</w:t>
        </w:r>
      </w:hyperlink>
      <w:r>
        <w:rPr>
          <w:sz w:val="20"/>
        </w:rPr>
        <w:t xml:space="preserve"> (проверка наличия выступов с ограничительным буртиком и обеспечение захвата ключом по </w:t>
      </w:r>
      <w:hyperlink w:history="0" r:id="rId96" w:tooltip="&quot;ГОСТ 14286-69*. Государственный стандарт Союза ССР. Ключи для пожарной соединительной арматуры. Технические условия&quot; (введен в действие Постановлением Госстандарта СССР от 06.03.1969 N 327) (ред. от 01.10.1985) {КонсультантПлюс}">
        <w:r>
          <w:rPr>
            <w:sz w:val="20"/>
            <w:color w:val="0000ff"/>
          </w:rPr>
          <w:t xml:space="preserve">ГОСТ 14286</w:t>
        </w:r>
      </w:hyperlink>
      <w:r>
        <w:rPr>
          <w:sz w:val="20"/>
        </w:rPr>
        <w:t xml:space="preserve">), по </w:t>
      </w:r>
      <w:hyperlink w:history="0" w:anchor="P955" w:tooltip="7.10 Метод проверки смыкания головки">
        <w:r>
          <w:rPr>
            <w:sz w:val="20"/>
            <w:color w:val="0000ff"/>
          </w:rPr>
          <w:t xml:space="preserve">7.10</w:t>
        </w:r>
      </w:hyperlink>
      <w:r>
        <w:rPr>
          <w:sz w:val="20"/>
        </w:rPr>
        <w:t xml:space="preserve"> (проверка смыкания головки), по </w:t>
      </w:r>
      <w:hyperlink w:history="0" w:anchor="P975" w:tooltip="7.11 Метод проверки качества поверхностей головок">
        <w:r>
          <w:rPr>
            <w:sz w:val="20"/>
            <w:color w:val="0000ff"/>
          </w:rPr>
          <w:t xml:space="preserve">7.11</w:t>
        </w:r>
      </w:hyperlink>
      <w:r>
        <w:rPr>
          <w:sz w:val="20"/>
        </w:rPr>
        <w:t xml:space="preserve"> (проверка качества поверхностей головок), по </w:t>
      </w:r>
      <w:hyperlink w:history="0" w:anchor="P991" w:tooltip="7.13.2 Проведение испытаний">
        <w:r>
          <w:rPr>
            <w:sz w:val="20"/>
            <w:color w:val="0000ff"/>
          </w:rPr>
          <w:t xml:space="preserve">7.13.2</w:t>
        </w:r>
      </w:hyperlink>
      <w:r>
        <w:rPr>
          <w:sz w:val="20"/>
        </w:rPr>
        <w:t xml:space="preserve"> (проверка качества защитных покрытий головок), по </w:t>
      </w:r>
      <w:hyperlink w:history="0" w:anchor="P1008" w:tooltip="7.15 Комплектность, содержание разделов паспорта, маркировку и упаковку проверяют внешним осмотром и сличением с нормативной и конструкторской документацией.">
        <w:r>
          <w:rPr>
            <w:sz w:val="20"/>
            <w:color w:val="0000ff"/>
          </w:rPr>
          <w:t xml:space="preserve">7.16</w:t>
        </w:r>
      </w:hyperlink>
      <w:r>
        <w:rPr>
          <w:sz w:val="20"/>
        </w:rPr>
        <w:t xml:space="preserve"> (проверка комплектности, маркировки, упаковки) - проводят не менее чем на трех образцах головок, не подвергавшихся испытаниям по </w:t>
      </w:r>
      <w:hyperlink w:history="0" w:anchor="P935" w:tooltip="7.7.2 Метод проверки герметичности соединения головки с головками одного условного прохода, а также прочности, плотности материала при максимальном гидравлическом давлении">
        <w:r>
          <w:rPr>
            <w:sz w:val="20"/>
            <w:color w:val="0000ff"/>
          </w:rPr>
          <w:t xml:space="preserve">7.7.2</w:t>
        </w:r>
      </w:hyperlink>
      <w:r>
        <w:rPr>
          <w:sz w:val="20"/>
        </w:rPr>
        <w:t xml:space="preserve"> (проверка герметичности соединения головки с головками одного условного прохода, а также прочности, плотности материала при максимальном гидравлическом давлении), по </w:t>
      </w:r>
      <w:hyperlink w:history="0" w:anchor="P987" w:tooltip="7.13 Метод проверки наработки головок на отказ">
        <w:r>
          <w:rPr>
            <w:sz w:val="20"/>
            <w:color w:val="0000ff"/>
          </w:rPr>
          <w:t xml:space="preserve">7.14</w:t>
        </w:r>
      </w:hyperlink>
      <w:r>
        <w:rPr>
          <w:sz w:val="20"/>
        </w:rPr>
        <w:t xml:space="preserve"> (проверка наработки головок на отказ), по </w:t>
      </w:r>
      <w:hyperlink w:history="0" w:anchor="P998" w:tooltip="7.14 Метод проверки климатического исполнения головки">
        <w:r>
          <w:rPr>
            <w:sz w:val="20"/>
            <w:color w:val="0000ff"/>
          </w:rPr>
          <w:t xml:space="preserve">7.15</w:t>
        </w:r>
      </w:hyperlink>
      <w:r>
        <w:rPr>
          <w:sz w:val="20"/>
        </w:rPr>
        <w:t xml:space="preserve"> (проверка климатического исполнения головки).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КонсультантПлюс: примечание.</w:t>
            </w:r>
          </w:p>
          <w:p>
            <w:pPr>
              <w:pStyle w:val="0"/>
              <w:jc w:val="both"/>
            </w:pPr>
            <w:r>
              <w:rPr>
                <w:sz w:val="20"/>
                <w:color w:val="392c69"/>
              </w:rPr>
              <w:t xml:space="preserve">В официальном тексте документа, видимо, допущена опечатка: имеются в виду пункты 7.14, 7.13, а не пункты 7.15, 7.14.</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Испытание по </w:t>
      </w:r>
      <w:hyperlink w:history="0" w:anchor="P998" w:tooltip="7.14 Метод проверки климатического исполнения головки">
        <w:r>
          <w:rPr>
            <w:sz w:val="20"/>
            <w:color w:val="0000ff"/>
          </w:rPr>
          <w:t xml:space="preserve">7.15</w:t>
        </w:r>
      </w:hyperlink>
      <w:r>
        <w:rPr>
          <w:sz w:val="20"/>
        </w:rPr>
        <w:t xml:space="preserve"> (проверка климатического исполнения головки) проводят не менее чем на одном образце(ах) головки, не подвергавшемся(ихся) испытаниям по </w:t>
      </w:r>
      <w:hyperlink w:history="0" w:anchor="P935" w:tooltip="7.7.2 Метод проверки герметичности соединения головки с головками одного условного прохода, а также прочности, плотности материала при максимальном гидравлическом давлении">
        <w:r>
          <w:rPr>
            <w:sz w:val="20"/>
            <w:color w:val="0000ff"/>
          </w:rPr>
          <w:t xml:space="preserve">7.7.2</w:t>
        </w:r>
      </w:hyperlink>
      <w:r>
        <w:rPr>
          <w:sz w:val="20"/>
        </w:rPr>
        <w:t xml:space="preserve"> (проверка герметичности соединения головки с головками одного условного прохода, а также прочности, плотности материала при максимальном гидравлическом давлении), </w:t>
      </w:r>
      <w:hyperlink w:history="0" w:anchor="P987" w:tooltip="7.13 Метод проверки наработки головок на отказ">
        <w:r>
          <w:rPr>
            <w:sz w:val="20"/>
            <w:color w:val="0000ff"/>
          </w:rPr>
          <w:t xml:space="preserve">7.14</w:t>
        </w:r>
      </w:hyperlink>
      <w:r>
        <w:rPr>
          <w:sz w:val="20"/>
        </w:rPr>
        <w:t xml:space="preserve"> (проверка наработки головок на отказ).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КонсультантПлюс: примечание.</w:t>
            </w:r>
          </w:p>
          <w:p>
            <w:pPr>
              <w:pStyle w:val="0"/>
              <w:jc w:val="both"/>
            </w:pPr>
            <w:r>
              <w:rPr>
                <w:sz w:val="20"/>
                <w:color w:val="392c69"/>
              </w:rPr>
              <w:t xml:space="preserve">В официальном тексте документа, видимо, допущена опечатка: имеется в виду пункт 7.13, а не пункт 7.14.</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Испытание по </w:t>
      </w:r>
      <w:hyperlink w:history="0" w:anchor="P931" w:tooltip="7.7.1 Метод проверки герметичности соединения головки с головками одного условного прохода, а также прочности, плотности материала при испытательном гидравлическом давлении">
        <w:r>
          <w:rPr>
            <w:sz w:val="20"/>
            <w:color w:val="0000ff"/>
          </w:rPr>
          <w:t xml:space="preserve">7.7.1</w:t>
        </w:r>
      </w:hyperlink>
      <w:r>
        <w:rPr>
          <w:sz w:val="20"/>
        </w:rPr>
        <w:t xml:space="preserve"> (проверка герметичности соединения головки с головками одного условного прохода, а также прочности, плотности материала при испытательном гидравлическом давлении), по </w:t>
      </w:r>
      <w:hyperlink w:history="0" w:anchor="P939" w:tooltip="7.8 Метод проверки всасывающих головок на герметичность при разрежении">
        <w:r>
          <w:rPr>
            <w:sz w:val="20"/>
            <w:color w:val="0000ff"/>
          </w:rPr>
          <w:t xml:space="preserve">7.8</w:t>
        </w:r>
      </w:hyperlink>
      <w:r>
        <w:rPr>
          <w:sz w:val="20"/>
        </w:rPr>
        <w:t xml:space="preserve"> (проверка всасывающих головок на герметичность при разрежении) проводят не менее чем на трех образцах головок, не подвергавшихся испытаниям по </w:t>
      </w:r>
      <w:hyperlink w:history="0" w:anchor="P935" w:tooltip="7.7.2 Метод проверки герметичности соединения головки с головками одного условного прохода, а также прочности, плотности материала при максимальном гидравлическом давлении">
        <w:r>
          <w:rPr>
            <w:sz w:val="20"/>
            <w:color w:val="0000ff"/>
          </w:rPr>
          <w:t xml:space="preserve">7.7.2</w:t>
        </w:r>
      </w:hyperlink>
      <w:r>
        <w:rPr>
          <w:sz w:val="20"/>
        </w:rPr>
        <w:t xml:space="preserve"> (проверка герметичности соединения головки с головками одного условного прохода, а также прочности, плотности материала при максимальном гидравлическом давлении), по </w:t>
      </w:r>
      <w:hyperlink w:history="0" w:anchor="P987" w:tooltip="7.13 Метод проверки наработки головок на отказ">
        <w:r>
          <w:rPr>
            <w:sz w:val="20"/>
            <w:color w:val="0000ff"/>
          </w:rPr>
          <w:t xml:space="preserve">7.14</w:t>
        </w:r>
      </w:hyperlink>
      <w:r>
        <w:rPr>
          <w:sz w:val="20"/>
        </w:rPr>
        <w:t xml:space="preserve"> (проверка наработки головок на отказ).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КонсультантПлюс: примечание.</w:t>
            </w:r>
          </w:p>
          <w:p>
            <w:pPr>
              <w:pStyle w:val="0"/>
              <w:jc w:val="both"/>
            </w:pPr>
            <w:r>
              <w:rPr>
                <w:sz w:val="20"/>
                <w:color w:val="392c69"/>
              </w:rPr>
              <w:t xml:space="preserve">В официальном тексте документа, видимо, допущена опечатка: имеется в виду пункт 7.13, а не пункт 7.14.</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Испытание по </w:t>
      </w:r>
      <w:hyperlink w:history="0" w:anchor="P935" w:tooltip="7.7.2 Метод проверки герметичности соединения головки с головками одного условного прохода, а также прочности, плотности материала при максимальном гидравлическом давлении">
        <w:r>
          <w:rPr>
            <w:sz w:val="20"/>
            <w:color w:val="0000ff"/>
          </w:rPr>
          <w:t xml:space="preserve">7.7.2</w:t>
        </w:r>
      </w:hyperlink>
      <w:r>
        <w:rPr>
          <w:sz w:val="20"/>
        </w:rPr>
        <w:t xml:space="preserve"> (проверка герметичности соединения головки с головками одного условного прохода, а также прочности, плотности материала при максимальном гидравлическом давлении) проводят не менее чем на трех образцах головок, не подвергавшихся испытаниям по </w:t>
      </w:r>
      <w:hyperlink w:history="0" w:anchor="P987" w:tooltip="7.13 Метод проверки наработки головок на отказ">
        <w:r>
          <w:rPr>
            <w:sz w:val="20"/>
            <w:color w:val="0000ff"/>
          </w:rPr>
          <w:t xml:space="preserve">7.14</w:t>
        </w:r>
      </w:hyperlink>
      <w:r>
        <w:rPr>
          <w:sz w:val="20"/>
        </w:rPr>
        <w:t xml:space="preserve"> (проверка наработки головок на отказ).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КонсультантПлюс: примечание.</w:t>
            </w:r>
          </w:p>
          <w:p>
            <w:pPr>
              <w:pStyle w:val="0"/>
              <w:jc w:val="both"/>
            </w:pPr>
            <w:r>
              <w:rPr>
                <w:sz w:val="20"/>
                <w:color w:val="392c69"/>
              </w:rPr>
              <w:t xml:space="preserve">В официальном тексте документа, видимо, допущена опечатка: имеется в виду пункт 7.13, а не пункт 7.14.</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Испытание по </w:t>
      </w:r>
      <w:hyperlink w:history="0" w:anchor="P987" w:tooltip="7.13 Метод проверки наработки головок на отказ">
        <w:r>
          <w:rPr>
            <w:sz w:val="20"/>
            <w:color w:val="0000ff"/>
          </w:rPr>
          <w:t xml:space="preserve">7.14</w:t>
        </w:r>
      </w:hyperlink>
      <w:r>
        <w:rPr>
          <w:sz w:val="20"/>
        </w:rPr>
        <w:t xml:space="preserve"> (проверка наработки головок на отказ) проводят не менее чем на двух образцах головок, не подвергавшихся испытаниям по </w:t>
      </w:r>
      <w:hyperlink w:history="0" w:anchor="P935" w:tooltip="7.7.2 Метод проверки герметичности соединения головки с головками одного условного прохода, а также прочности, плотности материала при максимальном гидравлическом давлении">
        <w:r>
          <w:rPr>
            <w:sz w:val="20"/>
            <w:color w:val="0000ff"/>
          </w:rPr>
          <w:t xml:space="preserve">7.7.2</w:t>
        </w:r>
      </w:hyperlink>
      <w:r>
        <w:rPr>
          <w:sz w:val="20"/>
        </w:rPr>
        <w:t xml:space="preserve"> (проверка герметичности соединения головки с головками одного условного прохода, а также прочности, плотности материала при максимальном гидравлическом давлении).</w:t>
      </w:r>
    </w:p>
    <w:bookmarkStart w:id="905" w:name="P905"/>
    <w:bookmarkEnd w:id="905"/>
    <w:p>
      <w:pPr>
        <w:pStyle w:val="0"/>
        <w:spacing w:before="200" w:line-rule="auto"/>
        <w:ind w:firstLine="540"/>
        <w:jc w:val="both"/>
      </w:pPr>
      <w:r>
        <w:rPr>
          <w:sz w:val="20"/>
          <w:b w:val="on"/>
        </w:rPr>
        <w:t xml:space="preserve">7.5 Методы измерения размеров</w:t>
      </w:r>
    </w:p>
    <w:p>
      <w:pPr>
        <w:pStyle w:val="0"/>
        <w:spacing w:before="200" w:line-rule="auto"/>
        <w:ind w:firstLine="540"/>
        <w:jc w:val="both"/>
      </w:pPr>
      <w:r>
        <w:rPr>
          <w:sz w:val="20"/>
        </w:rPr>
        <w:t xml:space="preserve">Для измерения размеров используют следующие инструменты:</w:t>
      </w:r>
    </w:p>
    <w:p>
      <w:pPr>
        <w:pStyle w:val="0"/>
        <w:spacing w:before="200" w:line-rule="auto"/>
        <w:ind w:firstLine="540"/>
        <w:jc w:val="both"/>
      </w:pPr>
      <w:r>
        <w:rPr>
          <w:sz w:val="20"/>
        </w:rPr>
        <w:t xml:space="preserve">- штангенциркули, нутромеры с ценой деления не более 0,1;</w:t>
      </w:r>
    </w:p>
    <w:p>
      <w:pPr>
        <w:pStyle w:val="0"/>
        <w:spacing w:before="200" w:line-rule="auto"/>
        <w:ind w:firstLine="540"/>
        <w:jc w:val="both"/>
      </w:pPr>
      <w:r>
        <w:rPr>
          <w:sz w:val="20"/>
        </w:rPr>
        <w:t xml:space="preserve">- индикатор часового типа;</w:t>
      </w:r>
    </w:p>
    <w:p>
      <w:pPr>
        <w:pStyle w:val="0"/>
        <w:spacing w:before="200" w:line-rule="auto"/>
        <w:ind w:firstLine="540"/>
        <w:jc w:val="both"/>
      </w:pPr>
      <w:r>
        <w:rPr>
          <w:sz w:val="20"/>
        </w:rPr>
        <w:t xml:space="preserve">- делительная головка.</w:t>
      </w:r>
    </w:p>
    <w:p>
      <w:pPr>
        <w:pStyle w:val="0"/>
        <w:spacing w:before="200" w:line-rule="auto"/>
        <w:ind w:firstLine="540"/>
        <w:jc w:val="both"/>
      </w:pPr>
      <w:r>
        <w:rPr>
          <w:sz w:val="20"/>
        </w:rPr>
        <w:t xml:space="preserve">Размеры головок: </w:t>
      </w:r>
      <w:r>
        <w:rPr>
          <w:sz w:val="20"/>
          <w:i w:val="on"/>
        </w:rPr>
        <w:t xml:space="preserve">D</w:t>
      </w:r>
      <w:r>
        <w:rPr>
          <w:sz w:val="20"/>
          <w:vertAlign w:val="subscript"/>
        </w:rPr>
        <w:t xml:space="preserve">1</w:t>
      </w:r>
      <w:r>
        <w:rPr>
          <w:sz w:val="20"/>
        </w:rPr>
        <w:t xml:space="preserve">, </w:t>
      </w:r>
      <w:r>
        <w:rPr>
          <w:sz w:val="20"/>
          <w:i w:val="on"/>
        </w:rPr>
        <w:t xml:space="preserve">D</w:t>
      </w:r>
      <w:r>
        <w:rPr>
          <w:sz w:val="20"/>
          <w:vertAlign w:val="subscript"/>
        </w:rPr>
        <w:t xml:space="preserve">4</w:t>
      </w:r>
      <w:r>
        <w:rPr>
          <w:sz w:val="20"/>
        </w:rPr>
        <w:t xml:space="preserve">, </w:t>
      </w:r>
      <w:r>
        <w:rPr>
          <w:sz w:val="20"/>
          <w:i w:val="on"/>
        </w:rPr>
        <w:t xml:space="preserve">D</w:t>
      </w:r>
      <w:r>
        <w:rPr>
          <w:sz w:val="20"/>
          <w:vertAlign w:val="subscript"/>
        </w:rPr>
        <w:t xml:space="preserve">5</w:t>
      </w:r>
      <w:r>
        <w:rPr>
          <w:sz w:val="20"/>
        </w:rPr>
        <w:t xml:space="preserve">, </w:t>
      </w:r>
      <w:r>
        <w:rPr>
          <w:sz w:val="20"/>
          <w:i w:val="on"/>
        </w:rPr>
        <w:t xml:space="preserve">H</w:t>
      </w:r>
      <w:r>
        <w:rPr>
          <w:sz w:val="20"/>
        </w:rPr>
        <w:t xml:space="preserve">, </w:t>
      </w:r>
      <w:r>
        <w:rPr>
          <w:sz w:val="20"/>
          <w:i w:val="on"/>
        </w:rPr>
        <w:t xml:space="preserve">H</w:t>
      </w:r>
      <w:r>
        <w:rPr>
          <w:sz w:val="20"/>
          <w:vertAlign w:val="subscript"/>
        </w:rPr>
        <w:t xml:space="preserve">1</w:t>
      </w:r>
      <w:r>
        <w:rPr>
          <w:sz w:val="20"/>
        </w:rPr>
        <w:t xml:space="preserve">, </w:t>
      </w:r>
      <w:r>
        <w:rPr>
          <w:sz w:val="20"/>
          <w:i w:val="on"/>
        </w:rPr>
        <w:t xml:space="preserve">H</w:t>
      </w:r>
      <w:r>
        <w:rPr>
          <w:sz w:val="20"/>
          <w:vertAlign w:val="subscript"/>
        </w:rPr>
        <w:t xml:space="preserve">3</w:t>
      </w:r>
      <w:r>
        <w:rPr>
          <w:sz w:val="20"/>
        </w:rPr>
        <w:t xml:space="preserve">, </w:t>
      </w:r>
      <w:r>
        <w:rPr>
          <w:sz w:val="20"/>
          <w:i w:val="on"/>
        </w:rPr>
        <w:t xml:space="preserve">d</w:t>
      </w:r>
      <w:r>
        <w:rPr>
          <w:sz w:val="20"/>
        </w:rPr>
        <w:t xml:space="preserve">, </w:t>
      </w:r>
      <w:r>
        <w:rPr>
          <w:sz w:val="20"/>
          <w:i w:val="on"/>
        </w:rPr>
        <w:t xml:space="preserve">d</w:t>
      </w:r>
      <w:r>
        <w:rPr>
          <w:sz w:val="20"/>
          <w:vertAlign w:val="subscript"/>
        </w:rPr>
        <w:t xml:space="preserve">1</w:t>
      </w:r>
      <w:r>
        <w:rPr>
          <w:sz w:val="20"/>
        </w:rPr>
        <w:t xml:space="preserve">, </w:t>
      </w:r>
      <w:r>
        <w:rPr>
          <w:sz w:val="20"/>
          <w:i w:val="on"/>
        </w:rPr>
        <w:t xml:space="preserve">d</w:t>
      </w:r>
      <w:r>
        <w:rPr>
          <w:sz w:val="20"/>
          <w:vertAlign w:val="subscript"/>
        </w:rPr>
        <w:t xml:space="preserve">2</w:t>
      </w:r>
      <w:r>
        <w:rPr>
          <w:sz w:val="20"/>
        </w:rPr>
        <w:t xml:space="preserve">, </w:t>
      </w:r>
      <w:r>
        <w:rPr>
          <w:sz w:val="20"/>
          <w:i w:val="on"/>
        </w:rPr>
        <w:t xml:space="preserve">d</w:t>
      </w:r>
      <w:r>
        <w:rPr>
          <w:sz w:val="20"/>
          <w:vertAlign w:val="subscript"/>
        </w:rPr>
        <w:t xml:space="preserve">3</w:t>
      </w:r>
      <w:r>
        <w:rPr>
          <w:sz w:val="20"/>
        </w:rPr>
        <w:t xml:space="preserve">, </w:t>
      </w:r>
      <w:r>
        <w:rPr>
          <w:sz w:val="20"/>
          <w:i w:val="on"/>
        </w:rPr>
        <w:t xml:space="preserve">d</w:t>
      </w:r>
      <w:r>
        <w:rPr>
          <w:sz w:val="20"/>
          <w:vertAlign w:val="subscript"/>
        </w:rPr>
        <w:t xml:space="preserve">5</w:t>
      </w:r>
      <w:r>
        <w:rPr>
          <w:sz w:val="20"/>
        </w:rPr>
        <w:t xml:space="preserve">, </w:t>
      </w:r>
      <w:r>
        <w:rPr>
          <w:sz w:val="20"/>
          <w:i w:val="on"/>
        </w:rPr>
        <w:t xml:space="preserve">b</w:t>
      </w:r>
      <w:r>
        <w:rPr>
          <w:sz w:val="20"/>
          <w:vertAlign w:val="subscript"/>
        </w:rPr>
        <w:t xml:space="preserve">1</w:t>
      </w:r>
      <w:r>
        <w:rPr>
          <w:sz w:val="20"/>
        </w:rPr>
        <w:t xml:space="preserve">, </w:t>
      </w:r>
      <w:r>
        <w:rPr>
          <w:sz w:val="20"/>
          <w:i w:val="on"/>
        </w:rPr>
        <w:t xml:space="preserve">h</w:t>
      </w:r>
      <w:r>
        <w:rPr>
          <w:sz w:val="20"/>
        </w:rPr>
        <w:t xml:space="preserve">, </w:t>
      </w:r>
      <w:r>
        <w:rPr>
          <w:sz w:val="20"/>
          <w:i w:val="on"/>
        </w:rPr>
        <w:t xml:space="preserve">h</w:t>
      </w:r>
      <w:r>
        <w:rPr>
          <w:sz w:val="20"/>
          <w:vertAlign w:val="subscript"/>
        </w:rPr>
        <w:t xml:space="preserve">2</w:t>
      </w:r>
      <w:r>
        <w:rPr>
          <w:sz w:val="20"/>
        </w:rPr>
        <w:t xml:space="preserve">, </w:t>
      </w:r>
      <w:r>
        <w:rPr>
          <w:sz w:val="20"/>
          <w:i w:val="on"/>
        </w:rPr>
        <w:t xml:space="preserve">A</w:t>
      </w:r>
      <w:r>
        <w:rPr>
          <w:sz w:val="20"/>
        </w:rPr>
        <w:t xml:space="preserve">, </w:t>
      </w:r>
      <w:r>
        <w:rPr>
          <w:sz w:val="20"/>
          <w:i w:val="on"/>
        </w:rPr>
        <w:t xml:space="preserve">B</w:t>
      </w:r>
      <w:r>
        <w:rPr>
          <w:sz w:val="20"/>
        </w:rPr>
        <w:t xml:space="preserve">, </w:t>
      </w:r>
      <w:r>
        <w:rPr>
          <w:sz w:val="20"/>
          <w:i w:val="on"/>
        </w:rPr>
        <w:t xml:space="preserve">S</w:t>
      </w:r>
      <w:r>
        <w:rPr>
          <w:sz w:val="20"/>
        </w:rPr>
        <w:t xml:space="preserve">, </w:t>
      </w:r>
      <w:r>
        <w:rPr>
          <w:sz w:val="20"/>
          <w:i w:val="on"/>
        </w:rPr>
        <w:t xml:space="preserve">l</w:t>
      </w:r>
      <w:r>
        <w:rPr>
          <w:sz w:val="20"/>
        </w:rPr>
        <w:t xml:space="preserve"> </w:t>
      </w:r>
      <w:hyperlink w:history="0" w:anchor="P164" w:tooltip="5.1.1 Условный проход головки и соответствующие ему размеры должны соответствовать данным, приведенным на рисунках 1 - 9 и в таблицах 2 - 11.">
        <w:r>
          <w:rPr>
            <w:sz w:val="20"/>
            <w:color w:val="0000ff"/>
          </w:rPr>
          <w:t xml:space="preserve">(пункт 5.1.1)</w:t>
        </w:r>
      </w:hyperlink>
      <w:r>
        <w:rPr>
          <w:sz w:val="20"/>
        </w:rPr>
        <w:t xml:space="preserve"> измеряют штангенциркулем.</w:t>
      </w:r>
    </w:p>
    <w:p>
      <w:pPr>
        <w:pStyle w:val="0"/>
        <w:spacing w:before="200" w:line-rule="auto"/>
        <w:ind w:firstLine="540"/>
        <w:jc w:val="both"/>
      </w:pPr>
      <w:r>
        <w:rPr>
          <w:sz w:val="20"/>
          <w:i w:val="on"/>
        </w:rPr>
        <w:t xml:space="preserve">H</w:t>
      </w:r>
      <w:r>
        <w:rPr>
          <w:sz w:val="20"/>
          <w:vertAlign w:val="subscript"/>
        </w:rPr>
        <w:t xml:space="preserve">2</w:t>
      </w:r>
      <w:r>
        <w:rPr>
          <w:sz w:val="20"/>
        </w:rPr>
        <w:t xml:space="preserve"> измеряют штангенциркулем, имеющим линейку глубиномера.</w:t>
      </w:r>
    </w:p>
    <w:p>
      <w:pPr>
        <w:pStyle w:val="0"/>
        <w:spacing w:before="200" w:line-rule="auto"/>
        <w:ind w:firstLine="540"/>
        <w:jc w:val="both"/>
      </w:pPr>
      <w:r>
        <w:rPr>
          <w:sz w:val="20"/>
          <w:i w:val="on"/>
        </w:rPr>
        <w:t xml:space="preserve">D</w:t>
      </w:r>
      <w:r>
        <w:rPr>
          <w:sz w:val="20"/>
        </w:rPr>
        <w:t xml:space="preserve"> - нутромером с ценой деления не более 0,1 мм.</w:t>
      </w:r>
    </w:p>
    <w:p>
      <w:pPr>
        <w:pStyle w:val="0"/>
        <w:spacing w:before="200" w:line-rule="auto"/>
        <w:ind w:firstLine="540"/>
        <w:jc w:val="both"/>
      </w:pPr>
      <w:r>
        <w:rPr>
          <w:sz w:val="20"/>
        </w:rPr>
        <w:t xml:space="preserve">Ход спиральной плоскости </w:t>
      </w:r>
      <w:r>
        <w:rPr>
          <w:position w:val="-4"/>
        </w:rPr>
        <w:drawing>
          <wp:inline distT="0" distB="0" distL="0" distR="0">
            <wp:extent cx="219075" cy="1809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Pr>
          <w:sz w:val="20"/>
        </w:rPr>
        <w:t xml:space="preserve"> - индикатором часового типа с использованием делительной головки. Испытываемый образец закрепляется в делительной головке. Индикатор часового типа закрепляется в штативе или другом аналогичном приспособлении горизонтально так, чтобы наконечник индикатора касался любой точки на спиральной плоскости головки. В точке касания снимается показание индикатора. Головка поворачивается на 60°, после чего считывается показание индикатора. Разница между вторым и первым показаниями индикатора представляет ход спиральной плоскости головки.</w:t>
      </w:r>
    </w:p>
    <w:p>
      <w:pPr>
        <w:pStyle w:val="0"/>
        <w:spacing w:before="200" w:line-rule="auto"/>
        <w:ind w:firstLine="540"/>
        <w:jc w:val="both"/>
      </w:pPr>
      <w:r>
        <w:rPr>
          <w:sz w:val="20"/>
        </w:rPr>
        <w:t xml:space="preserve">Угол </w:t>
      </w:r>
      <w:r>
        <w:rPr>
          <w:position w:val="-1"/>
        </w:rPr>
        <w:drawing>
          <wp:inline distT="0" distB="0" distL="0" distR="0">
            <wp:extent cx="123825" cy="142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sz w:val="20"/>
        </w:rPr>
        <w:t xml:space="preserve"> измеряется делительной головкой с ценой деления не более 1°.</w:t>
      </w:r>
    </w:p>
    <w:p>
      <w:pPr>
        <w:pStyle w:val="0"/>
        <w:spacing w:before="200" w:line-rule="auto"/>
        <w:ind w:firstLine="540"/>
        <w:jc w:val="both"/>
      </w:pPr>
      <w:r>
        <w:rPr>
          <w:sz w:val="20"/>
        </w:rPr>
        <w:t xml:space="preserve">Размер </w:t>
      </w:r>
      <w:r>
        <w:rPr>
          <w:sz w:val="20"/>
          <w:i w:val="on"/>
        </w:rPr>
        <w:t xml:space="preserve">R</w:t>
      </w:r>
      <w:r>
        <w:rPr>
          <w:sz w:val="20"/>
        </w:rPr>
        <w:t xml:space="preserve">, </w:t>
      </w:r>
      <w:r>
        <w:rPr>
          <w:sz w:val="20"/>
          <w:i w:val="on"/>
        </w:rPr>
        <w:t xml:space="preserve">R</w:t>
      </w:r>
      <w:r>
        <w:rPr>
          <w:sz w:val="20"/>
          <w:vertAlign w:val="subscript"/>
        </w:rPr>
        <w:t xml:space="preserve">1</w:t>
      </w:r>
      <w:r>
        <w:rPr>
          <w:sz w:val="20"/>
        </w:rPr>
        <w:t xml:space="preserve"> и угла 2°30" проверяется внешним осмотром и сопоставлением с размерами в конструкторской документации изготовителя.</w:t>
      </w:r>
    </w:p>
    <w:p>
      <w:pPr>
        <w:pStyle w:val="0"/>
        <w:spacing w:before="200" w:line-rule="auto"/>
        <w:ind w:firstLine="540"/>
        <w:jc w:val="both"/>
      </w:pPr>
      <w:r>
        <w:rPr>
          <w:sz w:val="20"/>
        </w:rPr>
        <w:t xml:space="preserve">Размеры </w:t>
      </w:r>
      <w:r>
        <w:rPr>
          <w:sz w:val="20"/>
          <w:i w:val="on"/>
        </w:rPr>
        <w:t xml:space="preserve">S</w:t>
      </w:r>
      <w:r>
        <w:rPr>
          <w:sz w:val="20"/>
        </w:rPr>
        <w:t xml:space="preserve">, </w:t>
      </w:r>
      <w:r>
        <w:rPr>
          <w:sz w:val="20"/>
          <w:i w:val="on"/>
        </w:rPr>
        <w:t xml:space="preserve">b</w:t>
      </w:r>
      <w:r>
        <w:rPr>
          <w:sz w:val="20"/>
          <w:vertAlign w:val="subscript"/>
        </w:rPr>
        <w:t xml:space="preserve">1</w:t>
      </w:r>
      <w:r>
        <w:rPr>
          <w:sz w:val="20"/>
        </w:rPr>
        <w:t xml:space="preserve"> могут контролироваться при помощи ключей в соответствии с </w:t>
      </w:r>
      <w:hyperlink w:history="0" w:anchor="P949" w:tooltip="7.9 Метод проверки наличия четырех равномерно расположенных по окружности выступов с ограничительным буртиком и обеспечения надежного захвата ключом">
        <w:r>
          <w:rPr>
            <w:sz w:val="20"/>
            <w:color w:val="0000ff"/>
          </w:rPr>
          <w:t xml:space="preserve">7.9</w:t>
        </w:r>
      </w:hyperlink>
      <w:r>
        <w:rPr>
          <w:sz w:val="20"/>
        </w:rPr>
        <w:t xml:space="preserve"> (наличие выступов с ограничительным буртиком и обеспечение захвата ключом по </w:t>
      </w:r>
      <w:hyperlink w:history="0" r:id="rId97" w:tooltip="&quot;ГОСТ 14286-69*. Государственный стандарт Союза ССР. Ключи для пожарной соединительной арматуры. Технические условия&quot; (введен в действие Постановлением Госстандарта СССР от 06.03.1969 N 327) (ред. от 01.10.1985) {КонсультантПлюс}">
        <w:r>
          <w:rPr>
            <w:sz w:val="20"/>
            <w:color w:val="0000ff"/>
          </w:rPr>
          <w:t xml:space="preserve">ГОСТ 14286</w:t>
        </w:r>
      </w:hyperlink>
      <w:r>
        <w:rPr>
          <w:sz w:val="20"/>
        </w:rPr>
        <w:t xml:space="preserve">).</w:t>
      </w:r>
    </w:p>
    <w:p>
      <w:pPr>
        <w:pStyle w:val="0"/>
        <w:spacing w:before="200" w:line-rule="auto"/>
        <w:ind w:firstLine="540"/>
        <w:jc w:val="both"/>
      </w:pPr>
      <w:r>
        <w:rPr>
          <w:sz w:val="20"/>
        </w:rPr>
        <w:t xml:space="preserve">Размеры </w:t>
      </w:r>
      <w:r>
        <w:rPr>
          <w:sz w:val="20"/>
          <w:i w:val="on"/>
        </w:rPr>
        <w:t xml:space="preserve">D</w:t>
      </w:r>
      <w:r>
        <w:rPr>
          <w:sz w:val="20"/>
        </w:rPr>
        <w:t xml:space="preserve">, </w:t>
      </w:r>
      <w:r>
        <w:rPr>
          <w:sz w:val="20"/>
          <w:i w:val="on"/>
        </w:rPr>
        <w:t xml:space="preserve">D</w:t>
      </w:r>
      <w:r>
        <w:rPr>
          <w:sz w:val="20"/>
          <w:vertAlign w:val="subscript"/>
        </w:rPr>
        <w:t xml:space="preserve">1</w:t>
      </w:r>
      <w:r>
        <w:rPr>
          <w:sz w:val="20"/>
        </w:rPr>
        <w:t xml:space="preserve">, </w:t>
      </w:r>
      <w:r>
        <w:rPr>
          <w:sz w:val="20"/>
          <w:i w:val="on"/>
        </w:rPr>
        <w:t xml:space="preserve">H</w:t>
      </w:r>
      <w:r>
        <w:rPr>
          <w:sz w:val="20"/>
        </w:rPr>
        <w:t xml:space="preserve">, </w:t>
      </w:r>
      <w:r>
        <w:rPr>
          <w:sz w:val="20"/>
          <w:i w:val="on"/>
        </w:rPr>
        <w:t xml:space="preserve">H</w:t>
      </w:r>
      <w:r>
        <w:rPr>
          <w:sz w:val="20"/>
          <w:vertAlign w:val="subscript"/>
        </w:rPr>
        <w:t xml:space="preserve">3</w:t>
      </w:r>
      <w:r>
        <w:rPr>
          <w:sz w:val="20"/>
        </w:rPr>
        <w:t xml:space="preserve">, </w:t>
      </w:r>
      <w:r>
        <w:rPr>
          <w:sz w:val="20"/>
          <w:i w:val="on"/>
        </w:rPr>
        <w:t xml:space="preserve">d</w:t>
      </w:r>
      <w:r>
        <w:rPr>
          <w:sz w:val="20"/>
        </w:rPr>
        <w:t xml:space="preserve">, </w:t>
      </w:r>
      <w:r>
        <w:rPr>
          <w:sz w:val="20"/>
          <w:i w:val="on"/>
        </w:rPr>
        <w:t xml:space="preserve">d</w:t>
      </w:r>
      <w:r>
        <w:rPr>
          <w:sz w:val="20"/>
          <w:vertAlign w:val="subscript"/>
        </w:rPr>
        <w:t xml:space="preserve">1</w:t>
      </w:r>
      <w:r>
        <w:rPr>
          <w:sz w:val="20"/>
        </w:rPr>
        <w:t xml:space="preserve">, </w:t>
      </w:r>
      <w:r>
        <w:rPr>
          <w:position w:val="-4"/>
        </w:rPr>
        <w:drawing>
          <wp:inline distT="0" distB="0" distL="0" distR="0">
            <wp:extent cx="219075" cy="1809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Pr>
          <w:sz w:val="20"/>
        </w:rPr>
        <w:t xml:space="preserve">, </w:t>
      </w:r>
      <w:r>
        <w:rPr>
          <w:sz w:val="20"/>
          <w:i w:val="on"/>
        </w:rPr>
        <w:t xml:space="preserve">h</w:t>
      </w:r>
      <w:r>
        <w:rPr>
          <w:sz w:val="20"/>
        </w:rPr>
        <w:t xml:space="preserve">, угол </w:t>
      </w:r>
      <w:r>
        <w:rPr>
          <w:position w:val="-1"/>
        </w:rPr>
        <w:drawing>
          <wp:inline distT="0" distB="0" distL="0" distR="0">
            <wp:extent cx="123825" cy="142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sz w:val="20"/>
        </w:rPr>
        <w:t xml:space="preserve">, </w:t>
      </w:r>
      <w:r>
        <w:rPr>
          <w:sz w:val="20"/>
          <w:i w:val="on"/>
        </w:rPr>
        <w:t xml:space="preserve">B</w:t>
      </w:r>
      <w:r>
        <w:rPr>
          <w:sz w:val="20"/>
        </w:rPr>
        <w:t xml:space="preserve"> могут контролироваться в соответствии с </w:t>
      </w:r>
      <w:hyperlink w:history="0" w:anchor="P955" w:tooltip="7.10 Метод проверки смыкания головки">
        <w:r>
          <w:rPr>
            <w:sz w:val="20"/>
            <w:color w:val="0000ff"/>
          </w:rPr>
          <w:t xml:space="preserve">7.10</w:t>
        </w:r>
      </w:hyperlink>
      <w:r>
        <w:rPr>
          <w:sz w:val="20"/>
        </w:rPr>
        <w:t xml:space="preserve"> (проверка смыкания головки).</w:t>
      </w:r>
    </w:p>
    <w:p>
      <w:pPr>
        <w:pStyle w:val="0"/>
        <w:spacing w:before="200" w:line-rule="auto"/>
        <w:ind w:firstLine="540"/>
        <w:jc w:val="both"/>
      </w:pPr>
      <w:r>
        <w:rPr>
          <w:sz w:val="20"/>
        </w:rPr>
        <w:t xml:space="preserve">Размеры </w:t>
      </w:r>
      <w:r>
        <w:rPr>
          <w:sz w:val="20"/>
          <w:i w:val="on"/>
        </w:rPr>
        <w:t xml:space="preserve">d</w:t>
      </w:r>
      <w:r>
        <w:rPr>
          <w:sz w:val="20"/>
          <w:vertAlign w:val="subscript"/>
        </w:rPr>
        <w:t xml:space="preserve">6</w:t>
      </w:r>
      <w:r>
        <w:rPr>
          <w:sz w:val="20"/>
        </w:rPr>
        <w:t xml:space="preserve">, </w:t>
      </w:r>
      <w:r>
        <w:rPr>
          <w:sz w:val="20"/>
          <w:i w:val="on"/>
        </w:rPr>
        <w:t xml:space="preserve">D</w:t>
      </w:r>
      <w:r>
        <w:rPr>
          <w:sz w:val="20"/>
          <w:vertAlign w:val="subscript"/>
        </w:rPr>
        <w:t xml:space="preserve">6</w:t>
      </w:r>
      <w:r>
        <w:rPr>
          <w:sz w:val="20"/>
        </w:rPr>
        <w:t xml:space="preserve"> контролируют резьбовыми пробками по ГОСТ 18922, ГОСТ 18923, ГОСТ 18927, ГОСТ 18928 и резьбовыми кольцами по ГОСТ 18929, ГОСТ 18930, ГОСТ 18931, ГОСТ 18932; метрическую резьбу - резьбовыми пробками по ГОСТ 17759, ГОСТ 17760, ГОСТ 17762 и ГОСТ 17761.</w:t>
      </w:r>
    </w:p>
    <w:p>
      <w:pPr>
        <w:pStyle w:val="0"/>
        <w:spacing w:before="200" w:line-rule="auto"/>
        <w:ind w:firstLine="540"/>
        <w:jc w:val="both"/>
      </w:pPr>
      <w:r>
        <w:rPr>
          <w:sz w:val="20"/>
        </w:rPr>
        <w:t xml:space="preserve">Образец головки считается выдержавшим испытания, если он соответствует требованиям, установленным в </w:t>
      </w:r>
      <w:hyperlink w:history="0" w:anchor="P164" w:tooltip="5.1.1 Условный проход головки и соответствующие ему размеры должны соответствовать данным, приведенным на рисунках 1 - 9 и в таблицах 2 - 11.">
        <w:r>
          <w:rPr>
            <w:sz w:val="20"/>
            <w:color w:val="0000ff"/>
          </w:rPr>
          <w:t xml:space="preserve">5.1.1</w:t>
        </w:r>
      </w:hyperlink>
      <w:r>
        <w:rPr>
          <w:sz w:val="20"/>
        </w:rPr>
        <w:t xml:space="preserve">.</w:t>
      </w:r>
    </w:p>
    <w:p>
      <w:pPr>
        <w:pStyle w:val="0"/>
        <w:spacing w:before="200" w:line-rule="auto"/>
        <w:ind w:firstLine="540"/>
        <w:jc w:val="both"/>
      </w:pPr>
      <w:r>
        <w:rPr>
          <w:sz w:val="20"/>
        </w:rPr>
        <w:t xml:space="preserve">Все отобранные образцы должны выдерживать испытания.</w:t>
      </w:r>
    </w:p>
    <w:bookmarkStart w:id="921" w:name="P921"/>
    <w:bookmarkEnd w:id="921"/>
    <w:p>
      <w:pPr>
        <w:pStyle w:val="0"/>
        <w:spacing w:before="200" w:line-rule="auto"/>
        <w:ind w:firstLine="540"/>
        <w:jc w:val="both"/>
      </w:pPr>
      <w:r>
        <w:rPr>
          <w:sz w:val="20"/>
          <w:b w:val="on"/>
        </w:rPr>
        <w:t xml:space="preserve">7.6 Метод проверки резиновых колец и удержание их в пазу головки</w:t>
      </w:r>
    </w:p>
    <w:p>
      <w:pPr>
        <w:pStyle w:val="0"/>
        <w:spacing w:before="200" w:line-rule="auto"/>
        <w:ind w:firstLine="540"/>
        <w:jc w:val="both"/>
      </w:pPr>
      <w:r>
        <w:rPr>
          <w:sz w:val="20"/>
        </w:rPr>
        <w:t xml:space="preserve">Резиновые кольца головок проверяют по ГОСТ 6557. Допускается не проводить проверку резиновых колец при наличии протоколов испытаний, подтверждающих их соответствие требованиям ГОСТ 6557.</w:t>
      </w:r>
    </w:p>
    <w:p>
      <w:pPr>
        <w:pStyle w:val="0"/>
        <w:spacing w:before="200" w:line-rule="auto"/>
        <w:ind w:firstLine="540"/>
        <w:jc w:val="both"/>
      </w:pPr>
      <w:r>
        <w:rPr>
          <w:sz w:val="20"/>
        </w:rPr>
        <w:t xml:space="preserve">Удержание резинового кольца в пазу головки проверяют трехкратным смыканием и размыканием головок с одинаковыми условными проходами. Головки типов ГМ, ГЦ должны соединяться только с головкой типа ГР. При разъединении головок не должно быть полного или частичного выхода резинового кольца из паза головки.</w:t>
      </w:r>
    </w:p>
    <w:p>
      <w:pPr>
        <w:pStyle w:val="0"/>
        <w:spacing w:before="200" w:line-rule="auto"/>
        <w:ind w:firstLine="540"/>
        <w:jc w:val="both"/>
      </w:pPr>
      <w:r>
        <w:rPr>
          <w:sz w:val="20"/>
        </w:rPr>
        <w:t xml:space="preserve">Образец головки считается выдержавшим испытание, если в процессе проведения испытания он отвечает условиям и требованиям </w:t>
      </w:r>
      <w:hyperlink w:history="0" w:anchor="P921" w:tooltip="7.6 Метод проверки резиновых колец и удержание их в пазу головки">
        <w:r>
          <w:rPr>
            <w:sz w:val="20"/>
            <w:color w:val="0000ff"/>
          </w:rPr>
          <w:t xml:space="preserve">7.6</w:t>
        </w:r>
      </w:hyperlink>
      <w:r>
        <w:rPr>
          <w:sz w:val="20"/>
        </w:rPr>
        <w:t xml:space="preserve">.</w:t>
      </w:r>
    </w:p>
    <w:p>
      <w:pPr>
        <w:pStyle w:val="0"/>
        <w:spacing w:before="200" w:line-rule="auto"/>
        <w:ind w:firstLine="540"/>
        <w:jc w:val="both"/>
      </w:pPr>
      <w:r>
        <w:rPr>
          <w:sz w:val="20"/>
        </w:rPr>
        <w:t xml:space="preserve">Все отобранные образцы должны выдерживать испытания.</w:t>
      </w:r>
    </w:p>
    <w:p>
      <w:pPr>
        <w:pStyle w:val="0"/>
        <w:spacing w:before="200" w:line-rule="auto"/>
        <w:ind w:firstLine="540"/>
        <w:jc w:val="both"/>
      </w:pPr>
      <w:r>
        <w:rPr>
          <w:sz w:val="20"/>
          <w:b w:val="on"/>
        </w:rPr>
        <w:t xml:space="preserve">7.7 Методы проверки герметичности соединения головки с головками одного условного прохода, а также прочности, плотности материала при испытательном и максимальном гидравлическом давлении</w:t>
      </w:r>
    </w:p>
    <w:p>
      <w:pPr>
        <w:pStyle w:val="0"/>
        <w:spacing w:before="200" w:line-rule="auto"/>
        <w:ind w:firstLine="540"/>
        <w:jc w:val="both"/>
      </w:pPr>
      <w:r>
        <w:rPr>
          <w:sz w:val="20"/>
        </w:rPr>
        <w:t xml:space="preserve">Испытания проводят при следующих условиях:</w:t>
      </w:r>
    </w:p>
    <w:p>
      <w:pPr>
        <w:pStyle w:val="0"/>
        <w:spacing w:before="200" w:line-rule="auto"/>
        <w:ind w:firstLine="540"/>
        <w:jc w:val="both"/>
      </w:pPr>
      <w:r>
        <w:rPr>
          <w:sz w:val="20"/>
        </w:rPr>
        <w:t xml:space="preserve">- скорость повышения гидравлического давления не более (0,3 +/- 0,1) МПа/с;</w:t>
      </w:r>
    </w:p>
    <w:p>
      <w:pPr>
        <w:pStyle w:val="0"/>
        <w:spacing w:before="200" w:line-rule="auto"/>
        <w:ind w:firstLine="540"/>
        <w:jc w:val="both"/>
      </w:pPr>
      <w:r>
        <w:rPr>
          <w:sz w:val="20"/>
        </w:rPr>
        <w:t xml:space="preserve">- при испытании должно быть обеспечено вытеснение воздуха из внутренних полостей головок.</w:t>
      </w:r>
    </w:p>
    <w:p>
      <w:pPr>
        <w:pStyle w:val="0"/>
        <w:spacing w:before="200" w:line-rule="auto"/>
        <w:ind w:firstLine="540"/>
        <w:jc w:val="both"/>
      </w:pPr>
      <w:r>
        <w:rPr>
          <w:sz w:val="20"/>
        </w:rPr>
        <w:t xml:space="preserve">Давление измеряется с точностью до 0,1 МПа.</w:t>
      </w:r>
    </w:p>
    <w:bookmarkStart w:id="931" w:name="P931"/>
    <w:bookmarkEnd w:id="931"/>
    <w:p>
      <w:pPr>
        <w:pStyle w:val="0"/>
        <w:spacing w:before="200" w:line-rule="auto"/>
        <w:ind w:firstLine="540"/>
        <w:jc w:val="both"/>
      </w:pPr>
      <w:r>
        <w:rPr>
          <w:sz w:val="20"/>
        </w:rPr>
        <w:t xml:space="preserve">7.7.1 Метод проверки герметичности соединения головки с головками одного условного прохода, а также прочности, плотности материала при испытательном гидравлическом давлении</w:t>
      </w:r>
    </w:p>
    <w:p>
      <w:pPr>
        <w:pStyle w:val="0"/>
        <w:spacing w:before="200" w:line-rule="auto"/>
        <w:ind w:firstLine="540"/>
        <w:jc w:val="both"/>
      </w:pPr>
      <w:r>
        <w:rPr>
          <w:sz w:val="20"/>
        </w:rPr>
        <w:t xml:space="preserve">Образец головки соединяют со вспомогательной соединительной головкой. При этом не рекомендуется соединять головки ГМ и ГЦ друг с другом или между собой. После этого соединенные головки присоединяют одним концом к насосу, другой конец заглушают. Повышают гидравлическое давление до значения, указанного в </w:t>
      </w:r>
      <w:hyperlink w:history="0" w:anchor="P694" w:tooltip="Таблица 12">
        <w:r>
          <w:rPr>
            <w:sz w:val="20"/>
            <w:color w:val="0000ff"/>
          </w:rPr>
          <w:t xml:space="preserve">таблице 12</w:t>
        </w:r>
      </w:hyperlink>
      <w:r>
        <w:rPr>
          <w:sz w:val="20"/>
        </w:rPr>
        <w:t xml:space="preserve"> (испытательное гидравлическое давление), и выдерживают при этом давлении не менее двух минут. За все время испытаний не должно быть выделения воды через соединения и материал головки. Далее давление снижают до нуля и осматривают головки. Не должно быть видимых деформаций, трещин, выдавливания резиновых колец, а также разрушения элементов конструкции.</w:t>
      </w:r>
    </w:p>
    <w:p>
      <w:pPr>
        <w:pStyle w:val="0"/>
        <w:spacing w:before="200" w:line-rule="auto"/>
        <w:ind w:firstLine="540"/>
        <w:jc w:val="both"/>
      </w:pPr>
      <w:r>
        <w:rPr>
          <w:sz w:val="20"/>
        </w:rPr>
        <w:t xml:space="preserve">Образец головки считается выдержавшим испытание, если в процессе проведения испытания он отвечает условиям и требованиям </w:t>
      </w:r>
      <w:hyperlink w:history="0" w:anchor="P931" w:tooltip="7.7.1 Метод проверки герметичности соединения головки с головками одного условного прохода, а также прочности, плотности материала при испытательном гидравлическом давлении">
        <w:r>
          <w:rPr>
            <w:sz w:val="20"/>
            <w:color w:val="0000ff"/>
          </w:rPr>
          <w:t xml:space="preserve">7.7.1</w:t>
        </w:r>
      </w:hyperlink>
      <w:r>
        <w:rPr>
          <w:sz w:val="20"/>
        </w:rPr>
        <w:t xml:space="preserve">.</w:t>
      </w:r>
    </w:p>
    <w:p>
      <w:pPr>
        <w:pStyle w:val="0"/>
        <w:spacing w:before="200" w:line-rule="auto"/>
        <w:ind w:firstLine="540"/>
        <w:jc w:val="both"/>
      </w:pPr>
      <w:r>
        <w:rPr>
          <w:sz w:val="20"/>
        </w:rPr>
        <w:t xml:space="preserve">Все отобранные образцы должны выдерживать испытание.</w:t>
      </w:r>
    </w:p>
    <w:bookmarkStart w:id="935" w:name="P935"/>
    <w:bookmarkEnd w:id="935"/>
    <w:p>
      <w:pPr>
        <w:pStyle w:val="0"/>
        <w:spacing w:before="200" w:line-rule="auto"/>
        <w:ind w:firstLine="540"/>
        <w:jc w:val="both"/>
      </w:pPr>
      <w:r>
        <w:rPr>
          <w:sz w:val="20"/>
        </w:rPr>
        <w:t xml:space="preserve">7.7.2 Метод проверки герметичности соединения головки с головками одного условного прохода, а также прочности, плотности материала при максимальном гидравлическом давлении</w:t>
      </w:r>
    </w:p>
    <w:p>
      <w:pPr>
        <w:pStyle w:val="0"/>
        <w:spacing w:before="200" w:line-rule="auto"/>
        <w:ind w:firstLine="540"/>
        <w:jc w:val="both"/>
      </w:pPr>
      <w:r>
        <w:rPr>
          <w:sz w:val="20"/>
        </w:rPr>
        <w:t xml:space="preserve">Образец головки соединяют со вспомогательной соединительной головкой. При этом не рекомендуется соединять головки ГМ и ГЦ друг с другом или между собой. После этого соединенные головки присоединяют одним концом к насосу, другой конец заглушают. Повышают гидравлическое давление до испытательного значения, указанного в </w:t>
      </w:r>
      <w:hyperlink w:history="0" w:anchor="P694" w:tooltip="Таблица 12">
        <w:r>
          <w:rPr>
            <w:sz w:val="20"/>
            <w:color w:val="0000ff"/>
          </w:rPr>
          <w:t xml:space="preserve">таблице 12</w:t>
        </w:r>
      </w:hyperlink>
      <w:r>
        <w:rPr>
          <w:sz w:val="20"/>
        </w:rPr>
        <w:t xml:space="preserve"> (испытательное гидравлическое давление), и выдерживают при этом давлении не менее двух минут. За время испытаний не должно быть выделения воды через соединения и материал головки. Далее повышают давление до максимального значения, указанного в таблице 12, и выдерживают под этим давлением в течение не менее двух минут. За время выдержки головки под давлением не должно наблюдаться снижения давления более чем на 0,5 МПа. После выдержки давление снижают до нуля и проводят осмотр головки. Не должно быть видимых деформаций, трещин, выдавливания резиновых колец, а также разрушения элементов конструкции.</w:t>
      </w:r>
    </w:p>
    <w:p>
      <w:pPr>
        <w:pStyle w:val="0"/>
        <w:spacing w:before="200" w:line-rule="auto"/>
        <w:ind w:firstLine="540"/>
        <w:jc w:val="both"/>
      </w:pPr>
      <w:r>
        <w:rPr>
          <w:sz w:val="20"/>
        </w:rPr>
        <w:t xml:space="preserve">Образец головки считается выдержавшим испытание, если в процессе проведения испытания он отвечает условиям и требованиям </w:t>
      </w:r>
      <w:hyperlink w:history="0" w:anchor="P935" w:tooltip="7.7.2 Метод проверки герметичности соединения головки с головками одного условного прохода, а также прочности, плотности материала при максимальном гидравлическом давлении">
        <w:r>
          <w:rPr>
            <w:sz w:val="20"/>
            <w:color w:val="0000ff"/>
          </w:rPr>
          <w:t xml:space="preserve">7.7.2</w:t>
        </w:r>
      </w:hyperlink>
      <w:r>
        <w:rPr>
          <w:sz w:val="20"/>
        </w:rPr>
        <w:t xml:space="preserve">.</w:t>
      </w:r>
    </w:p>
    <w:p>
      <w:pPr>
        <w:pStyle w:val="0"/>
        <w:spacing w:before="200" w:line-rule="auto"/>
        <w:ind w:firstLine="540"/>
        <w:jc w:val="both"/>
      </w:pPr>
      <w:r>
        <w:rPr>
          <w:sz w:val="20"/>
        </w:rPr>
        <w:t xml:space="preserve">Все отобранные образцы должны выдерживать испытание.</w:t>
      </w:r>
    </w:p>
    <w:bookmarkStart w:id="939" w:name="P939"/>
    <w:bookmarkEnd w:id="939"/>
    <w:p>
      <w:pPr>
        <w:pStyle w:val="0"/>
        <w:spacing w:before="200" w:line-rule="auto"/>
        <w:ind w:firstLine="540"/>
        <w:jc w:val="both"/>
      </w:pPr>
      <w:r>
        <w:rPr>
          <w:sz w:val="20"/>
          <w:b w:val="on"/>
        </w:rPr>
        <w:t xml:space="preserve">7.8 Метод проверки всасывающих головок на герметичность при разрежении</w:t>
      </w:r>
    </w:p>
    <w:p>
      <w:pPr>
        <w:pStyle w:val="0"/>
        <w:spacing w:before="200" w:line-rule="auto"/>
        <w:ind w:firstLine="540"/>
        <w:jc w:val="both"/>
      </w:pPr>
      <w:r>
        <w:rPr>
          <w:sz w:val="20"/>
        </w:rPr>
        <w:t xml:space="preserve">7.8.1 Оборудование для проведения испытаний</w:t>
      </w:r>
    </w:p>
    <w:p>
      <w:pPr>
        <w:pStyle w:val="0"/>
        <w:spacing w:before="200" w:line-rule="auto"/>
        <w:ind w:firstLine="540"/>
        <w:jc w:val="both"/>
      </w:pPr>
      <w:r>
        <w:rPr>
          <w:sz w:val="20"/>
        </w:rPr>
        <w:t xml:space="preserve">Оборудование должно обеспечивать герметичность вакуумного крана (блока кранов), закрывающего(их) магистраль вакуумного насоса и вакуумного трубопровода, соединяющегося с испытываемым образцом.</w:t>
      </w:r>
    </w:p>
    <w:p>
      <w:pPr>
        <w:pStyle w:val="0"/>
        <w:spacing w:before="200" w:line-rule="auto"/>
        <w:ind w:firstLine="540"/>
        <w:jc w:val="both"/>
      </w:pPr>
      <w:r>
        <w:rPr>
          <w:sz w:val="20"/>
        </w:rPr>
        <w:t xml:space="preserve">Вакуумметр должен обеспечивать измерение с точностью до 0,001 МПа.</w:t>
      </w:r>
    </w:p>
    <w:p>
      <w:pPr>
        <w:pStyle w:val="0"/>
        <w:spacing w:before="200" w:line-rule="auto"/>
        <w:ind w:firstLine="540"/>
        <w:jc w:val="both"/>
      </w:pPr>
      <w:r>
        <w:rPr>
          <w:sz w:val="20"/>
        </w:rPr>
        <w:t xml:space="preserve">Оборудование должно обеспечивать создание разрежения до 0,08 МПа. При этом падение вакуума не должно превышать 0,003 МПа в течение не менее пяти минут.</w:t>
      </w:r>
    </w:p>
    <w:p>
      <w:pPr>
        <w:pStyle w:val="0"/>
        <w:spacing w:before="200" w:line-rule="auto"/>
        <w:ind w:firstLine="540"/>
        <w:jc w:val="both"/>
      </w:pPr>
      <w:r>
        <w:rPr>
          <w:sz w:val="20"/>
        </w:rPr>
        <w:t xml:space="preserve">Во время испытаний головка с присоединительным элементом вакуумного трубопровода не должны подвергаться осевому сжатию.</w:t>
      </w:r>
    </w:p>
    <w:p>
      <w:pPr>
        <w:pStyle w:val="0"/>
        <w:spacing w:before="200" w:line-rule="auto"/>
        <w:ind w:firstLine="540"/>
        <w:jc w:val="both"/>
      </w:pPr>
      <w:r>
        <w:rPr>
          <w:sz w:val="20"/>
        </w:rPr>
        <w:t xml:space="preserve">7.8.2 Проведение испытаний</w:t>
      </w:r>
    </w:p>
    <w:p>
      <w:pPr>
        <w:pStyle w:val="0"/>
        <w:spacing w:before="200" w:line-rule="auto"/>
        <w:ind w:firstLine="540"/>
        <w:jc w:val="both"/>
      </w:pPr>
      <w:r>
        <w:rPr>
          <w:sz w:val="20"/>
        </w:rPr>
        <w:t xml:space="preserve">Головку с заглушкой соединяют с вакуумным трубопроводом и включают вакуумный насос. Разрежение доводят до 0,08 МПа и закрывают вакуумный кран. В течение пяти мин падение вакуума не должно превышать 0,013 МПа.</w:t>
      </w:r>
    </w:p>
    <w:p>
      <w:pPr>
        <w:pStyle w:val="0"/>
        <w:spacing w:before="200" w:line-rule="auto"/>
        <w:ind w:firstLine="540"/>
        <w:jc w:val="both"/>
      </w:pPr>
      <w:r>
        <w:rPr>
          <w:sz w:val="20"/>
        </w:rPr>
        <w:t xml:space="preserve">Образец головки считается выдержавшим испытание, если в процессе проведения испытания он отвечает условиям и требованиям </w:t>
      </w:r>
      <w:hyperlink w:history="0" w:anchor="P939" w:tooltip="7.8 Метод проверки всасывающих головок на герметичность при разрежении">
        <w:r>
          <w:rPr>
            <w:sz w:val="20"/>
            <w:color w:val="0000ff"/>
          </w:rPr>
          <w:t xml:space="preserve">7.8</w:t>
        </w:r>
      </w:hyperlink>
      <w:r>
        <w:rPr>
          <w:sz w:val="20"/>
        </w:rPr>
        <w:t xml:space="preserve">.</w:t>
      </w:r>
    </w:p>
    <w:p>
      <w:pPr>
        <w:pStyle w:val="0"/>
        <w:spacing w:before="200" w:line-rule="auto"/>
        <w:ind w:firstLine="540"/>
        <w:jc w:val="both"/>
      </w:pPr>
      <w:r>
        <w:rPr>
          <w:sz w:val="20"/>
        </w:rPr>
        <w:t xml:space="preserve">Все отобранные образцы должны выдерживать испытание.</w:t>
      </w:r>
    </w:p>
    <w:bookmarkStart w:id="949" w:name="P949"/>
    <w:bookmarkEnd w:id="949"/>
    <w:p>
      <w:pPr>
        <w:pStyle w:val="0"/>
        <w:spacing w:before="200" w:line-rule="auto"/>
        <w:ind w:firstLine="540"/>
        <w:jc w:val="both"/>
      </w:pPr>
      <w:r>
        <w:rPr>
          <w:sz w:val="20"/>
          <w:b w:val="on"/>
        </w:rPr>
        <w:t xml:space="preserve">7.9 Метод проверки наличия четырех равномерно расположенных по окружности выступов с ограничительным буртиком и обеспечения надежного захвата ключом</w:t>
      </w:r>
    </w:p>
    <w:p>
      <w:pPr>
        <w:pStyle w:val="0"/>
        <w:spacing w:before="200" w:line-rule="auto"/>
        <w:ind w:firstLine="540"/>
        <w:jc w:val="both"/>
      </w:pPr>
      <w:r>
        <w:rPr>
          <w:sz w:val="20"/>
        </w:rPr>
        <w:t xml:space="preserve">Наличие выступов у головок для захвата ключом и ограничительного буртика проверяют внешним осмотром.</w:t>
      </w:r>
    </w:p>
    <w:p>
      <w:pPr>
        <w:pStyle w:val="0"/>
        <w:spacing w:before="200" w:line-rule="auto"/>
        <w:ind w:firstLine="540"/>
        <w:jc w:val="both"/>
      </w:pPr>
      <w:r>
        <w:rPr>
          <w:sz w:val="20"/>
        </w:rPr>
        <w:t xml:space="preserve">Обеспечение надежного захвата ключом проверяют смыканием и размыканием головки с калибром, соответствующим требованиям </w:t>
      </w:r>
      <w:hyperlink w:history="0" w:anchor="P1017" w:tooltip="ТРЕБОВАНИЯ К КАЛИБРУ ДЛЯ ПРОВЕРКИ СМЫКАНИЯ ГОЛОВОК">
        <w:r>
          <w:rPr>
            <w:sz w:val="20"/>
            <w:color w:val="0000ff"/>
          </w:rPr>
          <w:t xml:space="preserve">приложения А</w:t>
        </w:r>
      </w:hyperlink>
      <w:r>
        <w:rPr>
          <w:sz w:val="20"/>
        </w:rPr>
        <w:t xml:space="preserve">, или с контрольной соединительной головкой.</w:t>
      </w:r>
    </w:p>
    <w:p>
      <w:pPr>
        <w:pStyle w:val="0"/>
        <w:spacing w:before="200" w:line-rule="auto"/>
        <w:ind w:firstLine="540"/>
        <w:jc w:val="both"/>
      </w:pPr>
      <w:r>
        <w:rPr>
          <w:sz w:val="20"/>
        </w:rPr>
        <w:t xml:space="preserve">Испытываемую головку зацепляют ключом за выступы и прикладывают к нему усилие от руки до поворота головки по спиральному выступу до крайнего возможного положения. Далее проводят размыкание головки с калибром (контрольной соединительной головкой). При смыкании и размыкании головки не должно быть срыва ключа с выступов головки и соскакивания его в сторону.</w:t>
      </w:r>
    </w:p>
    <w:p>
      <w:pPr>
        <w:pStyle w:val="0"/>
        <w:spacing w:before="200" w:line-rule="auto"/>
        <w:ind w:firstLine="540"/>
        <w:jc w:val="both"/>
      </w:pPr>
      <w:r>
        <w:rPr>
          <w:sz w:val="20"/>
        </w:rPr>
        <w:t xml:space="preserve">Образец головки считается выдержавшим испытание, если в процессе проведения испытания он отвечает условиям и требованиям пункта </w:t>
      </w:r>
      <w:hyperlink w:history="0" w:anchor="P949" w:tooltip="7.9 Метод проверки наличия четырех равномерно расположенных по окружности выступов с ограничительным буртиком и обеспечения надежного захвата ключом">
        <w:r>
          <w:rPr>
            <w:sz w:val="20"/>
            <w:color w:val="0000ff"/>
          </w:rPr>
          <w:t xml:space="preserve">7.9</w:t>
        </w:r>
      </w:hyperlink>
      <w:r>
        <w:rPr>
          <w:sz w:val="20"/>
        </w:rPr>
        <w:t xml:space="preserve">.</w:t>
      </w:r>
    </w:p>
    <w:p>
      <w:pPr>
        <w:pStyle w:val="0"/>
        <w:spacing w:before="200" w:line-rule="auto"/>
        <w:ind w:firstLine="540"/>
        <w:jc w:val="both"/>
      </w:pPr>
      <w:r>
        <w:rPr>
          <w:sz w:val="20"/>
        </w:rPr>
        <w:t xml:space="preserve">Все отобранные образцы должны выдерживать испытание.</w:t>
      </w:r>
    </w:p>
    <w:bookmarkStart w:id="955" w:name="P955"/>
    <w:bookmarkEnd w:id="955"/>
    <w:p>
      <w:pPr>
        <w:pStyle w:val="0"/>
        <w:spacing w:before="200" w:line-rule="auto"/>
        <w:ind w:firstLine="540"/>
        <w:jc w:val="both"/>
      </w:pPr>
      <w:r>
        <w:rPr>
          <w:sz w:val="20"/>
          <w:b w:val="on"/>
        </w:rPr>
        <w:t xml:space="preserve">7.10 Метод проверки смыкания головки</w:t>
      </w:r>
    </w:p>
    <w:p>
      <w:pPr>
        <w:pStyle w:val="0"/>
        <w:spacing w:before="200" w:line-rule="auto"/>
        <w:ind w:firstLine="540"/>
        <w:jc w:val="both"/>
      </w:pPr>
      <w:r>
        <w:rPr>
          <w:sz w:val="20"/>
        </w:rPr>
        <w:t xml:space="preserve">7.10.1 Проведение испытаний</w:t>
      </w:r>
    </w:p>
    <w:p>
      <w:pPr>
        <w:pStyle w:val="0"/>
        <w:spacing w:before="200" w:line-rule="auto"/>
        <w:ind w:firstLine="540"/>
        <w:jc w:val="both"/>
      </w:pPr>
      <w:r>
        <w:rPr>
          <w:sz w:val="20"/>
        </w:rPr>
        <w:t xml:space="preserve">Для проведения испытаний используют калибр, соответствующий требованиям </w:t>
      </w:r>
      <w:hyperlink w:history="0" w:anchor="P1017" w:tooltip="ТРЕБОВАНИЯ К КАЛИБРУ ДЛЯ ПРОВЕРКИ СМЫКАНИЯ ГОЛОВОК">
        <w:r>
          <w:rPr>
            <w:sz w:val="20"/>
            <w:color w:val="0000ff"/>
          </w:rPr>
          <w:t xml:space="preserve">приложения А</w:t>
        </w:r>
      </w:hyperlink>
      <w:r>
        <w:rPr>
          <w:sz w:val="20"/>
        </w:rPr>
        <w:t xml:space="preserve">, или контрольную соединительную головку.</w:t>
      </w:r>
    </w:p>
    <w:p>
      <w:pPr>
        <w:pStyle w:val="0"/>
        <w:spacing w:before="200" w:line-rule="auto"/>
        <w:ind w:firstLine="540"/>
        <w:jc w:val="both"/>
      </w:pPr>
      <w:r>
        <w:rPr>
          <w:sz w:val="20"/>
        </w:rPr>
        <w:t xml:space="preserve">Калибр (контрольную соединительную головку) фиксируют в зажимном устройстве таким образом, чтобы обеспечивалось вращение его внутренней части. На спиральном выступе головки делают две отметки штангенциркулем с ценой деления до 0,1 мм. Первую отметку наносят на расстоянии, равном 1,5 размера </w:t>
      </w:r>
      <w:r>
        <w:rPr>
          <w:sz w:val="20"/>
          <w:i w:val="on"/>
        </w:rPr>
        <w:t xml:space="preserve">B</w:t>
      </w:r>
      <w:r>
        <w:rPr>
          <w:sz w:val="20"/>
        </w:rPr>
        <w:t xml:space="preserve"> от начала спирального выступа. Вторую отметку ставят на расстоянии 0,5 размера </w:t>
      </w:r>
      <w:r>
        <w:rPr>
          <w:sz w:val="20"/>
          <w:i w:val="on"/>
        </w:rPr>
        <w:t xml:space="preserve">B</w:t>
      </w:r>
      <w:r>
        <w:rPr>
          <w:sz w:val="20"/>
        </w:rPr>
        <w:t xml:space="preserve"> от конца спирального выступа (от клыка).</w:t>
      </w:r>
    </w:p>
    <w:p>
      <w:pPr>
        <w:pStyle w:val="0"/>
        <w:spacing w:before="200" w:line-rule="auto"/>
        <w:ind w:firstLine="540"/>
        <w:jc w:val="both"/>
      </w:pPr>
      <w:r>
        <w:rPr>
          <w:sz w:val="20"/>
        </w:rPr>
        <w:t xml:space="preserve">Испытываемую головку смыкают с калибром (контрольной соединительной головкой) на половину ширины клыка. Усилие </w:t>
      </w:r>
      <w:r>
        <w:rPr>
          <w:sz w:val="20"/>
          <w:i w:val="on"/>
        </w:rPr>
        <w:t xml:space="preserve">F</w:t>
      </w:r>
      <w:r>
        <w:rPr>
          <w:sz w:val="20"/>
        </w:rPr>
        <w:t xml:space="preserve"> смыкания при повороте головки измеряют при помощи динамометра с использованием ключей по </w:t>
      </w:r>
      <w:hyperlink w:history="0" r:id="rId98" w:tooltip="&quot;ГОСТ 14286-69*. Государственный стандарт Союза ССР. Ключи для пожарной соединительной арматуры. Технические условия&quot; (введен в действие Постановлением Госстандарта СССР от 06.03.1969 N 327) (ред. от 01.10.1985) {КонсультантПлюс}">
        <w:r>
          <w:rPr>
            <w:sz w:val="20"/>
            <w:color w:val="0000ff"/>
          </w:rPr>
          <w:t xml:space="preserve">ГОСТ 14286</w:t>
        </w:r>
      </w:hyperlink>
      <w:r>
        <w:rPr>
          <w:sz w:val="20"/>
        </w:rPr>
        <w:t xml:space="preserve"> и других приспособлений, обеспечивающих данное измерение. С помощью измерительного инструмента определяют плечо приложения усилия </w:t>
      </w:r>
      <w:r>
        <w:rPr>
          <w:sz w:val="20"/>
          <w:i w:val="on"/>
        </w:rPr>
        <w:t xml:space="preserve">d</w:t>
      </w:r>
      <w:r>
        <w:rPr>
          <w:sz w:val="20"/>
        </w:rPr>
        <w:t xml:space="preserve"> (плечо силы), то есть кратчайшее расстояние от оси вращения до направления усилия </w:t>
      </w:r>
      <w:r>
        <w:rPr>
          <w:sz w:val="20"/>
          <w:i w:val="on"/>
        </w:rPr>
        <w:t xml:space="preserve">F</w:t>
      </w:r>
      <w:r>
        <w:rPr>
          <w:sz w:val="20"/>
        </w:rPr>
        <w:t xml:space="preserve">. Схема приложения усилия приведена на рисунке 10. Погрешность измерения должна составлять не более +/- 1 мм.</w:t>
      </w:r>
    </w:p>
    <w:p>
      <w:pPr>
        <w:pStyle w:val="0"/>
        <w:ind w:firstLine="540"/>
        <w:jc w:val="both"/>
      </w:pPr>
      <w:r>
        <w:rPr>
          <w:sz w:val="20"/>
        </w:rPr>
      </w:r>
    </w:p>
    <w:p>
      <w:pPr>
        <w:pStyle w:val="0"/>
        <w:jc w:val="center"/>
      </w:pPr>
      <w:r>
        <w:rPr>
          <w:position w:val="-84"/>
        </w:rPr>
        <w:drawing>
          <wp:inline distT="0" distB="0" distL="0" distR="0">
            <wp:extent cx="1313815" cy="120396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9">
                      <a:extLst>
                        <a:ext uri="{28A0092B-C50C-407E-A947-70E740481C1C}">
                          <a14:useLocalDpi xmlns:a14="http://schemas.microsoft.com/office/drawing/2010/main" val="0"/>
                        </a:ext>
                      </a:extLst>
                    </a:blip>
                    <a:srcRect/>
                    <a:stretch>
                      <a:fillRect/>
                    </a:stretch>
                  </pic:blipFill>
                  <pic:spPr bwMode="auto">
                    <a:xfrm>
                      <a:off x="0" y="0"/>
                      <a:ext cx="1313815" cy="1203960"/>
                    </a:xfrm>
                    <a:prstGeom prst="rect">
                      <a:avLst/>
                    </a:prstGeom>
                    <a:noFill/>
                    <a:ln>
                      <a:noFill/>
                    </a:ln>
                  </pic:spPr>
                </pic:pic>
              </a:graphicData>
            </a:graphic>
          </wp:inline>
        </w:drawing>
      </w:r>
    </w:p>
    <w:p>
      <w:pPr>
        <w:pStyle w:val="0"/>
        <w:jc w:val="center"/>
      </w:pPr>
      <w:r>
        <w:rPr>
          <w:sz w:val="20"/>
        </w:rPr>
      </w:r>
    </w:p>
    <w:p>
      <w:pPr>
        <w:pStyle w:val="0"/>
        <w:jc w:val="center"/>
      </w:pPr>
      <w:r>
        <w:rPr>
          <w:sz w:val="20"/>
        </w:rPr>
        <w:t xml:space="preserve">Рисунок 10</w:t>
      </w:r>
    </w:p>
    <w:p>
      <w:pPr>
        <w:pStyle w:val="0"/>
        <w:ind w:firstLine="540"/>
        <w:jc w:val="both"/>
      </w:pPr>
      <w:r>
        <w:rPr>
          <w:sz w:val="20"/>
        </w:rPr>
      </w:r>
    </w:p>
    <w:p>
      <w:pPr>
        <w:pStyle w:val="0"/>
        <w:ind w:firstLine="540"/>
        <w:jc w:val="both"/>
      </w:pPr>
      <w:r>
        <w:rPr>
          <w:sz w:val="20"/>
        </w:rPr>
        <w:t xml:space="preserve">Головку поворачивают до первой отметки и считывают усилие </w:t>
      </w:r>
      <w:r>
        <w:rPr>
          <w:sz w:val="20"/>
          <w:i w:val="on"/>
        </w:rPr>
        <w:t xml:space="preserve">F</w:t>
      </w:r>
      <w:r>
        <w:rPr>
          <w:sz w:val="20"/>
        </w:rPr>
        <w:t xml:space="preserve"> по показаниям динамометра. Определяют момент силы по формуле (1) и сравнивают с показателями </w:t>
      </w:r>
      <w:hyperlink w:history="0" w:anchor="P723" w:tooltip="Таблица 13">
        <w:r>
          <w:rPr>
            <w:sz w:val="20"/>
            <w:color w:val="0000ff"/>
          </w:rPr>
          <w:t xml:space="preserve">таблицы 13</w:t>
        </w:r>
      </w:hyperlink>
      <w:r>
        <w:rPr>
          <w:sz w:val="20"/>
        </w:rPr>
        <w:t xml:space="preserve">.</w:t>
      </w:r>
    </w:p>
    <w:p>
      <w:pPr>
        <w:pStyle w:val="0"/>
        <w:spacing w:before="200" w:line-rule="auto"/>
        <w:ind w:firstLine="540"/>
        <w:jc w:val="both"/>
      </w:pPr>
      <w:r>
        <w:rPr>
          <w:sz w:val="20"/>
        </w:rPr>
        <w:t xml:space="preserve">Момент силы определяется по формуле</w:t>
      </w:r>
    </w:p>
    <w:p>
      <w:pPr>
        <w:pStyle w:val="0"/>
        <w:ind w:firstLine="540"/>
        <w:jc w:val="both"/>
      </w:pPr>
      <w:r>
        <w:rPr>
          <w:sz w:val="20"/>
        </w:rPr>
      </w:r>
    </w:p>
    <w:p>
      <w:pPr>
        <w:pStyle w:val="0"/>
        <w:jc w:val="center"/>
      </w:pPr>
      <w:r>
        <w:rPr>
          <w:sz w:val="20"/>
          <w:i w:val="on"/>
        </w:rPr>
        <w:t xml:space="preserve">M</w:t>
      </w:r>
      <w:r>
        <w:rPr>
          <w:sz w:val="20"/>
        </w:rPr>
        <w:t xml:space="preserve"> = </w:t>
      </w:r>
      <w:r>
        <w:rPr>
          <w:sz w:val="20"/>
          <w:i w:val="on"/>
        </w:rPr>
        <w:t xml:space="preserve">Fd</w:t>
      </w:r>
      <w:r>
        <w:rPr>
          <w:sz w:val="20"/>
        </w:rPr>
        <w:t xml:space="preserve">, (1)</w:t>
      </w:r>
    </w:p>
    <w:p>
      <w:pPr>
        <w:pStyle w:val="0"/>
        <w:ind w:firstLine="540"/>
        <w:jc w:val="both"/>
      </w:pPr>
      <w:r>
        <w:rPr>
          <w:sz w:val="20"/>
        </w:rPr>
      </w:r>
    </w:p>
    <w:p>
      <w:pPr>
        <w:pStyle w:val="0"/>
        <w:ind w:firstLine="540"/>
        <w:jc w:val="both"/>
      </w:pPr>
      <w:r>
        <w:rPr>
          <w:sz w:val="20"/>
        </w:rPr>
        <w:t xml:space="preserve">где </w:t>
      </w:r>
      <w:r>
        <w:rPr>
          <w:sz w:val="20"/>
          <w:i w:val="on"/>
        </w:rPr>
        <w:t xml:space="preserve">M</w:t>
      </w:r>
      <w:r>
        <w:rPr>
          <w:sz w:val="20"/>
        </w:rPr>
        <w:t xml:space="preserve"> - момент силы, Н·м;</w:t>
      </w:r>
    </w:p>
    <w:p>
      <w:pPr>
        <w:pStyle w:val="0"/>
        <w:spacing w:before="200" w:line-rule="auto"/>
        <w:ind w:firstLine="540"/>
        <w:jc w:val="both"/>
      </w:pPr>
      <w:r>
        <w:rPr>
          <w:sz w:val="20"/>
          <w:i w:val="on"/>
        </w:rPr>
        <w:t xml:space="preserve">F</w:t>
      </w:r>
      <w:r>
        <w:rPr>
          <w:sz w:val="20"/>
        </w:rPr>
        <w:t xml:space="preserve"> - сила (усилие), Н;</w:t>
      </w:r>
    </w:p>
    <w:p>
      <w:pPr>
        <w:pStyle w:val="0"/>
        <w:spacing w:before="200" w:line-rule="auto"/>
        <w:ind w:firstLine="540"/>
        <w:jc w:val="both"/>
      </w:pPr>
      <w:r>
        <w:rPr>
          <w:sz w:val="20"/>
          <w:i w:val="on"/>
        </w:rPr>
        <w:t xml:space="preserve">d</w:t>
      </w:r>
      <w:r>
        <w:rPr>
          <w:sz w:val="20"/>
        </w:rPr>
        <w:t xml:space="preserve"> - плечо силы, м.</w:t>
      </w:r>
    </w:p>
    <w:p>
      <w:pPr>
        <w:pStyle w:val="0"/>
        <w:spacing w:before="200" w:line-rule="auto"/>
        <w:ind w:firstLine="540"/>
        <w:jc w:val="both"/>
      </w:pPr>
      <w:r>
        <w:rPr>
          <w:sz w:val="20"/>
        </w:rPr>
        <w:t xml:space="preserve">Если момент силы соответствует показателям </w:t>
      </w:r>
      <w:hyperlink w:history="0" w:anchor="P723" w:tooltip="Таблица 13">
        <w:r>
          <w:rPr>
            <w:sz w:val="20"/>
            <w:color w:val="0000ff"/>
          </w:rPr>
          <w:t xml:space="preserve">таблицы 13</w:t>
        </w:r>
      </w:hyperlink>
      <w:r>
        <w:rPr>
          <w:sz w:val="20"/>
        </w:rPr>
        <w:t xml:space="preserve">, испытание прекращают, образец головки считается выдержавшим испытание. Если момент силы превышает показатель максимального момента силы таблицы 13, образец головки считается невыдержавшим испытания. Если момент силы на участке до первой отметки ниже минимального момента силы таблицы 13, испытание продолжают, поворачивая головку до второй отметки. Образец головки считается выдержавшим испытание, если момент силы на участке от первой до второй отметки не ниже минимального момента силы таблицы 13.</w:t>
      </w:r>
    </w:p>
    <w:p>
      <w:pPr>
        <w:pStyle w:val="0"/>
        <w:spacing w:before="200" w:line-rule="auto"/>
        <w:ind w:firstLine="540"/>
        <w:jc w:val="both"/>
      </w:pPr>
      <w:r>
        <w:rPr>
          <w:sz w:val="20"/>
        </w:rPr>
        <w:t xml:space="preserve">Все отобранные образцы должны выдерживать испытание.</w:t>
      </w:r>
    </w:p>
    <w:bookmarkStart w:id="975" w:name="P975"/>
    <w:bookmarkEnd w:id="975"/>
    <w:p>
      <w:pPr>
        <w:pStyle w:val="0"/>
        <w:spacing w:before="200" w:line-rule="auto"/>
        <w:ind w:firstLine="540"/>
        <w:jc w:val="both"/>
      </w:pPr>
      <w:r>
        <w:rPr>
          <w:sz w:val="20"/>
          <w:b w:val="on"/>
        </w:rPr>
        <w:t xml:space="preserve">7.11 Метод проверки качества поверхностей головок</w:t>
      </w:r>
    </w:p>
    <w:p>
      <w:pPr>
        <w:pStyle w:val="0"/>
        <w:spacing w:before="200" w:line-rule="auto"/>
        <w:ind w:firstLine="540"/>
        <w:jc w:val="both"/>
      </w:pPr>
      <w:r>
        <w:rPr>
          <w:sz w:val="20"/>
        </w:rPr>
        <w:t xml:space="preserve">Качество поверхностей головок проверяют внешним осмотром, размер и глубину раковин измеряют штангенциркулем с ценой деления до 0,1 мм. Все отобранные образцы должны соответствовать данным, установленным в </w:t>
      </w:r>
      <w:hyperlink w:history="0" w:anchor="P746" w:tooltip="5.1.7 Поверхности головок должны быть без трещин, посторонних включений и раковин. Острые кромки наружных поверхностей должны быть притуплены.">
        <w:r>
          <w:rPr>
            <w:sz w:val="20"/>
            <w:color w:val="0000ff"/>
          </w:rPr>
          <w:t xml:space="preserve">5.1.7</w:t>
        </w:r>
      </w:hyperlink>
      <w:r>
        <w:rPr>
          <w:sz w:val="20"/>
        </w:rPr>
        <w:t xml:space="preserve">.</w:t>
      </w:r>
    </w:p>
    <w:bookmarkStart w:id="977" w:name="P977"/>
    <w:bookmarkEnd w:id="977"/>
    <w:p>
      <w:pPr>
        <w:pStyle w:val="0"/>
        <w:spacing w:before="200" w:line-rule="auto"/>
        <w:ind w:firstLine="540"/>
        <w:jc w:val="both"/>
      </w:pPr>
      <w:r>
        <w:rPr>
          <w:sz w:val="20"/>
          <w:b w:val="on"/>
        </w:rPr>
        <w:t xml:space="preserve">7.12 Методы проверки материала и защитных антикоррозионных покрытий головок</w:t>
      </w:r>
    </w:p>
    <w:p>
      <w:pPr>
        <w:pStyle w:val="0"/>
        <w:spacing w:before="200" w:line-rule="auto"/>
        <w:ind w:firstLine="540"/>
        <w:jc w:val="both"/>
      </w:pPr>
      <w:r>
        <w:rPr>
          <w:sz w:val="20"/>
        </w:rPr>
        <w:t xml:space="preserve">7.12.1 Метод проверки материала головок</w:t>
      </w:r>
    </w:p>
    <w:p>
      <w:pPr>
        <w:pStyle w:val="0"/>
        <w:spacing w:before="200" w:line-rule="auto"/>
        <w:ind w:firstLine="540"/>
        <w:jc w:val="both"/>
      </w:pPr>
      <w:r>
        <w:rPr>
          <w:sz w:val="20"/>
        </w:rPr>
        <w:t xml:space="preserve">Качество материала, применяемого для изготовления головок, проверяют по сопроводительной документации изготовителя.</w:t>
      </w:r>
    </w:p>
    <w:p>
      <w:pPr>
        <w:pStyle w:val="0"/>
        <w:spacing w:before="200" w:line-rule="auto"/>
        <w:ind w:firstLine="540"/>
        <w:jc w:val="both"/>
      </w:pPr>
      <w:r>
        <w:rPr>
          <w:sz w:val="20"/>
        </w:rPr>
        <w:t xml:space="preserve">Устойчивость головок из полимерных материалов к условиям эксплуатации проводят по программе и методике, согласованным и утвержденным в установленном порядке.</w:t>
      </w:r>
    </w:p>
    <w:p>
      <w:pPr>
        <w:pStyle w:val="0"/>
        <w:spacing w:before="200" w:line-rule="auto"/>
        <w:ind w:firstLine="540"/>
        <w:jc w:val="both"/>
      </w:pPr>
      <w:r>
        <w:rPr>
          <w:sz w:val="20"/>
        </w:rPr>
        <w:t xml:space="preserve">7.12.2 Метод проверки защитных антикоррозионных покрытий головок</w:t>
      </w:r>
    </w:p>
    <w:p>
      <w:pPr>
        <w:pStyle w:val="0"/>
        <w:spacing w:before="200" w:line-rule="auto"/>
        <w:ind w:firstLine="540"/>
        <w:jc w:val="both"/>
      </w:pPr>
      <w:r>
        <w:rPr>
          <w:sz w:val="20"/>
        </w:rPr>
        <w:t xml:space="preserve">Соответствие защитных антикоррозионных покрытий головок условиям эксплуатации проверяют сравнением данных конструкторской документации предприятия-изготовителя:</w:t>
      </w:r>
    </w:p>
    <w:p>
      <w:pPr>
        <w:pStyle w:val="0"/>
        <w:spacing w:before="200" w:line-rule="auto"/>
        <w:ind w:firstLine="540"/>
        <w:jc w:val="both"/>
      </w:pPr>
      <w:r>
        <w:rPr>
          <w:sz w:val="20"/>
        </w:rPr>
        <w:t xml:space="preserve">- с требованиями </w:t>
      </w:r>
      <w:hyperlink w:history="0" r:id="rId100" w:tooltip="&quot;ГОСТ 9.303-84. Межгосударственный стандарт. Единая система защиты от коррозии и старения. Покрытия металлические и неметаллические неорганические. Общие требования к выбору&quot; (утв. и введен в действие Постановлением Госстандарта СССР от 15.03.1984 N 784) (ред. от 01.05.1992) {КонсультантПлюс}">
        <w:r>
          <w:rPr>
            <w:sz w:val="20"/>
            <w:color w:val="0000ff"/>
          </w:rPr>
          <w:t xml:space="preserve">ГОСТ 9.303</w:t>
        </w:r>
      </w:hyperlink>
      <w:r>
        <w:rPr>
          <w:sz w:val="20"/>
        </w:rPr>
        <w:t xml:space="preserve"> - для металлических и неметаллических неорганических покрытий;</w:t>
      </w:r>
    </w:p>
    <w:p>
      <w:pPr>
        <w:pStyle w:val="0"/>
        <w:spacing w:before="200" w:line-rule="auto"/>
        <w:ind w:firstLine="540"/>
        <w:jc w:val="both"/>
      </w:pPr>
      <w:r>
        <w:rPr>
          <w:sz w:val="20"/>
        </w:rPr>
        <w:t xml:space="preserve">- с требованиями </w:t>
      </w:r>
      <w:hyperlink w:history="0" r:id="rId101" w:tooltip="&quot;ГОСТ 9.032-74. Межгосударственный стандарт. Единая система защиты от коррозии и старения. Покрытия лакокрасочные. Группы, технические требования и обозначения&quot; (введен в действие Постановлением Госстандарта СССР от 03.09.1974 N 2089) (ред. от 01.03.1989) {КонсультантПлюс}">
        <w:r>
          <w:rPr>
            <w:sz w:val="20"/>
            <w:color w:val="0000ff"/>
          </w:rPr>
          <w:t xml:space="preserve">ГОСТ 9.032</w:t>
        </w:r>
      </w:hyperlink>
      <w:r>
        <w:rPr>
          <w:sz w:val="20"/>
        </w:rPr>
        <w:t xml:space="preserve">, </w:t>
      </w:r>
      <w:hyperlink w:history="0" r:id="rId102" w:tooltip="&quot;ГОСТ 9.104-79*. Единая система защиты от коррозии и старения. Покрытия лакокрасочные. Группы условий эксплуатации&quot; (введен в действие Постановлением Госстандарта СССР от 28.09.1979 N 3735) (ред. от 01.03.1983) ------------ Утратил силу или отменен {КонсультантПлюс}">
        <w:r>
          <w:rPr>
            <w:sz w:val="20"/>
            <w:color w:val="0000ff"/>
          </w:rPr>
          <w:t xml:space="preserve">ГОСТ 9.104</w:t>
        </w:r>
      </w:hyperlink>
      <w:r>
        <w:rPr>
          <w:sz w:val="20"/>
        </w:rPr>
        <w:t xml:space="preserve"> - для лакокрасочных покрытий.</w:t>
      </w:r>
    </w:p>
    <w:p>
      <w:pPr>
        <w:pStyle w:val="0"/>
        <w:spacing w:before="200" w:line-rule="auto"/>
        <w:ind w:firstLine="540"/>
        <w:jc w:val="both"/>
      </w:pPr>
      <w:r>
        <w:rPr>
          <w:sz w:val="20"/>
        </w:rPr>
        <w:t xml:space="preserve">7.12.3 Образец головки считается выдержавшим испытания, если он соответствует требованиям установленным в </w:t>
      </w:r>
      <w:hyperlink w:history="0" w:anchor="P753" w:tooltip="5.1.9 Головки должны выдерживать без разрушения и нарушения герметичности соединения 560 рабочих циклов.">
        <w:r>
          <w:rPr>
            <w:sz w:val="20"/>
            <w:color w:val="0000ff"/>
          </w:rPr>
          <w:t xml:space="preserve">5.1.9</w:t>
        </w:r>
      </w:hyperlink>
      <w:r>
        <w:rPr>
          <w:sz w:val="20"/>
        </w:rPr>
        <w:t xml:space="preserve">.</w:t>
      </w:r>
    </w:p>
    <w:p>
      <w:pPr>
        <w:pStyle w:val="0"/>
        <w:spacing w:before="200" w:line-rule="auto"/>
        <w:ind w:firstLine="540"/>
        <w:jc w:val="both"/>
      </w:pPr>
      <w:r>
        <w:rPr>
          <w:sz w:val="20"/>
        </w:rPr>
        <w:t xml:space="preserve">Все отобранные образцы должны выдерживать испытания.</w:t>
      </w:r>
    </w:p>
    <w:bookmarkStart w:id="987" w:name="P987"/>
    <w:bookmarkEnd w:id="987"/>
    <w:p>
      <w:pPr>
        <w:pStyle w:val="0"/>
        <w:spacing w:before="200" w:line-rule="auto"/>
        <w:ind w:firstLine="540"/>
        <w:jc w:val="both"/>
      </w:pPr>
      <w:r>
        <w:rPr>
          <w:sz w:val="20"/>
          <w:b w:val="on"/>
        </w:rPr>
        <w:t xml:space="preserve">7.13 Метод проверки наработки головок на отказ</w:t>
      </w:r>
    </w:p>
    <w:p>
      <w:pPr>
        <w:pStyle w:val="0"/>
        <w:spacing w:before="200" w:line-rule="auto"/>
        <w:ind w:firstLine="540"/>
        <w:jc w:val="both"/>
      </w:pPr>
      <w:r>
        <w:rPr>
          <w:sz w:val="20"/>
        </w:rPr>
        <w:t xml:space="preserve">7.13.1 Оборудование</w:t>
      </w:r>
    </w:p>
    <w:p>
      <w:pPr>
        <w:pStyle w:val="0"/>
        <w:spacing w:before="200" w:line-rule="auto"/>
        <w:ind w:firstLine="540"/>
        <w:jc w:val="both"/>
      </w:pPr>
      <w:r>
        <w:rPr>
          <w:sz w:val="20"/>
        </w:rPr>
        <w:t xml:space="preserve">Проверку проводят на испытательном оборудовании, обеспечивающем возможность создания и измерения гидравлического давления в соответствии с методикой испытаний. При испытании должно быть обеспечено вытеснение воздуха из внутренних полостей головок.</w:t>
      </w:r>
    </w:p>
    <w:p>
      <w:pPr>
        <w:pStyle w:val="0"/>
        <w:spacing w:before="200" w:line-rule="auto"/>
        <w:ind w:firstLine="540"/>
        <w:jc w:val="both"/>
      </w:pPr>
      <w:r>
        <w:rPr>
          <w:sz w:val="20"/>
        </w:rPr>
        <w:t xml:space="preserve">Для проведения испытания используют вспомогательные соединительные головки одинакового условного прохода с испытываемым образцом, соответствующие требованиям настоящего стандарта.</w:t>
      </w:r>
    </w:p>
    <w:bookmarkStart w:id="991" w:name="P991"/>
    <w:bookmarkEnd w:id="991"/>
    <w:p>
      <w:pPr>
        <w:pStyle w:val="0"/>
        <w:spacing w:before="200" w:line-rule="auto"/>
        <w:ind w:firstLine="540"/>
        <w:jc w:val="both"/>
      </w:pPr>
      <w:r>
        <w:rPr>
          <w:sz w:val="20"/>
        </w:rPr>
        <w:t xml:space="preserve">7.13.2 Проведение испытаний</w:t>
      </w:r>
    </w:p>
    <w:p>
      <w:pPr>
        <w:pStyle w:val="0"/>
        <w:spacing w:before="200" w:line-rule="auto"/>
        <w:ind w:firstLine="540"/>
        <w:jc w:val="both"/>
      </w:pPr>
      <w:r>
        <w:rPr>
          <w:sz w:val="20"/>
        </w:rPr>
        <w:t xml:space="preserve">Отобранную головку смыкают с вспомогательной соединительной головкой одного условного прохода и присоединяют к трубопроводу испытательного оборудования. При этом не рекомендуется соединять головки ГМ и ГЦ друг с другом или между собой.</w:t>
      </w:r>
    </w:p>
    <w:p>
      <w:pPr>
        <w:pStyle w:val="0"/>
        <w:spacing w:before="200" w:line-rule="auto"/>
        <w:ind w:firstLine="540"/>
        <w:jc w:val="both"/>
      </w:pPr>
      <w:r>
        <w:rPr>
          <w:sz w:val="20"/>
        </w:rPr>
        <w:t xml:space="preserve">Испытываемые головки подвергаются цикличному воздействию гидравлического давления. Циклом следует считать: воздействие на головки в течение не менее 20 секунд гидравлического давления, величина которого должна быть равной рабочему давлению головки, указанному в </w:t>
      </w:r>
      <w:hyperlink w:history="0" w:anchor="P125" w:tooltip="Таблица 1">
        <w:r>
          <w:rPr>
            <w:sz w:val="20"/>
            <w:color w:val="0000ff"/>
          </w:rPr>
          <w:t xml:space="preserve">таблице 1</w:t>
        </w:r>
      </w:hyperlink>
      <w:r>
        <w:rPr>
          <w:sz w:val="20"/>
        </w:rPr>
        <w:t xml:space="preserve">, и последующее снижение его до нуля.</w:t>
      </w:r>
    </w:p>
    <w:p>
      <w:pPr>
        <w:pStyle w:val="0"/>
        <w:spacing w:before="200" w:line-rule="auto"/>
        <w:ind w:firstLine="540"/>
        <w:jc w:val="both"/>
      </w:pPr>
      <w:r>
        <w:rPr>
          <w:sz w:val="20"/>
        </w:rPr>
        <w:t xml:space="preserve">Головки подвергаются нормативному количеству циклов. Через каждые 100 циклов и после завершения нормативного количества циклов головку подвергают воздействию рабочего давления в течение не менее двух минут, после чего давление снижают до нуля. В процессе воздействия давления и после его снижения проводят визуально внешний осмотр головок на наличие критериев отказа.</w:t>
      </w:r>
    </w:p>
    <w:p>
      <w:pPr>
        <w:pStyle w:val="0"/>
        <w:spacing w:before="200" w:line-rule="auto"/>
        <w:ind w:firstLine="540"/>
        <w:jc w:val="both"/>
      </w:pPr>
      <w:r>
        <w:rPr>
          <w:sz w:val="20"/>
        </w:rPr>
        <w:t xml:space="preserve">Критериями отказа следует считать нарушение герметичности (выделение воды через соединения и материал головки); выдавливание резиновых колец, появление видимых деформаций, трещин на поверхностях головок, а также разрушение элементов конструкции.</w:t>
      </w:r>
    </w:p>
    <w:p>
      <w:pPr>
        <w:pStyle w:val="0"/>
        <w:spacing w:before="200" w:line-rule="auto"/>
        <w:ind w:firstLine="540"/>
        <w:jc w:val="both"/>
      </w:pPr>
      <w:r>
        <w:rPr>
          <w:sz w:val="20"/>
        </w:rPr>
        <w:t xml:space="preserve">Образец головки считается выдержавшим испытание, если на нем не выявлено ни одного из критериев отказа.</w:t>
      </w:r>
    </w:p>
    <w:p>
      <w:pPr>
        <w:pStyle w:val="0"/>
        <w:spacing w:before="200" w:line-rule="auto"/>
        <w:ind w:firstLine="540"/>
        <w:jc w:val="both"/>
      </w:pPr>
      <w:r>
        <w:rPr>
          <w:sz w:val="20"/>
        </w:rPr>
        <w:t xml:space="preserve">Все отобранные образцы должны выдерживать испытание.</w:t>
      </w:r>
    </w:p>
    <w:bookmarkStart w:id="998" w:name="P998"/>
    <w:bookmarkEnd w:id="998"/>
    <w:p>
      <w:pPr>
        <w:pStyle w:val="0"/>
        <w:spacing w:before="200" w:line-rule="auto"/>
        <w:ind w:firstLine="540"/>
        <w:jc w:val="both"/>
      </w:pPr>
      <w:r>
        <w:rPr>
          <w:sz w:val="20"/>
          <w:b w:val="on"/>
        </w:rPr>
        <w:t xml:space="preserve">7.14 Метод проверки климатического исполнения головки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КонсультантПлюс: примечание.</w:t>
            </w:r>
          </w:p>
          <w:p>
            <w:pPr>
              <w:pStyle w:val="0"/>
              <w:jc w:val="both"/>
            </w:pPr>
            <w:r>
              <w:rPr>
                <w:sz w:val="20"/>
                <w:color w:val="392c69"/>
              </w:rPr>
              <w:t xml:space="preserve">В официальном тексте документа, видимо, допущена опечатка: пункт 5.1.11 отсутствует. Возможно, имеется в виду пункт 5.1.10.</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Климатическое исполнение головок проверяют испытанием их на работоспособность при нижних и верхних значениях рабочих температур в соответствии с </w:t>
      </w:r>
      <w:hyperlink w:history="0" w:anchor="P754" w:tooltip="5.1.10 Климатическое исполнение с соответствующими температурами окружающего воздуха при эксплуатации головок ПМ должны соответствовать значениям, приведенным в таблице 14.">
        <w:r>
          <w:rPr>
            <w:sz w:val="20"/>
            <w:color w:val="0000ff"/>
          </w:rPr>
          <w:t xml:space="preserve">5.1.11</w:t>
        </w:r>
      </w:hyperlink>
      <w:r>
        <w:rPr>
          <w:sz w:val="20"/>
        </w:rPr>
        <w:t xml:space="preserve">.</w:t>
      </w:r>
    </w:p>
    <w:bookmarkStart w:id="1002" w:name="P1002"/>
    <w:bookmarkEnd w:id="1002"/>
    <w:p>
      <w:pPr>
        <w:pStyle w:val="0"/>
        <w:spacing w:before="200" w:line-rule="auto"/>
        <w:ind w:firstLine="540"/>
        <w:jc w:val="both"/>
      </w:pPr>
      <w:r>
        <w:rPr>
          <w:sz w:val="20"/>
        </w:rPr>
        <w:t xml:space="preserve">7.14.1 Работоспособность головок при минусовых температурах проверяют выдержкой в течение одного часа в камере холода отобранного образца головки и вспомогательной соединительной головки одного условного прохода, соответствующей требованиям настоящего стандарта, а также отдельно резинового кольца от другого отобранного образца головки. Головки подбирают так, чтобы не соединять головки ГМ и ГЦ друг с другом или между собой. После выемки из камеры холода проводят смыкание головок и сжатие резиновых колец в диаметральной плоскости. Головки должны смыкаться с усилием от руки на величину не менее одной ширины клыка. Допускается головки с условными проходами от DN 80 до DN 150 смыкать с использованием ключей по </w:t>
      </w:r>
      <w:hyperlink w:history="0" r:id="rId103" w:tooltip="&quot;ГОСТ 14286-69*. Государственный стандарт Союза ССР. Ключи для пожарной соединительной арматуры. Технические условия&quot; (введен в действие Постановлением Госстандарта СССР от 06.03.1969 N 327) (ред. от 01.10.1985) {КонсультантПлюс}">
        <w:r>
          <w:rPr>
            <w:sz w:val="20"/>
            <w:color w:val="0000ff"/>
          </w:rPr>
          <w:t xml:space="preserve">ГОСТ 14286</w:t>
        </w:r>
      </w:hyperlink>
      <w:r>
        <w:rPr>
          <w:sz w:val="20"/>
        </w:rPr>
        <w:t xml:space="preserve">. Время смыкания головок с условными проходами до DN 80 не должно превышать 5 с. Время смыкания головок с условными проходами от DN 80 до DN 150 не должно превышать 10 с. Образцы резиновых колец и головок, подвергнутые испытанию, не должны иметь деформаций и трещин.</w:t>
      </w:r>
    </w:p>
    <w:p>
      <w:pPr>
        <w:pStyle w:val="0"/>
        <w:spacing w:before="200" w:line-rule="auto"/>
        <w:ind w:firstLine="540"/>
        <w:jc w:val="both"/>
      </w:pPr>
      <w:r>
        <w:rPr>
          <w:sz w:val="20"/>
        </w:rPr>
        <w:t xml:space="preserve">Образец головки считается выдержавшим испытание, если в процессе проведения испытания он отвечает условиям и требованиям </w:t>
      </w:r>
      <w:hyperlink w:history="0" w:anchor="P1002" w:tooltip="7.14.1 Работоспособность головок при минусовых температурах проверяют выдержкой в течение одного часа в камере холода отобранного образца головки и вспомогательной соединительной головки одного условного прохода, соответствующей требованиям настоящего стандарта, а также отдельно резинового кольца от другого отобранного образца головки. Головки подбирают так, чтобы не соединять головки ГМ и ГЦ друг с другом или между собой. После выемки из камеры холода проводят смыкание головок и сжатие резиновых колец в...">
        <w:r>
          <w:rPr>
            <w:sz w:val="20"/>
            <w:color w:val="0000ff"/>
          </w:rPr>
          <w:t xml:space="preserve">7.14.1</w:t>
        </w:r>
      </w:hyperlink>
      <w:r>
        <w:rPr>
          <w:sz w:val="20"/>
        </w:rPr>
        <w:t xml:space="preserve">.</w:t>
      </w:r>
    </w:p>
    <w:p>
      <w:pPr>
        <w:pStyle w:val="0"/>
        <w:spacing w:before="200" w:line-rule="auto"/>
        <w:ind w:firstLine="540"/>
        <w:jc w:val="both"/>
      </w:pPr>
      <w:r>
        <w:rPr>
          <w:sz w:val="20"/>
        </w:rPr>
        <w:t xml:space="preserve">Все отобранные образцы должны выдерживать испытание.</w:t>
      </w:r>
    </w:p>
    <w:bookmarkStart w:id="1005" w:name="P1005"/>
    <w:bookmarkEnd w:id="1005"/>
    <w:p>
      <w:pPr>
        <w:pStyle w:val="0"/>
        <w:spacing w:before="200" w:line-rule="auto"/>
        <w:ind w:firstLine="540"/>
        <w:jc w:val="both"/>
      </w:pPr>
      <w:r>
        <w:rPr>
          <w:sz w:val="20"/>
        </w:rPr>
        <w:t xml:space="preserve">7.14.2 Для испытаний отбирается образец головки, испытанный по </w:t>
      </w:r>
      <w:hyperlink w:history="0" w:anchor="P1002" w:tooltip="7.14.1 Работоспособность головок при минусовых температурах проверяют выдержкой в течение одного часа в камере холода отобранного образца головки и вспомогательной соединительной головки одного условного прохода, соответствующей требованиям настоящего стандарта, а также отдельно резинового кольца от другого отобранного образца головки. Головки подбирают так, чтобы не соединять головки ГМ и ГЦ друг с другом или между собой. После выемки из камеры холода проводят смыкание головок и сжатие резиновых колец в...">
        <w:r>
          <w:rPr>
            <w:sz w:val="20"/>
            <w:color w:val="0000ff"/>
          </w:rPr>
          <w:t xml:space="preserve">7.14.1</w:t>
        </w:r>
      </w:hyperlink>
      <w:r>
        <w:rPr>
          <w:sz w:val="20"/>
        </w:rPr>
        <w:t xml:space="preserve">. Работоспособность головки при верхней рабочей температуре воздуха, установленной для климатического исполнения, проверяют выдержкой в камере тепла в течение двух часов образца головки и вспомогательной соединительной головки одного условного прохода, соответствующей требованиям настоящего стандарта, предварительно сомкнутых между собой. После изъятия из камеры не позднее чем через 30 с головки размыкают и повторно смыкают и размыкают усилием от руки. При этом головки должны смыкаться на величину захода клыка по спиральному выступу не менее одной ширины клыка. Допускается головки с условными проходами от DN 80 до DN 150 смыкать с использованием ключей по </w:t>
      </w:r>
      <w:hyperlink w:history="0" r:id="rId104" w:tooltip="&quot;ГОСТ 14286-69*. Государственный стандарт Союза ССР. Ключи для пожарной соединительной арматуры. Технические условия&quot; (введен в действие Постановлением Госстандарта СССР от 06.03.1969 N 327) (ред. от 01.10.1985) {КонсультантПлюс}">
        <w:r>
          <w:rPr>
            <w:sz w:val="20"/>
            <w:color w:val="0000ff"/>
          </w:rPr>
          <w:t xml:space="preserve">ГОСТ 14286</w:t>
        </w:r>
      </w:hyperlink>
      <w:r>
        <w:rPr>
          <w:sz w:val="20"/>
        </w:rPr>
        <w:t xml:space="preserve">. Резиновые кольца не должны выскакивать из пазов головок при их разъединении, а также иметь деформации и повреждения.</w:t>
      </w:r>
    </w:p>
    <w:p>
      <w:pPr>
        <w:pStyle w:val="0"/>
        <w:spacing w:before="200" w:line-rule="auto"/>
        <w:ind w:firstLine="540"/>
        <w:jc w:val="both"/>
      </w:pPr>
      <w:r>
        <w:rPr>
          <w:sz w:val="20"/>
        </w:rPr>
        <w:t xml:space="preserve">Образец головки считается выдержавшим испытание, если в процессе проведения испытания он отвечает условиям и требованиям </w:t>
      </w:r>
      <w:hyperlink w:history="0" w:anchor="P1005" w:tooltip="7.14.2 Для испытаний отбирается образец головки, испытанный по 7.14.1. Работоспособность головки при верхней рабочей температуре воздуха, установленной для климатического исполнения, проверяют выдержкой в камере тепла в течение двух часов образца головки и вспомогательной соединительной головки одного условного прохода, соответствующей требованиям настоящего стандарта, предварительно сомкнутых между собой. После изъятия из камеры не позднее чем через 30 с головки размыкают и повторно смыкают и размыкают ...">
        <w:r>
          <w:rPr>
            <w:sz w:val="20"/>
            <w:color w:val="0000ff"/>
          </w:rPr>
          <w:t xml:space="preserve">7.14.2</w:t>
        </w:r>
      </w:hyperlink>
      <w:r>
        <w:rPr>
          <w:sz w:val="20"/>
        </w:rPr>
        <w:t xml:space="preserve">.</w:t>
      </w:r>
    </w:p>
    <w:p>
      <w:pPr>
        <w:pStyle w:val="0"/>
        <w:spacing w:before="200" w:line-rule="auto"/>
        <w:ind w:firstLine="540"/>
        <w:jc w:val="both"/>
      </w:pPr>
      <w:r>
        <w:rPr>
          <w:sz w:val="20"/>
        </w:rPr>
        <w:t xml:space="preserve">Все отобранные образцы должны выдерживать испытание.</w:t>
      </w:r>
    </w:p>
    <w:bookmarkStart w:id="1008" w:name="P1008"/>
    <w:bookmarkEnd w:id="1008"/>
    <w:p>
      <w:pPr>
        <w:pStyle w:val="0"/>
        <w:spacing w:before="200" w:line-rule="auto"/>
        <w:ind w:firstLine="540"/>
        <w:jc w:val="both"/>
      </w:pPr>
      <w:r>
        <w:rPr>
          <w:sz w:val="20"/>
        </w:rPr>
        <w:t xml:space="preserve">7.15 Комплектность, содержание разделов паспорта, маркировку и упаковку проверяют внешним осмотром и сличением с нормативной и конструкторской документацией.</w:t>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outlineLvl w:val="0"/>
        <w:jc w:val="right"/>
      </w:pPr>
      <w:r>
        <w:rPr>
          <w:sz w:val="20"/>
          <w:b w:val="on"/>
        </w:rPr>
        <w:t xml:space="preserve">Приложение А</w:t>
      </w:r>
    </w:p>
    <w:p>
      <w:pPr>
        <w:pStyle w:val="0"/>
        <w:jc w:val="right"/>
      </w:pPr>
      <w:r>
        <w:rPr>
          <w:sz w:val="20"/>
          <w:b w:val="on"/>
        </w:rPr>
        <w:t xml:space="preserve">(обязательное)</w:t>
      </w:r>
    </w:p>
    <w:p>
      <w:pPr>
        <w:pStyle w:val="0"/>
        <w:ind w:firstLine="540"/>
        <w:jc w:val="both"/>
      </w:pPr>
      <w:r>
        <w:rPr>
          <w:sz w:val="20"/>
        </w:rPr>
      </w:r>
    </w:p>
    <w:bookmarkStart w:id="1017" w:name="P1017"/>
    <w:bookmarkEnd w:id="1017"/>
    <w:p>
      <w:pPr>
        <w:pStyle w:val="2"/>
        <w:jc w:val="center"/>
      </w:pPr>
      <w:r>
        <w:rPr>
          <w:sz w:val="20"/>
        </w:rPr>
        <w:t xml:space="preserve">ТРЕБОВАНИЯ К КАЛИБРУ ДЛЯ ПРОВЕРКИ СМЫКАНИЯ ГОЛОВОК</w:t>
      </w:r>
    </w:p>
    <w:p>
      <w:pPr>
        <w:pStyle w:val="0"/>
        <w:ind w:firstLine="540"/>
        <w:jc w:val="both"/>
      </w:pPr>
      <w:r>
        <w:rPr>
          <w:sz w:val="20"/>
        </w:rPr>
      </w:r>
    </w:p>
    <w:p>
      <w:pPr>
        <w:pStyle w:val="0"/>
        <w:jc w:val="center"/>
      </w:pPr>
      <w:r>
        <w:rPr>
          <w:position w:val="-143"/>
        </w:rPr>
        <w:drawing>
          <wp:inline distT="0" distB="0" distL="0" distR="0">
            <wp:extent cx="4130040" cy="195389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5">
                      <a:extLst>
                        <a:ext uri="{28A0092B-C50C-407E-A947-70E740481C1C}">
                          <a14:useLocalDpi xmlns:a14="http://schemas.microsoft.com/office/drawing/2010/main" val="0"/>
                        </a:ext>
                      </a:extLst>
                    </a:blip>
                    <a:srcRect/>
                    <a:stretch>
                      <a:fillRect/>
                    </a:stretch>
                  </pic:blipFill>
                  <pic:spPr bwMode="auto">
                    <a:xfrm>
                      <a:off x="0" y="0"/>
                      <a:ext cx="4130040" cy="1953895"/>
                    </a:xfrm>
                    <a:prstGeom prst="rect">
                      <a:avLst/>
                    </a:prstGeom>
                    <a:noFill/>
                    <a:ln>
                      <a:noFill/>
                    </a:ln>
                  </pic:spPr>
                </pic:pic>
              </a:graphicData>
            </a:graphic>
          </wp:inline>
        </w:drawing>
      </w:r>
    </w:p>
    <w:p>
      <w:pPr>
        <w:pStyle w:val="0"/>
        <w:jc w:val="center"/>
      </w:pPr>
      <w:r>
        <w:rPr>
          <w:sz w:val="20"/>
        </w:rPr>
      </w:r>
    </w:p>
    <w:p>
      <w:pPr>
        <w:pStyle w:val="0"/>
        <w:jc w:val="center"/>
      </w:pPr>
      <w:r>
        <w:rPr>
          <w:sz w:val="20"/>
        </w:rPr>
        <w:t xml:space="preserve">Рисунок А</w:t>
      </w:r>
    </w:p>
    <w:p>
      <w:pPr>
        <w:pStyle w:val="0"/>
        <w:ind w:firstLine="540"/>
        <w:jc w:val="both"/>
      </w:pPr>
      <w:r>
        <w:rPr>
          <w:sz w:val="20"/>
        </w:rPr>
      </w:r>
    </w:p>
    <w:p>
      <w:pPr>
        <w:pStyle w:val="0"/>
        <w:ind w:firstLine="540"/>
        <w:jc w:val="both"/>
      </w:pPr>
      <w:r>
        <w:rPr>
          <w:sz w:val="20"/>
        </w:rPr>
        <w:t xml:space="preserve">А.1 Предельные отклонения размеров по </w:t>
      </w:r>
      <w:r>
        <w:rPr>
          <w:sz w:val="20"/>
          <w:i w:val="on"/>
        </w:rPr>
        <w:t xml:space="preserve">H</w:t>
      </w:r>
      <w:r>
        <w:rPr>
          <w:sz w:val="20"/>
        </w:rPr>
        <w:t xml:space="preserve">10, </w:t>
      </w:r>
      <w:r>
        <w:rPr>
          <w:sz w:val="20"/>
          <w:i w:val="on"/>
        </w:rPr>
        <w:t xml:space="preserve">h</w:t>
      </w:r>
      <w:r>
        <w:rPr>
          <w:sz w:val="20"/>
        </w:rPr>
        <w:t xml:space="preserve">10, по </w:t>
      </w:r>
      <w:hyperlink w:history="0" r:id="rId106" w:tooltip="&quot;ГОСТ 25346-89. Основные нормы взаимозаменяемости. Единая система допусков и посадок. Общие положения, ряды допусков и основных отклонений&quot; (утв. Постановлением Госстандарта СССР от 11.04.1989 N 983) {КонсультантПлюс}">
        <w:r>
          <w:rPr>
            <w:sz w:val="20"/>
            <w:color w:val="0000ff"/>
          </w:rPr>
          <w:t xml:space="preserve">ГОСТ 25346</w:t>
        </w:r>
      </w:hyperlink>
      <w:r>
        <w:rPr>
          <w:sz w:val="20"/>
        </w:rPr>
        <w:t xml:space="preserve">.</w:t>
      </w:r>
    </w:p>
    <w:p>
      <w:pPr>
        <w:pStyle w:val="0"/>
        <w:spacing w:before="200" w:line-rule="auto"/>
        <w:ind w:firstLine="540"/>
        <w:jc w:val="both"/>
      </w:pPr>
      <w:r>
        <w:rPr>
          <w:sz w:val="20"/>
        </w:rPr>
        <w:t xml:space="preserve">А.2 Материал: сталь 45.</w:t>
      </w:r>
    </w:p>
    <w:p>
      <w:pPr>
        <w:pStyle w:val="0"/>
        <w:spacing w:before="200" w:line-rule="auto"/>
        <w:ind w:firstLine="540"/>
        <w:jc w:val="both"/>
      </w:pPr>
      <w:r>
        <w:rPr>
          <w:sz w:val="20"/>
        </w:rPr>
        <w:t xml:space="preserve">А.3 Ход спиральной поверхности </w:t>
      </w:r>
      <w:r>
        <w:rPr>
          <w:position w:val="-4"/>
        </w:rPr>
        <w:drawing>
          <wp:inline distT="0" distB="0" distL="0" distR="0">
            <wp:extent cx="219075" cy="1809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Pr>
          <w:sz w:val="20"/>
        </w:rPr>
        <w:t xml:space="preserve"> задан на 60°.</w:t>
      </w:r>
    </w:p>
    <w:p>
      <w:pPr>
        <w:pStyle w:val="0"/>
        <w:spacing w:before="200" w:line-rule="auto"/>
        <w:ind w:firstLine="540"/>
        <w:jc w:val="both"/>
      </w:pPr>
      <w:r>
        <w:rPr>
          <w:sz w:val="20"/>
        </w:rPr>
        <w:t xml:space="preserve">А.4 </w:t>
      </w:r>
      <w:r>
        <w:rPr>
          <w:sz w:val="20"/>
          <w:i w:val="on"/>
        </w:rPr>
        <w:t xml:space="preserve">D</w:t>
      </w:r>
      <w:r>
        <w:rPr>
          <w:sz w:val="20"/>
          <w:vertAlign w:val="subscript"/>
        </w:rPr>
        <w:t xml:space="preserve">5</w:t>
      </w:r>
      <w:r>
        <w:rPr>
          <w:sz w:val="20"/>
        </w:rPr>
        <w:t xml:space="preserve"> - размер в соответствии с требованиями настоящего стандарта.</w:t>
      </w:r>
    </w:p>
    <w:p>
      <w:pPr>
        <w:pStyle w:val="0"/>
        <w:spacing w:before="200" w:line-rule="auto"/>
        <w:ind w:firstLine="540"/>
        <w:jc w:val="both"/>
      </w:pPr>
      <w:r>
        <w:rPr>
          <w:sz w:val="20"/>
        </w:rPr>
        <w:t xml:space="preserve">А.5 Твердость HRc 40 - 45.</w:t>
      </w:r>
    </w:p>
    <w:p>
      <w:pPr>
        <w:pStyle w:val="0"/>
        <w:spacing w:before="200" w:line-rule="auto"/>
        <w:ind w:firstLine="540"/>
        <w:jc w:val="both"/>
      </w:pPr>
      <w:r>
        <w:rPr>
          <w:sz w:val="20"/>
        </w:rPr>
        <w:t xml:space="preserve">А.6 Rz 12,5.</w:t>
      </w:r>
    </w:p>
    <w:p>
      <w:pPr>
        <w:pStyle w:val="0"/>
        <w:ind w:firstLine="540"/>
        <w:jc w:val="both"/>
      </w:pPr>
      <w:r>
        <w:rPr>
          <w:sz w:val="20"/>
        </w:rPr>
      </w:r>
    </w:p>
    <w:p>
      <w:pPr>
        <w:pStyle w:val="0"/>
        <w:jc w:val="right"/>
      </w:pPr>
      <w:r>
        <w:rPr>
          <w:sz w:val="20"/>
        </w:rPr>
        <w:t xml:space="preserve">Таблица А.1</w:t>
      </w:r>
    </w:p>
    <w:p>
      <w:pPr>
        <w:pStyle w:val="0"/>
        <w:ind w:firstLine="540"/>
        <w:jc w:val="both"/>
      </w:pPr>
      <w:r>
        <w:rPr>
          <w:sz w:val="20"/>
        </w:rPr>
      </w:r>
    </w:p>
    <w:p>
      <w:pPr>
        <w:pStyle w:val="0"/>
        <w:jc w:val="right"/>
      </w:pPr>
      <w:r>
        <w:rPr>
          <w:sz w:val="20"/>
        </w:rPr>
        <w:t xml:space="preserve">Размеры в мм, кроме </w:t>
      </w:r>
      <w:r>
        <w:rPr>
          <w:position w:val="-1"/>
        </w:rPr>
        <w:drawing>
          <wp:inline distT="0" distB="0" distL="0" distR="0">
            <wp:extent cx="123825" cy="142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p>
      <w:pPr>
        <w:spacing w:before="0"/>
        <w:spacing w:after="1"/>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1304"/>
        <w:gridCol w:w="863"/>
        <w:gridCol w:w="863"/>
        <w:gridCol w:w="863"/>
        <w:gridCol w:w="863"/>
        <w:gridCol w:w="863"/>
        <w:gridCol w:w="863"/>
        <w:gridCol w:w="863"/>
        <w:gridCol w:w="863"/>
        <w:gridCol w:w="866"/>
      </w:tblGrid>
      <w:tr>
        <w:tc>
          <w:tcPr>
            <w:tcW w:w="1304" w:type="dxa"/>
            <w:vAlign w:val="center"/>
            <w:vMerge w:val="restart"/>
          </w:tcPr>
          <w:p>
            <w:pPr>
              <w:pStyle w:val="0"/>
              <w:jc w:val="center"/>
            </w:pPr>
            <w:r>
              <w:rPr>
                <w:sz w:val="20"/>
              </w:rPr>
              <w:t xml:space="preserve">Условный проход</w:t>
            </w:r>
          </w:p>
        </w:tc>
        <w:tc>
          <w:tcPr>
            <w:gridSpan w:val="9"/>
            <w:tcW w:w="7770" w:type="dxa"/>
            <w:vAlign w:val="center"/>
          </w:tcPr>
          <w:p>
            <w:pPr>
              <w:pStyle w:val="0"/>
              <w:jc w:val="center"/>
            </w:pPr>
            <w:r>
              <w:rPr>
                <w:sz w:val="20"/>
              </w:rPr>
              <w:t xml:space="preserve">Обозначение</w:t>
            </w:r>
          </w:p>
        </w:tc>
      </w:tr>
      <w:tr>
        <w:tc>
          <w:tcPr>
            <w:vMerge w:val="continue"/>
          </w:tcPr>
          <w:p/>
        </w:tc>
        <w:tc>
          <w:tcPr>
            <w:tcW w:w="863" w:type="dxa"/>
            <w:vAlign w:val="center"/>
          </w:tcPr>
          <w:p>
            <w:pPr>
              <w:pStyle w:val="0"/>
              <w:jc w:val="center"/>
            </w:pPr>
            <w:r>
              <w:rPr>
                <w:sz w:val="20"/>
                <w:i w:val="on"/>
              </w:rPr>
              <w:t xml:space="preserve">d</w:t>
            </w:r>
          </w:p>
        </w:tc>
        <w:tc>
          <w:tcPr>
            <w:tcW w:w="863" w:type="dxa"/>
            <w:vAlign w:val="center"/>
          </w:tcPr>
          <w:p>
            <w:pPr>
              <w:pStyle w:val="0"/>
              <w:jc w:val="center"/>
            </w:pPr>
            <w:r>
              <w:rPr>
                <w:sz w:val="20"/>
                <w:i w:val="on"/>
              </w:rPr>
              <w:t xml:space="preserve">d</w:t>
            </w:r>
            <w:r>
              <w:rPr>
                <w:sz w:val="20"/>
                <w:vertAlign w:val="subscript"/>
              </w:rPr>
              <w:t xml:space="preserve">1</w:t>
            </w:r>
          </w:p>
        </w:tc>
        <w:tc>
          <w:tcPr>
            <w:tcW w:w="863" w:type="dxa"/>
            <w:vAlign w:val="center"/>
          </w:tcPr>
          <w:p>
            <w:pPr>
              <w:pStyle w:val="0"/>
              <w:jc w:val="center"/>
            </w:pPr>
            <w:r>
              <w:rPr>
                <w:sz w:val="20"/>
                <w:i w:val="on"/>
              </w:rPr>
              <w:t xml:space="preserve">D</w:t>
            </w:r>
          </w:p>
        </w:tc>
        <w:tc>
          <w:tcPr>
            <w:tcW w:w="863" w:type="dxa"/>
            <w:vAlign w:val="center"/>
          </w:tcPr>
          <w:p>
            <w:pPr>
              <w:pStyle w:val="0"/>
              <w:jc w:val="center"/>
            </w:pPr>
            <w:r>
              <w:rPr>
                <w:sz w:val="20"/>
                <w:i w:val="on"/>
              </w:rPr>
              <w:t xml:space="preserve">D</w:t>
            </w:r>
            <w:r>
              <w:rPr>
                <w:sz w:val="20"/>
                <w:vertAlign w:val="subscript"/>
              </w:rPr>
              <w:t xml:space="preserve">1</w:t>
            </w:r>
          </w:p>
        </w:tc>
        <w:tc>
          <w:tcPr>
            <w:tcW w:w="863" w:type="dxa"/>
            <w:vAlign w:val="center"/>
          </w:tcPr>
          <w:p>
            <w:pPr>
              <w:pStyle w:val="0"/>
              <w:jc w:val="center"/>
            </w:pPr>
            <w:r>
              <w:rPr>
                <w:sz w:val="20"/>
                <w:i w:val="on"/>
              </w:rPr>
              <w:t xml:space="preserve">H</w:t>
            </w:r>
          </w:p>
        </w:tc>
        <w:tc>
          <w:tcPr>
            <w:tcW w:w="863" w:type="dxa"/>
            <w:vAlign w:val="center"/>
          </w:tcPr>
          <w:p>
            <w:pPr>
              <w:pStyle w:val="0"/>
              <w:jc w:val="center"/>
            </w:pPr>
            <w:r>
              <w:rPr>
                <w:position w:val="-4"/>
              </w:rPr>
              <w:drawing>
                <wp:inline distT="0" distB="0" distL="0" distR="0">
                  <wp:extent cx="219075" cy="1809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p>
        </w:tc>
        <w:tc>
          <w:tcPr>
            <w:tcW w:w="863" w:type="dxa"/>
            <w:vAlign w:val="center"/>
          </w:tcPr>
          <w:p>
            <w:pPr>
              <w:pStyle w:val="0"/>
              <w:jc w:val="center"/>
            </w:pPr>
            <w:r>
              <w:rPr>
                <w:sz w:val="20"/>
                <w:i w:val="on"/>
              </w:rPr>
              <w:t xml:space="preserve">h</w:t>
            </w:r>
          </w:p>
        </w:tc>
        <w:tc>
          <w:tcPr>
            <w:tcW w:w="863" w:type="dxa"/>
            <w:vAlign w:val="center"/>
          </w:tcPr>
          <w:p>
            <w:pPr>
              <w:pStyle w:val="0"/>
              <w:jc w:val="center"/>
            </w:pPr>
            <w:r>
              <w:rPr>
                <w:sz w:val="20"/>
                <w:i w:val="on"/>
              </w:rPr>
              <w:t xml:space="preserve">B</w:t>
            </w:r>
          </w:p>
        </w:tc>
        <w:tc>
          <w:tcPr>
            <w:tcW w:w="866" w:type="dxa"/>
            <w:vAlign w:val="center"/>
          </w:tcPr>
          <w:p>
            <w:pPr>
              <w:pStyle w:val="0"/>
              <w:jc w:val="center"/>
            </w:pPr>
            <w:r>
              <w:rPr>
                <w:position w:val="-1"/>
              </w:rPr>
              <w:drawing>
                <wp:inline distT="0" distB="0" distL="0" distR="0">
                  <wp:extent cx="123825" cy="142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r>
      <w:tr>
        <w:tc>
          <w:tcPr>
            <w:tcW w:w="1304" w:type="dxa"/>
            <w:vAlign w:val="center"/>
          </w:tcPr>
          <w:p>
            <w:pPr>
              <w:pStyle w:val="0"/>
              <w:jc w:val="center"/>
            </w:pPr>
            <w:r>
              <w:rPr>
                <w:sz w:val="20"/>
              </w:rPr>
              <w:t xml:space="preserve">25</w:t>
            </w:r>
          </w:p>
        </w:tc>
        <w:tc>
          <w:tcPr>
            <w:tcW w:w="863" w:type="dxa"/>
            <w:vAlign w:val="center"/>
          </w:tcPr>
          <w:p>
            <w:pPr>
              <w:pStyle w:val="0"/>
              <w:jc w:val="center"/>
            </w:pPr>
            <w:r>
              <w:rPr>
                <w:sz w:val="20"/>
              </w:rPr>
              <w:t xml:space="preserve">46</w:t>
            </w:r>
          </w:p>
        </w:tc>
        <w:tc>
          <w:tcPr>
            <w:tcW w:w="863" w:type="dxa"/>
            <w:vAlign w:val="center"/>
          </w:tcPr>
          <w:p>
            <w:pPr>
              <w:pStyle w:val="0"/>
              <w:jc w:val="center"/>
            </w:pPr>
            <w:r>
              <w:rPr>
                <w:sz w:val="20"/>
              </w:rPr>
              <w:t xml:space="preserve">40</w:t>
            </w:r>
          </w:p>
        </w:tc>
        <w:tc>
          <w:tcPr>
            <w:tcW w:w="863" w:type="dxa"/>
            <w:vAlign w:val="center"/>
          </w:tcPr>
          <w:p>
            <w:pPr>
              <w:pStyle w:val="0"/>
              <w:jc w:val="center"/>
            </w:pPr>
            <w:r>
              <w:rPr>
                <w:sz w:val="20"/>
              </w:rPr>
              <w:t xml:space="preserve">47</w:t>
            </w:r>
          </w:p>
        </w:tc>
        <w:tc>
          <w:tcPr>
            <w:tcW w:w="863" w:type="dxa"/>
            <w:vAlign w:val="center"/>
          </w:tcPr>
          <w:p>
            <w:pPr>
              <w:pStyle w:val="0"/>
              <w:jc w:val="center"/>
            </w:pPr>
            <w:r>
              <w:rPr>
                <w:sz w:val="20"/>
              </w:rPr>
              <w:t xml:space="preserve">40</w:t>
            </w:r>
          </w:p>
        </w:tc>
        <w:tc>
          <w:tcPr>
            <w:tcW w:w="863" w:type="dxa"/>
            <w:vAlign w:val="center"/>
          </w:tcPr>
          <w:p>
            <w:pPr>
              <w:pStyle w:val="0"/>
              <w:jc w:val="center"/>
            </w:pPr>
            <w:r>
              <w:rPr>
                <w:sz w:val="20"/>
              </w:rPr>
              <w:t xml:space="preserve">4,5</w:t>
            </w:r>
          </w:p>
        </w:tc>
        <w:tc>
          <w:tcPr>
            <w:tcW w:w="863" w:type="dxa"/>
            <w:vAlign w:val="center"/>
          </w:tcPr>
          <w:p>
            <w:pPr>
              <w:pStyle w:val="0"/>
              <w:jc w:val="center"/>
            </w:pPr>
            <w:r>
              <w:rPr>
                <w:sz w:val="20"/>
              </w:rPr>
              <w:t xml:space="preserve">0,6</w:t>
            </w:r>
          </w:p>
        </w:tc>
        <w:tc>
          <w:tcPr>
            <w:tcW w:w="863" w:type="dxa"/>
            <w:vAlign w:val="center"/>
          </w:tcPr>
          <w:p>
            <w:pPr>
              <w:pStyle w:val="0"/>
              <w:jc w:val="center"/>
            </w:pPr>
            <w:r>
              <w:rPr>
                <w:sz w:val="20"/>
              </w:rPr>
              <w:t xml:space="preserve">3,5</w:t>
            </w:r>
          </w:p>
        </w:tc>
        <w:tc>
          <w:tcPr>
            <w:tcW w:w="863" w:type="dxa"/>
            <w:vAlign w:val="center"/>
          </w:tcPr>
          <w:p>
            <w:pPr>
              <w:pStyle w:val="0"/>
              <w:jc w:val="center"/>
            </w:pPr>
            <w:r>
              <w:rPr>
                <w:sz w:val="20"/>
              </w:rPr>
              <w:t xml:space="preserve">18,9</w:t>
            </w:r>
          </w:p>
        </w:tc>
        <w:tc>
          <w:tcPr>
            <w:tcW w:w="866" w:type="dxa"/>
            <w:vAlign w:val="center"/>
          </w:tcPr>
          <w:p>
            <w:pPr>
              <w:pStyle w:val="0"/>
              <w:jc w:val="center"/>
            </w:pPr>
            <w:r>
              <w:rPr>
                <w:sz w:val="20"/>
              </w:rPr>
              <w:t xml:space="preserve">10°</w:t>
            </w:r>
          </w:p>
        </w:tc>
      </w:tr>
      <w:tr>
        <w:tc>
          <w:tcPr>
            <w:tcW w:w="1304" w:type="dxa"/>
            <w:vAlign w:val="center"/>
          </w:tcPr>
          <w:p>
            <w:pPr>
              <w:pStyle w:val="0"/>
              <w:jc w:val="center"/>
            </w:pPr>
            <w:r>
              <w:rPr>
                <w:sz w:val="20"/>
              </w:rPr>
              <w:t xml:space="preserve">40</w:t>
            </w:r>
          </w:p>
        </w:tc>
        <w:tc>
          <w:tcPr>
            <w:tcW w:w="863" w:type="dxa"/>
            <w:vAlign w:val="center"/>
          </w:tcPr>
          <w:p>
            <w:pPr>
              <w:pStyle w:val="0"/>
              <w:jc w:val="center"/>
            </w:pPr>
            <w:r>
              <w:rPr>
                <w:sz w:val="20"/>
              </w:rPr>
              <w:t xml:space="preserve">71</w:t>
            </w:r>
          </w:p>
        </w:tc>
        <w:tc>
          <w:tcPr>
            <w:tcW w:w="863" w:type="dxa"/>
            <w:vAlign w:val="center"/>
          </w:tcPr>
          <w:p>
            <w:pPr>
              <w:pStyle w:val="0"/>
              <w:jc w:val="center"/>
            </w:pPr>
            <w:r>
              <w:rPr>
                <w:sz w:val="20"/>
              </w:rPr>
              <w:t xml:space="preserve">63</w:t>
            </w:r>
          </w:p>
        </w:tc>
        <w:tc>
          <w:tcPr>
            <w:tcW w:w="863" w:type="dxa"/>
            <w:vAlign w:val="center"/>
          </w:tcPr>
          <w:p>
            <w:pPr>
              <w:pStyle w:val="0"/>
              <w:jc w:val="center"/>
            </w:pPr>
            <w:r>
              <w:rPr>
                <w:sz w:val="20"/>
              </w:rPr>
              <w:t xml:space="preserve">72</w:t>
            </w:r>
          </w:p>
        </w:tc>
        <w:tc>
          <w:tcPr>
            <w:tcW w:w="863" w:type="dxa"/>
            <w:vAlign w:val="center"/>
          </w:tcPr>
          <w:p>
            <w:pPr>
              <w:pStyle w:val="0"/>
              <w:jc w:val="center"/>
            </w:pPr>
            <w:r>
              <w:rPr>
                <w:sz w:val="20"/>
              </w:rPr>
              <w:t xml:space="preserve">64</w:t>
            </w:r>
          </w:p>
        </w:tc>
        <w:tc>
          <w:tcPr>
            <w:tcW w:w="863" w:type="dxa"/>
            <w:vAlign w:val="center"/>
          </w:tcPr>
          <w:p>
            <w:pPr>
              <w:pStyle w:val="0"/>
              <w:jc w:val="center"/>
            </w:pPr>
            <w:r>
              <w:rPr>
                <w:sz w:val="20"/>
              </w:rPr>
              <w:t xml:space="preserve">6,2</w:t>
            </w:r>
          </w:p>
        </w:tc>
        <w:tc>
          <w:tcPr>
            <w:tcW w:w="863" w:type="dxa"/>
            <w:vAlign w:val="center"/>
          </w:tcPr>
          <w:p>
            <w:pPr>
              <w:pStyle w:val="0"/>
              <w:jc w:val="center"/>
            </w:pPr>
            <w:r>
              <w:rPr>
                <w:sz w:val="20"/>
              </w:rPr>
              <w:t xml:space="preserve">1,0</w:t>
            </w:r>
          </w:p>
        </w:tc>
        <w:tc>
          <w:tcPr>
            <w:tcW w:w="863" w:type="dxa"/>
            <w:vAlign w:val="center"/>
          </w:tcPr>
          <w:p>
            <w:pPr>
              <w:pStyle w:val="0"/>
              <w:jc w:val="center"/>
            </w:pPr>
            <w:r>
              <w:rPr>
                <w:sz w:val="20"/>
              </w:rPr>
              <w:t xml:space="preserve">3,7</w:t>
            </w:r>
          </w:p>
        </w:tc>
        <w:tc>
          <w:tcPr>
            <w:tcW w:w="863" w:type="dxa"/>
            <w:vAlign w:val="center"/>
          </w:tcPr>
          <w:p>
            <w:pPr>
              <w:pStyle w:val="0"/>
              <w:jc w:val="center"/>
            </w:pPr>
            <w:r>
              <w:rPr>
                <w:sz w:val="20"/>
              </w:rPr>
              <w:t xml:space="preserve">25</w:t>
            </w:r>
          </w:p>
        </w:tc>
        <w:tc>
          <w:tcPr>
            <w:tcW w:w="866" w:type="dxa"/>
            <w:vAlign w:val="center"/>
          </w:tcPr>
          <w:p>
            <w:pPr>
              <w:pStyle w:val="0"/>
              <w:jc w:val="center"/>
            </w:pPr>
            <w:r>
              <w:rPr>
                <w:sz w:val="20"/>
              </w:rPr>
              <w:t xml:space="preserve">15°</w:t>
            </w:r>
          </w:p>
        </w:tc>
      </w:tr>
      <w:tr>
        <w:tc>
          <w:tcPr>
            <w:tcW w:w="1304" w:type="dxa"/>
            <w:vAlign w:val="center"/>
          </w:tcPr>
          <w:p>
            <w:pPr>
              <w:pStyle w:val="0"/>
              <w:jc w:val="center"/>
            </w:pPr>
            <w:r>
              <w:rPr>
                <w:sz w:val="20"/>
              </w:rPr>
              <w:t xml:space="preserve">50</w:t>
            </w:r>
          </w:p>
        </w:tc>
        <w:tc>
          <w:tcPr>
            <w:tcW w:w="863" w:type="dxa"/>
            <w:vAlign w:val="center"/>
          </w:tcPr>
          <w:p>
            <w:pPr>
              <w:pStyle w:val="0"/>
              <w:jc w:val="center"/>
            </w:pPr>
            <w:r>
              <w:rPr>
                <w:sz w:val="20"/>
              </w:rPr>
              <w:t xml:space="preserve">85</w:t>
            </w:r>
          </w:p>
        </w:tc>
        <w:tc>
          <w:tcPr>
            <w:tcW w:w="863" w:type="dxa"/>
            <w:vAlign w:val="center"/>
          </w:tcPr>
          <w:p>
            <w:pPr>
              <w:pStyle w:val="0"/>
              <w:jc w:val="center"/>
            </w:pPr>
            <w:r>
              <w:rPr>
                <w:sz w:val="20"/>
              </w:rPr>
              <w:t xml:space="preserve">77</w:t>
            </w:r>
          </w:p>
        </w:tc>
        <w:tc>
          <w:tcPr>
            <w:tcW w:w="863" w:type="dxa"/>
            <w:vAlign w:val="center"/>
          </w:tcPr>
          <w:p>
            <w:pPr>
              <w:pStyle w:val="0"/>
              <w:jc w:val="center"/>
            </w:pPr>
            <w:r>
              <w:rPr>
                <w:sz w:val="20"/>
              </w:rPr>
              <w:t xml:space="preserve">86</w:t>
            </w:r>
          </w:p>
        </w:tc>
        <w:tc>
          <w:tcPr>
            <w:tcW w:w="863" w:type="dxa"/>
            <w:vAlign w:val="center"/>
          </w:tcPr>
          <w:p>
            <w:pPr>
              <w:pStyle w:val="0"/>
              <w:jc w:val="center"/>
            </w:pPr>
            <w:r>
              <w:rPr>
                <w:sz w:val="20"/>
              </w:rPr>
              <w:t xml:space="preserve">78</w:t>
            </w:r>
          </w:p>
        </w:tc>
        <w:tc>
          <w:tcPr>
            <w:tcW w:w="863" w:type="dxa"/>
            <w:vAlign w:val="center"/>
          </w:tcPr>
          <w:p>
            <w:pPr>
              <w:pStyle w:val="0"/>
              <w:jc w:val="center"/>
            </w:pPr>
            <w:r>
              <w:rPr>
                <w:sz w:val="20"/>
              </w:rPr>
              <w:t xml:space="preserve">7,0</w:t>
            </w:r>
          </w:p>
        </w:tc>
        <w:tc>
          <w:tcPr>
            <w:tcW w:w="863" w:type="dxa"/>
            <w:vAlign w:val="center"/>
          </w:tcPr>
          <w:p>
            <w:pPr>
              <w:pStyle w:val="0"/>
              <w:jc w:val="center"/>
            </w:pPr>
            <w:r>
              <w:rPr>
                <w:sz w:val="20"/>
              </w:rPr>
              <w:t xml:space="preserve">1,1</w:t>
            </w:r>
          </w:p>
        </w:tc>
        <w:tc>
          <w:tcPr>
            <w:tcW w:w="863" w:type="dxa"/>
            <w:vAlign w:val="center"/>
          </w:tcPr>
          <w:p>
            <w:pPr>
              <w:pStyle w:val="0"/>
              <w:jc w:val="center"/>
            </w:pPr>
            <w:r>
              <w:rPr>
                <w:sz w:val="20"/>
              </w:rPr>
              <w:t xml:space="preserve">4,6</w:t>
            </w:r>
          </w:p>
        </w:tc>
        <w:tc>
          <w:tcPr>
            <w:tcW w:w="863" w:type="dxa"/>
            <w:vAlign w:val="center"/>
          </w:tcPr>
          <w:p>
            <w:pPr>
              <w:pStyle w:val="0"/>
              <w:jc w:val="center"/>
            </w:pPr>
            <w:r>
              <w:rPr>
                <w:sz w:val="20"/>
              </w:rPr>
              <w:t xml:space="preserve">29</w:t>
            </w:r>
          </w:p>
        </w:tc>
        <w:tc>
          <w:tcPr>
            <w:tcW w:w="866" w:type="dxa"/>
            <w:vAlign w:val="center"/>
          </w:tcPr>
          <w:p>
            <w:pPr>
              <w:pStyle w:val="0"/>
              <w:jc w:val="center"/>
            </w:pPr>
            <w:r>
              <w:rPr>
                <w:sz w:val="20"/>
              </w:rPr>
              <w:t xml:space="preserve">20°</w:t>
            </w:r>
          </w:p>
        </w:tc>
      </w:tr>
      <w:tr>
        <w:tc>
          <w:tcPr>
            <w:tcW w:w="1304" w:type="dxa"/>
            <w:vAlign w:val="center"/>
          </w:tcPr>
          <w:p>
            <w:pPr>
              <w:pStyle w:val="0"/>
              <w:jc w:val="center"/>
            </w:pPr>
            <w:r>
              <w:rPr>
                <w:sz w:val="20"/>
              </w:rPr>
              <w:t xml:space="preserve">65</w:t>
            </w:r>
          </w:p>
        </w:tc>
        <w:tc>
          <w:tcPr>
            <w:tcW w:w="863" w:type="dxa"/>
            <w:vAlign w:val="center"/>
          </w:tcPr>
          <w:p>
            <w:pPr>
              <w:pStyle w:val="0"/>
              <w:jc w:val="center"/>
            </w:pPr>
            <w:r>
              <w:rPr>
                <w:sz w:val="20"/>
              </w:rPr>
              <w:t xml:space="preserve">103</w:t>
            </w:r>
          </w:p>
        </w:tc>
        <w:tc>
          <w:tcPr>
            <w:tcW w:w="863" w:type="dxa"/>
            <w:vAlign w:val="center"/>
          </w:tcPr>
          <w:p>
            <w:pPr>
              <w:pStyle w:val="0"/>
              <w:jc w:val="center"/>
            </w:pPr>
            <w:r>
              <w:rPr>
                <w:sz w:val="20"/>
              </w:rPr>
              <w:t xml:space="preserve">94</w:t>
            </w:r>
          </w:p>
        </w:tc>
        <w:tc>
          <w:tcPr>
            <w:tcW w:w="863" w:type="dxa"/>
            <w:vAlign w:val="center"/>
          </w:tcPr>
          <w:p>
            <w:pPr>
              <w:pStyle w:val="0"/>
              <w:jc w:val="center"/>
            </w:pPr>
            <w:r>
              <w:rPr>
                <w:sz w:val="20"/>
              </w:rPr>
              <w:t xml:space="preserve">104</w:t>
            </w:r>
          </w:p>
        </w:tc>
        <w:tc>
          <w:tcPr>
            <w:tcW w:w="863" w:type="dxa"/>
            <w:vAlign w:val="center"/>
          </w:tcPr>
          <w:p>
            <w:pPr>
              <w:pStyle w:val="0"/>
              <w:jc w:val="center"/>
            </w:pPr>
            <w:r>
              <w:rPr>
                <w:sz w:val="20"/>
              </w:rPr>
              <w:t xml:space="preserve">95</w:t>
            </w:r>
          </w:p>
        </w:tc>
        <w:tc>
          <w:tcPr>
            <w:tcW w:w="863" w:type="dxa"/>
            <w:vAlign w:val="center"/>
          </w:tcPr>
          <w:p>
            <w:pPr>
              <w:pStyle w:val="0"/>
              <w:jc w:val="center"/>
            </w:pPr>
            <w:r>
              <w:rPr>
                <w:sz w:val="20"/>
              </w:rPr>
              <w:t xml:space="preserve">8,0</w:t>
            </w:r>
          </w:p>
        </w:tc>
        <w:tc>
          <w:tcPr>
            <w:tcW w:w="863" w:type="dxa"/>
            <w:vAlign w:val="center"/>
          </w:tcPr>
          <w:p>
            <w:pPr>
              <w:pStyle w:val="0"/>
              <w:jc w:val="center"/>
            </w:pPr>
            <w:r>
              <w:rPr>
                <w:sz w:val="20"/>
              </w:rPr>
              <w:t xml:space="preserve">1,2</w:t>
            </w:r>
          </w:p>
        </w:tc>
        <w:tc>
          <w:tcPr>
            <w:tcW w:w="863" w:type="dxa"/>
            <w:vAlign w:val="center"/>
          </w:tcPr>
          <w:p>
            <w:pPr>
              <w:pStyle w:val="0"/>
              <w:jc w:val="center"/>
            </w:pPr>
            <w:r>
              <w:rPr>
                <w:sz w:val="20"/>
              </w:rPr>
              <w:t xml:space="preserve">6,0</w:t>
            </w:r>
          </w:p>
        </w:tc>
        <w:tc>
          <w:tcPr>
            <w:tcW w:w="863" w:type="dxa"/>
            <w:vAlign w:val="center"/>
          </w:tcPr>
          <w:p>
            <w:pPr>
              <w:pStyle w:val="0"/>
              <w:jc w:val="center"/>
            </w:pPr>
            <w:r>
              <w:rPr>
                <w:sz w:val="20"/>
              </w:rPr>
              <w:t xml:space="preserve">33,2</w:t>
            </w:r>
          </w:p>
        </w:tc>
        <w:tc>
          <w:tcPr>
            <w:tcW w:w="866" w:type="dxa"/>
            <w:vAlign w:val="center"/>
          </w:tcPr>
          <w:p>
            <w:pPr>
              <w:pStyle w:val="0"/>
              <w:jc w:val="center"/>
            </w:pPr>
            <w:r>
              <w:rPr>
                <w:sz w:val="20"/>
              </w:rPr>
              <w:t xml:space="preserve">25°</w:t>
            </w:r>
          </w:p>
        </w:tc>
      </w:tr>
      <w:tr>
        <w:tc>
          <w:tcPr>
            <w:tcW w:w="1304" w:type="dxa"/>
            <w:vAlign w:val="center"/>
          </w:tcPr>
          <w:p>
            <w:pPr>
              <w:pStyle w:val="0"/>
              <w:jc w:val="center"/>
            </w:pPr>
            <w:r>
              <w:rPr>
                <w:sz w:val="20"/>
              </w:rPr>
              <w:t xml:space="preserve">80</w:t>
            </w:r>
          </w:p>
        </w:tc>
        <w:tc>
          <w:tcPr>
            <w:tcW w:w="863" w:type="dxa"/>
            <w:vAlign w:val="center"/>
          </w:tcPr>
          <w:p>
            <w:pPr>
              <w:pStyle w:val="0"/>
              <w:jc w:val="center"/>
            </w:pPr>
            <w:r>
              <w:rPr>
                <w:sz w:val="20"/>
              </w:rPr>
              <w:t xml:space="preserve">115</w:t>
            </w:r>
          </w:p>
        </w:tc>
        <w:tc>
          <w:tcPr>
            <w:tcW w:w="863" w:type="dxa"/>
            <w:vAlign w:val="center"/>
          </w:tcPr>
          <w:p>
            <w:pPr>
              <w:pStyle w:val="0"/>
              <w:jc w:val="center"/>
            </w:pPr>
            <w:r>
              <w:rPr>
                <w:sz w:val="20"/>
              </w:rPr>
              <w:t xml:space="preserve">106</w:t>
            </w:r>
          </w:p>
        </w:tc>
        <w:tc>
          <w:tcPr>
            <w:tcW w:w="863" w:type="dxa"/>
            <w:vAlign w:val="center"/>
          </w:tcPr>
          <w:p>
            <w:pPr>
              <w:pStyle w:val="0"/>
              <w:jc w:val="center"/>
            </w:pPr>
            <w:r>
              <w:rPr>
                <w:sz w:val="20"/>
              </w:rPr>
              <w:t xml:space="preserve">116</w:t>
            </w:r>
          </w:p>
        </w:tc>
        <w:tc>
          <w:tcPr>
            <w:tcW w:w="863" w:type="dxa"/>
            <w:vAlign w:val="center"/>
          </w:tcPr>
          <w:p>
            <w:pPr>
              <w:pStyle w:val="0"/>
              <w:jc w:val="center"/>
            </w:pPr>
            <w:r>
              <w:rPr>
                <w:sz w:val="20"/>
              </w:rPr>
              <w:t xml:space="preserve">107</w:t>
            </w:r>
          </w:p>
        </w:tc>
        <w:tc>
          <w:tcPr>
            <w:tcW w:w="863" w:type="dxa"/>
            <w:vAlign w:val="center"/>
          </w:tcPr>
          <w:p>
            <w:pPr>
              <w:pStyle w:val="0"/>
              <w:jc w:val="center"/>
            </w:pPr>
            <w:r>
              <w:rPr>
                <w:sz w:val="20"/>
              </w:rPr>
              <w:t xml:space="preserve">9,0</w:t>
            </w:r>
          </w:p>
        </w:tc>
        <w:tc>
          <w:tcPr>
            <w:tcW w:w="863" w:type="dxa"/>
            <w:vAlign w:val="center"/>
          </w:tcPr>
          <w:p>
            <w:pPr>
              <w:pStyle w:val="0"/>
              <w:jc w:val="center"/>
            </w:pPr>
            <w:r>
              <w:rPr>
                <w:sz w:val="20"/>
              </w:rPr>
              <w:t xml:space="preserve">1,3</w:t>
            </w:r>
          </w:p>
        </w:tc>
        <w:tc>
          <w:tcPr>
            <w:tcW w:w="863" w:type="dxa"/>
            <w:vAlign w:val="center"/>
          </w:tcPr>
          <w:p>
            <w:pPr>
              <w:pStyle w:val="0"/>
              <w:jc w:val="center"/>
            </w:pPr>
            <w:r>
              <w:rPr>
                <w:sz w:val="20"/>
              </w:rPr>
              <w:t xml:space="preserve">7,0</w:t>
            </w:r>
          </w:p>
        </w:tc>
        <w:tc>
          <w:tcPr>
            <w:tcW w:w="863" w:type="dxa"/>
            <w:vAlign w:val="center"/>
          </w:tcPr>
          <w:p>
            <w:pPr>
              <w:pStyle w:val="0"/>
              <w:jc w:val="center"/>
            </w:pPr>
            <w:r>
              <w:rPr>
                <w:sz w:val="20"/>
              </w:rPr>
              <w:t xml:space="preserve">36,2</w:t>
            </w:r>
          </w:p>
        </w:tc>
        <w:tc>
          <w:tcPr>
            <w:tcW w:w="866" w:type="dxa"/>
            <w:vAlign w:val="center"/>
          </w:tcPr>
          <w:p>
            <w:pPr>
              <w:pStyle w:val="0"/>
              <w:jc w:val="center"/>
            </w:pPr>
            <w:r>
              <w:rPr>
                <w:sz w:val="20"/>
              </w:rPr>
              <w:t xml:space="preserve">25°</w:t>
            </w:r>
          </w:p>
        </w:tc>
      </w:tr>
      <w:tr>
        <w:tc>
          <w:tcPr>
            <w:tcW w:w="1304" w:type="dxa"/>
            <w:vAlign w:val="center"/>
          </w:tcPr>
          <w:p>
            <w:pPr>
              <w:pStyle w:val="0"/>
              <w:jc w:val="center"/>
            </w:pPr>
            <w:r>
              <w:rPr>
                <w:sz w:val="20"/>
              </w:rPr>
              <w:t xml:space="preserve">100</w:t>
            </w:r>
          </w:p>
        </w:tc>
        <w:tc>
          <w:tcPr>
            <w:tcW w:w="863" w:type="dxa"/>
            <w:vAlign w:val="center"/>
          </w:tcPr>
          <w:p>
            <w:pPr>
              <w:pStyle w:val="0"/>
              <w:jc w:val="center"/>
            </w:pPr>
            <w:r>
              <w:rPr>
                <w:sz w:val="20"/>
              </w:rPr>
              <w:t xml:space="preserve">149</w:t>
            </w:r>
          </w:p>
        </w:tc>
        <w:tc>
          <w:tcPr>
            <w:tcW w:w="863" w:type="dxa"/>
            <w:vAlign w:val="center"/>
          </w:tcPr>
          <w:p>
            <w:pPr>
              <w:pStyle w:val="0"/>
              <w:jc w:val="center"/>
            </w:pPr>
            <w:r>
              <w:rPr>
                <w:sz w:val="20"/>
              </w:rPr>
              <w:t xml:space="preserve">139</w:t>
            </w:r>
          </w:p>
        </w:tc>
        <w:tc>
          <w:tcPr>
            <w:tcW w:w="863" w:type="dxa"/>
            <w:vAlign w:val="center"/>
          </w:tcPr>
          <w:p>
            <w:pPr>
              <w:pStyle w:val="0"/>
              <w:jc w:val="center"/>
            </w:pPr>
            <w:r>
              <w:rPr>
                <w:sz w:val="20"/>
              </w:rPr>
              <w:t xml:space="preserve">150</w:t>
            </w:r>
          </w:p>
        </w:tc>
        <w:tc>
          <w:tcPr>
            <w:tcW w:w="863" w:type="dxa"/>
            <w:vAlign w:val="center"/>
          </w:tcPr>
          <w:p>
            <w:pPr>
              <w:pStyle w:val="0"/>
              <w:jc w:val="center"/>
            </w:pPr>
            <w:r>
              <w:rPr>
                <w:sz w:val="20"/>
              </w:rPr>
              <w:t xml:space="preserve">140</w:t>
            </w:r>
          </w:p>
        </w:tc>
        <w:tc>
          <w:tcPr>
            <w:tcW w:w="863" w:type="dxa"/>
            <w:vAlign w:val="center"/>
          </w:tcPr>
          <w:p>
            <w:pPr>
              <w:pStyle w:val="0"/>
              <w:jc w:val="center"/>
            </w:pPr>
            <w:r>
              <w:rPr>
                <w:sz w:val="20"/>
              </w:rPr>
              <w:t xml:space="preserve">9,5</w:t>
            </w:r>
          </w:p>
        </w:tc>
        <w:tc>
          <w:tcPr>
            <w:tcW w:w="863" w:type="dxa"/>
            <w:vAlign w:val="center"/>
          </w:tcPr>
          <w:p>
            <w:pPr>
              <w:pStyle w:val="0"/>
              <w:jc w:val="center"/>
            </w:pPr>
            <w:r>
              <w:rPr>
                <w:sz w:val="20"/>
              </w:rPr>
              <w:t xml:space="preserve">1,5</w:t>
            </w:r>
          </w:p>
        </w:tc>
        <w:tc>
          <w:tcPr>
            <w:tcW w:w="863" w:type="dxa"/>
            <w:vAlign w:val="center"/>
          </w:tcPr>
          <w:p>
            <w:pPr>
              <w:pStyle w:val="0"/>
              <w:jc w:val="center"/>
            </w:pPr>
            <w:r>
              <w:rPr>
                <w:sz w:val="20"/>
              </w:rPr>
              <w:t xml:space="preserve">7,5</w:t>
            </w:r>
          </w:p>
        </w:tc>
        <w:tc>
          <w:tcPr>
            <w:tcW w:w="863" w:type="dxa"/>
            <w:vAlign w:val="center"/>
          </w:tcPr>
          <w:p>
            <w:pPr>
              <w:pStyle w:val="0"/>
              <w:jc w:val="center"/>
            </w:pPr>
            <w:r>
              <w:rPr>
                <w:sz w:val="20"/>
              </w:rPr>
              <w:t xml:space="preserve">39,2</w:t>
            </w:r>
          </w:p>
        </w:tc>
        <w:tc>
          <w:tcPr>
            <w:tcW w:w="866" w:type="dxa"/>
            <w:vAlign w:val="center"/>
          </w:tcPr>
          <w:p>
            <w:pPr>
              <w:pStyle w:val="0"/>
              <w:jc w:val="center"/>
            </w:pPr>
            <w:r>
              <w:rPr>
                <w:sz w:val="20"/>
              </w:rPr>
              <w:t xml:space="preserve">30°</w:t>
            </w:r>
          </w:p>
        </w:tc>
      </w:tr>
      <w:tr>
        <w:tc>
          <w:tcPr>
            <w:tcW w:w="1304" w:type="dxa"/>
            <w:vAlign w:val="center"/>
          </w:tcPr>
          <w:p>
            <w:pPr>
              <w:pStyle w:val="0"/>
              <w:jc w:val="center"/>
            </w:pPr>
            <w:r>
              <w:rPr>
                <w:sz w:val="20"/>
              </w:rPr>
              <w:t xml:space="preserve">125</w:t>
            </w:r>
          </w:p>
        </w:tc>
        <w:tc>
          <w:tcPr>
            <w:tcW w:w="863" w:type="dxa"/>
            <w:vAlign w:val="center"/>
          </w:tcPr>
          <w:p>
            <w:pPr>
              <w:pStyle w:val="0"/>
              <w:jc w:val="center"/>
            </w:pPr>
            <w:r>
              <w:rPr>
                <w:sz w:val="20"/>
              </w:rPr>
              <w:t xml:space="preserve">175</w:t>
            </w:r>
          </w:p>
        </w:tc>
        <w:tc>
          <w:tcPr>
            <w:tcW w:w="863" w:type="dxa"/>
            <w:vAlign w:val="center"/>
          </w:tcPr>
          <w:p>
            <w:pPr>
              <w:pStyle w:val="0"/>
              <w:jc w:val="center"/>
            </w:pPr>
            <w:r>
              <w:rPr>
                <w:sz w:val="20"/>
              </w:rPr>
              <w:t xml:space="preserve">165</w:t>
            </w:r>
          </w:p>
        </w:tc>
        <w:tc>
          <w:tcPr>
            <w:tcW w:w="863" w:type="dxa"/>
            <w:vAlign w:val="center"/>
          </w:tcPr>
          <w:p>
            <w:pPr>
              <w:pStyle w:val="0"/>
              <w:jc w:val="center"/>
            </w:pPr>
            <w:r>
              <w:rPr>
                <w:sz w:val="20"/>
              </w:rPr>
              <w:t xml:space="preserve">176</w:t>
            </w:r>
          </w:p>
        </w:tc>
        <w:tc>
          <w:tcPr>
            <w:tcW w:w="863" w:type="dxa"/>
            <w:vAlign w:val="center"/>
          </w:tcPr>
          <w:p>
            <w:pPr>
              <w:pStyle w:val="0"/>
              <w:jc w:val="center"/>
            </w:pPr>
            <w:r>
              <w:rPr>
                <w:sz w:val="20"/>
              </w:rPr>
              <w:t xml:space="preserve">166</w:t>
            </w:r>
          </w:p>
        </w:tc>
        <w:tc>
          <w:tcPr>
            <w:tcW w:w="863" w:type="dxa"/>
            <w:vAlign w:val="center"/>
          </w:tcPr>
          <w:p>
            <w:pPr>
              <w:pStyle w:val="0"/>
              <w:jc w:val="center"/>
            </w:pPr>
            <w:r>
              <w:rPr>
                <w:sz w:val="20"/>
              </w:rPr>
              <w:t xml:space="preserve">10,0</w:t>
            </w:r>
          </w:p>
        </w:tc>
        <w:tc>
          <w:tcPr>
            <w:tcW w:w="863" w:type="dxa"/>
            <w:vAlign w:val="center"/>
          </w:tcPr>
          <w:p>
            <w:pPr>
              <w:pStyle w:val="0"/>
              <w:jc w:val="center"/>
            </w:pPr>
            <w:r>
              <w:rPr>
                <w:sz w:val="20"/>
              </w:rPr>
              <w:t xml:space="preserve">1,6</w:t>
            </w:r>
          </w:p>
        </w:tc>
        <w:tc>
          <w:tcPr>
            <w:tcW w:w="863" w:type="dxa"/>
            <w:vAlign w:val="center"/>
          </w:tcPr>
          <w:p>
            <w:pPr>
              <w:pStyle w:val="0"/>
              <w:jc w:val="center"/>
            </w:pPr>
            <w:r>
              <w:rPr>
                <w:sz w:val="20"/>
              </w:rPr>
              <w:t xml:space="preserve">11,6</w:t>
            </w:r>
          </w:p>
        </w:tc>
        <w:tc>
          <w:tcPr>
            <w:tcW w:w="863" w:type="dxa"/>
            <w:vAlign w:val="center"/>
          </w:tcPr>
          <w:p>
            <w:pPr>
              <w:pStyle w:val="0"/>
              <w:jc w:val="center"/>
            </w:pPr>
            <w:r>
              <w:rPr>
                <w:sz w:val="20"/>
              </w:rPr>
              <w:t xml:space="preserve">41,2</w:t>
            </w:r>
          </w:p>
        </w:tc>
        <w:tc>
          <w:tcPr>
            <w:tcW w:w="866" w:type="dxa"/>
            <w:vAlign w:val="center"/>
          </w:tcPr>
          <w:p>
            <w:pPr>
              <w:pStyle w:val="0"/>
              <w:jc w:val="center"/>
            </w:pPr>
            <w:r>
              <w:rPr>
                <w:sz w:val="20"/>
              </w:rPr>
              <w:t xml:space="preserve">30°</w:t>
            </w:r>
          </w:p>
        </w:tc>
      </w:tr>
      <w:tr>
        <w:tc>
          <w:tcPr>
            <w:tcW w:w="1304" w:type="dxa"/>
            <w:vAlign w:val="center"/>
          </w:tcPr>
          <w:p>
            <w:pPr>
              <w:pStyle w:val="0"/>
              <w:jc w:val="center"/>
            </w:pPr>
            <w:r>
              <w:rPr>
                <w:sz w:val="20"/>
              </w:rPr>
              <w:t xml:space="preserve">150</w:t>
            </w:r>
          </w:p>
        </w:tc>
        <w:tc>
          <w:tcPr>
            <w:tcW w:w="863" w:type="dxa"/>
            <w:vAlign w:val="center"/>
          </w:tcPr>
          <w:p>
            <w:pPr>
              <w:pStyle w:val="0"/>
              <w:jc w:val="center"/>
            </w:pPr>
            <w:r>
              <w:rPr>
                <w:sz w:val="20"/>
              </w:rPr>
              <w:t xml:space="preserve">195</w:t>
            </w:r>
          </w:p>
        </w:tc>
        <w:tc>
          <w:tcPr>
            <w:tcW w:w="863" w:type="dxa"/>
            <w:vAlign w:val="center"/>
          </w:tcPr>
          <w:p>
            <w:pPr>
              <w:pStyle w:val="0"/>
              <w:jc w:val="center"/>
            </w:pPr>
            <w:r>
              <w:rPr>
                <w:sz w:val="20"/>
              </w:rPr>
              <w:t xml:space="preserve">185</w:t>
            </w:r>
          </w:p>
        </w:tc>
        <w:tc>
          <w:tcPr>
            <w:tcW w:w="863" w:type="dxa"/>
            <w:vAlign w:val="center"/>
          </w:tcPr>
          <w:p>
            <w:pPr>
              <w:pStyle w:val="0"/>
              <w:jc w:val="center"/>
            </w:pPr>
            <w:r>
              <w:rPr>
                <w:sz w:val="20"/>
              </w:rPr>
              <w:t xml:space="preserve">197</w:t>
            </w:r>
          </w:p>
        </w:tc>
        <w:tc>
          <w:tcPr>
            <w:tcW w:w="863" w:type="dxa"/>
            <w:vAlign w:val="center"/>
          </w:tcPr>
          <w:p>
            <w:pPr>
              <w:pStyle w:val="0"/>
              <w:jc w:val="center"/>
            </w:pPr>
            <w:r>
              <w:rPr>
                <w:sz w:val="20"/>
              </w:rPr>
              <w:t xml:space="preserve">185</w:t>
            </w:r>
          </w:p>
        </w:tc>
        <w:tc>
          <w:tcPr>
            <w:tcW w:w="863" w:type="dxa"/>
            <w:vAlign w:val="center"/>
          </w:tcPr>
          <w:p>
            <w:pPr>
              <w:pStyle w:val="0"/>
              <w:jc w:val="center"/>
            </w:pPr>
            <w:r>
              <w:rPr>
                <w:sz w:val="20"/>
              </w:rPr>
              <w:t xml:space="preserve">12,0</w:t>
            </w:r>
          </w:p>
        </w:tc>
        <w:tc>
          <w:tcPr>
            <w:tcW w:w="863" w:type="dxa"/>
            <w:vAlign w:val="center"/>
          </w:tcPr>
          <w:p>
            <w:pPr>
              <w:pStyle w:val="0"/>
              <w:jc w:val="center"/>
            </w:pPr>
            <w:r>
              <w:rPr>
                <w:sz w:val="20"/>
              </w:rPr>
              <w:t xml:space="preserve">1,7</w:t>
            </w:r>
          </w:p>
        </w:tc>
        <w:tc>
          <w:tcPr>
            <w:tcW w:w="863" w:type="dxa"/>
            <w:vAlign w:val="center"/>
          </w:tcPr>
          <w:p>
            <w:pPr>
              <w:pStyle w:val="0"/>
              <w:jc w:val="center"/>
            </w:pPr>
            <w:r>
              <w:rPr>
                <w:sz w:val="20"/>
              </w:rPr>
              <w:t xml:space="preserve">8,2</w:t>
            </w:r>
          </w:p>
        </w:tc>
        <w:tc>
          <w:tcPr>
            <w:tcW w:w="863" w:type="dxa"/>
            <w:vAlign w:val="center"/>
          </w:tcPr>
          <w:p>
            <w:pPr>
              <w:pStyle w:val="0"/>
              <w:jc w:val="center"/>
            </w:pPr>
            <w:r>
              <w:rPr>
                <w:sz w:val="20"/>
              </w:rPr>
              <w:t xml:space="preserve">41,2</w:t>
            </w:r>
          </w:p>
        </w:tc>
        <w:tc>
          <w:tcPr>
            <w:tcW w:w="866" w:type="dxa"/>
            <w:vAlign w:val="center"/>
          </w:tcPr>
          <w:p>
            <w:pPr>
              <w:pStyle w:val="0"/>
              <w:jc w:val="center"/>
            </w:pPr>
            <w:r>
              <w:rPr>
                <w:sz w:val="20"/>
              </w:rPr>
              <w:t xml:space="preserve">30°</w:t>
            </w:r>
          </w:p>
        </w:tc>
      </w:tr>
    </w:tbl>
    <w:p>
      <w:pPr>
        <w:pStyle w:val="0"/>
        <w:ind w:firstLine="540"/>
        <w:jc w:val="both"/>
      </w:pPr>
      <w:r>
        <w:rPr>
          <w:sz w:val="20"/>
        </w:rPr>
      </w:r>
    </w:p>
    <w:p>
      <w:pPr>
        <w:pStyle w:val="0"/>
        <w:ind w:firstLine="540"/>
        <w:jc w:val="both"/>
      </w:pPr>
      <w:r>
        <w:rPr>
          <w:sz w:val="20"/>
        </w:rPr>
      </w:r>
    </w:p>
    <w:p>
      <w:pPr>
        <w:pStyle w:val="0"/>
        <w:jc w:val="both"/>
        <w:pBdr>
          <w:bottom w:val="single" w:sz="6" w:space="0" w:color="auto"/>
        </w:pBdr>
        <w:spacing w:before="100" w:after="100"/>
        <w:rPr>
          <w:sz w:val="2"/>
          <w:szCs w:val="2"/>
        </w:rPr>
      </w:pPr>
    </w:p>
    <w:sectPr>
      <w:headerReference w:type="default" r:id="rId5"/>
      <w:headerReference w:type="first" r:id="rId5"/>
      <w:footerReference w:type="default" r:id="rId6"/>
      <w:footerReference w:type="first" r:id="rId6"/>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170"/>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"ГОСТ Р 53279-2009. Национальный стандарт Российской Федерации. Техника пожарная. Головки соединительные пожарные. Общие...</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23.08.2024</w:t>
          </w:r>
        </w:p>
      </w:tc>
    </w:tr>
  </w:tbl>
  <w:p>
    <w:pPr>
      <w:pBdr>
        <w:bottom w:val="single" w:sz="12" w:space="0" w:color="auto"/>
      </w:pBdr>
      <w:rPr>
        <w:sz w:val="2"/>
        <w:szCs w:val="2"/>
      </w:rPr>
    </w:pPr>
  </w:p>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190"/>
      </w:trPr>
      <w:tc>
        <w:tcPr>
          <w:tcW w:w="2700" w:type="pct"/>
          <w:vAlign w:val="center"/>
        </w:tcPr>
        <w:p>
          <w:pPr>
            <w:rPr>
              <w:rFonts w:ascii="Tahoma" w:hAnsi="Tahoma" w:cs="Tahoma"/>
            </w:rPr>
          </w:pPr>
          <w:r>
            <w:rPr>
              <w:rFonts w:ascii="Tahoma" w:hAnsi="Tahoma" w:cs="Tahoma"/>
              <w:sz w:val="16"/>
              <w:szCs w:val="16"/>
            </w:rPr>
            <w:t>"ГОСТ Р 53279-2009. Национальный стандарт Российской Федерации. Техника пожарная. Головки соединительные пожарные. Общие...</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23.08.2024</w:t>
          </w:r>
        </w:p>
      </w:tc>
    </w:tr>
  </w:tbl>
  <w:p>
    <w:pPr>
      <w:pBdr>
        <w:bottom w:val="single" w:sz="12" w:space="0" w:color="auto"/>
      </w:pBdr>
      <w:rPr>
        <w:sz w:val="2"/>
        <w:szCs w:val="2"/>
      </w:rPr>
    </w:pPr>
  </w:p>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docDefaults>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image" Target="media/image1.png"/>
	<Relationship Id="rId3" Type="http://schemas.openxmlformats.org/officeDocument/2006/relationships/hyperlink" Target="https://www.consultant.ru" TargetMode = "External"/>
	<Relationship Id="rId4" Type="http://schemas.openxmlformats.org/officeDocument/2006/relationships/hyperlink" Target="https://www.consultant.ru" TargetMode = "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yperlink" Target="https://login.consultant.ru/link/?req=doc&amp;base=LAW&amp;n=261162" TargetMode = "External"/>
	<Relationship Id="rId8" Type="http://schemas.openxmlformats.org/officeDocument/2006/relationships/hyperlink" Target="https://login.consultant.ru/link/?req=doc&amp;base=LAW&amp;n=278477&amp;dst=100589" TargetMode = "External"/>
	<Relationship Id="rId9" Type="http://schemas.openxmlformats.org/officeDocument/2006/relationships/hyperlink" Target="https://login.consultant.ru/link/?req=doc&amp;base=LAW&amp;n=171859&amp;dst=130417" TargetMode = "External"/>
	<Relationship Id="rId10" Type="http://schemas.openxmlformats.org/officeDocument/2006/relationships/hyperlink" Target="https://login.consultant.ru/link/?req=doc&amp;base=LAW&amp;n=388109" TargetMode = "External"/>
	<Relationship Id="rId11" Type="http://schemas.openxmlformats.org/officeDocument/2006/relationships/hyperlink" Target="https://login.consultant.ru/link/?req=doc&amp;base=STR&amp;n=5443" TargetMode = "External"/>
	<Relationship Id="rId12" Type="http://schemas.openxmlformats.org/officeDocument/2006/relationships/hyperlink" Target="https://login.consultant.ru/link/?req=doc&amp;base=LAW&amp;n=261162&amp;dst=100006" TargetMode = "External"/>
	<Relationship Id="rId13" Type="http://schemas.openxmlformats.org/officeDocument/2006/relationships/hyperlink" Target="https://login.consultant.ru/link/?req=doc&amp;base=STR&amp;n=11021" TargetMode = "External"/>
	<Relationship Id="rId14" Type="http://schemas.openxmlformats.org/officeDocument/2006/relationships/hyperlink" Target="https://login.consultant.ru/link/?req=doc&amp;base=STR&amp;n=8315" TargetMode = "External"/>
	<Relationship Id="rId15" Type="http://schemas.openxmlformats.org/officeDocument/2006/relationships/hyperlink" Target="https://login.consultant.ru/link/?req=doc&amp;base=STR&amp;n=8128" TargetMode = "External"/>
	<Relationship Id="rId16" Type="http://schemas.openxmlformats.org/officeDocument/2006/relationships/hyperlink" Target="https://login.consultant.ru/link/?req=doc&amp;base=STR&amp;n=13401" TargetMode = "External"/>
	<Relationship Id="rId17" Type="http://schemas.openxmlformats.org/officeDocument/2006/relationships/hyperlink" Target="https://login.consultant.ru/link/?req=doc&amp;base=STR&amp;n=6839" TargetMode = "External"/>
	<Relationship Id="rId18" Type="http://schemas.openxmlformats.org/officeDocument/2006/relationships/hyperlink" Target="https://login.consultant.ru/link/?req=doc&amp;base=STR&amp;n=13650" TargetMode = "External"/>
	<Relationship Id="rId19" Type="http://schemas.openxmlformats.org/officeDocument/2006/relationships/hyperlink" Target="https://login.consultant.ru/link/?req=doc&amp;base=STR&amp;n=7371" TargetMode = "External"/>
	<Relationship Id="rId20" Type="http://schemas.openxmlformats.org/officeDocument/2006/relationships/hyperlink" Target="https://login.consultant.ru/link/?req=doc&amp;base=STR&amp;n=1432" TargetMode = "External"/>
	<Relationship Id="rId21" Type="http://schemas.openxmlformats.org/officeDocument/2006/relationships/hyperlink" Target="https://login.consultant.ru/link/?req=doc&amp;base=STR&amp;n=9610" TargetMode = "External"/>
	<Relationship Id="rId22" Type="http://schemas.openxmlformats.org/officeDocument/2006/relationships/hyperlink" Target="https://login.consultant.ru/link/?req=doc&amp;base=STR&amp;n=10938" TargetMode = "External"/>
	<Relationship Id="rId23" Type="http://schemas.openxmlformats.org/officeDocument/2006/relationships/hyperlink" Target="https://login.consultant.ru/link/?req=doc&amp;base=STR&amp;n=16194" TargetMode = "External"/>
	<Relationship Id="rId24" Type="http://schemas.openxmlformats.org/officeDocument/2006/relationships/hyperlink" Target="https://login.consultant.ru/link/?req=doc&amp;base=OTN&amp;n=4767" TargetMode = "External"/>
	<Relationship Id="rId25" Type="http://schemas.openxmlformats.org/officeDocument/2006/relationships/image" Target="media/image2.wmf"/>
	<Relationship Id="rId26" Type="http://schemas.openxmlformats.org/officeDocument/2006/relationships/image" Target="media/image3.wmf"/>
	<Relationship Id="rId27" Type="http://schemas.openxmlformats.org/officeDocument/2006/relationships/hyperlink" Target="https://login.consultant.ru/link/?req=doc&amp;base=STR&amp;n=8838" TargetMode = "External"/>
	<Relationship Id="rId28" Type="http://schemas.openxmlformats.org/officeDocument/2006/relationships/hyperlink" Target="https://login.consultant.ru/link/?req=doc&amp;base=STR&amp;n=13667" TargetMode = "External"/>
	<Relationship Id="rId29" Type="http://schemas.openxmlformats.org/officeDocument/2006/relationships/hyperlink" Target="https://login.consultant.ru/link/?req=doc&amp;base=STR&amp;n=9857" TargetMode = "External"/>
	<Relationship Id="rId30" Type="http://schemas.openxmlformats.org/officeDocument/2006/relationships/hyperlink" Target="https://login.consultant.ru/link/?req=doc&amp;base=STR&amp;n=9424" TargetMode = "External"/>
	<Relationship Id="rId31" Type="http://schemas.openxmlformats.org/officeDocument/2006/relationships/hyperlink" Target="https://login.consultant.ru/link/?req=doc&amp;base=STR&amp;n=12184" TargetMode = "External"/>
	<Relationship Id="rId32" Type="http://schemas.openxmlformats.org/officeDocument/2006/relationships/hyperlink" Target="https://login.consultant.ru/link/?req=doc&amp;base=STR&amp;n=8128&amp;dst=100124" TargetMode = "External"/>
	<Relationship Id="rId33" Type="http://schemas.openxmlformats.org/officeDocument/2006/relationships/hyperlink" Target="https://login.consultant.ru/link/?req=doc&amp;base=STR&amp;n=8128&amp;dst=100124" TargetMode = "External"/>
	<Relationship Id="rId34" Type="http://schemas.openxmlformats.org/officeDocument/2006/relationships/hyperlink" Target="https://login.consultant.ru/link/?req=doc&amp;base=STR&amp;n=8128&amp;dst=100124" TargetMode = "External"/>
	<Relationship Id="rId35" Type="http://schemas.openxmlformats.org/officeDocument/2006/relationships/hyperlink" Target="https://login.consultant.ru/link/?req=doc&amp;base=STR&amp;n=13667&amp;dst=100023" TargetMode = "External"/>
	<Relationship Id="rId36" Type="http://schemas.openxmlformats.org/officeDocument/2006/relationships/hyperlink" Target="https://login.consultant.ru/link/?req=doc&amp;base=STR&amp;n=8315&amp;dst=100145" TargetMode = "External"/>
	<Relationship Id="rId37" Type="http://schemas.openxmlformats.org/officeDocument/2006/relationships/hyperlink" Target="https://login.consultant.ru/link/?req=doc&amp;base=STR&amp;n=7371&amp;dst=100101" TargetMode = "External"/>
	<Relationship Id="rId38" Type="http://schemas.openxmlformats.org/officeDocument/2006/relationships/hyperlink" Target="https://login.consultant.ru/link/?req=doc&amp;base=STR&amp;n=16194" TargetMode = "External"/>
	<Relationship Id="rId39" Type="http://schemas.openxmlformats.org/officeDocument/2006/relationships/hyperlink" Target="https://login.consultant.ru/link/?req=doc&amp;base=LAW&amp;n=465775" TargetMode = "External"/>
	<Relationship Id="rId40" Type="http://schemas.openxmlformats.org/officeDocument/2006/relationships/hyperlink" Target="https://login.consultant.ru/link/?req=doc&amp;base=LAW&amp;n=194675&amp;dst=100211" TargetMode = "External"/>
	<Relationship Id="rId41" Type="http://schemas.openxmlformats.org/officeDocument/2006/relationships/hyperlink" Target="https://login.consultant.ru/link/?req=doc&amp;base=LAW&amp;n=465775" TargetMode = "External"/>
	<Relationship Id="rId42" Type="http://schemas.openxmlformats.org/officeDocument/2006/relationships/hyperlink" Target="https://login.consultant.ru/link/?req=doc&amp;base=LAW&amp;n=150301&amp;dst=100245" TargetMode = "External"/>
	<Relationship Id="rId43" Type="http://schemas.openxmlformats.org/officeDocument/2006/relationships/image" Target="media/image4.png"/>
	<Relationship Id="rId44" Type="http://schemas.openxmlformats.org/officeDocument/2006/relationships/image" Target="media/image5.wmf"/>
	<Relationship Id="rId45" Type="http://schemas.openxmlformats.org/officeDocument/2006/relationships/header" Target="header2.xml"/>
	<Relationship Id="rId46" Type="http://schemas.openxmlformats.org/officeDocument/2006/relationships/footer" Target="footer2.xml"/>
	<Relationship Id="rId47" Type="http://schemas.openxmlformats.org/officeDocument/2006/relationships/image" Target="media/image6.wmf"/>
	<Relationship Id="rId48" Type="http://schemas.openxmlformats.org/officeDocument/2006/relationships/image" Target="media/image7.png"/>
	<Relationship Id="rId49" Type="http://schemas.openxmlformats.org/officeDocument/2006/relationships/image" Target="media/image8.wmf"/>
	<Relationship Id="rId50" Type="http://schemas.openxmlformats.org/officeDocument/2006/relationships/image" Target="media/image9.wmf"/>
	<Relationship Id="rId51" Type="http://schemas.openxmlformats.org/officeDocument/2006/relationships/image" Target="media/image10.wmf"/>
	<Relationship Id="rId52" Type="http://schemas.openxmlformats.org/officeDocument/2006/relationships/image" Target="media/image11.wmf"/>
	<Relationship Id="rId53" Type="http://schemas.openxmlformats.org/officeDocument/2006/relationships/image" Target="media/image12.wmf"/>
	<Relationship Id="rId54" Type="http://schemas.openxmlformats.org/officeDocument/2006/relationships/image" Target="media/image13.wmf"/>
	<Relationship Id="rId55" Type="http://schemas.openxmlformats.org/officeDocument/2006/relationships/image" Target="media/image14.wmf"/>
	<Relationship Id="rId56" Type="http://schemas.openxmlformats.org/officeDocument/2006/relationships/image" Target="media/image15.wmf"/>
	<Relationship Id="rId57" Type="http://schemas.openxmlformats.org/officeDocument/2006/relationships/image" Target="media/image16.wmf"/>
	<Relationship Id="rId58" Type="http://schemas.openxmlformats.org/officeDocument/2006/relationships/image" Target="media/image17.wmf"/>
	<Relationship Id="rId59" Type="http://schemas.openxmlformats.org/officeDocument/2006/relationships/image" Target="media/image18.png"/>
	<Relationship Id="rId60" Type="http://schemas.openxmlformats.org/officeDocument/2006/relationships/hyperlink" Target="https://login.consultant.ru/link/?req=doc&amp;base=STR&amp;n=9610" TargetMode = "External"/>
	<Relationship Id="rId61" Type="http://schemas.openxmlformats.org/officeDocument/2006/relationships/image" Target="media/image19.png"/>
	<Relationship Id="rId62" Type="http://schemas.openxmlformats.org/officeDocument/2006/relationships/image" Target="media/image20.png"/>
	<Relationship Id="rId63" Type="http://schemas.openxmlformats.org/officeDocument/2006/relationships/image" Target="media/image21.png"/>
	<Relationship Id="rId64" Type="http://schemas.openxmlformats.org/officeDocument/2006/relationships/image" Target="media/image22.png"/>
	<Relationship Id="rId65" Type="http://schemas.openxmlformats.org/officeDocument/2006/relationships/image" Target="media/image23.png"/>
	<Relationship Id="rId66" Type="http://schemas.openxmlformats.org/officeDocument/2006/relationships/hyperlink" Target="https://login.consultant.ru/link/?req=doc&amp;base=STR&amp;n=9857" TargetMode = "External"/>
	<Relationship Id="rId67" Type="http://schemas.openxmlformats.org/officeDocument/2006/relationships/image" Target="media/image24.png"/>
	<Relationship Id="rId68" Type="http://schemas.openxmlformats.org/officeDocument/2006/relationships/hyperlink" Target="https://login.consultant.ru/link/?req=doc&amp;base=LAW&amp;n=465775" TargetMode = "External"/>
	<Relationship Id="rId69" Type="http://schemas.openxmlformats.org/officeDocument/2006/relationships/hyperlink" Target="https://login.consultant.ru/link/?req=doc&amp;base=LAW&amp;n=194675&amp;dst=100211" TargetMode = "External"/>
	<Relationship Id="rId70" Type="http://schemas.openxmlformats.org/officeDocument/2006/relationships/hyperlink" Target="https://login.consultant.ru/link/?req=doc&amp;base=LAW&amp;n=465775" TargetMode = "External"/>
	<Relationship Id="rId71" Type="http://schemas.openxmlformats.org/officeDocument/2006/relationships/hyperlink" Target="https://login.consultant.ru/link/?req=doc&amp;base=LAW&amp;n=150301&amp;dst=100245" TargetMode = "External"/>
	<Relationship Id="rId72" Type="http://schemas.openxmlformats.org/officeDocument/2006/relationships/hyperlink" Target="https://login.consultant.ru/link/?req=doc&amp;base=LAW&amp;n=465775" TargetMode = "External"/>
	<Relationship Id="rId73" Type="http://schemas.openxmlformats.org/officeDocument/2006/relationships/hyperlink" Target="https://login.consultant.ru/link/?req=doc&amp;base=LAW&amp;n=194675&amp;dst=100211" TargetMode = "External"/>
	<Relationship Id="rId74" Type="http://schemas.openxmlformats.org/officeDocument/2006/relationships/hyperlink" Target="https://login.consultant.ru/link/?req=doc&amp;base=STR&amp;n=10938" TargetMode = "External"/>
	<Relationship Id="rId75" Type="http://schemas.openxmlformats.org/officeDocument/2006/relationships/hyperlink" Target="https://login.consultant.ru/link/?req=doc&amp;base=LAW&amp;n=465775" TargetMode = "External"/>
	<Relationship Id="rId76" Type="http://schemas.openxmlformats.org/officeDocument/2006/relationships/hyperlink" Target="https://login.consultant.ru/link/?req=doc&amp;base=LAW&amp;n=194675&amp;dst=100211" TargetMode = "External"/>
	<Relationship Id="rId77" Type="http://schemas.openxmlformats.org/officeDocument/2006/relationships/hyperlink" Target="https://login.consultant.ru/link/?req=doc&amp;base=LAW&amp;n=465775" TargetMode = "External"/>
	<Relationship Id="rId78" Type="http://schemas.openxmlformats.org/officeDocument/2006/relationships/hyperlink" Target="https://login.consultant.ru/link/?req=doc&amp;base=LAW&amp;n=194675&amp;dst=100211" TargetMode = "External"/>
	<Relationship Id="rId79" Type="http://schemas.openxmlformats.org/officeDocument/2006/relationships/hyperlink" Target="https://login.consultant.ru/link/?req=doc&amp;base=STR&amp;n=1432" TargetMode = "External"/>
	<Relationship Id="rId80" Type="http://schemas.openxmlformats.org/officeDocument/2006/relationships/hyperlink" Target="https://login.consultant.ru/link/?req=doc&amp;base=OTN&amp;n=4767" TargetMode = "External"/>
	<Relationship Id="rId81" Type="http://schemas.openxmlformats.org/officeDocument/2006/relationships/hyperlink" Target="https://login.consultant.ru/link/?req=doc&amp;base=LAW&amp;n=465775" TargetMode = "External"/>
	<Relationship Id="rId82" Type="http://schemas.openxmlformats.org/officeDocument/2006/relationships/hyperlink" Target="https://login.consultant.ru/link/?req=doc&amp;base=LAW&amp;n=194675&amp;dst=100211" TargetMode = "External"/>
	<Relationship Id="rId83" Type="http://schemas.openxmlformats.org/officeDocument/2006/relationships/hyperlink" Target="https://login.consultant.ru/link/?req=doc&amp;base=STR&amp;n=16194" TargetMode = "External"/>
	<Relationship Id="rId84" Type="http://schemas.openxmlformats.org/officeDocument/2006/relationships/hyperlink" Target="https://login.consultant.ru/link/?req=doc&amp;base=LAW&amp;n=465775" TargetMode = "External"/>
	<Relationship Id="rId85" Type="http://schemas.openxmlformats.org/officeDocument/2006/relationships/hyperlink" Target="https://login.consultant.ru/link/?req=doc&amp;base=LAW&amp;n=194675&amp;dst=100211" TargetMode = "External"/>
	<Relationship Id="rId86" Type="http://schemas.openxmlformats.org/officeDocument/2006/relationships/hyperlink" Target="https://login.consultant.ru/link/?req=doc&amp;base=LAW&amp;n=465775" TargetMode = "External"/>
	<Relationship Id="rId87" Type="http://schemas.openxmlformats.org/officeDocument/2006/relationships/hyperlink" Target="https://login.consultant.ru/link/?req=doc&amp;base=LAW&amp;n=150301&amp;dst=100245" TargetMode = "External"/>
	<Relationship Id="rId88" Type="http://schemas.openxmlformats.org/officeDocument/2006/relationships/hyperlink" Target="https://login.consultant.ru/link/?req=doc&amp;base=LAW&amp;n=465775" TargetMode = "External"/>
	<Relationship Id="rId89" Type="http://schemas.openxmlformats.org/officeDocument/2006/relationships/hyperlink" Target="https://login.consultant.ru/link/?req=doc&amp;base=LAW&amp;n=194675&amp;dst=100211" TargetMode = "External"/>
	<Relationship Id="rId90" Type="http://schemas.openxmlformats.org/officeDocument/2006/relationships/hyperlink" Target="https://login.consultant.ru/link/?req=doc&amp;base=STR&amp;n=8838" TargetMode = "External"/>
	<Relationship Id="rId91" Type="http://schemas.openxmlformats.org/officeDocument/2006/relationships/hyperlink" Target="https://login.consultant.ru/link/?req=doc&amp;base=STR&amp;n=13650" TargetMode = "External"/>
	<Relationship Id="rId92" Type="http://schemas.openxmlformats.org/officeDocument/2006/relationships/hyperlink" Target="https://login.consultant.ru/link/?req=doc&amp;base=STR&amp;n=13650" TargetMode = "External"/>
	<Relationship Id="rId93" Type="http://schemas.openxmlformats.org/officeDocument/2006/relationships/hyperlink" Target="https://login.consultant.ru/link/?req=doc&amp;base=STR&amp;n=6839" TargetMode = "External"/>
	<Relationship Id="rId94" Type="http://schemas.openxmlformats.org/officeDocument/2006/relationships/hyperlink" Target="https://login.consultant.ru/link/?req=doc&amp;base=STR&amp;n=16194" TargetMode = "External"/>
	<Relationship Id="rId95" Type="http://schemas.openxmlformats.org/officeDocument/2006/relationships/hyperlink" Target="https://login.consultant.ru/link/?req=doc&amp;base=STR&amp;n=16194" TargetMode = "External"/>
	<Relationship Id="rId96" Type="http://schemas.openxmlformats.org/officeDocument/2006/relationships/hyperlink" Target="https://login.consultant.ru/link/?req=doc&amp;base=STR&amp;n=10938" TargetMode = "External"/>
	<Relationship Id="rId97" Type="http://schemas.openxmlformats.org/officeDocument/2006/relationships/hyperlink" Target="https://login.consultant.ru/link/?req=doc&amp;base=STR&amp;n=10938" TargetMode = "External"/>
	<Relationship Id="rId98" Type="http://schemas.openxmlformats.org/officeDocument/2006/relationships/hyperlink" Target="https://login.consultant.ru/link/?req=doc&amp;base=STR&amp;n=10938" TargetMode = "External"/>
	<Relationship Id="rId99" Type="http://schemas.openxmlformats.org/officeDocument/2006/relationships/image" Target="media/image25.png"/>
	<Relationship Id="rId100" Type="http://schemas.openxmlformats.org/officeDocument/2006/relationships/hyperlink" Target="https://login.consultant.ru/link/?req=doc&amp;base=STR&amp;n=13401" TargetMode = "External"/>
	<Relationship Id="rId101" Type="http://schemas.openxmlformats.org/officeDocument/2006/relationships/hyperlink" Target="https://login.consultant.ru/link/?req=doc&amp;base=STR&amp;n=8121" TargetMode = "External"/>
	<Relationship Id="rId102" Type="http://schemas.openxmlformats.org/officeDocument/2006/relationships/hyperlink" Target="https://login.consultant.ru/link/?req=doc&amp;base=STR&amp;n=7979" TargetMode = "External"/>
	<Relationship Id="rId103" Type="http://schemas.openxmlformats.org/officeDocument/2006/relationships/hyperlink" Target="https://login.consultant.ru/link/?req=doc&amp;base=STR&amp;n=10938" TargetMode = "External"/>
	<Relationship Id="rId104" Type="http://schemas.openxmlformats.org/officeDocument/2006/relationships/hyperlink" Target="https://login.consultant.ru/link/?req=doc&amp;base=STR&amp;n=10938" TargetMode = "External"/>
	<Relationship Id="rId105" Type="http://schemas.openxmlformats.org/officeDocument/2006/relationships/image" Target="media/image26.png"/>
	<Relationship Id="rId106" Type="http://schemas.openxmlformats.org/officeDocument/2006/relationships/hyperlink" Target="https://login.consultant.ru/link/?req=doc&amp;base=STR&amp;n=9424" TargetMode = "External"/>
</Relationships>
</file>

<file path=word/_rels/foot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footer2.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2.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docProps/app.xml><?xml version="1.0" encoding="utf-8"?>
<Properties xmlns="http://schemas.openxmlformats.org/officeDocument/2006/extended-properties" xmlns:vt="http://schemas.openxmlformats.org/officeDocument/2006/docPropsVTypes">
  <Application>КонсультантПлюс Версия 4024.00.31</Application>
  <Company>КонсультантПлюс Версия 4024.00.31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"ГОСТ Р 53279-2009. Национальный стандарт Российской Федерации. Техника пожарная. Головки соединительные пожарные. Общие технические требования. Методы испытаний"
(утв. и введен Приказом Ростехрегулирования от 18.02.2009 N 51-ст)</dc:title>
  <dcterms:created xsi:type="dcterms:W3CDTF">2024-08-23T07:50:51Z</dcterms:created>
</cp:coreProperties>
</file>