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6C6BB" w14:textId="77777777" w:rsidR="00312BED" w:rsidRDefault="00312BED" w:rsidP="00A3536A">
      <w:pPr>
        <w:pStyle w:val="ListParagraph"/>
        <w:spacing w:line="480" w:lineRule="auto"/>
        <w:ind w:left="0"/>
        <w:rPr>
          <w:rFonts w:ascii="Lato" w:hAnsi="Lato"/>
        </w:rPr>
      </w:pPr>
    </w:p>
    <w:p w14:paraId="626D3E3E" w14:textId="77777777" w:rsidR="008F76E4" w:rsidRPr="008F76E4" w:rsidRDefault="008F76E4" w:rsidP="008F76E4">
      <w:pPr>
        <w:numPr>
          <w:ilvl w:val="0"/>
          <w:numId w:val="2"/>
        </w:numPr>
        <w:spacing w:before="100" w:beforeAutospacing="1" w:after="100" w:afterAutospacing="1"/>
        <w:rPr>
          <w:rFonts w:ascii="Lato" w:eastAsia="Times New Roman" w:hAnsi="Lato"/>
          <w:b/>
          <w:bCs/>
          <w:color w:val="202122"/>
          <w:spacing w:val="3"/>
        </w:rPr>
      </w:pPr>
      <w:r w:rsidRPr="008F76E4">
        <w:rPr>
          <w:rFonts w:ascii="Lato" w:eastAsia="Times New Roman" w:hAnsi="Lato"/>
          <w:b/>
          <w:bCs/>
          <w:color w:val="202122"/>
          <w:spacing w:val="3"/>
        </w:rPr>
        <w:t>Explain what the following statement means as a best practice in secure coding: “Don’t leave security to the end.”</w:t>
      </w:r>
    </w:p>
    <w:p w14:paraId="1FF8AFAD" w14:textId="580423CD" w:rsidR="008F76E4" w:rsidRPr="008F76E4" w:rsidRDefault="00A8048D" w:rsidP="008F76E4">
      <w:pPr>
        <w:spacing w:before="100" w:beforeAutospacing="1" w:after="100" w:afterAutospacing="1"/>
        <w:ind w:left="1440"/>
        <w:rPr>
          <w:rFonts w:ascii="Lato" w:eastAsia="Times New Roman" w:hAnsi="Lato"/>
          <w:color w:val="202122"/>
          <w:spacing w:val="3"/>
        </w:rPr>
      </w:pPr>
      <w:r>
        <w:rPr>
          <w:rFonts w:ascii="Lato" w:eastAsia="Times New Roman" w:hAnsi="Lato"/>
          <w:color w:val="202122"/>
          <w:spacing w:val="3"/>
        </w:rPr>
        <w:t>The statement means do not wait until the end of the development process to incorporate security.  Any defect in coding can introduce glitches, or security breaches.  With the number of security related incidents rising, it is paramount to detect vulnerabilities and protect against attacks as early in the development process as possible.</w:t>
      </w:r>
    </w:p>
    <w:p w14:paraId="13F9BCF3" w14:textId="77777777" w:rsidR="008F76E4" w:rsidRPr="008F76E4" w:rsidRDefault="008F76E4" w:rsidP="008F76E4">
      <w:pPr>
        <w:numPr>
          <w:ilvl w:val="0"/>
          <w:numId w:val="2"/>
        </w:numPr>
        <w:spacing w:before="100" w:beforeAutospacing="1" w:after="100" w:afterAutospacing="1"/>
        <w:rPr>
          <w:rFonts w:ascii="Lato" w:eastAsia="Times New Roman" w:hAnsi="Lato"/>
          <w:b/>
          <w:bCs/>
          <w:color w:val="202122"/>
          <w:spacing w:val="3"/>
        </w:rPr>
      </w:pPr>
      <w:r w:rsidRPr="008F76E4">
        <w:rPr>
          <w:rFonts w:ascii="Lato" w:eastAsia="Times New Roman" w:hAnsi="Lato"/>
          <w:b/>
          <w:bCs/>
          <w:color w:val="202122"/>
          <w:spacing w:val="3"/>
        </w:rPr>
        <w:t>Describe the steps you can take to prevent threats.</w:t>
      </w:r>
    </w:p>
    <w:p w14:paraId="495FCD24" w14:textId="65004670" w:rsidR="008F535A" w:rsidRDefault="009143FF" w:rsidP="008F535A">
      <w:pPr>
        <w:ind w:left="1440"/>
        <w:rPr>
          <w:rFonts w:ascii="Lato" w:eastAsia="Times New Roman" w:hAnsi="Lato"/>
          <w:color w:val="202122"/>
          <w:spacing w:val="3"/>
        </w:rPr>
      </w:pPr>
      <w:proofErr w:type="gramStart"/>
      <w:r>
        <w:rPr>
          <w:rFonts w:ascii="Lato" w:eastAsia="Times New Roman" w:hAnsi="Lato"/>
          <w:color w:val="202122"/>
          <w:spacing w:val="3"/>
        </w:rPr>
        <w:t>In order to</w:t>
      </w:r>
      <w:proofErr w:type="gramEnd"/>
      <w:r>
        <w:rPr>
          <w:rFonts w:ascii="Lato" w:eastAsia="Times New Roman" w:hAnsi="Lato"/>
          <w:color w:val="202122"/>
          <w:spacing w:val="3"/>
        </w:rPr>
        <w:t xml:space="preserve"> understand the steps a developer must take to prevent threats they must first understand common security risks faced by software developers.  Things like not maintaining software, poorly written code, vulnerabilities in web services, or insecure data storage can introduce threats to any software.  Many software developers skip security preparations which can be associated with various reasons, the most common reason is time, resource constraints, and a lack of knowledge about potential threats.</w:t>
      </w:r>
      <w:r w:rsidR="008F535A">
        <w:rPr>
          <w:rFonts w:ascii="Lato" w:eastAsia="Times New Roman" w:hAnsi="Lato"/>
          <w:color w:val="202122"/>
          <w:spacing w:val="3"/>
        </w:rPr>
        <w:t xml:space="preserve">  Below are some steps that can prevent threats.</w:t>
      </w:r>
    </w:p>
    <w:p w14:paraId="0FE9BCB9" w14:textId="416DC2B3" w:rsidR="001168D8" w:rsidRDefault="001168D8" w:rsidP="008F535A">
      <w:pPr>
        <w:pStyle w:val="ListParagraph"/>
        <w:numPr>
          <w:ilvl w:val="3"/>
          <w:numId w:val="2"/>
        </w:numPr>
        <w:rPr>
          <w:rFonts w:ascii="Lato" w:eastAsia="Times New Roman" w:hAnsi="Lato"/>
          <w:color w:val="202122"/>
          <w:spacing w:val="3"/>
        </w:rPr>
      </w:pPr>
      <w:r>
        <w:rPr>
          <w:rFonts w:ascii="Lato" w:eastAsia="Times New Roman" w:hAnsi="Lato"/>
          <w:color w:val="202122"/>
          <w:spacing w:val="3"/>
        </w:rPr>
        <w:t xml:space="preserve">Don’t Trust the User </w:t>
      </w:r>
      <w:r w:rsidR="00BD3B0E">
        <w:rPr>
          <w:rFonts w:ascii="Lato" w:eastAsia="Times New Roman" w:hAnsi="Lato"/>
          <w:color w:val="202122"/>
          <w:spacing w:val="3"/>
        </w:rPr>
        <w:t>–</w:t>
      </w:r>
      <w:r>
        <w:rPr>
          <w:rFonts w:ascii="Lato" w:eastAsia="Times New Roman" w:hAnsi="Lato"/>
          <w:color w:val="202122"/>
          <w:spacing w:val="3"/>
        </w:rPr>
        <w:t xml:space="preserve"> </w:t>
      </w:r>
      <w:r w:rsidR="00BD3B0E">
        <w:rPr>
          <w:rFonts w:ascii="Lato" w:eastAsia="Times New Roman" w:hAnsi="Lato"/>
          <w:color w:val="202122"/>
          <w:spacing w:val="3"/>
        </w:rPr>
        <w:t>End users have power over software and if given too much power some will see if they can break the software.</w:t>
      </w:r>
    </w:p>
    <w:p w14:paraId="4EA5853A" w14:textId="77777777" w:rsidR="00BD3B0E" w:rsidRDefault="00BD3B0E" w:rsidP="008F535A">
      <w:pPr>
        <w:pStyle w:val="ListParagraph"/>
        <w:numPr>
          <w:ilvl w:val="3"/>
          <w:numId w:val="2"/>
        </w:numPr>
        <w:rPr>
          <w:rFonts w:ascii="Lato" w:eastAsia="Times New Roman" w:hAnsi="Lato"/>
          <w:color w:val="202122"/>
          <w:spacing w:val="3"/>
        </w:rPr>
      </w:pPr>
      <w:r>
        <w:rPr>
          <w:rFonts w:ascii="Lato" w:eastAsia="Times New Roman" w:hAnsi="Lato"/>
          <w:color w:val="202122"/>
          <w:spacing w:val="3"/>
        </w:rPr>
        <w:t>Keep It Secure and Simple (KISS) – An easy software design is much simpler to secure than a complex design.</w:t>
      </w:r>
    </w:p>
    <w:p w14:paraId="01DE36A4" w14:textId="77777777" w:rsidR="000719EF" w:rsidRDefault="00BD3B0E" w:rsidP="008F535A">
      <w:pPr>
        <w:pStyle w:val="ListParagraph"/>
        <w:numPr>
          <w:ilvl w:val="3"/>
          <w:numId w:val="2"/>
        </w:numPr>
        <w:rPr>
          <w:rFonts w:ascii="Lato" w:eastAsia="Times New Roman" w:hAnsi="Lato"/>
          <w:color w:val="202122"/>
          <w:spacing w:val="3"/>
        </w:rPr>
      </w:pPr>
      <w:r>
        <w:rPr>
          <w:rFonts w:ascii="Lato" w:eastAsia="Times New Roman" w:hAnsi="Lato"/>
          <w:color w:val="202122"/>
          <w:spacing w:val="3"/>
        </w:rPr>
        <w:t>Automation is Your Friend – Automation reduces human error by eliminating the human variable.  Software does the same thing every time</w:t>
      </w:r>
      <w:r w:rsidR="000719EF">
        <w:rPr>
          <w:rFonts w:ascii="Lato" w:eastAsia="Times New Roman" w:hAnsi="Lato"/>
          <w:color w:val="202122"/>
          <w:spacing w:val="3"/>
        </w:rPr>
        <w:t>, making sure all coding standards and guidelines are followed, automation will prevent threats.</w:t>
      </w:r>
    </w:p>
    <w:p w14:paraId="68B569FC" w14:textId="77777777" w:rsidR="000719EF" w:rsidRDefault="000719EF" w:rsidP="008F535A">
      <w:pPr>
        <w:pStyle w:val="ListParagraph"/>
        <w:numPr>
          <w:ilvl w:val="3"/>
          <w:numId w:val="2"/>
        </w:numPr>
        <w:rPr>
          <w:rFonts w:ascii="Lato" w:eastAsia="Times New Roman" w:hAnsi="Lato"/>
          <w:color w:val="202122"/>
          <w:spacing w:val="3"/>
        </w:rPr>
      </w:pPr>
      <w:r>
        <w:rPr>
          <w:rFonts w:ascii="Lato" w:eastAsia="Times New Roman" w:hAnsi="Lato"/>
          <w:color w:val="202122"/>
          <w:spacing w:val="3"/>
        </w:rPr>
        <w:t>Threat Model Your Software – This step is essential in preventing threats, if developers can locate areas in code where attackers could compromise the system can prevent attacks.</w:t>
      </w:r>
    </w:p>
    <w:p w14:paraId="18625F5C" w14:textId="0B446DF1" w:rsidR="008F535A" w:rsidRPr="000719EF" w:rsidRDefault="000719EF" w:rsidP="000719EF">
      <w:pPr>
        <w:pStyle w:val="ListParagraph"/>
        <w:numPr>
          <w:ilvl w:val="3"/>
          <w:numId w:val="2"/>
        </w:numPr>
        <w:rPr>
          <w:rFonts w:ascii="Lato" w:eastAsia="Times New Roman" w:hAnsi="Lato"/>
          <w:color w:val="202122"/>
          <w:spacing w:val="3"/>
        </w:rPr>
      </w:pPr>
      <w:r>
        <w:rPr>
          <w:rFonts w:ascii="Lato" w:eastAsia="Times New Roman" w:hAnsi="Lato"/>
          <w:color w:val="202122"/>
          <w:spacing w:val="3"/>
        </w:rPr>
        <w:t>Get Your Cryptography Right – Making sure data is secured correctly by following industry standards and guidelines.  Things like don’t store keys in the same place data is stored, don’t hard code keys, don’t use vaults to store keys, don’t create your own algorithms, use algorithms provided by frameworks, and encrypt data at rest and in transit.</w:t>
      </w:r>
      <w:r w:rsidR="008F535A" w:rsidRPr="000719EF">
        <w:rPr>
          <w:rFonts w:ascii="Lato" w:eastAsia="Times New Roman" w:hAnsi="Lato"/>
          <w:color w:val="202122"/>
          <w:spacing w:val="3"/>
        </w:rPr>
        <w:br/>
      </w:r>
    </w:p>
    <w:p w14:paraId="6DCC6286" w14:textId="78F5C53A" w:rsidR="008F76E4" w:rsidRPr="008F76E4" w:rsidRDefault="008F76E4" w:rsidP="008F76E4">
      <w:pPr>
        <w:numPr>
          <w:ilvl w:val="0"/>
          <w:numId w:val="2"/>
        </w:numPr>
        <w:spacing w:before="100" w:beforeAutospacing="1" w:after="100" w:afterAutospacing="1"/>
        <w:rPr>
          <w:rFonts w:ascii="Lato" w:eastAsia="Times New Roman" w:hAnsi="Lato"/>
          <w:b/>
          <w:bCs/>
          <w:color w:val="202122"/>
          <w:spacing w:val="3"/>
        </w:rPr>
      </w:pPr>
      <w:r w:rsidRPr="008F76E4">
        <w:rPr>
          <w:rFonts w:ascii="Lato" w:eastAsia="Times New Roman" w:hAnsi="Lato"/>
          <w:b/>
          <w:bCs/>
          <w:color w:val="202122"/>
          <w:spacing w:val="3"/>
        </w:rPr>
        <w:t>Provide one example that you can include in your Project Two presentation of how you plan to ensure that security is addressed intrinsically and not left until an issue is discovered—for instance, the use of unit testing.</w:t>
      </w:r>
    </w:p>
    <w:p w14:paraId="10178FA5" w14:textId="706D28E2" w:rsidR="008F76E4" w:rsidRPr="008F76E4" w:rsidRDefault="00CE657E" w:rsidP="008F76E4">
      <w:pPr>
        <w:spacing w:before="100" w:beforeAutospacing="1" w:after="100" w:afterAutospacing="1"/>
        <w:ind w:left="1440"/>
        <w:rPr>
          <w:rFonts w:ascii="Lato" w:eastAsia="Times New Roman" w:hAnsi="Lato"/>
          <w:color w:val="202122"/>
          <w:spacing w:val="3"/>
        </w:rPr>
      </w:pPr>
      <w:r>
        <w:rPr>
          <w:rFonts w:ascii="Lato" w:eastAsia="Times New Roman" w:hAnsi="Lato"/>
          <w:color w:val="202122"/>
          <w:spacing w:val="3"/>
        </w:rPr>
        <w:t xml:space="preserve">In project two I will provide unit testing to ensure security is addressed.  I have taken several courses in which I have performed unit testing and including a course on software testing which focused on Junit testing.  Using static analysis </w:t>
      </w:r>
      <w:r>
        <w:rPr>
          <w:rFonts w:ascii="Lato" w:eastAsia="Times New Roman" w:hAnsi="Lato"/>
          <w:color w:val="202122"/>
          <w:spacing w:val="3"/>
        </w:rPr>
        <w:lastRenderedPageBreak/>
        <w:t xml:space="preserve">tools such as ReSharper, </w:t>
      </w:r>
      <w:proofErr w:type="spellStart"/>
      <w:r>
        <w:rPr>
          <w:rFonts w:ascii="Lato" w:eastAsia="Times New Roman" w:hAnsi="Lato"/>
          <w:color w:val="202122"/>
          <w:spacing w:val="3"/>
        </w:rPr>
        <w:t>CppCheck</w:t>
      </w:r>
      <w:proofErr w:type="spellEnd"/>
      <w:r>
        <w:rPr>
          <w:rFonts w:ascii="Lato" w:eastAsia="Times New Roman" w:hAnsi="Lato"/>
          <w:color w:val="202122"/>
          <w:spacing w:val="3"/>
        </w:rPr>
        <w:t xml:space="preserve"> or </w:t>
      </w:r>
      <w:proofErr w:type="spellStart"/>
      <w:r>
        <w:rPr>
          <w:rFonts w:ascii="Lato" w:eastAsia="Times New Roman" w:hAnsi="Lato"/>
          <w:color w:val="202122"/>
          <w:spacing w:val="3"/>
        </w:rPr>
        <w:t>Klocwork</w:t>
      </w:r>
      <w:proofErr w:type="spellEnd"/>
      <w:r w:rsidR="002A5FE2">
        <w:rPr>
          <w:rFonts w:ascii="Lato" w:eastAsia="Times New Roman" w:hAnsi="Lato"/>
          <w:color w:val="202122"/>
          <w:spacing w:val="3"/>
        </w:rPr>
        <w:t xml:space="preserve"> can find errors or vulnerabilities in code and then using unit testing can ensure the code has the desire outcome.</w:t>
      </w:r>
    </w:p>
    <w:p w14:paraId="12CAC557" w14:textId="77777777" w:rsidR="008F76E4" w:rsidRPr="00D71D8A" w:rsidRDefault="008F76E4" w:rsidP="00A3536A">
      <w:pPr>
        <w:pStyle w:val="ListParagraph"/>
        <w:spacing w:line="480" w:lineRule="auto"/>
        <w:ind w:left="0"/>
        <w:rPr>
          <w:rFonts w:ascii="Lato" w:hAnsi="Lato"/>
        </w:rPr>
      </w:pPr>
    </w:p>
    <w:sectPr w:rsidR="008F76E4" w:rsidRPr="00D71D8A" w:rsidSect="00B12DBC">
      <w:headerReference w:type="even" r:id="rId8"/>
      <w:headerReference w:type="default" r:id="rId9"/>
      <w:pgSz w:w="12240" w:h="15840"/>
      <w:pgMar w:top="1152" w:right="1080" w:bottom="806" w:left="1080" w:header="57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435B6" w14:textId="77777777" w:rsidR="00313D0B" w:rsidRDefault="00313D0B" w:rsidP="004C2CAD">
      <w:r>
        <w:separator/>
      </w:r>
    </w:p>
  </w:endnote>
  <w:endnote w:type="continuationSeparator" w:id="0">
    <w:p w14:paraId="638ED892" w14:textId="77777777" w:rsidR="00313D0B" w:rsidRDefault="00313D0B" w:rsidP="004C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C5FA7" w14:textId="77777777" w:rsidR="00313D0B" w:rsidRDefault="00313D0B" w:rsidP="004C2CAD">
      <w:r>
        <w:separator/>
      </w:r>
    </w:p>
  </w:footnote>
  <w:footnote w:type="continuationSeparator" w:id="0">
    <w:p w14:paraId="016F3013" w14:textId="77777777" w:rsidR="00313D0B" w:rsidRDefault="00313D0B" w:rsidP="004C2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660936"/>
      <w:docPartObj>
        <w:docPartGallery w:val="Page Numbers (Top of Page)"/>
        <w:docPartUnique/>
      </w:docPartObj>
    </w:sdtPr>
    <w:sdtContent>
      <w:p w14:paraId="2C38C430" w14:textId="77777777" w:rsidR="0034083C" w:rsidRDefault="0034083C" w:rsidP="00EB72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CB2A26" w14:textId="77777777" w:rsidR="00312BED" w:rsidRDefault="00312BED" w:rsidP="003408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Lato" w:hAnsi="Lato"/>
        <w:color w:val="404040" w:themeColor="text1" w:themeTint="BF"/>
        <w:sz w:val="22"/>
        <w:szCs w:val="22"/>
      </w:rPr>
      <w:id w:val="-1487554543"/>
      <w:docPartObj>
        <w:docPartGallery w:val="Page Numbers (Top of Page)"/>
        <w:docPartUnique/>
      </w:docPartObj>
    </w:sdtPr>
    <w:sdtContent>
      <w:p w14:paraId="7A890173" w14:textId="77777777" w:rsidR="0034083C" w:rsidRPr="00653BF6" w:rsidRDefault="0034083C" w:rsidP="003072BC">
        <w:pPr>
          <w:pStyle w:val="Header"/>
          <w:framePr w:wrap="none" w:vAnchor="text" w:hAnchor="page" w:x="11311" w:y="-314"/>
          <w:rPr>
            <w:rStyle w:val="PageNumber"/>
            <w:rFonts w:ascii="Lato" w:hAnsi="Lato"/>
            <w:color w:val="404040" w:themeColor="text1" w:themeTint="BF"/>
            <w:sz w:val="22"/>
            <w:szCs w:val="22"/>
          </w:rPr>
        </w:pPr>
        <w:r w:rsidRPr="00653BF6">
          <w:rPr>
            <w:rStyle w:val="PageNumber"/>
            <w:rFonts w:ascii="Lato" w:hAnsi="Lato"/>
            <w:color w:val="404040" w:themeColor="text1" w:themeTint="BF"/>
            <w:sz w:val="22"/>
            <w:szCs w:val="22"/>
          </w:rPr>
          <w:fldChar w:fldCharType="begin"/>
        </w:r>
        <w:r w:rsidRPr="00653BF6">
          <w:rPr>
            <w:rStyle w:val="PageNumber"/>
            <w:rFonts w:ascii="Lato" w:hAnsi="Lato"/>
            <w:color w:val="404040" w:themeColor="text1" w:themeTint="BF"/>
            <w:sz w:val="22"/>
            <w:szCs w:val="22"/>
          </w:rPr>
          <w:instrText xml:space="preserve"> PAGE </w:instrText>
        </w:r>
        <w:r w:rsidRPr="00653BF6">
          <w:rPr>
            <w:rStyle w:val="PageNumber"/>
            <w:rFonts w:ascii="Lato" w:hAnsi="Lato"/>
            <w:color w:val="404040" w:themeColor="text1" w:themeTint="BF"/>
            <w:sz w:val="22"/>
            <w:szCs w:val="22"/>
          </w:rPr>
          <w:fldChar w:fldCharType="separate"/>
        </w:r>
        <w:r w:rsidRPr="00653BF6">
          <w:rPr>
            <w:rStyle w:val="PageNumber"/>
            <w:rFonts w:ascii="Lato" w:hAnsi="Lato"/>
            <w:noProof/>
            <w:color w:val="404040" w:themeColor="text1" w:themeTint="BF"/>
            <w:sz w:val="22"/>
            <w:szCs w:val="22"/>
          </w:rPr>
          <w:t>2</w:t>
        </w:r>
        <w:r w:rsidRPr="00653BF6">
          <w:rPr>
            <w:rStyle w:val="PageNumber"/>
            <w:rFonts w:ascii="Lato" w:hAnsi="Lato"/>
            <w:color w:val="404040" w:themeColor="text1" w:themeTint="BF"/>
            <w:sz w:val="22"/>
            <w:szCs w:val="22"/>
          </w:rPr>
          <w:fldChar w:fldCharType="end"/>
        </w:r>
      </w:p>
    </w:sdtContent>
  </w:sdt>
  <w:p w14:paraId="750996CE" w14:textId="77777777" w:rsidR="00312BED" w:rsidRDefault="00016B9A" w:rsidP="0034083C">
    <w:pPr>
      <w:pStyle w:val="Header"/>
      <w:ind w:right="360"/>
    </w:pPr>
    <w:r>
      <w:rPr>
        <w:noProof/>
      </w:rPr>
      <mc:AlternateContent>
        <mc:Choice Requires="wps">
          <w:drawing>
            <wp:anchor distT="0" distB="0" distL="114300" distR="114300" simplePos="0" relativeHeight="251661312" behindDoc="0" locked="0" layoutInCell="1" allowOverlap="1" wp14:anchorId="169EE864" wp14:editId="0459145C">
              <wp:simplePos x="0" y="0"/>
              <wp:positionH relativeFrom="column">
                <wp:posOffset>-217967</wp:posOffset>
              </wp:positionH>
              <wp:positionV relativeFrom="paragraph">
                <wp:posOffset>-78681</wp:posOffset>
              </wp:positionV>
              <wp:extent cx="3466214" cy="499730"/>
              <wp:effectExtent l="0" t="0" r="0" b="0"/>
              <wp:wrapNone/>
              <wp:docPr id="1506200893" name="Text Box 2"/>
              <wp:cNvGraphicFramePr/>
              <a:graphic xmlns:a="http://schemas.openxmlformats.org/drawingml/2006/main">
                <a:graphicData uri="http://schemas.microsoft.com/office/word/2010/wordprocessingShape">
                  <wps:wsp>
                    <wps:cNvSpPr txBox="1"/>
                    <wps:spPr>
                      <a:xfrm>
                        <a:off x="0" y="0"/>
                        <a:ext cx="3466214" cy="499730"/>
                      </a:xfrm>
                      <a:prstGeom prst="rect">
                        <a:avLst/>
                      </a:prstGeom>
                      <a:noFill/>
                      <a:ln w="6350">
                        <a:noFill/>
                      </a:ln>
                    </wps:spPr>
                    <wps:txbx>
                      <w:txbxContent>
                        <w:p w14:paraId="5D4C15B8" w14:textId="77777777" w:rsidR="008F76E4"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w:t>
                          </w:r>
                          <w:r w:rsidR="00016B9A">
                            <w:rPr>
                              <w:rFonts w:ascii="Lato" w:hAnsi="Lato"/>
                              <w:color w:val="404040" w:themeColor="text1" w:themeTint="BF"/>
                              <w:sz w:val="22"/>
                              <w:szCs w:val="22"/>
                            </w:rPr>
                            <w:t>-405</w:t>
                          </w:r>
                          <w:r w:rsidR="008F76E4">
                            <w:rPr>
                              <w:rFonts w:ascii="Lato" w:hAnsi="Lato"/>
                              <w:color w:val="404040" w:themeColor="text1" w:themeTint="BF"/>
                              <w:sz w:val="22"/>
                              <w:szCs w:val="22"/>
                            </w:rPr>
                            <w:t xml:space="preserve"> 6-1 Journal: Don’t Leave </w:t>
                          </w:r>
                        </w:p>
                        <w:p w14:paraId="4B79A5E3" w14:textId="5DFA1031" w:rsidR="00312BED" w:rsidRPr="00653BF6" w:rsidRDefault="008F76E4" w:rsidP="008F76E4">
                          <w:pPr>
                            <w:ind w:firstLine="720"/>
                            <w:rPr>
                              <w:rFonts w:ascii="Lato" w:hAnsi="Lato"/>
                              <w:color w:val="404040" w:themeColor="text1" w:themeTint="BF"/>
                              <w:sz w:val="22"/>
                              <w:szCs w:val="22"/>
                            </w:rPr>
                          </w:pPr>
                          <w:r>
                            <w:rPr>
                              <w:rFonts w:ascii="Lato" w:hAnsi="Lato"/>
                              <w:color w:val="404040" w:themeColor="text1" w:themeTint="BF"/>
                              <w:sz w:val="22"/>
                              <w:szCs w:val="22"/>
                            </w:rPr>
                            <w:t xml:space="preserve">Security To </w:t>
                          </w:r>
                          <w:proofErr w:type="gramStart"/>
                          <w:r>
                            <w:rPr>
                              <w:rFonts w:ascii="Lato" w:hAnsi="Lato"/>
                              <w:color w:val="404040" w:themeColor="text1" w:themeTint="BF"/>
                              <w:sz w:val="22"/>
                              <w:szCs w:val="22"/>
                            </w:rPr>
                            <w:t>The</w:t>
                          </w:r>
                          <w:proofErr w:type="gramEnd"/>
                          <w:r>
                            <w:rPr>
                              <w:rFonts w:ascii="Lato" w:hAnsi="Lato"/>
                              <w:color w:val="404040" w:themeColor="text1" w:themeTint="BF"/>
                              <w:sz w:val="22"/>
                              <w:szCs w:val="22"/>
                            </w:rP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EE864" id="_x0000_t202" coordsize="21600,21600" o:spt="202" path="m,l,21600r21600,l21600,xe">
              <v:stroke joinstyle="miter"/>
              <v:path gradientshapeok="t" o:connecttype="rect"/>
            </v:shapetype>
            <v:shape id="Text Box 2" o:spid="_x0000_s1026" type="#_x0000_t202" style="position:absolute;margin-left:-17.15pt;margin-top:-6.2pt;width:272.95pt;height:3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" filled="f" stroked="f" strokeweight=".5pt">
              <v:textbox>
                <w:txbxContent>
                  <w:p w14:paraId="5D4C15B8" w14:textId="77777777" w:rsidR="008F76E4"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w:t>
                    </w:r>
                    <w:r w:rsidR="00016B9A">
                      <w:rPr>
                        <w:rFonts w:ascii="Lato" w:hAnsi="Lato"/>
                        <w:color w:val="404040" w:themeColor="text1" w:themeTint="BF"/>
                        <w:sz w:val="22"/>
                        <w:szCs w:val="22"/>
                      </w:rPr>
                      <w:t>-405</w:t>
                    </w:r>
                    <w:r w:rsidR="008F76E4">
                      <w:rPr>
                        <w:rFonts w:ascii="Lato" w:hAnsi="Lato"/>
                        <w:color w:val="404040" w:themeColor="text1" w:themeTint="BF"/>
                        <w:sz w:val="22"/>
                        <w:szCs w:val="22"/>
                      </w:rPr>
                      <w:t xml:space="preserve"> 6-1 Journal: Don’t Leave </w:t>
                    </w:r>
                  </w:p>
                  <w:p w14:paraId="4B79A5E3" w14:textId="5DFA1031" w:rsidR="00312BED" w:rsidRPr="00653BF6" w:rsidRDefault="008F76E4" w:rsidP="008F76E4">
                    <w:pPr>
                      <w:ind w:firstLine="720"/>
                      <w:rPr>
                        <w:rFonts w:ascii="Lato" w:hAnsi="Lato"/>
                        <w:color w:val="404040" w:themeColor="text1" w:themeTint="BF"/>
                        <w:sz w:val="22"/>
                        <w:szCs w:val="22"/>
                      </w:rPr>
                    </w:pPr>
                    <w:r>
                      <w:rPr>
                        <w:rFonts w:ascii="Lato" w:hAnsi="Lato"/>
                        <w:color w:val="404040" w:themeColor="text1" w:themeTint="BF"/>
                        <w:sz w:val="22"/>
                        <w:szCs w:val="22"/>
                      </w:rPr>
                      <w:t xml:space="preserve">Security To </w:t>
                    </w:r>
                    <w:proofErr w:type="gramStart"/>
                    <w:r>
                      <w:rPr>
                        <w:rFonts w:ascii="Lato" w:hAnsi="Lato"/>
                        <w:color w:val="404040" w:themeColor="text1" w:themeTint="BF"/>
                        <w:sz w:val="22"/>
                        <w:szCs w:val="22"/>
                      </w:rPr>
                      <w:t>The</w:t>
                    </w:r>
                    <w:proofErr w:type="gramEnd"/>
                    <w:r>
                      <w:rPr>
                        <w:rFonts w:ascii="Lato" w:hAnsi="Lato"/>
                        <w:color w:val="404040" w:themeColor="text1" w:themeTint="BF"/>
                        <w:sz w:val="22"/>
                        <w:szCs w:val="22"/>
                      </w:rPr>
                      <w:t xml:space="preserve"> End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C320C28" wp14:editId="67092229">
              <wp:simplePos x="0" y="0"/>
              <wp:positionH relativeFrom="column">
                <wp:posOffset>-219503</wp:posOffset>
              </wp:positionH>
              <wp:positionV relativeFrom="paragraph">
                <wp:posOffset>-257175</wp:posOffset>
              </wp:positionV>
              <wp:extent cx="1143000" cy="274320"/>
              <wp:effectExtent l="0" t="0" r="0" b="0"/>
              <wp:wrapNone/>
              <wp:docPr id="1425095311" name="Text Box 2"/>
              <wp:cNvGraphicFramePr/>
              <a:graphic xmlns:a="http://schemas.openxmlformats.org/drawingml/2006/main">
                <a:graphicData uri="http://schemas.microsoft.com/office/word/2010/wordprocessingShape">
                  <wps:wsp>
                    <wps:cNvSpPr txBox="1"/>
                    <wps:spPr>
                      <a:xfrm>
                        <a:off x="0" y="0"/>
                        <a:ext cx="1143000" cy="274320"/>
                      </a:xfrm>
                      <a:prstGeom prst="rect">
                        <a:avLst/>
                      </a:prstGeom>
                      <a:noFill/>
                      <a:ln w="6350">
                        <a:noFill/>
                      </a:ln>
                    </wps:spPr>
                    <wps:txbx>
                      <w:txbxContent>
                        <w:p w14:paraId="1CD9AFD6"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320C28" id="_x0000_s1027" type="#_x0000_t202" style="position:absolute;margin-left:-17.3pt;margin-top:-20.25pt;width:90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" filled="f" stroked="f" strokeweight=".5pt">
              <v:textbox>
                <w:txbxContent>
                  <w:p w14:paraId="1CD9AFD6"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470719C" wp14:editId="48C34B08">
              <wp:simplePos x="0" y="0"/>
              <wp:positionH relativeFrom="leftMargin">
                <wp:posOffset>228600</wp:posOffset>
              </wp:positionH>
              <wp:positionV relativeFrom="paragraph">
                <wp:posOffset>-257175</wp:posOffset>
              </wp:positionV>
              <wp:extent cx="7315200" cy="0"/>
              <wp:effectExtent l="0" t="0" r="12700" b="12700"/>
              <wp:wrapNone/>
              <wp:docPr id="16808935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594FC"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8pt,-20.25pt" to="594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" strokecolor="#404040 [2429]" strokeweight="1pt">
              <v:stroke joinstyle="miter"/>
              <w10:wrap anchorx="margin"/>
            </v:line>
          </w:pict>
        </mc:Fallback>
      </mc:AlternateContent>
    </w:r>
    <w:r w:rsidR="0034083C">
      <w:rPr>
        <w:noProof/>
      </w:rPr>
      <mc:AlternateContent>
        <mc:Choice Requires="wps">
          <w:drawing>
            <wp:anchor distT="0" distB="0" distL="114300" distR="114300" simplePos="0" relativeHeight="251664384" behindDoc="0" locked="0" layoutInCell="1" allowOverlap="1" wp14:anchorId="07225830" wp14:editId="4B9DDA97">
              <wp:simplePos x="0" y="0"/>
              <wp:positionH relativeFrom="margin">
                <wp:posOffset>2286000</wp:posOffset>
              </wp:positionH>
              <wp:positionV relativeFrom="margin">
                <wp:posOffset>-619125</wp:posOffset>
              </wp:positionV>
              <wp:extent cx="2286000" cy="274320"/>
              <wp:effectExtent l="0" t="0" r="0" b="0"/>
              <wp:wrapSquare wrapText="bothSides"/>
              <wp:docPr id="621684654" name="Text Box 3"/>
              <wp:cNvGraphicFramePr/>
              <a:graphic xmlns:a="http://schemas.openxmlformats.org/drawingml/2006/main">
                <a:graphicData uri="http://schemas.microsoft.com/office/word/2010/wordprocessingShape">
                  <wps:wsp>
                    <wps:cNvSpPr txBox="1"/>
                    <wps:spPr>
                      <a:xfrm>
                        <a:off x="0" y="0"/>
                        <a:ext cx="2286000" cy="274320"/>
                      </a:xfrm>
                      <a:prstGeom prst="rect">
                        <a:avLst/>
                      </a:prstGeom>
                      <a:noFill/>
                      <a:ln w="6350">
                        <a:noFill/>
                      </a:ln>
                    </wps:spPr>
                    <wps:txbx>
                      <w:txbxContent>
                        <w:p w14:paraId="11ADC03D"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8F76E4">
                            <w:rPr>
                              <w:rFonts w:ascii="Lato" w:hAnsi="Lato"/>
                              <w:noProof/>
                              <w:color w:val="404040" w:themeColor="text1" w:themeTint="BF"/>
                              <w:sz w:val="22"/>
                              <w:szCs w:val="22"/>
                            </w:rPr>
                            <w:t>March 30, 2023</w:t>
                          </w:r>
                          <w:r w:rsidRPr="00653BF6">
                            <w:rPr>
                              <w:rFonts w:ascii="Lato" w:hAnsi="Lato"/>
                              <w:color w:val="404040" w:themeColor="text1" w:themeTint="BF"/>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25830" id="Text Box 3" o:spid="_x0000_s1028" type="#_x0000_t202" style="position:absolute;margin-left:180pt;margin-top:-48.75pt;width:180pt;height:2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" filled="f" stroked="f" strokeweight=".5pt">
              <v:textbox>
                <w:txbxContent>
                  <w:p w14:paraId="11ADC03D"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8F76E4">
                      <w:rPr>
                        <w:rFonts w:ascii="Lato" w:hAnsi="Lato"/>
                        <w:noProof/>
                        <w:color w:val="404040" w:themeColor="text1" w:themeTint="BF"/>
                        <w:sz w:val="22"/>
                        <w:szCs w:val="22"/>
                      </w:rPr>
                      <w:t>March 30, 2023</w:t>
                    </w:r>
                    <w:r w:rsidRPr="00653BF6">
                      <w:rPr>
                        <w:rFonts w:ascii="Lato" w:hAnsi="Lato"/>
                        <w:color w:val="404040" w:themeColor="text1" w:themeTint="BF"/>
                        <w:sz w:val="22"/>
                        <w:szCs w:val="22"/>
                      </w:rPr>
                      <w:fldChar w:fldCharType="end"/>
                    </w:r>
                  </w:p>
                </w:txbxContent>
              </v:textbox>
              <w10:wrap type="square" anchorx="margin" anchory="margin"/>
            </v:shape>
          </w:pict>
        </mc:Fallback>
      </mc:AlternateContent>
    </w:r>
    <w:r w:rsidR="00312BED">
      <w:rPr>
        <w:noProof/>
      </w:rPr>
      <mc:AlternateContent>
        <mc:Choice Requires="wps">
          <w:drawing>
            <wp:anchor distT="0" distB="0" distL="114300" distR="114300" simplePos="0" relativeHeight="251659264" behindDoc="0" locked="0" layoutInCell="1" allowOverlap="1" wp14:anchorId="01D7B2B1" wp14:editId="4AEEEFFD">
              <wp:simplePos x="0" y="0"/>
              <wp:positionH relativeFrom="column">
                <wp:posOffset>-224790</wp:posOffset>
              </wp:positionH>
              <wp:positionV relativeFrom="paragraph">
                <wp:posOffset>-457200</wp:posOffset>
              </wp:positionV>
              <wp:extent cx="7315200" cy="0"/>
              <wp:effectExtent l="0" t="0" r="12700" b="12700"/>
              <wp:wrapNone/>
              <wp:docPr id="14458172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EE6A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6pt" to="558.3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" strokecolor="#404040 [2429]" strokeweight="1pt">
              <v:stroke joinstyle="miter"/>
            </v:line>
          </w:pict>
        </mc:Fallback>
      </mc:AlternateContent>
    </w:r>
  </w:p>
  <w:p w14:paraId="0BEB4AC2" w14:textId="77777777" w:rsidR="008111A7" w:rsidRPr="00312BED" w:rsidRDefault="008111A7" w:rsidP="00312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87EFB"/>
    <w:multiLevelType w:val="multilevel"/>
    <w:tmpl w:val="8830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0466317">
    <w:abstractNumId w:val="0"/>
  </w:num>
  <w:num w:numId="2" w16cid:durableId="1663704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E4"/>
    <w:rsid w:val="00016B9A"/>
    <w:rsid w:val="000719EF"/>
    <w:rsid w:val="00083123"/>
    <w:rsid w:val="00105D7A"/>
    <w:rsid w:val="001168D8"/>
    <w:rsid w:val="001750DC"/>
    <w:rsid w:val="0024108F"/>
    <w:rsid w:val="00265CB3"/>
    <w:rsid w:val="00275D10"/>
    <w:rsid w:val="00296808"/>
    <w:rsid w:val="002A5FE2"/>
    <w:rsid w:val="002A63E2"/>
    <w:rsid w:val="002B1AB4"/>
    <w:rsid w:val="002E263E"/>
    <w:rsid w:val="002F1BBA"/>
    <w:rsid w:val="00304C37"/>
    <w:rsid w:val="00305E5C"/>
    <w:rsid w:val="003072BC"/>
    <w:rsid w:val="00312BED"/>
    <w:rsid w:val="00313D0B"/>
    <w:rsid w:val="0032367C"/>
    <w:rsid w:val="00326FF0"/>
    <w:rsid w:val="0034083C"/>
    <w:rsid w:val="00353592"/>
    <w:rsid w:val="00370E68"/>
    <w:rsid w:val="00392FC2"/>
    <w:rsid w:val="00413E4B"/>
    <w:rsid w:val="00471F4E"/>
    <w:rsid w:val="00474B52"/>
    <w:rsid w:val="004A113D"/>
    <w:rsid w:val="004A3EF1"/>
    <w:rsid w:val="004B3DBA"/>
    <w:rsid w:val="004C2CAD"/>
    <w:rsid w:val="004C498E"/>
    <w:rsid w:val="004F0EA9"/>
    <w:rsid w:val="0050066A"/>
    <w:rsid w:val="00584C84"/>
    <w:rsid w:val="005D06D7"/>
    <w:rsid w:val="005E5DFE"/>
    <w:rsid w:val="005F24C0"/>
    <w:rsid w:val="005F2CE5"/>
    <w:rsid w:val="00601A27"/>
    <w:rsid w:val="0061032D"/>
    <w:rsid w:val="00653BF6"/>
    <w:rsid w:val="0065482B"/>
    <w:rsid w:val="00664DA5"/>
    <w:rsid w:val="006A3CE5"/>
    <w:rsid w:val="006A7E8F"/>
    <w:rsid w:val="006B705B"/>
    <w:rsid w:val="006C5461"/>
    <w:rsid w:val="006F3346"/>
    <w:rsid w:val="0070314F"/>
    <w:rsid w:val="00764A25"/>
    <w:rsid w:val="007A62B9"/>
    <w:rsid w:val="007B1E93"/>
    <w:rsid w:val="007D28F5"/>
    <w:rsid w:val="007D76BA"/>
    <w:rsid w:val="008111A7"/>
    <w:rsid w:val="008310A6"/>
    <w:rsid w:val="008A7C9D"/>
    <w:rsid w:val="008B1E56"/>
    <w:rsid w:val="008D3154"/>
    <w:rsid w:val="008D3694"/>
    <w:rsid w:val="008E39EB"/>
    <w:rsid w:val="008F12B2"/>
    <w:rsid w:val="008F535A"/>
    <w:rsid w:val="008F76E4"/>
    <w:rsid w:val="00901F7E"/>
    <w:rsid w:val="009143FF"/>
    <w:rsid w:val="00917113"/>
    <w:rsid w:val="00920707"/>
    <w:rsid w:val="00921BC0"/>
    <w:rsid w:val="009506E1"/>
    <w:rsid w:val="009A0F6A"/>
    <w:rsid w:val="009A696E"/>
    <w:rsid w:val="00A3536A"/>
    <w:rsid w:val="00A45974"/>
    <w:rsid w:val="00A53333"/>
    <w:rsid w:val="00A573E5"/>
    <w:rsid w:val="00A8048D"/>
    <w:rsid w:val="00A94AA2"/>
    <w:rsid w:val="00AD118A"/>
    <w:rsid w:val="00AE4682"/>
    <w:rsid w:val="00B0564D"/>
    <w:rsid w:val="00B12827"/>
    <w:rsid w:val="00B12DBC"/>
    <w:rsid w:val="00B33EB2"/>
    <w:rsid w:val="00B3678D"/>
    <w:rsid w:val="00BA4CCB"/>
    <w:rsid w:val="00BD3B0E"/>
    <w:rsid w:val="00BE470B"/>
    <w:rsid w:val="00BF2014"/>
    <w:rsid w:val="00BF4C12"/>
    <w:rsid w:val="00C41A2A"/>
    <w:rsid w:val="00C43653"/>
    <w:rsid w:val="00C45068"/>
    <w:rsid w:val="00C56309"/>
    <w:rsid w:val="00C9508B"/>
    <w:rsid w:val="00CC0323"/>
    <w:rsid w:val="00CE657E"/>
    <w:rsid w:val="00CF7909"/>
    <w:rsid w:val="00D023E4"/>
    <w:rsid w:val="00D378CE"/>
    <w:rsid w:val="00D47E58"/>
    <w:rsid w:val="00D50969"/>
    <w:rsid w:val="00D54FB8"/>
    <w:rsid w:val="00D71D8A"/>
    <w:rsid w:val="00DB0706"/>
    <w:rsid w:val="00E10366"/>
    <w:rsid w:val="00E214E6"/>
    <w:rsid w:val="00E37C2B"/>
    <w:rsid w:val="00E562AB"/>
    <w:rsid w:val="00E65109"/>
    <w:rsid w:val="00E9210D"/>
    <w:rsid w:val="00EA02CA"/>
    <w:rsid w:val="00EB6CC2"/>
    <w:rsid w:val="00EC0B0C"/>
    <w:rsid w:val="00F32F38"/>
    <w:rsid w:val="00F36329"/>
    <w:rsid w:val="00F42655"/>
    <w:rsid w:val="00F64EEE"/>
    <w:rsid w:val="00FA5FDD"/>
    <w:rsid w:val="00FD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E45BA"/>
  <w15:chartTrackingRefBased/>
  <w15:docId w15:val="{39D3F043-0227-0649-80E4-5E8BDF1A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paragraph" w:styleId="Header">
    <w:name w:val="header"/>
    <w:basedOn w:val="Normal"/>
    <w:link w:val="HeaderChar"/>
    <w:uiPriority w:val="99"/>
    <w:unhideWhenUsed/>
    <w:rsid w:val="004C2CAD"/>
    <w:pPr>
      <w:tabs>
        <w:tab w:val="center" w:pos="4680"/>
        <w:tab w:val="right" w:pos="9360"/>
      </w:tabs>
    </w:pPr>
  </w:style>
  <w:style w:type="character" w:customStyle="1" w:styleId="HeaderChar">
    <w:name w:val="Header Char"/>
    <w:link w:val="Header"/>
    <w:uiPriority w:val="99"/>
    <w:rsid w:val="004C2CAD"/>
    <w:rPr>
      <w:sz w:val="24"/>
      <w:szCs w:val="24"/>
    </w:rPr>
  </w:style>
  <w:style w:type="paragraph" w:styleId="Footer">
    <w:name w:val="footer"/>
    <w:basedOn w:val="Normal"/>
    <w:link w:val="FooterChar"/>
    <w:uiPriority w:val="99"/>
    <w:unhideWhenUsed/>
    <w:rsid w:val="004C2CAD"/>
    <w:pPr>
      <w:tabs>
        <w:tab w:val="center" w:pos="4680"/>
        <w:tab w:val="right" w:pos="9360"/>
      </w:tabs>
    </w:pPr>
  </w:style>
  <w:style w:type="character" w:customStyle="1" w:styleId="FooterChar">
    <w:name w:val="Footer Char"/>
    <w:link w:val="Footer"/>
    <w:uiPriority w:val="99"/>
    <w:rsid w:val="004C2CAD"/>
    <w:rPr>
      <w:sz w:val="24"/>
      <w:szCs w:val="24"/>
    </w:rPr>
  </w:style>
  <w:style w:type="paragraph" w:styleId="NoSpacing">
    <w:name w:val="No Spacing"/>
    <w:uiPriority w:val="1"/>
    <w:qFormat/>
    <w:rsid w:val="004C2CAD"/>
    <w:rPr>
      <w:rFonts w:eastAsia="DengXian"/>
      <w:sz w:val="22"/>
      <w:szCs w:val="22"/>
      <w:lang w:eastAsia="zh-CN"/>
    </w:rPr>
  </w:style>
  <w:style w:type="character" w:styleId="PageNumber">
    <w:name w:val="page number"/>
    <w:basedOn w:val="DefaultParagraphFont"/>
    <w:uiPriority w:val="99"/>
    <w:semiHidden/>
    <w:unhideWhenUsed/>
    <w:rsid w:val="00340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29">
      <w:bodyDiv w:val="1"/>
      <w:marLeft w:val="0"/>
      <w:marRight w:val="0"/>
      <w:marTop w:val="0"/>
      <w:marBottom w:val="0"/>
      <w:divBdr>
        <w:top w:val="none" w:sz="0" w:space="0" w:color="auto"/>
        <w:left w:val="none" w:sz="0" w:space="0" w:color="auto"/>
        <w:bottom w:val="none" w:sz="0" w:space="0" w:color="auto"/>
        <w:right w:val="none" w:sz="0" w:space="0" w:color="auto"/>
      </w:divBdr>
    </w:div>
    <w:div w:id="32653611">
      <w:bodyDiv w:val="1"/>
      <w:marLeft w:val="0"/>
      <w:marRight w:val="0"/>
      <w:marTop w:val="0"/>
      <w:marBottom w:val="0"/>
      <w:divBdr>
        <w:top w:val="none" w:sz="0" w:space="0" w:color="auto"/>
        <w:left w:val="none" w:sz="0" w:space="0" w:color="auto"/>
        <w:bottom w:val="none" w:sz="0" w:space="0" w:color="auto"/>
        <w:right w:val="none" w:sz="0" w:space="0" w:color="auto"/>
      </w:divBdr>
    </w:div>
    <w:div w:id="139541394">
      <w:bodyDiv w:val="1"/>
      <w:marLeft w:val="0"/>
      <w:marRight w:val="0"/>
      <w:marTop w:val="0"/>
      <w:marBottom w:val="0"/>
      <w:divBdr>
        <w:top w:val="none" w:sz="0" w:space="0" w:color="auto"/>
        <w:left w:val="none" w:sz="0" w:space="0" w:color="auto"/>
        <w:bottom w:val="none" w:sz="0" w:space="0" w:color="auto"/>
        <w:right w:val="none" w:sz="0" w:space="0" w:color="auto"/>
      </w:divBdr>
    </w:div>
    <w:div w:id="158664151">
      <w:bodyDiv w:val="1"/>
      <w:marLeft w:val="0"/>
      <w:marRight w:val="0"/>
      <w:marTop w:val="0"/>
      <w:marBottom w:val="0"/>
      <w:divBdr>
        <w:top w:val="none" w:sz="0" w:space="0" w:color="auto"/>
        <w:left w:val="none" w:sz="0" w:space="0" w:color="auto"/>
        <w:bottom w:val="none" w:sz="0" w:space="0" w:color="auto"/>
        <w:right w:val="none" w:sz="0" w:space="0" w:color="auto"/>
      </w:divBdr>
    </w:div>
    <w:div w:id="209147142">
      <w:bodyDiv w:val="1"/>
      <w:marLeft w:val="0"/>
      <w:marRight w:val="0"/>
      <w:marTop w:val="0"/>
      <w:marBottom w:val="0"/>
      <w:divBdr>
        <w:top w:val="none" w:sz="0" w:space="0" w:color="auto"/>
        <w:left w:val="none" w:sz="0" w:space="0" w:color="auto"/>
        <w:bottom w:val="none" w:sz="0" w:space="0" w:color="auto"/>
        <w:right w:val="none" w:sz="0" w:space="0" w:color="auto"/>
      </w:divBdr>
    </w:div>
    <w:div w:id="250282555">
      <w:bodyDiv w:val="1"/>
      <w:marLeft w:val="0"/>
      <w:marRight w:val="0"/>
      <w:marTop w:val="0"/>
      <w:marBottom w:val="0"/>
      <w:divBdr>
        <w:top w:val="none" w:sz="0" w:space="0" w:color="auto"/>
        <w:left w:val="none" w:sz="0" w:space="0" w:color="auto"/>
        <w:bottom w:val="none" w:sz="0" w:space="0" w:color="auto"/>
        <w:right w:val="none" w:sz="0" w:space="0" w:color="auto"/>
      </w:divBdr>
    </w:div>
    <w:div w:id="336689665">
      <w:bodyDiv w:val="1"/>
      <w:marLeft w:val="0"/>
      <w:marRight w:val="0"/>
      <w:marTop w:val="0"/>
      <w:marBottom w:val="0"/>
      <w:divBdr>
        <w:top w:val="none" w:sz="0" w:space="0" w:color="auto"/>
        <w:left w:val="none" w:sz="0" w:space="0" w:color="auto"/>
        <w:bottom w:val="none" w:sz="0" w:space="0" w:color="auto"/>
        <w:right w:val="none" w:sz="0" w:space="0" w:color="auto"/>
      </w:divBdr>
    </w:div>
    <w:div w:id="414788267">
      <w:bodyDiv w:val="1"/>
      <w:marLeft w:val="0"/>
      <w:marRight w:val="0"/>
      <w:marTop w:val="0"/>
      <w:marBottom w:val="0"/>
      <w:divBdr>
        <w:top w:val="none" w:sz="0" w:space="0" w:color="auto"/>
        <w:left w:val="none" w:sz="0" w:space="0" w:color="auto"/>
        <w:bottom w:val="none" w:sz="0" w:space="0" w:color="auto"/>
        <w:right w:val="none" w:sz="0" w:space="0" w:color="auto"/>
      </w:divBdr>
    </w:div>
    <w:div w:id="527181680">
      <w:bodyDiv w:val="1"/>
      <w:marLeft w:val="0"/>
      <w:marRight w:val="0"/>
      <w:marTop w:val="0"/>
      <w:marBottom w:val="0"/>
      <w:divBdr>
        <w:top w:val="none" w:sz="0" w:space="0" w:color="auto"/>
        <w:left w:val="none" w:sz="0" w:space="0" w:color="auto"/>
        <w:bottom w:val="none" w:sz="0" w:space="0" w:color="auto"/>
        <w:right w:val="none" w:sz="0" w:space="0" w:color="auto"/>
      </w:divBdr>
    </w:div>
    <w:div w:id="626593029">
      <w:bodyDiv w:val="1"/>
      <w:marLeft w:val="0"/>
      <w:marRight w:val="0"/>
      <w:marTop w:val="0"/>
      <w:marBottom w:val="0"/>
      <w:divBdr>
        <w:top w:val="none" w:sz="0" w:space="0" w:color="auto"/>
        <w:left w:val="none" w:sz="0" w:space="0" w:color="auto"/>
        <w:bottom w:val="none" w:sz="0" w:space="0" w:color="auto"/>
        <w:right w:val="none" w:sz="0" w:space="0" w:color="auto"/>
      </w:divBdr>
    </w:div>
    <w:div w:id="702487980">
      <w:bodyDiv w:val="1"/>
      <w:marLeft w:val="0"/>
      <w:marRight w:val="0"/>
      <w:marTop w:val="0"/>
      <w:marBottom w:val="0"/>
      <w:divBdr>
        <w:top w:val="none" w:sz="0" w:space="0" w:color="auto"/>
        <w:left w:val="none" w:sz="0" w:space="0" w:color="auto"/>
        <w:bottom w:val="none" w:sz="0" w:space="0" w:color="auto"/>
        <w:right w:val="none" w:sz="0" w:space="0" w:color="auto"/>
      </w:divBdr>
    </w:div>
    <w:div w:id="749502251">
      <w:bodyDiv w:val="1"/>
      <w:marLeft w:val="0"/>
      <w:marRight w:val="0"/>
      <w:marTop w:val="0"/>
      <w:marBottom w:val="0"/>
      <w:divBdr>
        <w:top w:val="none" w:sz="0" w:space="0" w:color="auto"/>
        <w:left w:val="none" w:sz="0" w:space="0" w:color="auto"/>
        <w:bottom w:val="none" w:sz="0" w:space="0" w:color="auto"/>
        <w:right w:val="none" w:sz="0" w:space="0" w:color="auto"/>
      </w:divBdr>
    </w:div>
    <w:div w:id="754976014">
      <w:bodyDiv w:val="1"/>
      <w:marLeft w:val="0"/>
      <w:marRight w:val="0"/>
      <w:marTop w:val="0"/>
      <w:marBottom w:val="0"/>
      <w:divBdr>
        <w:top w:val="none" w:sz="0" w:space="0" w:color="auto"/>
        <w:left w:val="none" w:sz="0" w:space="0" w:color="auto"/>
        <w:bottom w:val="none" w:sz="0" w:space="0" w:color="auto"/>
        <w:right w:val="none" w:sz="0" w:space="0" w:color="auto"/>
      </w:divBdr>
    </w:div>
    <w:div w:id="805708524">
      <w:bodyDiv w:val="1"/>
      <w:marLeft w:val="0"/>
      <w:marRight w:val="0"/>
      <w:marTop w:val="0"/>
      <w:marBottom w:val="0"/>
      <w:divBdr>
        <w:top w:val="none" w:sz="0" w:space="0" w:color="auto"/>
        <w:left w:val="none" w:sz="0" w:space="0" w:color="auto"/>
        <w:bottom w:val="none" w:sz="0" w:space="0" w:color="auto"/>
        <w:right w:val="none" w:sz="0" w:space="0" w:color="auto"/>
      </w:divBdr>
    </w:div>
    <w:div w:id="834564272">
      <w:bodyDiv w:val="1"/>
      <w:marLeft w:val="0"/>
      <w:marRight w:val="0"/>
      <w:marTop w:val="0"/>
      <w:marBottom w:val="0"/>
      <w:divBdr>
        <w:top w:val="none" w:sz="0" w:space="0" w:color="auto"/>
        <w:left w:val="none" w:sz="0" w:space="0" w:color="auto"/>
        <w:bottom w:val="none" w:sz="0" w:space="0" w:color="auto"/>
        <w:right w:val="none" w:sz="0" w:space="0" w:color="auto"/>
      </w:divBdr>
    </w:div>
    <w:div w:id="893391985">
      <w:bodyDiv w:val="1"/>
      <w:marLeft w:val="0"/>
      <w:marRight w:val="0"/>
      <w:marTop w:val="0"/>
      <w:marBottom w:val="0"/>
      <w:divBdr>
        <w:top w:val="none" w:sz="0" w:space="0" w:color="auto"/>
        <w:left w:val="none" w:sz="0" w:space="0" w:color="auto"/>
        <w:bottom w:val="none" w:sz="0" w:space="0" w:color="auto"/>
        <w:right w:val="none" w:sz="0" w:space="0" w:color="auto"/>
      </w:divBdr>
    </w:div>
    <w:div w:id="904610185">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54574996">
      <w:bodyDiv w:val="1"/>
      <w:marLeft w:val="0"/>
      <w:marRight w:val="0"/>
      <w:marTop w:val="0"/>
      <w:marBottom w:val="0"/>
      <w:divBdr>
        <w:top w:val="none" w:sz="0" w:space="0" w:color="auto"/>
        <w:left w:val="none" w:sz="0" w:space="0" w:color="auto"/>
        <w:bottom w:val="none" w:sz="0" w:space="0" w:color="auto"/>
        <w:right w:val="none" w:sz="0" w:space="0" w:color="auto"/>
      </w:divBdr>
    </w:div>
    <w:div w:id="135491724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664623673">
      <w:bodyDiv w:val="1"/>
      <w:marLeft w:val="0"/>
      <w:marRight w:val="0"/>
      <w:marTop w:val="0"/>
      <w:marBottom w:val="0"/>
      <w:divBdr>
        <w:top w:val="none" w:sz="0" w:space="0" w:color="auto"/>
        <w:left w:val="none" w:sz="0" w:space="0" w:color="auto"/>
        <w:bottom w:val="none" w:sz="0" w:space="0" w:color="auto"/>
        <w:right w:val="none" w:sz="0" w:space="0" w:color="auto"/>
      </w:divBdr>
    </w:div>
    <w:div w:id="1801873932">
      <w:bodyDiv w:val="1"/>
      <w:marLeft w:val="0"/>
      <w:marRight w:val="0"/>
      <w:marTop w:val="0"/>
      <w:marBottom w:val="0"/>
      <w:divBdr>
        <w:top w:val="none" w:sz="0" w:space="0" w:color="auto"/>
        <w:left w:val="none" w:sz="0" w:space="0" w:color="auto"/>
        <w:bottom w:val="none" w:sz="0" w:space="0" w:color="auto"/>
        <w:right w:val="none" w:sz="0" w:space="0" w:color="auto"/>
      </w:divBdr>
    </w:div>
    <w:div w:id="1846046670">
      <w:bodyDiv w:val="1"/>
      <w:marLeft w:val="0"/>
      <w:marRight w:val="0"/>
      <w:marTop w:val="0"/>
      <w:marBottom w:val="0"/>
      <w:divBdr>
        <w:top w:val="none" w:sz="0" w:space="0" w:color="auto"/>
        <w:left w:val="none" w:sz="0" w:space="0" w:color="auto"/>
        <w:bottom w:val="none" w:sz="0" w:space="0" w:color="auto"/>
        <w:right w:val="none" w:sz="0" w:space="0" w:color="auto"/>
      </w:divBdr>
    </w:div>
    <w:div w:id="189152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DOCUMENT%20TEMPLATES/CS-405%20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Eli19</b:Tag>
    <b:SourceType>InternetSite</b:SourceType>
    <b:Guid>{9E6F63F3-760E-794C-8B28-0918303ACB9F}</b:Guid>
    <b:Title>AI Is Not Similar To Human Intelligence. Thinking So Could Be Dangerous</b:Title>
    <b:Year>2019</b:Year>
    <b:Author>
      <b:Author>
        <b:NameList>
          <b:Person>
            <b:Last>Fernandez</b:Last>
            <b:First>Elizabeth</b:First>
          </b:Person>
        </b:NameList>
      </b:Author>
    </b:Author>
    <b:InternetSiteTitle>Forbes</b:InternetSiteTitle>
    <b:URL>https://www.forbes.com/sites/fernandezelizabeth/2019/11/30/ai-is-not-similar-to-human-intelligence-thinking-so-could-be-dangerous/?sh=5fad60af6c22</b:URL>
    <b:Month>November</b:Month>
    <b:Day>30</b:Day>
    <b:RefOrder>1</b:RefOrder>
  </b:Source>
  <b:Source>
    <b:Tag>SAS</b:Tag>
    <b:SourceType>InternetSite</b:SourceType>
    <b:Guid>{F5A8AC22-1BFB-A943-B77C-AA358ADD5076}</b:Guid>
    <b:Author>
      <b:Author>
        <b:NameList>
          <b:Person>
            <b:Last>Insights</b:Last>
            <b:First>SAS</b:First>
          </b:Person>
        </b:NameList>
      </b:Author>
    </b:Author>
    <b:Title>Artificial Neural Networks What they are &amp; why they matter</b:Title>
    <b:InternetSiteTitle>sas.com</b:InternetSiteTitle>
    <b:URL>https://www.sas.com/en_us/insights/analytics/neural-networks.html</b:URL>
    <b:RefOrder>2</b:RefOrder>
  </b:Source>
  <b:Source>
    <b:Tag>Jam22</b:Tag>
    <b:SourceType>InternetSite</b:SourceType>
    <b:Guid>{6BA87058-E163-FA44-9F03-27255C4EA080}</b:Guid>
    <b:Author>
      <b:Author>
        <b:NameList>
          <b:Person>
            <b:Last>Kessinger</b:Last>
            <b:First>James</b:First>
          </b:Person>
        </b:NameList>
      </b:Author>
    </b:Author>
    <b:Title>AI in Social Media Marketing: How Artificial Intelligence is Transforming the Practice</b:Title>
    <b:InternetSiteTitle>Hushly</b:InternetSiteTitle>
    <b:URL>https://www.hushly.com/blog/ai-in-social-media-marketing/</b:URL>
    <b:Year>2022</b:Year>
    <b:Month>06</b:Month>
    <b:Day>07</b:Day>
    <b:RefOrder>6</b:RefOrder>
  </b:Source>
  <b:Source>
    <b:Tag>Tea</b:Tag>
    <b:SourceType>InternetSite</b:SourceType>
    <b:Guid>{9D48CE39-BC28-B440-83C5-13AB5C185267}</b:Guid>
    <b:Author>
      <b:Author>
        <b:Corporate>Visier Team</b:Corporate>
      </b:Author>
    </b:Author>
    <b:Title>What the GDPR Shows Us About the Future of AI Regulation</b:Title>
    <b:InternetSiteTitle>visier</b:InternetSiteTitle>
    <b:URL>https://www.visier.com/blog/what-the-gdpr-shows-us-about-the-future-of-ai-regulation/#:~:text=Under%20GDPR%20regulations%2C%20AI%20systems,training%2C%20validation%2C%20and%20testing.</b:URL>
    <b:RefOrder>3</b:RefOrder>
  </b:Source>
  <b:Source>
    <b:Tag>Bra</b:Tag>
    <b:SourceType>InternetSite</b:SourceType>
    <b:Guid>{5A4EEFCA-2ED1-E64B-A3C7-CDAF5C4D9FAD}</b:Guid>
    <b:Author>
      <b:Author>
        <b:NameList>
          <b:Person>
            <b:Last>Medairy</b:Last>
            <b:First>Brad</b:First>
          </b:Person>
        </b:NameList>
      </b:Author>
    </b:Author>
    <b:Title>4 WAYS TO PRESERVE PRIVACY IN ARTIFICIAL INTELLIGENCE</b:Title>
    <b:InternetSiteTitle>Booz Allen Hamilton</b:InternetSiteTitle>
    <b:URL>https://www.boozallen.com/s/solution/four-ways-to-preserve-privacy-in-ai.html</b:URL>
    <b:RefOrder>4</b:RefOrder>
  </b:Source>
  <b:Source>
    <b:Tag>Rac18</b:Tag>
    <b:SourceType>Report</b:SourceType>
    <b:Guid>{9EBD2C32-F65B-3041-98DB-2A9FB2A127F5}</b:Guid>
    <b:Title>The Role of Differential Privacy in GDPR Compliance</b:Title>
    <b:URL>https://cpb-us-w2.wpmucdn.com/sites.gatech.edu/dist/c/679/files/2018/09/GDPR_DiffPrivacy.pdf</b:URL>
    <b:Year>2018</b:Year>
    <b:Publisher>Georgia Institute of Technology</b:Publisher>
    <b:Author>
      <b:Author>
        <b:NameList>
          <b:Person>
            <b:Last>Rachel Cummings</b:Last>
            <b:First>Deven</b:First>
            <b:Middle>Desai</b:Middle>
          </b:Person>
        </b:NameList>
      </b:Author>
    </b:Author>
    <b:RefOrder>5</b:RefOrder>
  </b:Source>
</b:Sources>
</file>

<file path=customXml/itemProps1.xml><?xml version="1.0" encoding="utf-8"?>
<ds:datastoreItem xmlns:ds="http://schemas.openxmlformats.org/officeDocument/2006/customXml" ds:itemID="{4A0D7B93-7E67-8D47-AF66-2BD20720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CS-405 TEMPLATE.dotx</Template>
  <TotalTime>53</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Wallace</dc:creator>
  <cp:keywords/>
  <dc:description/>
  <cp:lastModifiedBy>Wallace, Eric</cp:lastModifiedBy>
  <cp:revision>1</cp:revision>
  <cp:lastPrinted>2023-01-27T08:57:00Z</cp:lastPrinted>
  <dcterms:created xsi:type="dcterms:W3CDTF">2023-03-30T07:31:00Z</dcterms:created>
  <dcterms:modified xsi:type="dcterms:W3CDTF">2023-03-30T09:19:00Z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