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2AD16" w14:textId="0CC01456" w:rsidR="00C85826" w:rsidRDefault="0056710C" w:rsidP="00FC7D37">
      <w:pPr>
        <w:jc w:val="center"/>
        <w:rPr>
          <w:rFonts w:ascii="Times New Roman" w:hAnsi="Times New Roman" w:cs="Times New Roman"/>
          <w:b/>
          <w:bCs/>
          <w:sz w:val="28"/>
          <w:szCs w:val="28"/>
        </w:rPr>
      </w:pPr>
      <w:r>
        <w:rPr>
          <w:rFonts w:ascii="Times New Roman" w:hAnsi="Times New Roman" w:cs="Times New Roman"/>
          <w:b/>
          <w:bCs/>
          <w:sz w:val="28"/>
          <w:szCs w:val="28"/>
        </w:rPr>
        <w:t>Patient Similarity using Heterogenous Graph Neural Networks</w:t>
      </w:r>
    </w:p>
    <w:p w14:paraId="3348A499" w14:textId="77777777" w:rsidR="00F242EE" w:rsidRPr="00F242EE" w:rsidRDefault="00F242EE" w:rsidP="00FC7D37">
      <w:pPr>
        <w:jc w:val="center"/>
        <w:rPr>
          <w:rFonts w:ascii="Times New Roman" w:hAnsi="Times New Roman" w:cs="Times New Roman"/>
          <w:b/>
          <w:bCs/>
          <w:sz w:val="28"/>
          <w:szCs w:val="28"/>
        </w:rPr>
      </w:pPr>
    </w:p>
    <w:p w14:paraId="254E4EAC" w14:textId="77777777" w:rsidR="0056710C" w:rsidRDefault="0056710C" w:rsidP="00FE7051">
      <w:pPr>
        <w:jc w:val="center"/>
        <w:rPr>
          <w:rFonts w:ascii="Times New Roman" w:eastAsia="Times New Roman" w:hAnsi="Times New Roman" w:cs="Times New Roman"/>
          <w:b/>
        </w:rPr>
      </w:pPr>
      <w:r>
        <w:rPr>
          <w:rFonts w:ascii="Times New Roman" w:eastAsia="Times New Roman" w:hAnsi="Times New Roman" w:cs="Times New Roman"/>
          <w:b/>
        </w:rPr>
        <w:t xml:space="preserve">Razal Minhas, Julian Gomez, and Sonal Pardeshi </w:t>
      </w:r>
    </w:p>
    <w:p w14:paraId="343C678D" w14:textId="1D5800D3" w:rsidR="00FC7D37" w:rsidRPr="00F242EE" w:rsidRDefault="00FE7051" w:rsidP="00FE7051">
      <w:pPr>
        <w:jc w:val="center"/>
        <w:rPr>
          <w:rFonts w:ascii="Times New Roman" w:hAnsi="Times New Roman" w:cs="Times New Roman"/>
        </w:rPr>
      </w:pPr>
      <w:proofErr w:type="gramStart"/>
      <w:r w:rsidRPr="00F242EE">
        <w:rPr>
          <w:rFonts w:ascii="Times New Roman" w:hAnsi="Times New Roman" w:cs="Times New Roman"/>
        </w:rPr>
        <w:t>{</w:t>
      </w:r>
      <w:r w:rsidR="0056710C" w:rsidRPr="0056710C">
        <w:rPr>
          <w:rFonts w:ascii="Times New Roman" w:eastAsia="Times New Roman" w:hAnsi="Times New Roman" w:cs="Times New Roman"/>
        </w:rPr>
        <w:t xml:space="preserve"> </w:t>
      </w:r>
      <w:proofErr w:type="spellStart"/>
      <w:r w:rsidR="0056710C">
        <w:rPr>
          <w:rFonts w:ascii="Times New Roman" w:eastAsia="Times New Roman" w:hAnsi="Times New Roman" w:cs="Times New Roman"/>
        </w:rPr>
        <w:t>razal</w:t>
      </w:r>
      <w:proofErr w:type="spellEnd"/>
      <w:proofErr w:type="gramEnd"/>
      <w:r w:rsidR="0056710C">
        <w:rPr>
          <w:rFonts w:ascii="Times New Roman" w:eastAsia="Times New Roman" w:hAnsi="Times New Roman" w:cs="Times New Roman"/>
        </w:rPr>
        <w:t xml:space="preserve">, </w:t>
      </w:r>
      <w:proofErr w:type="spellStart"/>
      <w:r w:rsidR="0056710C">
        <w:rPr>
          <w:rFonts w:ascii="Times New Roman" w:eastAsia="Times New Roman" w:hAnsi="Times New Roman" w:cs="Times New Roman"/>
        </w:rPr>
        <w:t>julianegomez</w:t>
      </w:r>
      <w:proofErr w:type="spellEnd"/>
      <w:r w:rsidR="0056710C">
        <w:rPr>
          <w:rFonts w:ascii="Times New Roman" w:eastAsia="Times New Roman" w:hAnsi="Times New Roman" w:cs="Times New Roman"/>
        </w:rPr>
        <w:t xml:space="preserve">, </w:t>
      </w:r>
      <w:proofErr w:type="spellStart"/>
      <w:r w:rsidR="0056710C">
        <w:rPr>
          <w:rFonts w:ascii="Times New Roman" w:eastAsia="Times New Roman" w:hAnsi="Times New Roman" w:cs="Times New Roman"/>
        </w:rPr>
        <w:t>pardeshi</w:t>
      </w:r>
      <w:proofErr w:type="spellEnd"/>
      <w:r w:rsidR="00A262EC">
        <w:rPr>
          <w:rFonts w:ascii="Times New Roman" w:hAnsi="Times New Roman" w:cs="Times New Roman"/>
        </w:rPr>
        <w:t xml:space="preserve"> </w:t>
      </w:r>
      <w:r w:rsidRPr="00F242EE">
        <w:rPr>
          <w:rFonts w:ascii="Times New Roman" w:hAnsi="Times New Roman" w:cs="Times New Roman"/>
        </w:rPr>
        <w:t>}</w:t>
      </w:r>
      <w:r w:rsidR="00226D71" w:rsidRPr="00F242EE">
        <w:rPr>
          <w:rFonts w:ascii="Times New Roman" w:hAnsi="Times New Roman" w:cs="Times New Roman"/>
        </w:rPr>
        <w:t>@utexas.edu</w:t>
      </w:r>
    </w:p>
    <w:p w14:paraId="723A23EE" w14:textId="77777777" w:rsidR="00F242EE" w:rsidRDefault="00F242EE" w:rsidP="00FC7D37">
      <w:pPr>
        <w:jc w:val="center"/>
        <w:sectPr w:rsidR="00F242EE" w:rsidSect="00C85826">
          <w:footerReference w:type="default" r:id="rId8"/>
          <w:pgSz w:w="12240" w:h="15840" w:code="1"/>
          <w:pgMar w:top="1440" w:right="1440" w:bottom="1440" w:left="1440" w:header="720" w:footer="720" w:gutter="0"/>
          <w:cols w:space="720"/>
          <w:docGrid w:linePitch="360"/>
        </w:sectPr>
      </w:pPr>
    </w:p>
    <w:p w14:paraId="3D6E70B4" w14:textId="0EB368C9" w:rsidR="00F242EE" w:rsidRPr="007D6BBB" w:rsidRDefault="00F242EE" w:rsidP="00FC7D37">
      <w:pPr>
        <w:jc w:val="center"/>
        <w:rPr>
          <w:rFonts w:ascii="Times New Roman" w:hAnsi="Times New Roman" w:cs="Times New Roman"/>
          <w:b/>
          <w:bCs/>
        </w:rPr>
      </w:pPr>
      <w:r w:rsidRPr="007D6BBB">
        <w:rPr>
          <w:rFonts w:ascii="Times New Roman" w:hAnsi="Times New Roman" w:cs="Times New Roman"/>
          <w:b/>
          <w:bCs/>
        </w:rPr>
        <w:t>Abstract</w:t>
      </w:r>
    </w:p>
    <w:p w14:paraId="76BD3F04" w14:textId="35256FB1" w:rsidR="00C86614" w:rsidRPr="008F00AF" w:rsidRDefault="00CF40AD" w:rsidP="00771CF5">
      <w:pPr>
        <w:ind w:left="360" w:right="360"/>
        <w:jc w:val="both"/>
        <w:rPr>
          <w:rFonts w:ascii="Times New Roman" w:hAnsi="Times New Roman" w:cs="Times New Roman"/>
          <w:sz w:val="22"/>
          <w:szCs w:val="22"/>
        </w:rPr>
      </w:pPr>
      <w:r w:rsidRPr="008F00AF">
        <w:rPr>
          <w:rFonts w:ascii="Times New Roman" w:hAnsi="Times New Roman" w:cs="Times New Roman"/>
          <w:sz w:val="22"/>
          <w:szCs w:val="22"/>
        </w:rPr>
        <w:t>E</w:t>
      </w:r>
      <w:r w:rsidRPr="008F00AF">
        <w:rPr>
          <w:rFonts w:ascii="Times New Roman" w:hAnsi="Times New Roman" w:cs="Times New Roman"/>
          <w:sz w:val="22"/>
          <w:szCs w:val="22"/>
        </w:rPr>
        <w:t>lectronic Health Data (EHR) data volume is growing at an exponential rate, bringing opportunities for advanced analytics to improve patient health care. Despite the advances in technology 97% of the data produced by hospitals goes unused [10]. In this paper we evaluate an approach to patient similarity detection, using a heterogeneous graph representing patients, diagnoses and procedures, as nodes connected with meaningful relationships. We use MIMIC data and Relational Graph Convolutional Networks (RGCN). Our objective is to learn patient embeddings through contrastive learning, to find similar patients across various clinical dimensions. This paper lays the foundations that generate embeddings which can help physicians find patients with similar profiles thereby improving treatment decisions by referencing applicable historical cases</w:t>
      </w:r>
      <w:r w:rsidR="004639AB" w:rsidRPr="008F00AF">
        <w:rPr>
          <w:rFonts w:ascii="Times New Roman" w:hAnsi="Times New Roman" w:cs="Times New Roman"/>
          <w:sz w:val="22"/>
          <w:szCs w:val="22"/>
        </w:rPr>
        <w:t>.</w:t>
      </w:r>
    </w:p>
    <w:p w14:paraId="1B934D45" w14:textId="46807BBA" w:rsidR="00C91781" w:rsidRPr="00D118C6" w:rsidRDefault="00604A8F" w:rsidP="00D118C6">
      <w:pPr>
        <w:pStyle w:val="Head1"/>
      </w:pPr>
      <w:r w:rsidRPr="00D118C6">
        <w:t>Introduction</w:t>
      </w:r>
    </w:p>
    <w:p w14:paraId="29ECAFBA" w14:textId="77777777" w:rsidR="008F00AF" w:rsidRDefault="00CF40AD" w:rsidP="0023065C">
      <w:pPr>
        <w:rPr>
          <w:rFonts w:ascii="Times New Roman" w:hAnsi="Times New Roman" w:cs="Times New Roman"/>
          <w:sz w:val="22"/>
          <w:szCs w:val="22"/>
        </w:rPr>
      </w:pPr>
      <w:r w:rsidRPr="00CF40AD">
        <w:rPr>
          <w:rFonts w:ascii="Times New Roman" w:hAnsi="Times New Roman" w:cs="Times New Roman"/>
          <w:sz w:val="22"/>
          <w:szCs w:val="22"/>
        </w:rPr>
        <w:t xml:space="preserve">EHRs contain rich information across different domains including diagnoses, procedures, medications and demographics. Physicians and healthcare practitioners need to identify similar patients to inform treatment decisions, but this is a challenging process given the high-dimensionality and heterogeneous medical data. Typical approaches for patient similarity that use feature engineering do not capture the complex </w:t>
      </w:r>
    </w:p>
    <w:p w14:paraId="39CE5334" w14:textId="77777777" w:rsidR="008F00AF" w:rsidRDefault="008F00AF" w:rsidP="0023065C">
      <w:pPr>
        <w:rPr>
          <w:rFonts w:ascii="Times New Roman" w:hAnsi="Times New Roman" w:cs="Times New Roman"/>
          <w:sz w:val="22"/>
          <w:szCs w:val="22"/>
        </w:rPr>
      </w:pPr>
    </w:p>
    <w:p w14:paraId="11FF1BB0" w14:textId="77777777" w:rsidR="00A262EC" w:rsidRDefault="00A262EC" w:rsidP="0023065C">
      <w:pPr>
        <w:rPr>
          <w:rFonts w:ascii="Times New Roman" w:hAnsi="Times New Roman" w:cs="Times New Roman"/>
          <w:sz w:val="22"/>
          <w:szCs w:val="22"/>
        </w:rPr>
      </w:pPr>
    </w:p>
    <w:p w14:paraId="70A8CC8E" w14:textId="54245C8B" w:rsidR="008F00AF" w:rsidRDefault="00CF40AD" w:rsidP="0023065C">
      <w:pPr>
        <w:rPr>
          <w:rFonts w:ascii="Times New Roman" w:hAnsi="Times New Roman" w:cs="Times New Roman"/>
          <w:sz w:val="22"/>
          <w:szCs w:val="22"/>
        </w:rPr>
      </w:pPr>
      <w:r w:rsidRPr="00CF40AD">
        <w:rPr>
          <w:rFonts w:ascii="Times New Roman" w:hAnsi="Times New Roman" w:cs="Times New Roman"/>
          <w:sz w:val="22"/>
          <w:szCs w:val="22"/>
        </w:rPr>
        <w:t>nature of relationships between the different medical entities</w:t>
      </w:r>
      <w:r w:rsidRPr="00CF40AD">
        <w:rPr>
          <w:rFonts w:ascii="Times New Roman" w:hAnsi="Times New Roman" w:cs="Times New Roman"/>
          <w:sz w:val="22"/>
          <w:szCs w:val="22"/>
        </w:rPr>
        <w:t>.</w:t>
      </w:r>
      <w:r w:rsidR="008F00AF">
        <w:rPr>
          <w:rFonts w:ascii="Times New Roman" w:hAnsi="Times New Roman" w:cs="Times New Roman"/>
          <w:sz w:val="22"/>
          <w:szCs w:val="22"/>
        </w:rPr>
        <w:t xml:space="preserve"> </w:t>
      </w:r>
    </w:p>
    <w:p w14:paraId="5A1FDFB9" w14:textId="0EEE8D20" w:rsidR="00844275" w:rsidRDefault="00CF40AD" w:rsidP="0023065C">
      <w:pPr>
        <w:rPr>
          <w:rFonts w:ascii="Times New Roman" w:hAnsi="Times New Roman" w:cs="Times New Roman"/>
          <w:sz w:val="22"/>
          <w:szCs w:val="22"/>
        </w:rPr>
      </w:pPr>
      <w:r w:rsidRPr="00CF40AD">
        <w:rPr>
          <w:rFonts w:ascii="Times New Roman" w:hAnsi="Times New Roman" w:cs="Times New Roman"/>
          <w:sz w:val="22"/>
          <w:szCs w:val="22"/>
        </w:rPr>
        <w:t xml:space="preserve">We use </w:t>
      </w:r>
      <w:proofErr w:type="gramStart"/>
      <w:r w:rsidRPr="00CF40AD">
        <w:rPr>
          <w:rFonts w:ascii="Times New Roman" w:hAnsi="Times New Roman" w:cs="Times New Roman"/>
          <w:sz w:val="22"/>
          <w:szCs w:val="22"/>
        </w:rPr>
        <w:t>the graph</w:t>
      </w:r>
      <w:r>
        <w:rPr>
          <w:rFonts w:ascii="Times New Roman" w:hAnsi="Times New Roman" w:cs="Times New Roman"/>
          <w:sz w:val="22"/>
          <w:szCs w:val="22"/>
        </w:rPr>
        <w:t>s</w:t>
      </w:r>
      <w:proofErr w:type="gramEnd"/>
      <w:r w:rsidRPr="00CF40AD">
        <w:rPr>
          <w:rFonts w:ascii="Times New Roman" w:hAnsi="Times New Roman" w:cs="Times New Roman"/>
          <w:sz w:val="22"/>
          <w:szCs w:val="22"/>
        </w:rPr>
        <w:t xml:space="preserve"> to represent patients, diagnoses and procedures as a heterogeneous network and apply Relational Graph Convolutional Networks (R-GCN) to learn patient embeddings. The </w:t>
      </w:r>
      <w:proofErr w:type="gramStart"/>
      <w:r w:rsidRPr="00CF40AD">
        <w:rPr>
          <w:rFonts w:ascii="Times New Roman" w:hAnsi="Times New Roman" w:cs="Times New Roman"/>
          <w:sz w:val="22"/>
          <w:szCs w:val="22"/>
        </w:rPr>
        <w:t>embeddings</w:t>
      </w:r>
      <w:proofErr w:type="gramEnd"/>
      <w:r w:rsidRPr="00CF40AD">
        <w:rPr>
          <w:rFonts w:ascii="Times New Roman" w:hAnsi="Times New Roman" w:cs="Times New Roman"/>
          <w:sz w:val="22"/>
          <w:szCs w:val="22"/>
        </w:rPr>
        <w:t xml:space="preserve"> can be used to identify similar patients using cosine similarity, providing physicians with an easy way to find applicable historical cases.</w:t>
      </w:r>
    </w:p>
    <w:p w14:paraId="4D771FA7" w14:textId="2D9F5D98" w:rsidR="00CF40AD" w:rsidRPr="00CF40AD" w:rsidRDefault="00CF40AD" w:rsidP="0023065C">
      <w:pPr>
        <w:rPr>
          <w:rFonts w:ascii="Times New Roman" w:hAnsi="Times New Roman" w:cs="Times New Roman"/>
          <w:sz w:val="22"/>
          <w:szCs w:val="22"/>
        </w:rPr>
      </w:pPr>
      <w:r w:rsidRPr="00CF40AD">
        <w:rPr>
          <w:rFonts w:ascii="Times New Roman" w:hAnsi="Times New Roman" w:cs="Times New Roman"/>
          <w:sz w:val="22"/>
          <w:szCs w:val="22"/>
        </w:rPr>
        <w:t>The graph representation of EHR data preserves the semantics of the medical relationships and a contrastive learning approach using R-GCN is used to learn the patient embeddings. Then a similarity framework is used to identify clinically relevant patient matches.</w:t>
      </w:r>
    </w:p>
    <w:p w14:paraId="78137D83" w14:textId="77777777" w:rsidR="00CF40AD" w:rsidRDefault="00CF40AD" w:rsidP="0023065C">
      <w:pPr>
        <w:rPr>
          <w:rFonts w:ascii="Times New Roman" w:hAnsi="Times New Roman" w:cs="Times New Roman"/>
          <w:sz w:val="20"/>
          <w:szCs w:val="20"/>
        </w:rPr>
      </w:pPr>
    </w:p>
    <w:p w14:paraId="45EE110E" w14:textId="54EE8CFA" w:rsidR="00F730D8" w:rsidRDefault="00CF40AD" w:rsidP="00CA2504">
      <w:pPr>
        <w:pStyle w:val="Head1"/>
      </w:pPr>
      <w:r>
        <w:t>Related Work</w:t>
      </w:r>
    </w:p>
    <w:p w14:paraId="3A4C1945" w14:textId="77777777" w:rsidR="00170E00" w:rsidRDefault="00CF40AD" w:rsidP="0023065C">
      <w:pPr>
        <w:rPr>
          <w:rFonts w:ascii="Times New Roman" w:hAnsi="Times New Roman" w:cs="Times New Roman"/>
          <w:sz w:val="22"/>
          <w:szCs w:val="22"/>
        </w:rPr>
      </w:pPr>
      <w:r w:rsidRPr="00CF40AD">
        <w:rPr>
          <w:rFonts w:ascii="Times New Roman" w:hAnsi="Times New Roman" w:cs="Times New Roman"/>
          <w:sz w:val="22"/>
          <w:szCs w:val="22"/>
        </w:rPr>
        <w:t xml:space="preserve">Many studies have explored patient similarity metrics for clinical decisions. Early approaches relied on feature-based similarity [2], and more recent works have incorporated deep learning [3]. We find that graph-based methods can show promise due to their ability to model complex relationships [4]. Graph neural networks have been used for various healthcare challenges, including disease prediction [5] and treatment recommendations [6]. R-GCNs were introduced [7] to handle heterogeneous graphs with multiple relationship types, making them suitable for medical data with diverse relationships. Contrastive learning has become a </w:t>
      </w:r>
    </w:p>
    <w:p w14:paraId="7EE52778" w14:textId="71EC67F5" w:rsidR="00170E00" w:rsidRDefault="00170E00" w:rsidP="0023065C">
      <w:pPr>
        <w:rPr>
          <w:rFonts w:ascii="Times New Roman" w:hAnsi="Times New Roman" w:cs="Times New Roman"/>
          <w:sz w:val="22"/>
          <w:szCs w:val="22"/>
        </w:rPr>
      </w:pPr>
      <w:r>
        <w:rPr>
          <w:noProof/>
        </w:rPr>
        <w:lastRenderedPageBreak/>
        <w:drawing>
          <wp:anchor distT="0" distB="0" distL="114300" distR="114300" simplePos="0" relativeHeight="251659264" behindDoc="0" locked="0" layoutInCell="1" allowOverlap="1" wp14:anchorId="25684E20" wp14:editId="50BAB0F0">
            <wp:simplePos x="0" y="0"/>
            <wp:positionH relativeFrom="margin">
              <wp:align>left</wp:align>
            </wp:positionH>
            <wp:positionV relativeFrom="paragraph">
              <wp:posOffset>-419100</wp:posOffset>
            </wp:positionV>
            <wp:extent cx="5822950" cy="1428750"/>
            <wp:effectExtent l="0" t="0" r="6350" b="0"/>
            <wp:wrapNone/>
            <wp:docPr id="1" name="image1.png" descr="A diagram of a diagram of a network&#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diagram of a diagram of a network&#10;&#10;AI-generated content may be incorrect."/>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5822950" cy="1428750"/>
                    </a:xfrm>
                    <a:prstGeom prst="rect">
                      <a:avLst/>
                    </a:prstGeom>
                    <a:ln/>
                  </pic:spPr>
                </pic:pic>
              </a:graphicData>
            </a:graphic>
            <wp14:sizeRelH relativeFrom="page">
              <wp14:pctWidth>0</wp14:pctWidth>
            </wp14:sizeRelH>
            <wp14:sizeRelV relativeFrom="page">
              <wp14:pctHeight>0</wp14:pctHeight>
            </wp14:sizeRelV>
          </wp:anchor>
        </w:drawing>
      </w:r>
    </w:p>
    <w:p w14:paraId="740C9864" w14:textId="77777777" w:rsidR="00170E00" w:rsidRDefault="00170E00" w:rsidP="0023065C">
      <w:pPr>
        <w:rPr>
          <w:rFonts w:ascii="Times New Roman" w:hAnsi="Times New Roman" w:cs="Times New Roman"/>
          <w:sz w:val="22"/>
          <w:szCs w:val="22"/>
        </w:rPr>
      </w:pPr>
    </w:p>
    <w:p w14:paraId="6EDA6B0C" w14:textId="77777777" w:rsidR="00170E00" w:rsidRDefault="00170E00" w:rsidP="0023065C">
      <w:pPr>
        <w:rPr>
          <w:rFonts w:ascii="Times New Roman" w:hAnsi="Times New Roman" w:cs="Times New Roman"/>
          <w:sz w:val="22"/>
          <w:szCs w:val="22"/>
        </w:rPr>
      </w:pPr>
    </w:p>
    <w:p w14:paraId="629698FD" w14:textId="7DE18645" w:rsidR="00170E00" w:rsidRDefault="0056710C" w:rsidP="0023065C">
      <w:pP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5F5650BE" wp14:editId="4D8B2D71">
                <wp:simplePos x="0" y="0"/>
                <wp:positionH relativeFrom="column">
                  <wp:posOffset>1555750</wp:posOffset>
                </wp:positionH>
                <wp:positionV relativeFrom="paragraph">
                  <wp:posOffset>159385</wp:posOffset>
                </wp:positionV>
                <wp:extent cx="3041650" cy="304800"/>
                <wp:effectExtent l="0" t="0" r="0" b="0"/>
                <wp:wrapNone/>
                <wp:docPr id="857879311" name="Rectangle 1"/>
                <wp:cNvGraphicFramePr/>
                <a:graphic xmlns:a="http://schemas.openxmlformats.org/drawingml/2006/main">
                  <a:graphicData uri="http://schemas.microsoft.com/office/word/2010/wordprocessingShape">
                    <wps:wsp>
                      <wps:cNvSpPr/>
                      <wps:spPr>
                        <a:xfrm>
                          <a:off x="0" y="0"/>
                          <a:ext cx="304165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67EB63" w14:textId="77777777" w:rsidR="0056710C" w:rsidRPr="0056710C" w:rsidRDefault="0056710C" w:rsidP="0056710C">
                            <w:pPr>
                              <w:jc w:val="center"/>
                              <w:rPr>
                                <w:rFonts w:ascii="Times New Roman" w:hAnsi="Times New Roman" w:cs="Times New Roman"/>
                                <w:color w:val="262626" w:themeColor="text1" w:themeTint="D9"/>
                                <w:sz w:val="18"/>
                                <w:szCs w:val="18"/>
                              </w:rPr>
                            </w:pPr>
                            <w:r w:rsidRPr="0056710C">
                              <w:rPr>
                                <w:rFonts w:ascii="Times New Roman" w:hAnsi="Times New Roman" w:cs="Times New Roman"/>
                                <w:color w:val="262626" w:themeColor="text1" w:themeTint="D9"/>
                                <w:sz w:val="18"/>
                                <w:szCs w:val="18"/>
                              </w:rPr>
                              <w:t>Figure 1: data flow from training through inference</w:t>
                            </w:r>
                          </w:p>
                          <w:p w14:paraId="5DFC6E9D" w14:textId="02AB9B0D" w:rsidR="0056710C" w:rsidRPr="0056710C" w:rsidRDefault="0056710C" w:rsidP="0056710C">
                            <w:pPr>
                              <w:jc w:val="center"/>
                              <w:rPr>
                                <w:rFonts w:ascii="Times New Roman" w:hAnsi="Times New Roman" w:cs="Times New Roman"/>
                                <w:color w:val="262626" w:themeColor="text1" w:themeTint="D9"/>
                                <w:sz w:val="18"/>
                                <w:szCs w:val="18"/>
                              </w:rPr>
                            </w:pPr>
                            <w:r w:rsidRPr="0056710C">
                              <w:rPr>
                                <w:rFonts w:ascii="Times New Roman" w:hAnsi="Times New Roman" w:cs="Times New Roman"/>
                                <w:color w:val="262626" w:themeColor="text1" w:themeTint="D9"/>
                                <w:sz w:val="18"/>
                                <w:szCs w:val="18"/>
                              </w:rPr>
                              <w:t>through inference</w:t>
                            </w:r>
                          </w:p>
                          <w:p w14:paraId="31F9C6B9" w14:textId="2D1ABA67" w:rsidR="0056710C" w:rsidRPr="0056710C" w:rsidRDefault="0056710C" w:rsidP="0056710C">
                            <w:pPr>
                              <w:jc w:val="center"/>
                              <w:rPr>
                                <w:rFonts w:ascii="Times New Roman" w:hAnsi="Times New Roman" w:cs="Times New Roman"/>
                                <w:color w:val="262626" w:themeColor="text1" w:themeTint="D9"/>
                                <w:sz w:val="18"/>
                                <w:szCs w:val="18"/>
                              </w:rPr>
                            </w:pPr>
                            <w:r w:rsidRPr="0056710C">
                              <w:rPr>
                                <w:rFonts w:ascii="Times New Roman" w:hAnsi="Times New Roman" w:cs="Times New Roman"/>
                                <w:color w:val="262626" w:themeColor="text1" w:themeTint="D9"/>
                                <w:sz w:val="18"/>
                                <w:szCs w:val="18"/>
                              </w:rPr>
                              <w:t>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650BE" id="Rectangle 1" o:spid="_x0000_s1026" style="position:absolute;margin-left:122.5pt;margin-top:12.55pt;width:239.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" filled="f" stroked="f" strokeweight="1pt">
                <v:textbox>
                  <w:txbxContent>
                    <w:p w14:paraId="0C67EB63" w14:textId="77777777" w:rsidR="0056710C" w:rsidRPr="0056710C" w:rsidRDefault="0056710C" w:rsidP="0056710C">
                      <w:pPr>
                        <w:jc w:val="center"/>
                        <w:rPr>
                          <w:rFonts w:ascii="Times New Roman" w:hAnsi="Times New Roman" w:cs="Times New Roman"/>
                          <w:color w:val="262626" w:themeColor="text1" w:themeTint="D9"/>
                          <w:sz w:val="18"/>
                          <w:szCs w:val="18"/>
                        </w:rPr>
                      </w:pPr>
                      <w:r w:rsidRPr="0056710C">
                        <w:rPr>
                          <w:rFonts w:ascii="Times New Roman" w:hAnsi="Times New Roman" w:cs="Times New Roman"/>
                          <w:color w:val="262626" w:themeColor="text1" w:themeTint="D9"/>
                          <w:sz w:val="18"/>
                          <w:szCs w:val="18"/>
                        </w:rPr>
                        <w:t>Figure 1: data flow from training through inference</w:t>
                      </w:r>
                    </w:p>
                    <w:p w14:paraId="5DFC6E9D" w14:textId="02AB9B0D" w:rsidR="0056710C" w:rsidRPr="0056710C" w:rsidRDefault="0056710C" w:rsidP="0056710C">
                      <w:pPr>
                        <w:jc w:val="center"/>
                        <w:rPr>
                          <w:rFonts w:ascii="Times New Roman" w:hAnsi="Times New Roman" w:cs="Times New Roman"/>
                          <w:color w:val="262626" w:themeColor="text1" w:themeTint="D9"/>
                          <w:sz w:val="18"/>
                          <w:szCs w:val="18"/>
                        </w:rPr>
                      </w:pPr>
                      <w:r w:rsidRPr="0056710C">
                        <w:rPr>
                          <w:rFonts w:ascii="Times New Roman" w:hAnsi="Times New Roman" w:cs="Times New Roman"/>
                          <w:color w:val="262626" w:themeColor="text1" w:themeTint="D9"/>
                          <w:sz w:val="18"/>
                          <w:szCs w:val="18"/>
                        </w:rPr>
                        <w:t>through inference</w:t>
                      </w:r>
                    </w:p>
                    <w:p w14:paraId="31F9C6B9" w14:textId="2D1ABA67" w:rsidR="0056710C" w:rsidRPr="0056710C" w:rsidRDefault="0056710C" w:rsidP="0056710C">
                      <w:pPr>
                        <w:jc w:val="center"/>
                        <w:rPr>
                          <w:rFonts w:ascii="Times New Roman" w:hAnsi="Times New Roman" w:cs="Times New Roman"/>
                          <w:color w:val="262626" w:themeColor="text1" w:themeTint="D9"/>
                          <w:sz w:val="18"/>
                          <w:szCs w:val="18"/>
                        </w:rPr>
                      </w:pPr>
                      <w:r w:rsidRPr="0056710C">
                        <w:rPr>
                          <w:rFonts w:ascii="Times New Roman" w:hAnsi="Times New Roman" w:cs="Times New Roman"/>
                          <w:color w:val="262626" w:themeColor="text1" w:themeTint="D9"/>
                          <w:sz w:val="18"/>
                          <w:szCs w:val="18"/>
                        </w:rPr>
                        <w:t>dd</w:t>
                      </w:r>
                    </w:p>
                  </w:txbxContent>
                </v:textbox>
              </v:rect>
            </w:pict>
          </mc:Fallback>
        </mc:AlternateContent>
      </w:r>
    </w:p>
    <w:p w14:paraId="3FE86014" w14:textId="2967602E" w:rsidR="00170E00" w:rsidRDefault="00170E00" w:rsidP="0023065C">
      <w:pPr>
        <w:rPr>
          <w:rFonts w:ascii="Times New Roman" w:hAnsi="Times New Roman" w:cs="Times New Roman"/>
          <w:sz w:val="22"/>
          <w:szCs w:val="22"/>
        </w:rPr>
      </w:pPr>
    </w:p>
    <w:p w14:paraId="4313E681" w14:textId="0B972162" w:rsidR="006E1736" w:rsidRDefault="00CF40AD" w:rsidP="0023065C">
      <w:pPr>
        <w:rPr>
          <w:rFonts w:ascii="Times New Roman" w:hAnsi="Times New Roman" w:cs="Times New Roman"/>
          <w:sz w:val="20"/>
          <w:szCs w:val="20"/>
        </w:rPr>
      </w:pPr>
      <w:proofErr w:type="gramStart"/>
      <w:r w:rsidRPr="00CF40AD">
        <w:rPr>
          <w:rFonts w:ascii="Times New Roman" w:hAnsi="Times New Roman" w:cs="Times New Roman"/>
          <w:sz w:val="22"/>
          <w:szCs w:val="22"/>
        </w:rPr>
        <w:t>powerful</w:t>
      </w:r>
      <w:proofErr w:type="gramEnd"/>
      <w:r w:rsidRPr="00CF40AD">
        <w:rPr>
          <w:rFonts w:ascii="Times New Roman" w:hAnsi="Times New Roman" w:cs="Times New Roman"/>
          <w:sz w:val="22"/>
          <w:szCs w:val="22"/>
        </w:rPr>
        <w:t xml:space="preserve"> way for learning representations without extensive labeling [8] which we explore in this paper</w:t>
      </w:r>
      <w:r w:rsidR="00C57C15">
        <w:rPr>
          <w:rFonts w:ascii="Times New Roman" w:hAnsi="Times New Roman" w:cs="Times New Roman"/>
          <w:sz w:val="22"/>
          <w:szCs w:val="22"/>
        </w:rPr>
        <w:t>.</w:t>
      </w:r>
    </w:p>
    <w:p w14:paraId="67885AE8" w14:textId="2AB90797" w:rsidR="007B1BB4" w:rsidRDefault="00A8598F" w:rsidP="007B1BB4">
      <w:pPr>
        <w:pStyle w:val="Head1"/>
      </w:pPr>
      <w:r>
        <w:t>Data</w:t>
      </w:r>
      <w:r w:rsidR="00C57C15">
        <w:t xml:space="preserve"> and Feature Engineering</w:t>
      </w:r>
    </w:p>
    <w:p w14:paraId="0E94CF70" w14:textId="642600F0" w:rsidR="007B1BB4" w:rsidRPr="00B1231C" w:rsidRDefault="00C57C15" w:rsidP="00B1231C">
      <w:pPr>
        <w:pStyle w:val="Head2"/>
      </w:pPr>
      <w:r w:rsidRPr="00B1231C">
        <w:t>Dataset</w:t>
      </w:r>
    </w:p>
    <w:p w14:paraId="37FCA274" w14:textId="2AA879CB" w:rsidR="005F5E4B" w:rsidRPr="005F5E4B" w:rsidRDefault="00C57C15" w:rsidP="00B1231C">
      <w:pPr>
        <w:pStyle w:val="Head2"/>
        <w:numPr>
          <w:ilvl w:val="0"/>
          <w:numId w:val="0"/>
        </w:numPr>
        <w:rPr>
          <w:rFonts w:eastAsiaTheme="minorHAnsi"/>
        </w:rPr>
      </w:pPr>
      <w:r w:rsidRPr="00B1231C">
        <w:rPr>
          <w:b w:val="0"/>
          <w:bCs/>
        </w:rPr>
        <w:t xml:space="preserve">We used the MIMIC-III (Medical Information Mart for Intensive Care) database, which consists of de-identified patient health data for approximately 46.5K patients that were admitted to the intensive care unit at Beth Israel Deaconess Medical Center. It includes 651K diagnoses and 240K </w:t>
      </w:r>
      <w:r w:rsidRPr="00B1231C">
        <w:rPr>
          <w:b w:val="0"/>
          <w:bCs/>
        </w:rPr>
        <w:t>procedures.</w:t>
      </w:r>
      <w:r w:rsidRPr="00B1231C">
        <w:rPr>
          <w:b w:val="0"/>
          <w:bCs/>
        </w:rPr>
        <w:t xml:space="preserve">  The data was </w:t>
      </w:r>
      <w:r w:rsidRPr="00B1231C">
        <w:rPr>
          <w:b w:val="0"/>
          <w:bCs/>
        </w:rPr>
        <w:t>down sampled</w:t>
      </w:r>
      <w:r w:rsidRPr="00B1231C">
        <w:rPr>
          <w:b w:val="0"/>
          <w:bCs/>
        </w:rPr>
        <w:t xml:space="preserve"> to 25% of </w:t>
      </w:r>
      <w:r w:rsidRPr="00B1231C">
        <w:rPr>
          <w:b w:val="0"/>
          <w:bCs/>
        </w:rPr>
        <w:t>the original</w:t>
      </w:r>
      <w:r w:rsidRPr="00B1231C">
        <w:rPr>
          <w:b w:val="0"/>
          <w:bCs/>
        </w:rPr>
        <w:t xml:space="preserve"> size to accommodate the limitations of the GPUs available </w:t>
      </w:r>
      <w:r w:rsidR="009C01B5" w:rsidRPr="00B1231C">
        <w:rPr>
          <w:b w:val="0"/>
          <w:bCs/>
        </w:rPr>
        <w:t>for</w:t>
      </w:r>
      <w:r w:rsidRPr="00B1231C">
        <w:rPr>
          <w:b w:val="0"/>
          <w:bCs/>
        </w:rPr>
        <w:t xml:space="preserve"> this project</w:t>
      </w:r>
      <w:r w:rsidR="00281BCD">
        <w:rPr>
          <w:rFonts w:eastAsiaTheme="minorHAnsi"/>
        </w:rPr>
        <w:t>.</w:t>
      </w:r>
    </w:p>
    <w:p w14:paraId="1994FB4D" w14:textId="6D884DD4" w:rsidR="00C027F8" w:rsidRDefault="00C57C15" w:rsidP="00B1231C">
      <w:pPr>
        <w:pStyle w:val="Head2"/>
      </w:pPr>
      <w:r>
        <w:t>Feature Selection</w:t>
      </w:r>
    </w:p>
    <w:p w14:paraId="3ECFCC0F" w14:textId="2F1FB65F" w:rsidR="00FA7C58" w:rsidRPr="008F00AF" w:rsidRDefault="008F00AF" w:rsidP="0023065C">
      <w:pPr>
        <w:rPr>
          <w:rFonts w:ascii="Times New Roman" w:hAnsi="Times New Roman" w:cs="Times New Roman"/>
          <w:sz w:val="22"/>
          <w:szCs w:val="22"/>
        </w:rPr>
      </w:pPr>
      <w:r w:rsidRPr="008F00AF">
        <w:rPr>
          <w:rFonts w:ascii="Times New Roman" w:hAnsi="Times New Roman" w:cs="Times New Roman"/>
          <w:sz w:val="22"/>
          <w:szCs w:val="22"/>
        </w:rPr>
        <w:t xml:space="preserve">Patient features include demographic data such as gender and age. The date of birth at the time of admission was used to calculate the age of the patient. Age was categorized further into buckets to provide meaningful groupings and used as an attribute for the patients. Diagnosis features included ICD-9 codes and their descriptions, while procedure features include procedure codes and descriptions. The MIMIC-III tables </w:t>
      </w:r>
      <w:r w:rsidRPr="008F00AF">
        <w:rPr>
          <w:rFonts w:ascii="Times New Roman" w:hAnsi="Times New Roman" w:cs="Times New Roman"/>
          <w:i/>
          <w:sz w:val="22"/>
          <w:szCs w:val="22"/>
        </w:rPr>
        <w:t>d_icd_diagnoses</w:t>
      </w:r>
      <w:r w:rsidRPr="008F00AF">
        <w:rPr>
          <w:rFonts w:ascii="Times New Roman" w:hAnsi="Times New Roman" w:cs="Times New Roman"/>
          <w:sz w:val="22"/>
          <w:szCs w:val="22"/>
        </w:rPr>
        <w:t xml:space="preserve"> and </w:t>
      </w:r>
      <w:r w:rsidRPr="008F00AF">
        <w:rPr>
          <w:rFonts w:ascii="Times New Roman" w:hAnsi="Times New Roman" w:cs="Times New Roman"/>
          <w:i/>
          <w:sz w:val="22"/>
          <w:szCs w:val="22"/>
        </w:rPr>
        <w:t>d_icd_procedures</w:t>
      </w:r>
      <w:r w:rsidRPr="008F00AF">
        <w:rPr>
          <w:rFonts w:ascii="Times New Roman" w:hAnsi="Times New Roman" w:cs="Times New Roman"/>
          <w:sz w:val="22"/>
          <w:szCs w:val="22"/>
        </w:rPr>
        <w:t xml:space="preserve"> were merged with the </w:t>
      </w:r>
      <w:r w:rsidRPr="008F00AF">
        <w:rPr>
          <w:rFonts w:ascii="Times New Roman" w:hAnsi="Times New Roman" w:cs="Times New Roman"/>
          <w:i/>
          <w:sz w:val="22"/>
          <w:szCs w:val="22"/>
        </w:rPr>
        <w:t>diagnoses_icd</w:t>
      </w:r>
      <w:r w:rsidRPr="008F00AF">
        <w:rPr>
          <w:rFonts w:ascii="Times New Roman" w:hAnsi="Times New Roman" w:cs="Times New Roman"/>
          <w:sz w:val="22"/>
          <w:szCs w:val="22"/>
        </w:rPr>
        <w:t xml:space="preserve"> and </w:t>
      </w:r>
      <w:r w:rsidRPr="008F00AF">
        <w:rPr>
          <w:rFonts w:ascii="Times New Roman" w:hAnsi="Times New Roman" w:cs="Times New Roman"/>
          <w:i/>
          <w:sz w:val="22"/>
          <w:szCs w:val="22"/>
        </w:rPr>
        <w:t>procedures_icd</w:t>
      </w:r>
      <w:r w:rsidRPr="008F00AF">
        <w:rPr>
          <w:rFonts w:ascii="Times New Roman" w:hAnsi="Times New Roman" w:cs="Times New Roman"/>
          <w:sz w:val="22"/>
          <w:szCs w:val="22"/>
        </w:rPr>
        <w:t xml:space="preserve"> respectively to obtain the descriptions of each object.</w:t>
      </w:r>
    </w:p>
    <w:p w14:paraId="4227809D" w14:textId="68119E2B" w:rsidR="0076758E" w:rsidRDefault="00C57C15" w:rsidP="00B1231C">
      <w:pPr>
        <w:pStyle w:val="Head2"/>
      </w:pPr>
      <w:r>
        <w:t>Graph Creation</w:t>
      </w:r>
    </w:p>
    <w:p w14:paraId="0849009E" w14:textId="0B8F25C5" w:rsidR="00170E00" w:rsidRDefault="0007547C" w:rsidP="0007547C">
      <w:pPr>
        <w:rPr>
          <w:rFonts w:ascii="Times New Roman" w:hAnsi="Times New Roman" w:cs="Times New Roman"/>
          <w:sz w:val="22"/>
          <w:szCs w:val="22"/>
        </w:rPr>
      </w:pPr>
      <w:r w:rsidRPr="0007547C">
        <w:rPr>
          <w:rFonts w:ascii="Times New Roman" w:hAnsi="Times New Roman" w:cs="Times New Roman"/>
          <w:sz w:val="22"/>
          <w:szCs w:val="22"/>
        </w:rPr>
        <w:t xml:space="preserve">We constructed a heterogeneous graph using the open source </w:t>
      </w:r>
      <w:proofErr w:type="spellStart"/>
      <w:r w:rsidRPr="0007547C">
        <w:rPr>
          <w:rFonts w:ascii="Times New Roman" w:hAnsi="Times New Roman" w:cs="Times New Roman"/>
          <w:sz w:val="22"/>
          <w:szCs w:val="22"/>
        </w:rPr>
        <w:t>NetworkX</w:t>
      </w:r>
      <w:proofErr w:type="spellEnd"/>
      <w:r w:rsidRPr="0007547C">
        <w:rPr>
          <w:rFonts w:ascii="Times New Roman" w:hAnsi="Times New Roman" w:cs="Times New Roman"/>
          <w:sz w:val="22"/>
          <w:szCs w:val="22"/>
        </w:rPr>
        <w:t xml:space="preserve"> library. The </w:t>
      </w:r>
      <w:proofErr w:type="spellStart"/>
      <w:r w:rsidRPr="0007547C">
        <w:rPr>
          <w:rFonts w:ascii="Times New Roman" w:hAnsi="Times New Roman" w:cs="Times New Roman"/>
          <w:i/>
          <w:sz w:val="22"/>
          <w:szCs w:val="22"/>
        </w:rPr>
        <w:t>networkx</w:t>
      </w:r>
      <w:proofErr w:type="spellEnd"/>
      <w:r w:rsidRPr="0007547C">
        <w:rPr>
          <w:rFonts w:ascii="Times New Roman" w:hAnsi="Times New Roman" w:cs="Times New Roman"/>
          <w:sz w:val="22"/>
          <w:szCs w:val="22"/>
        </w:rPr>
        <w:t xml:space="preserve"> graph was created with </w:t>
      </w:r>
      <w:r w:rsidR="0056710C" w:rsidRPr="0007547C">
        <w:rPr>
          <w:rFonts w:ascii="Times New Roman" w:hAnsi="Times New Roman" w:cs="Times New Roman"/>
          <w:sz w:val="22"/>
          <w:szCs w:val="22"/>
        </w:rPr>
        <w:t>patient</w:t>
      </w:r>
      <w:r w:rsidRPr="0007547C">
        <w:rPr>
          <w:rFonts w:ascii="Times New Roman" w:hAnsi="Times New Roman" w:cs="Times New Roman"/>
          <w:sz w:val="22"/>
          <w:szCs w:val="22"/>
        </w:rPr>
        <w:t xml:space="preserve"> nodes </w:t>
      </w:r>
    </w:p>
    <w:p w14:paraId="431BCCE0" w14:textId="1DAC314F" w:rsidR="00170E00" w:rsidRDefault="00170E00" w:rsidP="0007547C">
      <w:pPr>
        <w:rPr>
          <w:rFonts w:ascii="Times New Roman" w:hAnsi="Times New Roman" w:cs="Times New Roman"/>
          <w:sz w:val="22"/>
          <w:szCs w:val="22"/>
        </w:rPr>
      </w:pPr>
    </w:p>
    <w:p w14:paraId="4A29104E" w14:textId="77777777" w:rsidR="00170E00" w:rsidRDefault="00170E00" w:rsidP="0007547C">
      <w:pPr>
        <w:rPr>
          <w:rFonts w:ascii="Times New Roman" w:hAnsi="Times New Roman" w:cs="Times New Roman"/>
          <w:sz w:val="22"/>
          <w:szCs w:val="22"/>
        </w:rPr>
      </w:pPr>
    </w:p>
    <w:p w14:paraId="14CBE7E6" w14:textId="77777777" w:rsidR="00170E00" w:rsidRDefault="00170E00" w:rsidP="0007547C">
      <w:pPr>
        <w:rPr>
          <w:rFonts w:ascii="Times New Roman" w:hAnsi="Times New Roman" w:cs="Times New Roman"/>
          <w:sz w:val="22"/>
          <w:szCs w:val="22"/>
        </w:rPr>
      </w:pPr>
    </w:p>
    <w:p w14:paraId="33DF6F70" w14:textId="77777777" w:rsidR="00170E00" w:rsidRDefault="00170E00" w:rsidP="0007547C">
      <w:pPr>
        <w:rPr>
          <w:rFonts w:ascii="Times New Roman" w:hAnsi="Times New Roman" w:cs="Times New Roman"/>
          <w:sz w:val="22"/>
          <w:szCs w:val="22"/>
        </w:rPr>
      </w:pPr>
    </w:p>
    <w:p w14:paraId="5BDC0781" w14:textId="77777777" w:rsidR="00170E00" w:rsidRDefault="00170E00" w:rsidP="0007547C">
      <w:pPr>
        <w:rPr>
          <w:rFonts w:ascii="Times New Roman" w:hAnsi="Times New Roman" w:cs="Times New Roman"/>
          <w:sz w:val="22"/>
          <w:szCs w:val="22"/>
        </w:rPr>
      </w:pPr>
    </w:p>
    <w:p w14:paraId="3093676D" w14:textId="1DC2F920" w:rsidR="0007547C" w:rsidRPr="0007547C" w:rsidRDefault="0007547C" w:rsidP="0007547C">
      <w:pPr>
        <w:rPr>
          <w:rFonts w:ascii="Times New Roman" w:hAnsi="Times New Roman" w:cs="Times New Roman"/>
          <w:sz w:val="22"/>
          <w:szCs w:val="22"/>
        </w:rPr>
      </w:pPr>
      <w:r w:rsidRPr="0007547C">
        <w:rPr>
          <w:rFonts w:ascii="Times New Roman" w:hAnsi="Times New Roman" w:cs="Times New Roman"/>
          <w:sz w:val="22"/>
          <w:szCs w:val="22"/>
        </w:rPr>
        <w:t xml:space="preserve">representing individual patients, diagnosis nodes representing ICD-9 diagnosis codes and </w:t>
      </w:r>
      <w:proofErr w:type="spellStart"/>
      <w:r w:rsidRPr="0007547C">
        <w:rPr>
          <w:rFonts w:ascii="Times New Roman" w:hAnsi="Times New Roman" w:cs="Times New Roman"/>
          <w:sz w:val="22"/>
          <w:szCs w:val="22"/>
        </w:rPr>
        <w:t>and</w:t>
      </w:r>
      <w:proofErr w:type="spellEnd"/>
      <w:r w:rsidRPr="0007547C">
        <w:rPr>
          <w:rFonts w:ascii="Times New Roman" w:hAnsi="Times New Roman" w:cs="Times New Roman"/>
          <w:sz w:val="22"/>
          <w:szCs w:val="22"/>
        </w:rPr>
        <w:t xml:space="preserve"> procedure nodes representing medical procedures</w:t>
      </w:r>
      <w:r w:rsidRPr="0007547C">
        <w:rPr>
          <w:rFonts w:ascii="Times New Roman" w:hAnsi="Times New Roman" w:cs="Times New Roman"/>
          <w:sz w:val="22"/>
          <w:szCs w:val="22"/>
        </w:rPr>
        <w:t>.</w:t>
      </w:r>
    </w:p>
    <w:p w14:paraId="21F393C5" w14:textId="77777777" w:rsidR="0007547C" w:rsidRPr="0007547C" w:rsidRDefault="0007547C" w:rsidP="0007547C">
      <w:pPr>
        <w:rPr>
          <w:rFonts w:ascii="Times New Roman" w:hAnsi="Times New Roman" w:cs="Times New Roman"/>
          <w:sz w:val="22"/>
          <w:szCs w:val="22"/>
        </w:rPr>
      </w:pPr>
      <w:r w:rsidRPr="0007547C">
        <w:rPr>
          <w:rFonts w:ascii="Times New Roman" w:hAnsi="Times New Roman" w:cs="Times New Roman"/>
          <w:sz w:val="22"/>
          <w:szCs w:val="22"/>
        </w:rPr>
        <w:t>The following graph edge types were created:</w:t>
      </w:r>
    </w:p>
    <w:p w14:paraId="5CC06A2A" w14:textId="100EDEA9" w:rsidR="0007547C" w:rsidRPr="0007547C" w:rsidRDefault="0007547C" w:rsidP="0007547C">
      <w:pPr>
        <w:pStyle w:val="ListParagraph"/>
        <w:numPr>
          <w:ilvl w:val="0"/>
          <w:numId w:val="12"/>
        </w:numPr>
        <w:rPr>
          <w:rFonts w:ascii="Times New Roman" w:hAnsi="Times New Roman" w:cs="Times New Roman"/>
          <w:sz w:val="22"/>
          <w:szCs w:val="22"/>
        </w:rPr>
      </w:pPr>
      <w:r w:rsidRPr="0007547C">
        <w:rPr>
          <w:rFonts w:ascii="Times New Roman" w:hAnsi="Times New Roman" w:cs="Times New Roman"/>
          <w:sz w:val="22"/>
          <w:szCs w:val="22"/>
        </w:rPr>
        <w:t>Patient</w:t>
      </w:r>
      <w:r w:rsidRPr="0007547C">
        <w:rPr>
          <w:rFonts w:ascii="Times New Roman" w:hAnsi="Times New Roman" w:cs="Times New Roman"/>
          <w:sz w:val="22"/>
          <w:szCs w:val="22"/>
        </w:rPr>
        <w:sym w:font="Wingdings" w:char="F0E0"/>
      </w:r>
      <w:r w:rsidRPr="0007547C">
        <w:rPr>
          <w:rFonts w:ascii="Times New Roman" w:hAnsi="Times New Roman" w:cs="Times New Roman"/>
          <w:sz w:val="22"/>
          <w:szCs w:val="22"/>
        </w:rPr>
        <w:t>has_diagnosis</w:t>
      </w:r>
      <w:r w:rsidRPr="0007547C">
        <w:rPr>
          <w:rFonts w:ascii="Times New Roman" w:hAnsi="Times New Roman" w:cs="Times New Roman"/>
          <w:sz w:val="22"/>
          <w:szCs w:val="22"/>
        </w:rPr>
        <w:sym w:font="Wingdings" w:char="F0E0"/>
      </w:r>
      <w:r w:rsidRPr="0007547C">
        <w:rPr>
          <w:rFonts w:ascii="Times New Roman" w:hAnsi="Times New Roman" w:cs="Times New Roman"/>
          <w:sz w:val="22"/>
          <w:szCs w:val="22"/>
        </w:rPr>
        <w:t>Diagnosis</w:t>
      </w:r>
    </w:p>
    <w:p w14:paraId="56DBDD02" w14:textId="40804E28" w:rsidR="0007547C" w:rsidRPr="0007547C" w:rsidRDefault="0007547C" w:rsidP="0007547C">
      <w:pPr>
        <w:pStyle w:val="ListParagraph"/>
        <w:numPr>
          <w:ilvl w:val="0"/>
          <w:numId w:val="12"/>
        </w:numPr>
        <w:rPr>
          <w:rFonts w:ascii="Times New Roman" w:hAnsi="Times New Roman" w:cs="Times New Roman"/>
          <w:sz w:val="22"/>
          <w:szCs w:val="22"/>
        </w:rPr>
      </w:pPr>
      <w:r w:rsidRPr="0007547C">
        <w:rPr>
          <w:rFonts w:ascii="Times New Roman" w:hAnsi="Times New Roman" w:cs="Times New Roman"/>
          <w:sz w:val="22"/>
          <w:szCs w:val="22"/>
        </w:rPr>
        <w:t>Patient</w:t>
      </w:r>
      <w:r w:rsidRPr="0007547C">
        <w:rPr>
          <w:rFonts w:ascii="Times New Roman" w:hAnsi="Times New Roman" w:cs="Times New Roman"/>
          <w:sz w:val="22"/>
          <w:szCs w:val="22"/>
        </w:rPr>
        <w:sym w:font="Wingdings" w:char="F0E0"/>
      </w:r>
      <w:r w:rsidRPr="0007547C">
        <w:rPr>
          <w:rFonts w:ascii="Times New Roman" w:hAnsi="Times New Roman" w:cs="Times New Roman"/>
          <w:sz w:val="22"/>
          <w:szCs w:val="22"/>
        </w:rPr>
        <w:t>has_procedure</w:t>
      </w:r>
      <w:r w:rsidRPr="0007547C">
        <w:rPr>
          <w:rFonts w:ascii="Times New Roman" w:hAnsi="Times New Roman" w:cs="Times New Roman"/>
          <w:sz w:val="22"/>
          <w:szCs w:val="22"/>
        </w:rPr>
        <w:sym w:font="Wingdings" w:char="F0E0"/>
      </w:r>
      <w:r w:rsidRPr="0007547C">
        <w:rPr>
          <w:rFonts w:ascii="Times New Roman" w:hAnsi="Times New Roman" w:cs="Times New Roman"/>
          <w:sz w:val="22"/>
          <w:szCs w:val="22"/>
        </w:rPr>
        <w:t>Procedure</w:t>
      </w:r>
    </w:p>
    <w:p w14:paraId="30267284" w14:textId="3A262392" w:rsidR="0076758E" w:rsidRDefault="0007547C" w:rsidP="0023065C">
      <w:pPr>
        <w:rPr>
          <w:rFonts w:ascii="Times New Roman" w:hAnsi="Times New Roman" w:cs="Times New Roman"/>
          <w:sz w:val="22"/>
          <w:szCs w:val="22"/>
        </w:rPr>
      </w:pPr>
      <w:r w:rsidRPr="0007547C">
        <w:rPr>
          <w:rFonts w:ascii="Times New Roman" w:hAnsi="Times New Roman" w:cs="Times New Roman"/>
          <w:sz w:val="22"/>
          <w:szCs w:val="22"/>
        </w:rPr>
        <w:t>In total, our graph had 124k “</w:t>
      </w:r>
      <w:r w:rsidRPr="0007547C">
        <w:rPr>
          <w:rFonts w:ascii="Times New Roman" w:hAnsi="Times New Roman" w:cs="Times New Roman"/>
          <w:i/>
          <w:sz w:val="22"/>
          <w:szCs w:val="22"/>
        </w:rPr>
        <w:t>has_diagnosis</w:t>
      </w:r>
      <w:r w:rsidRPr="0007547C">
        <w:rPr>
          <w:rFonts w:ascii="Times New Roman" w:hAnsi="Times New Roman" w:cs="Times New Roman"/>
          <w:sz w:val="22"/>
          <w:szCs w:val="22"/>
        </w:rPr>
        <w:t>” edges and 49k “</w:t>
      </w:r>
      <w:r w:rsidRPr="0007547C">
        <w:rPr>
          <w:rFonts w:ascii="Times New Roman" w:hAnsi="Times New Roman" w:cs="Times New Roman"/>
          <w:i/>
          <w:sz w:val="22"/>
          <w:szCs w:val="22"/>
        </w:rPr>
        <w:t>has_procedure</w:t>
      </w:r>
      <w:r w:rsidRPr="0007547C">
        <w:rPr>
          <w:rFonts w:ascii="Times New Roman" w:hAnsi="Times New Roman" w:cs="Times New Roman"/>
          <w:sz w:val="22"/>
          <w:szCs w:val="22"/>
        </w:rPr>
        <w:t xml:space="preserve">” edges. The resulting graph was visualized using the </w:t>
      </w:r>
      <w:proofErr w:type="spellStart"/>
      <w:r w:rsidRPr="0007547C">
        <w:rPr>
          <w:rFonts w:ascii="Times New Roman" w:hAnsi="Times New Roman" w:cs="Times New Roman"/>
          <w:i/>
          <w:sz w:val="22"/>
          <w:szCs w:val="22"/>
        </w:rPr>
        <w:t>PyVis</w:t>
      </w:r>
      <w:proofErr w:type="spellEnd"/>
      <w:r w:rsidRPr="0007547C">
        <w:rPr>
          <w:rFonts w:ascii="Times New Roman" w:hAnsi="Times New Roman" w:cs="Times New Roman"/>
          <w:sz w:val="22"/>
          <w:szCs w:val="22"/>
        </w:rPr>
        <w:t xml:space="preserve"> library to ensure correctness.</w:t>
      </w:r>
    </w:p>
    <w:p w14:paraId="1FA63A87" w14:textId="13D467C2" w:rsidR="00450EEF" w:rsidRPr="00450EEF" w:rsidRDefault="0007547C" w:rsidP="00450EEF">
      <w:pPr>
        <w:rPr>
          <w:rFonts w:ascii="Times New Roman" w:hAnsi="Times New Roman" w:cs="Times New Roman"/>
          <w:sz w:val="20"/>
          <w:szCs w:val="20"/>
          <w:lang w:val="es-PE"/>
        </w:rPr>
      </w:pPr>
      <w:r>
        <w:rPr>
          <w:noProof/>
        </w:rPr>
        <w:drawing>
          <wp:inline distT="114300" distB="114300" distL="114300" distR="114300" wp14:anchorId="569D3885" wp14:editId="29D596DB">
            <wp:extent cx="2743200" cy="1881756"/>
            <wp:effectExtent l="0" t="0" r="0" b="4445"/>
            <wp:docPr id="4" name="image5.png" descr="A network of dots an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5.png" descr="A network of dots and lines&#10;&#10;AI-generated content may be incorrect."/>
                    <pic:cNvPicPr preferRelativeResize="0"/>
                  </pic:nvPicPr>
                  <pic:blipFill>
                    <a:blip r:embed="rId10"/>
                    <a:srcRect/>
                    <a:stretch>
                      <a:fillRect/>
                    </a:stretch>
                  </pic:blipFill>
                  <pic:spPr>
                    <a:xfrm>
                      <a:off x="0" y="0"/>
                      <a:ext cx="2743200" cy="1881756"/>
                    </a:xfrm>
                    <a:prstGeom prst="rect">
                      <a:avLst/>
                    </a:prstGeom>
                    <a:ln/>
                  </pic:spPr>
                </pic:pic>
              </a:graphicData>
            </a:graphic>
          </wp:inline>
        </w:drawing>
      </w:r>
    </w:p>
    <w:p w14:paraId="6BCB1E6B" w14:textId="231EE44F" w:rsidR="0076758E" w:rsidRPr="00F840EB" w:rsidRDefault="0007547C" w:rsidP="0023065C">
      <w:pPr>
        <w:rPr>
          <w:rFonts w:ascii="Times New Roman" w:hAnsi="Times New Roman" w:cs="Times New Roman"/>
          <w:iCs/>
          <w:sz w:val="20"/>
          <w:szCs w:val="20"/>
        </w:rPr>
      </w:pPr>
      <w:r w:rsidRPr="00F840EB">
        <w:rPr>
          <w:iCs/>
          <w:sz w:val="18"/>
          <w:szCs w:val="18"/>
        </w:rPr>
        <w:t>Figure 2: Subsection of graph with 2 patient nodes (blue), diagnoses nodes (green) and procedure nodes (red)</w:t>
      </w:r>
      <w:r w:rsidR="00993466" w:rsidRPr="00F840EB">
        <w:rPr>
          <w:rFonts w:ascii="Times New Roman" w:hAnsi="Times New Roman" w:cs="Times New Roman"/>
          <w:iCs/>
          <w:sz w:val="18"/>
          <w:szCs w:val="18"/>
        </w:rPr>
        <w:t xml:space="preserve">. </w:t>
      </w:r>
    </w:p>
    <w:p w14:paraId="2AF2409C" w14:textId="1682D440" w:rsidR="005215E1" w:rsidRDefault="00A8598F" w:rsidP="008342B6">
      <w:pPr>
        <w:pStyle w:val="Head1"/>
      </w:pPr>
      <w:r>
        <w:t>M</w:t>
      </w:r>
      <w:r w:rsidR="008342B6">
        <w:t>ethodology</w:t>
      </w:r>
    </w:p>
    <w:p w14:paraId="484F6486" w14:textId="1601FDEC" w:rsidR="00433C0C" w:rsidRDefault="008342B6" w:rsidP="00B1231C">
      <w:pPr>
        <w:pStyle w:val="Head2"/>
      </w:pPr>
      <w:r>
        <w:t>Patient Similarity Data</w:t>
      </w:r>
    </w:p>
    <w:p w14:paraId="01F02468" w14:textId="05A9B1F2" w:rsidR="008518E2" w:rsidRPr="008342B6" w:rsidRDefault="008342B6" w:rsidP="0023065C">
      <w:pPr>
        <w:rPr>
          <w:rFonts w:ascii="Times New Roman" w:hAnsi="Times New Roman" w:cs="Times New Roman"/>
          <w:sz w:val="22"/>
          <w:szCs w:val="22"/>
        </w:rPr>
      </w:pPr>
      <w:r w:rsidRPr="008342B6">
        <w:rPr>
          <w:rFonts w:ascii="Times New Roman" w:hAnsi="Times New Roman" w:cs="Times New Roman"/>
          <w:sz w:val="22"/>
          <w:szCs w:val="22"/>
        </w:rPr>
        <w:t xml:space="preserve">Contrastive graph neural networks used for similarity detection require similarity data for validation. The graph data constructed was used to calculate Jaccard similarity. Sparse matrices were used to perform calculations for GPU efficiency. A total </w:t>
      </w:r>
      <w:r w:rsidRPr="008342B6">
        <w:rPr>
          <w:rFonts w:ascii="Times New Roman" w:hAnsi="Times New Roman" w:cs="Times New Roman"/>
          <w:sz w:val="22"/>
          <w:szCs w:val="22"/>
        </w:rPr>
        <w:t>of 67.6M</w:t>
      </w:r>
      <w:r w:rsidRPr="008342B6">
        <w:rPr>
          <w:rFonts w:ascii="Times New Roman" w:hAnsi="Times New Roman" w:cs="Times New Roman"/>
          <w:sz w:val="22"/>
          <w:szCs w:val="22"/>
        </w:rPr>
        <w:t xml:space="preserve"> patient pairs were </w:t>
      </w:r>
      <w:r w:rsidRPr="008342B6">
        <w:rPr>
          <w:rFonts w:ascii="Times New Roman" w:hAnsi="Times New Roman" w:cs="Times New Roman"/>
          <w:sz w:val="22"/>
          <w:szCs w:val="22"/>
        </w:rPr>
        <w:lastRenderedPageBreak/>
        <w:t xml:space="preserve">analyzed. The distribution of similarity data was uneven with a positive sample size of only 64k based on a cutoff threshold of 0.3. </w:t>
      </w:r>
      <w:r w:rsidRPr="008342B6">
        <w:rPr>
          <w:rFonts w:ascii="Times New Roman" w:hAnsi="Times New Roman" w:cs="Times New Roman"/>
          <w:sz w:val="22"/>
          <w:szCs w:val="22"/>
        </w:rPr>
        <w:t>Therefore,</w:t>
      </w:r>
      <w:r w:rsidRPr="008342B6">
        <w:rPr>
          <w:rFonts w:ascii="Times New Roman" w:hAnsi="Times New Roman" w:cs="Times New Roman"/>
          <w:sz w:val="22"/>
          <w:szCs w:val="22"/>
        </w:rPr>
        <w:t xml:space="preserve"> the negative similarity data was sampled and balanced with the positive similarity data for a total of 128k rows</w:t>
      </w:r>
      <w:r w:rsidR="00261F6B" w:rsidRPr="008342B6">
        <w:rPr>
          <w:rFonts w:ascii="Times New Roman" w:hAnsi="Times New Roman" w:cs="Times New Roman"/>
          <w:sz w:val="22"/>
          <w:szCs w:val="22"/>
        </w:rPr>
        <w:t>.</w:t>
      </w:r>
    </w:p>
    <w:p w14:paraId="28EA9085" w14:textId="1EB9F1D7" w:rsidR="00A8598F" w:rsidRDefault="008342B6" w:rsidP="001F4281">
      <w:pPr>
        <w:spacing w:before="240"/>
        <w:rPr>
          <w:rFonts w:ascii="Times New Roman" w:hAnsi="Times New Roman" w:cs="Times New Roman"/>
          <w:sz w:val="20"/>
          <w:szCs w:val="20"/>
        </w:rPr>
      </w:pPr>
      <w:r>
        <w:rPr>
          <w:rFonts w:ascii="Courier New" w:eastAsia="Courier New" w:hAnsi="Courier New" w:cs="Courier New"/>
          <w:noProof/>
          <w:color w:val="CCCCCC"/>
          <w:sz w:val="21"/>
          <w:szCs w:val="21"/>
        </w:rPr>
        <w:drawing>
          <wp:inline distT="114300" distB="114300" distL="114300" distR="114300" wp14:anchorId="759438FE" wp14:editId="30DDC247">
            <wp:extent cx="2743200" cy="1797888"/>
            <wp:effectExtent l="0" t="0" r="0" b="0"/>
            <wp:docPr id="2" name="image3.png" descr="A graph with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3.png" descr="A graph with a red line&#10;&#10;AI-generated content may be incorrect."/>
                    <pic:cNvPicPr preferRelativeResize="0"/>
                  </pic:nvPicPr>
                  <pic:blipFill>
                    <a:blip r:embed="rId11"/>
                    <a:srcRect/>
                    <a:stretch>
                      <a:fillRect/>
                    </a:stretch>
                  </pic:blipFill>
                  <pic:spPr>
                    <a:xfrm>
                      <a:off x="0" y="0"/>
                      <a:ext cx="2743200" cy="1797888"/>
                    </a:xfrm>
                    <a:prstGeom prst="rect">
                      <a:avLst/>
                    </a:prstGeom>
                    <a:ln/>
                  </pic:spPr>
                </pic:pic>
              </a:graphicData>
            </a:graphic>
          </wp:inline>
        </w:drawing>
      </w:r>
      <w:r w:rsidR="005701C3" w:rsidRPr="005262B4">
        <w:rPr>
          <w:rFonts w:ascii="Times New Roman" w:hAnsi="Times New Roman" w:cs="Times New Roman"/>
          <w:sz w:val="18"/>
          <w:szCs w:val="18"/>
        </w:rPr>
        <w:t xml:space="preserve">Figure </w:t>
      </w:r>
      <w:r>
        <w:rPr>
          <w:rFonts w:ascii="Times New Roman" w:hAnsi="Times New Roman" w:cs="Times New Roman"/>
          <w:sz w:val="18"/>
          <w:szCs w:val="18"/>
        </w:rPr>
        <w:t>3</w:t>
      </w:r>
      <w:r w:rsidR="005701C3" w:rsidRPr="005262B4">
        <w:rPr>
          <w:rFonts w:ascii="Times New Roman" w:hAnsi="Times New Roman" w:cs="Times New Roman"/>
          <w:sz w:val="18"/>
          <w:szCs w:val="18"/>
        </w:rPr>
        <w:t>:</w:t>
      </w:r>
      <w:r w:rsidR="005701C3">
        <w:rPr>
          <w:rFonts w:ascii="Times New Roman" w:hAnsi="Times New Roman" w:cs="Times New Roman"/>
          <w:sz w:val="18"/>
          <w:szCs w:val="18"/>
        </w:rPr>
        <w:t xml:space="preserve"> </w:t>
      </w:r>
      <w:r>
        <w:rPr>
          <w:rFonts w:ascii="Times New Roman" w:hAnsi="Times New Roman" w:cs="Times New Roman"/>
          <w:sz w:val="18"/>
          <w:szCs w:val="18"/>
        </w:rPr>
        <w:t>Patient pairwise Jaccard similarity distribution</w:t>
      </w:r>
    </w:p>
    <w:p w14:paraId="297E7A6C" w14:textId="211A6553" w:rsidR="005701C3" w:rsidRDefault="00BA7820" w:rsidP="0023065C">
      <w:pPr>
        <w:rPr>
          <w:rFonts w:ascii="Times New Roman" w:hAnsi="Times New Roman" w:cs="Times New Roman"/>
          <w:sz w:val="20"/>
          <w:szCs w:val="20"/>
        </w:rPr>
      </w:pPr>
      <w:r>
        <w:rPr>
          <w:rFonts w:ascii="Times New Roman" w:hAnsi="Times New Roman" w:cs="Times New Roman"/>
          <w:sz w:val="20"/>
          <w:szCs w:val="20"/>
        </w:rPr>
        <w:t>The final prediction is based on the argmax of the three prediction raw scores</w:t>
      </w:r>
      <w:r w:rsidR="009E5CFC">
        <w:rPr>
          <w:rFonts w:ascii="Times New Roman" w:hAnsi="Times New Roman" w:cs="Times New Roman"/>
          <w:sz w:val="20"/>
          <w:szCs w:val="20"/>
        </w:rPr>
        <w:t xml:space="preserve"> from the feed forward network</w:t>
      </w:r>
      <w:r w:rsidR="005C41AF">
        <w:rPr>
          <w:rFonts w:ascii="Times New Roman" w:hAnsi="Times New Roman" w:cs="Times New Roman"/>
          <w:sz w:val="20"/>
          <w:szCs w:val="20"/>
        </w:rPr>
        <w:t xml:space="preserve"> </w:t>
      </w:r>
      <w:r w:rsidR="008023E2">
        <w:rPr>
          <w:rFonts w:ascii="Times New Roman" w:hAnsi="Times New Roman" w:cs="Times New Roman"/>
          <w:sz w:val="20"/>
          <w:szCs w:val="20"/>
        </w:rPr>
        <w:t>which gives the classification label.</w:t>
      </w:r>
    </w:p>
    <w:p w14:paraId="4ED6AF45" w14:textId="72F72075" w:rsidR="00A8598F" w:rsidRDefault="008342B6" w:rsidP="00B1231C">
      <w:pPr>
        <w:pStyle w:val="Head2"/>
      </w:pPr>
      <w:r>
        <w:t>Relational Graph Convolutional Network</w:t>
      </w:r>
    </w:p>
    <w:p w14:paraId="4AB69498" w14:textId="77777777" w:rsidR="008342B6" w:rsidRDefault="008342B6" w:rsidP="0023065C">
      <w:pPr>
        <w:rPr>
          <w:rFonts w:ascii="Times New Roman" w:hAnsi="Times New Roman" w:cs="Times New Roman"/>
          <w:sz w:val="22"/>
          <w:szCs w:val="22"/>
        </w:rPr>
      </w:pPr>
      <w:r w:rsidRPr="008342B6">
        <w:rPr>
          <w:rFonts w:ascii="Times New Roman" w:hAnsi="Times New Roman" w:cs="Times New Roman"/>
          <w:sz w:val="22"/>
          <w:szCs w:val="22"/>
        </w:rPr>
        <w:t>R-GCNs extend the message-passing framework of GCNs by introducing separate transformation matrices for each relation type. This is suitable for MIMIC-III as our data contains multiple relationship types (edges) and heterogeneous nodes.</w:t>
      </w:r>
    </w:p>
    <w:p w14:paraId="382AAD32" w14:textId="77771260" w:rsidR="008342B6" w:rsidRPr="008342B6" w:rsidRDefault="008342B6" w:rsidP="0023065C">
      <w:pPr>
        <w:rPr>
          <w:rFonts w:ascii="Times New Roman" w:hAnsi="Times New Roman" w:cs="Times New Roman"/>
          <w:sz w:val="22"/>
          <w:szCs w:val="22"/>
        </w:rPr>
      </w:pPr>
      <w:r w:rsidRPr="008342B6">
        <w:rPr>
          <w:rFonts w:ascii="Times New Roman" w:hAnsi="Times New Roman" w:cs="Times New Roman"/>
          <w:sz w:val="22"/>
          <w:szCs w:val="22"/>
        </w:rPr>
        <w:t xml:space="preserve">The graph nodes and edge data were captured according to the specification in </w:t>
      </w:r>
      <w:proofErr w:type="spellStart"/>
      <w:r w:rsidRPr="008342B6">
        <w:rPr>
          <w:rFonts w:ascii="Times New Roman" w:hAnsi="Times New Roman" w:cs="Times New Roman"/>
          <w:sz w:val="22"/>
          <w:szCs w:val="22"/>
        </w:rPr>
        <w:t>HeteroData</w:t>
      </w:r>
      <w:proofErr w:type="spellEnd"/>
      <w:r w:rsidRPr="008342B6">
        <w:rPr>
          <w:rFonts w:ascii="Times New Roman" w:hAnsi="Times New Roman" w:cs="Times New Roman"/>
          <w:sz w:val="22"/>
          <w:szCs w:val="22"/>
        </w:rPr>
        <w:t xml:space="preserve"> required by </w:t>
      </w:r>
      <w:proofErr w:type="spellStart"/>
      <w:r w:rsidRPr="008342B6">
        <w:rPr>
          <w:rFonts w:ascii="Times New Roman" w:hAnsi="Times New Roman" w:cs="Times New Roman"/>
          <w:sz w:val="22"/>
          <w:szCs w:val="22"/>
        </w:rPr>
        <w:t>torch_geometric</w:t>
      </w:r>
      <w:proofErr w:type="spellEnd"/>
      <w:r w:rsidRPr="008342B6">
        <w:rPr>
          <w:rFonts w:ascii="Times New Roman" w:hAnsi="Times New Roman" w:cs="Times New Roman"/>
          <w:sz w:val="22"/>
          <w:szCs w:val="22"/>
        </w:rPr>
        <w:t>. Each edge was processed separately according to the R-GCN</w:t>
      </w:r>
      <w:r w:rsidR="00166076">
        <w:rPr>
          <w:rFonts w:ascii="Times New Roman" w:hAnsi="Times New Roman" w:cs="Times New Roman"/>
          <w:sz w:val="22"/>
          <w:szCs w:val="22"/>
        </w:rPr>
        <w:t xml:space="preserve"> </w:t>
      </w:r>
      <w:r w:rsidRPr="008342B6">
        <w:rPr>
          <w:rFonts w:ascii="Times New Roman" w:hAnsi="Times New Roman" w:cs="Times New Roman"/>
          <w:sz w:val="22"/>
          <w:szCs w:val="22"/>
        </w:rPr>
        <w:t>architecture [1].</w:t>
      </w:r>
      <w:r w:rsidR="008A1BEB" w:rsidRPr="008342B6">
        <w:rPr>
          <w:rFonts w:ascii="Times New Roman" w:hAnsi="Times New Roman" w:cs="Times New Roman"/>
          <w:sz w:val="22"/>
          <w:szCs w:val="22"/>
        </w:rPr>
        <w:t xml:space="preserve"> </w:t>
      </w:r>
    </w:p>
    <w:p w14:paraId="7594BD5F" w14:textId="1C2CBBC9" w:rsidR="007344F0" w:rsidRDefault="00166076" w:rsidP="0023065C">
      <w:pPr>
        <w:rPr>
          <w:rFonts w:ascii="Times New Roman" w:hAnsi="Times New Roman" w:cs="Times New Roman"/>
          <w:sz w:val="22"/>
          <w:szCs w:val="22"/>
        </w:rPr>
      </w:pPr>
      <w:r w:rsidRPr="00166076">
        <w:rPr>
          <w:rFonts w:ascii="Times New Roman" w:hAnsi="Times New Roman" w:cs="Times New Roman"/>
          <w:sz w:val="22"/>
          <w:szCs w:val="22"/>
        </w:rPr>
        <w:t xml:space="preserve">The R-GCN outputs patient embeddings which are stored and used for conducting patient similarity. </w:t>
      </w:r>
      <w:proofErr w:type="spellStart"/>
      <w:r w:rsidRPr="00166076">
        <w:rPr>
          <w:rFonts w:ascii="Times New Roman" w:hAnsi="Times New Roman" w:cs="Times New Roman"/>
          <w:sz w:val="22"/>
          <w:szCs w:val="22"/>
        </w:rPr>
        <w:t>Constrastive</w:t>
      </w:r>
      <w:proofErr w:type="spellEnd"/>
      <w:r w:rsidRPr="00166076">
        <w:rPr>
          <w:rFonts w:ascii="Times New Roman" w:hAnsi="Times New Roman" w:cs="Times New Roman"/>
          <w:sz w:val="22"/>
          <w:szCs w:val="22"/>
        </w:rPr>
        <w:t xml:space="preserve"> loss is used to calculate the pairwise distance between the embeddings generated by the model. Validation is carried out by using the 128k Jaccard similarity dataset generated by patient pairwise comparison.</w:t>
      </w:r>
    </w:p>
    <w:p w14:paraId="5C9FB774" w14:textId="68190550" w:rsidR="00BD298C" w:rsidRDefault="00BD298C" w:rsidP="0023065C">
      <w:pPr>
        <w:rPr>
          <w:rFonts w:ascii="Times New Roman" w:hAnsi="Times New Roman" w:cs="Times New Roman"/>
          <w:sz w:val="22"/>
          <w:szCs w:val="22"/>
        </w:rPr>
      </w:pPr>
    </w:p>
    <w:p w14:paraId="7FB46F0C" w14:textId="22EDBF5B" w:rsidR="00166076" w:rsidRDefault="00BD298C" w:rsidP="0023065C">
      <w:pPr>
        <w:rPr>
          <w:rFonts w:ascii="Times New Roman" w:hAnsi="Times New Roman" w:cs="Times New Roman"/>
          <w:sz w:val="22"/>
          <w:szCs w:val="22"/>
        </w:rPr>
      </w:pPr>
      <w:r>
        <w:rPr>
          <w:noProof/>
        </w:rPr>
        <w:drawing>
          <wp:anchor distT="0" distB="0" distL="114300" distR="114300" simplePos="0" relativeHeight="251662336" behindDoc="0" locked="0" layoutInCell="1" allowOverlap="1" wp14:anchorId="1E82CC15" wp14:editId="08000E15">
            <wp:simplePos x="0" y="0"/>
            <wp:positionH relativeFrom="column">
              <wp:posOffset>615950</wp:posOffset>
            </wp:positionH>
            <wp:positionV relativeFrom="paragraph">
              <wp:posOffset>254000</wp:posOffset>
            </wp:positionV>
            <wp:extent cx="1707515" cy="2233295"/>
            <wp:effectExtent l="0" t="0" r="6985" b="0"/>
            <wp:wrapTopAndBottom/>
            <wp:docPr id="5" name="image4.png" descr="A diagram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4.png" descr="A diagram of a graph&#10;&#10;AI-generated content may be incorrect."/>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1707515" cy="2233295"/>
                    </a:xfrm>
                    <a:prstGeom prst="rect">
                      <a:avLst/>
                    </a:prstGeom>
                    <a:ln/>
                  </pic:spPr>
                </pic:pic>
              </a:graphicData>
            </a:graphic>
          </wp:anchor>
        </w:drawing>
      </w:r>
    </w:p>
    <w:p w14:paraId="75EFA5C8" w14:textId="05B7D794" w:rsidR="00BD298C" w:rsidRPr="00166076" w:rsidRDefault="00BD298C" w:rsidP="0023065C">
      <w:pPr>
        <w:rPr>
          <w:rFonts w:ascii="Times New Roman" w:hAnsi="Times New Roman" w:cs="Times New Roman"/>
          <w:sz w:val="22"/>
          <w:szCs w:val="22"/>
        </w:rPr>
      </w:pPr>
      <w:r w:rsidRPr="005262B4">
        <w:rPr>
          <w:rFonts w:ascii="Times New Roman" w:hAnsi="Times New Roman" w:cs="Times New Roman"/>
          <w:sz w:val="18"/>
          <w:szCs w:val="18"/>
        </w:rPr>
        <w:t xml:space="preserve">Figure </w:t>
      </w:r>
      <w:r>
        <w:rPr>
          <w:rFonts w:ascii="Times New Roman" w:hAnsi="Times New Roman" w:cs="Times New Roman"/>
          <w:sz w:val="18"/>
          <w:szCs w:val="18"/>
        </w:rPr>
        <w:t>4</w:t>
      </w:r>
      <w:r w:rsidRPr="005262B4">
        <w:rPr>
          <w:rFonts w:ascii="Times New Roman" w:hAnsi="Times New Roman" w:cs="Times New Roman"/>
          <w:sz w:val="18"/>
          <w:szCs w:val="18"/>
        </w:rPr>
        <w:t>:</w:t>
      </w:r>
      <w:r>
        <w:rPr>
          <w:rFonts w:ascii="Times New Roman" w:hAnsi="Times New Roman" w:cs="Times New Roman"/>
          <w:sz w:val="18"/>
          <w:szCs w:val="18"/>
        </w:rPr>
        <w:t xml:space="preserve"> R-GCN architecture used with MIMIC-III data</w:t>
      </w:r>
    </w:p>
    <w:p w14:paraId="0C639388" w14:textId="2217D9F5" w:rsidR="00A8598F" w:rsidRDefault="00166076" w:rsidP="00A8598F">
      <w:pPr>
        <w:pStyle w:val="Head1"/>
      </w:pPr>
      <w:r>
        <w:t>Results</w:t>
      </w:r>
    </w:p>
    <w:p w14:paraId="2ED674AD" w14:textId="77777777" w:rsidR="00166076" w:rsidRDefault="00166076" w:rsidP="0023065C">
      <w:pPr>
        <w:rPr>
          <w:rFonts w:ascii="Times New Roman" w:hAnsi="Times New Roman" w:cs="Times New Roman"/>
          <w:sz w:val="22"/>
          <w:szCs w:val="22"/>
        </w:rPr>
      </w:pPr>
      <w:r w:rsidRPr="00166076">
        <w:rPr>
          <w:rFonts w:ascii="Times New Roman" w:hAnsi="Times New Roman" w:cs="Times New Roman"/>
          <w:sz w:val="22"/>
          <w:szCs w:val="22"/>
        </w:rPr>
        <w:t>The model's training shows a rapid convergence as the loss calculated via pairwise distance is reduced. The output embeddings were captured and stored.</w:t>
      </w:r>
    </w:p>
    <w:p w14:paraId="349A036F" w14:textId="13828C46" w:rsidR="00166076" w:rsidRPr="00166076" w:rsidRDefault="00166076" w:rsidP="0023065C">
      <w:pPr>
        <w:rPr>
          <w:rFonts w:ascii="Times New Roman" w:hAnsi="Times New Roman" w:cs="Times New Roman"/>
          <w:sz w:val="22"/>
          <w:szCs w:val="22"/>
        </w:rPr>
      </w:pPr>
      <w:r w:rsidRPr="00166076">
        <w:rPr>
          <w:rFonts w:ascii="Times New Roman" w:hAnsi="Times New Roman" w:cs="Times New Roman"/>
          <w:noProof/>
        </w:rPr>
        <w:drawing>
          <wp:inline distT="114300" distB="114300" distL="114300" distR="114300" wp14:anchorId="124C0FD5" wp14:editId="2BC2CE5C">
            <wp:extent cx="2743200" cy="1644466"/>
            <wp:effectExtent l="0" t="0" r="0" b="0"/>
            <wp:docPr id="3" name="image2.png" descr="A graph with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2.png" descr="A graph with a line&#10;&#10;AI-generated content may be incorrect."/>
                    <pic:cNvPicPr preferRelativeResize="0"/>
                  </pic:nvPicPr>
                  <pic:blipFill>
                    <a:blip r:embed="rId13"/>
                    <a:srcRect/>
                    <a:stretch>
                      <a:fillRect/>
                    </a:stretch>
                  </pic:blipFill>
                  <pic:spPr>
                    <a:xfrm>
                      <a:off x="0" y="0"/>
                      <a:ext cx="2743200" cy="1644466"/>
                    </a:xfrm>
                    <a:prstGeom prst="rect">
                      <a:avLst/>
                    </a:prstGeom>
                    <a:ln/>
                  </pic:spPr>
                </pic:pic>
              </a:graphicData>
            </a:graphic>
          </wp:inline>
        </w:drawing>
      </w:r>
    </w:p>
    <w:p w14:paraId="4A2C85C5" w14:textId="287EB56E" w:rsidR="0063761E" w:rsidRPr="00166076" w:rsidRDefault="00166076" w:rsidP="0023065C">
      <w:pPr>
        <w:rPr>
          <w:rFonts w:ascii="Times New Roman" w:hAnsi="Times New Roman" w:cs="Times New Roman"/>
          <w:sz w:val="20"/>
          <w:szCs w:val="20"/>
        </w:rPr>
      </w:pPr>
      <w:r w:rsidRPr="00166076">
        <w:rPr>
          <w:rFonts w:ascii="Times New Roman" w:hAnsi="Times New Roman" w:cs="Times New Roman"/>
          <w:i/>
          <w:sz w:val="18"/>
          <w:szCs w:val="18"/>
        </w:rPr>
        <w:t xml:space="preserve">Figure </w:t>
      </w:r>
      <w:r w:rsidRPr="00166076">
        <w:rPr>
          <w:rFonts w:ascii="Times New Roman" w:hAnsi="Times New Roman" w:cs="Times New Roman"/>
          <w:i/>
          <w:sz w:val="18"/>
          <w:szCs w:val="18"/>
        </w:rPr>
        <w:t>5</w:t>
      </w:r>
      <w:r w:rsidRPr="00166076">
        <w:rPr>
          <w:rFonts w:ascii="Times New Roman" w:hAnsi="Times New Roman" w:cs="Times New Roman"/>
          <w:i/>
          <w:sz w:val="18"/>
          <w:szCs w:val="18"/>
        </w:rPr>
        <w:t>: training loss across 100 epochs</w:t>
      </w:r>
    </w:p>
    <w:p w14:paraId="2CF00E62" w14:textId="39D1B7AC" w:rsidR="00166076" w:rsidRDefault="00166076" w:rsidP="00166076">
      <w:pPr>
        <w:rPr>
          <w:rFonts w:ascii="Times New Roman" w:hAnsi="Times New Roman" w:cs="Times New Roman"/>
          <w:sz w:val="22"/>
          <w:szCs w:val="22"/>
        </w:rPr>
      </w:pPr>
      <w:r w:rsidRPr="00166076">
        <w:rPr>
          <w:rFonts w:ascii="Times New Roman" w:hAnsi="Times New Roman" w:cs="Times New Roman"/>
          <w:sz w:val="22"/>
          <w:szCs w:val="22"/>
        </w:rPr>
        <w:t>During the test phase we used held out data for evaluating model performance as is the norm. The generated embeddings can now be used to perform similarity comparison with any patient input data to find similar patients</w:t>
      </w:r>
      <w:r>
        <w:rPr>
          <w:rFonts w:ascii="Times New Roman" w:hAnsi="Times New Roman" w:cs="Times New Roman"/>
          <w:sz w:val="22"/>
          <w:szCs w:val="22"/>
        </w:rPr>
        <w:t>.</w:t>
      </w:r>
    </w:p>
    <w:p w14:paraId="7F770A1E" w14:textId="2487C2C0" w:rsidR="001C0611" w:rsidRPr="00D4702E" w:rsidRDefault="001C0611" w:rsidP="0023065C">
      <w:pPr>
        <w:rPr>
          <w:rFonts w:ascii="Times New Roman" w:hAnsi="Times New Roman" w:cs="Times New Roman"/>
          <w:sz w:val="20"/>
          <w:szCs w:val="20"/>
        </w:rPr>
      </w:pPr>
    </w:p>
    <w:p w14:paraId="6C7A836C" w14:textId="6B231620" w:rsidR="006E5491" w:rsidRDefault="00E35CE4" w:rsidP="00660ACB">
      <w:pPr>
        <w:pStyle w:val="Head1"/>
      </w:pPr>
      <w:r>
        <w:t>Conclusion</w:t>
      </w:r>
    </w:p>
    <w:p w14:paraId="4960421C" w14:textId="2A127CF6" w:rsidR="003A0DA9" w:rsidRPr="003A0DA9" w:rsidRDefault="003A0DA9" w:rsidP="003A0DA9">
      <w:pPr>
        <w:rPr>
          <w:rFonts w:ascii="Times New Roman" w:hAnsi="Times New Roman" w:cs="Times New Roman"/>
          <w:sz w:val="22"/>
          <w:szCs w:val="22"/>
        </w:rPr>
      </w:pPr>
      <w:r w:rsidRPr="003A0DA9">
        <w:rPr>
          <w:rFonts w:ascii="Times New Roman" w:hAnsi="Times New Roman" w:cs="Times New Roman"/>
          <w:sz w:val="22"/>
          <w:szCs w:val="22"/>
        </w:rPr>
        <w:t xml:space="preserve">The RGCN models are well suited to work with MIMIC-III based knowledge graphs. We attempted a </w:t>
      </w:r>
      <w:r w:rsidR="0056710C" w:rsidRPr="003A0DA9">
        <w:rPr>
          <w:rFonts w:ascii="Times New Roman" w:hAnsi="Times New Roman" w:cs="Times New Roman"/>
          <w:sz w:val="22"/>
          <w:szCs w:val="22"/>
        </w:rPr>
        <w:t>3-node</w:t>
      </w:r>
      <w:r w:rsidRPr="003A0DA9">
        <w:rPr>
          <w:rFonts w:ascii="Times New Roman" w:hAnsi="Times New Roman" w:cs="Times New Roman"/>
          <w:sz w:val="22"/>
          <w:szCs w:val="22"/>
        </w:rPr>
        <w:t xml:space="preserve"> structure with types of relationships. The </w:t>
      </w:r>
      <w:r w:rsidR="0056710C" w:rsidRPr="003A0DA9">
        <w:rPr>
          <w:rFonts w:ascii="Times New Roman" w:hAnsi="Times New Roman" w:cs="Times New Roman"/>
          <w:sz w:val="22"/>
          <w:szCs w:val="22"/>
        </w:rPr>
        <w:t>opportunities, however,</w:t>
      </w:r>
      <w:r w:rsidRPr="003A0DA9">
        <w:rPr>
          <w:rFonts w:ascii="Times New Roman" w:hAnsi="Times New Roman" w:cs="Times New Roman"/>
          <w:sz w:val="22"/>
          <w:szCs w:val="22"/>
        </w:rPr>
        <w:t xml:space="preserve"> for </w:t>
      </w:r>
      <w:r w:rsidRPr="003A0DA9">
        <w:rPr>
          <w:rFonts w:ascii="Times New Roman" w:hAnsi="Times New Roman" w:cs="Times New Roman"/>
          <w:sz w:val="22"/>
          <w:szCs w:val="22"/>
        </w:rPr>
        <w:lastRenderedPageBreak/>
        <w:t>enhancing the graph structure along with leveraging the full data corpus hold promise. RGCNs mark a significant advancement in patient similarity identification with real world benefits in patient care. With the exponential increase in health care data, the relational graphs can be enhanced with fitness health tracking data in addition to hospital data for a more cohesive patient picture.</w:t>
      </w:r>
    </w:p>
    <w:p w14:paraId="2EBAA532" w14:textId="77777777" w:rsidR="003A0DA9" w:rsidRDefault="003A0DA9">
      <w:pPr>
        <w:rPr>
          <w:rFonts w:ascii="Times New Roman" w:hAnsi="Times New Roman" w:cs="Times New Roman"/>
          <w:sz w:val="20"/>
          <w:szCs w:val="20"/>
        </w:rPr>
      </w:pPr>
    </w:p>
    <w:p w14:paraId="35C6A0E9" w14:textId="36ED927B" w:rsidR="00E35CE4" w:rsidRDefault="00E35CE4" w:rsidP="00E35CE4">
      <w:pPr>
        <w:pStyle w:val="Head1"/>
      </w:pPr>
      <w:r>
        <w:t>Opportunities</w:t>
      </w:r>
    </w:p>
    <w:p w14:paraId="4E01D6E6"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There are numerous opportunities for improving the system:</w:t>
      </w:r>
    </w:p>
    <w:p w14:paraId="379E1EC1" w14:textId="77777777" w:rsidR="00822A11" w:rsidRPr="00822A11" w:rsidRDefault="00822A11" w:rsidP="00822A11">
      <w:pPr>
        <w:numPr>
          <w:ilvl w:val="0"/>
          <w:numId w:val="14"/>
        </w:numPr>
        <w:spacing w:after="0" w:line="276" w:lineRule="auto"/>
        <w:ind w:left="360" w:hanging="270"/>
        <w:rPr>
          <w:rFonts w:ascii="Times New Roman" w:hAnsi="Times New Roman" w:cs="Times New Roman"/>
          <w:sz w:val="22"/>
          <w:szCs w:val="22"/>
        </w:rPr>
      </w:pPr>
      <w:r w:rsidRPr="00822A11">
        <w:rPr>
          <w:rFonts w:ascii="Times New Roman" w:hAnsi="Times New Roman" w:cs="Times New Roman"/>
          <w:sz w:val="22"/>
          <w:szCs w:val="22"/>
        </w:rPr>
        <w:t>Additional development within the model to log accuracy and further tune the model which could not be addressed within the project timeline</w:t>
      </w:r>
    </w:p>
    <w:p w14:paraId="480EACDA" w14:textId="77777777" w:rsidR="00822A11" w:rsidRPr="00822A11" w:rsidRDefault="00822A11" w:rsidP="00822A11">
      <w:pPr>
        <w:numPr>
          <w:ilvl w:val="0"/>
          <w:numId w:val="14"/>
        </w:numPr>
        <w:spacing w:after="0" w:line="276" w:lineRule="auto"/>
        <w:ind w:left="360" w:hanging="270"/>
        <w:rPr>
          <w:rFonts w:ascii="Times New Roman" w:hAnsi="Times New Roman" w:cs="Times New Roman"/>
          <w:sz w:val="22"/>
          <w:szCs w:val="22"/>
        </w:rPr>
      </w:pPr>
      <w:r w:rsidRPr="00822A11">
        <w:rPr>
          <w:rFonts w:ascii="Times New Roman" w:hAnsi="Times New Roman" w:cs="Times New Roman"/>
          <w:sz w:val="22"/>
          <w:szCs w:val="22"/>
        </w:rPr>
        <w:t xml:space="preserve">Leveraging a graph database (such as Neo4j or Cloud Spanner) to </w:t>
      </w:r>
      <w:proofErr w:type="gramStart"/>
      <w:r w:rsidRPr="00822A11">
        <w:rPr>
          <w:rFonts w:ascii="Times New Roman" w:hAnsi="Times New Roman" w:cs="Times New Roman"/>
          <w:sz w:val="22"/>
          <w:szCs w:val="22"/>
        </w:rPr>
        <w:t>persist</w:t>
      </w:r>
      <w:proofErr w:type="gramEnd"/>
      <w:r w:rsidRPr="00822A11">
        <w:rPr>
          <w:rFonts w:ascii="Times New Roman" w:hAnsi="Times New Roman" w:cs="Times New Roman"/>
          <w:sz w:val="22"/>
          <w:szCs w:val="22"/>
        </w:rPr>
        <w:t xml:space="preserve"> the graph for continuous updates with new patient data</w:t>
      </w:r>
    </w:p>
    <w:p w14:paraId="7609FFC2" w14:textId="77777777" w:rsidR="00822A11" w:rsidRPr="00822A11" w:rsidRDefault="00822A11" w:rsidP="00822A11">
      <w:pPr>
        <w:numPr>
          <w:ilvl w:val="0"/>
          <w:numId w:val="14"/>
        </w:numPr>
        <w:spacing w:after="0" w:line="276" w:lineRule="auto"/>
        <w:ind w:left="360" w:hanging="270"/>
        <w:rPr>
          <w:rFonts w:ascii="Times New Roman" w:hAnsi="Times New Roman" w:cs="Times New Roman"/>
          <w:sz w:val="22"/>
          <w:szCs w:val="22"/>
        </w:rPr>
      </w:pPr>
      <w:r w:rsidRPr="00822A11">
        <w:rPr>
          <w:rFonts w:ascii="Times New Roman" w:hAnsi="Times New Roman" w:cs="Times New Roman"/>
          <w:sz w:val="22"/>
          <w:szCs w:val="22"/>
        </w:rPr>
        <w:t>Creation of a RAG system that is frequently refreshed with a user interface for physicians</w:t>
      </w:r>
    </w:p>
    <w:p w14:paraId="78A5AA23" w14:textId="77777777" w:rsidR="00822A11" w:rsidRPr="00822A11" w:rsidRDefault="00822A11" w:rsidP="00822A11">
      <w:pPr>
        <w:numPr>
          <w:ilvl w:val="0"/>
          <w:numId w:val="14"/>
        </w:numPr>
        <w:spacing w:after="0" w:line="276" w:lineRule="auto"/>
        <w:ind w:left="360" w:hanging="270"/>
        <w:rPr>
          <w:rFonts w:ascii="Times New Roman" w:hAnsi="Times New Roman" w:cs="Times New Roman"/>
          <w:sz w:val="22"/>
          <w:szCs w:val="22"/>
        </w:rPr>
      </w:pPr>
      <w:r w:rsidRPr="00822A11">
        <w:rPr>
          <w:rFonts w:ascii="Times New Roman" w:hAnsi="Times New Roman" w:cs="Times New Roman"/>
          <w:sz w:val="22"/>
          <w:szCs w:val="22"/>
        </w:rPr>
        <w:t>Addition of edges and nodes to mimic the complete structures present in MIMIC-III</w:t>
      </w:r>
    </w:p>
    <w:p w14:paraId="067CF9E1" w14:textId="77777777" w:rsidR="00822A11" w:rsidRPr="00822A11" w:rsidRDefault="00822A11" w:rsidP="00822A11">
      <w:pPr>
        <w:numPr>
          <w:ilvl w:val="0"/>
          <w:numId w:val="14"/>
        </w:numPr>
        <w:spacing w:after="0" w:line="276" w:lineRule="auto"/>
        <w:ind w:left="360" w:hanging="270"/>
        <w:rPr>
          <w:rFonts w:ascii="Times New Roman" w:hAnsi="Times New Roman" w:cs="Times New Roman"/>
          <w:sz w:val="22"/>
          <w:szCs w:val="22"/>
        </w:rPr>
      </w:pPr>
      <w:r w:rsidRPr="00822A11">
        <w:rPr>
          <w:rFonts w:ascii="Times New Roman" w:hAnsi="Times New Roman" w:cs="Times New Roman"/>
          <w:sz w:val="22"/>
          <w:szCs w:val="22"/>
        </w:rPr>
        <w:t>Analysis and mining of physician notes for diagnosis, procedure and patient nodes.</w:t>
      </w:r>
    </w:p>
    <w:p w14:paraId="038AD547" w14:textId="77777777" w:rsidR="00822A11" w:rsidRPr="00822A11" w:rsidRDefault="00822A11" w:rsidP="00822A11">
      <w:pPr>
        <w:rPr>
          <w:rFonts w:ascii="Times New Roman" w:hAnsi="Times New Roman" w:cs="Times New Roman"/>
          <w:sz w:val="22"/>
          <w:szCs w:val="22"/>
        </w:rPr>
      </w:pPr>
    </w:p>
    <w:p w14:paraId="5EBCDCC5" w14:textId="0024C28A" w:rsidR="00DB126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Aside from structural improvement opportunities, the model can be further updated and tuned on real world data to improve applicability</w:t>
      </w:r>
    </w:p>
    <w:p w14:paraId="35C0A876" w14:textId="77777777" w:rsidR="00E35CE4" w:rsidRDefault="00E35CE4">
      <w:pPr>
        <w:rPr>
          <w:rFonts w:ascii="Times New Roman" w:hAnsi="Times New Roman" w:cs="Times New Roman"/>
          <w:sz w:val="20"/>
          <w:szCs w:val="20"/>
        </w:rPr>
      </w:pPr>
    </w:p>
    <w:p w14:paraId="14AE06EA" w14:textId="0912898F" w:rsidR="003E1873" w:rsidRPr="00647D35" w:rsidRDefault="00226603" w:rsidP="0023065C">
      <w:pPr>
        <w:pStyle w:val="Head1"/>
      </w:pPr>
      <w:r>
        <w:t>References</w:t>
      </w:r>
    </w:p>
    <w:p w14:paraId="04F12E2C"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 xml:space="preserve">[1] Schlichtkrull, Kipf et al. 2017] Modeling Relational Data with Graph Convolutional Networks. published in the proceedings of the 15th Extended Semantic Web Conference (ESWC) in June 2018. </w:t>
      </w:r>
      <w:hyperlink r:id="rId14">
        <w:r w:rsidRPr="00822A11">
          <w:rPr>
            <w:rFonts w:ascii="Times New Roman" w:hAnsi="Times New Roman" w:cs="Times New Roman"/>
            <w:color w:val="1155CC"/>
            <w:sz w:val="22"/>
            <w:szCs w:val="22"/>
            <w:u w:val="single"/>
          </w:rPr>
          <w:t>https://arxiv.org/abs/1703.06103</w:t>
        </w:r>
      </w:hyperlink>
    </w:p>
    <w:p w14:paraId="3384FC11"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 xml:space="preserve">[2] Wang, F., Sun, J., &amp; </w:t>
      </w:r>
      <w:proofErr w:type="spellStart"/>
      <w:r w:rsidRPr="00822A11">
        <w:rPr>
          <w:rFonts w:ascii="Times New Roman" w:hAnsi="Times New Roman" w:cs="Times New Roman"/>
          <w:sz w:val="22"/>
          <w:szCs w:val="22"/>
        </w:rPr>
        <w:t>Ebadollahi</w:t>
      </w:r>
      <w:proofErr w:type="spellEnd"/>
      <w:r w:rsidRPr="00822A11">
        <w:rPr>
          <w:rFonts w:ascii="Times New Roman" w:hAnsi="Times New Roman" w:cs="Times New Roman"/>
          <w:sz w:val="22"/>
          <w:szCs w:val="22"/>
        </w:rPr>
        <w:t>, S. (2012). Integrating distance metrics learned from multiple experts and its application in patient similarity assessment. Data Mining and Knowledge Discovery, 25(3), 415-449.</w:t>
      </w:r>
    </w:p>
    <w:p w14:paraId="0FC6E6DB"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[3] Zhu, Z., Yin, C., Qian, B., Cheng, Y., Wei, J., &amp; Wang, F. (2016). Measuring patient similarities via a deep architecture with medical concept embedding. In IEEE International Conference on Data Mining (ICDM) (pp. 749-758).</w:t>
      </w:r>
    </w:p>
    <w:p w14:paraId="5C930865"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[4] Choi, E., Xu, Z., Li, Y., Dusenberry, M. W., Flores, G., Xue, Y., &amp; Dai, A. M. (2020). Graph convolutional transformer: Learning the graphical structure of electronic health records. Journal of Biomedical Informatics, 101, 103383.</w:t>
      </w:r>
    </w:p>
    <w:p w14:paraId="0FB5E44F"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[5] Choi, E., Bahadori, M. T., Song, L., Stewart, W. F., &amp; Sun, J. (2017). GRAM: Graph-based attention model for healthcare representation learning. In Proceedings of the 23rd ACM SIGKDD International Conference on Knowledge Discovery and Data Mining (pp. 787-795).</w:t>
      </w:r>
    </w:p>
    <w:p w14:paraId="50046777"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 xml:space="preserve">[6] Shang, J., Xiao, C., Ma, T., Li, H., &amp; Sun, J. (2019). </w:t>
      </w:r>
      <w:proofErr w:type="spellStart"/>
      <w:r w:rsidRPr="00822A11">
        <w:rPr>
          <w:rFonts w:ascii="Times New Roman" w:hAnsi="Times New Roman" w:cs="Times New Roman"/>
          <w:sz w:val="22"/>
          <w:szCs w:val="22"/>
        </w:rPr>
        <w:t>GAMENet</w:t>
      </w:r>
      <w:proofErr w:type="spellEnd"/>
      <w:r w:rsidRPr="00822A11">
        <w:rPr>
          <w:rFonts w:ascii="Times New Roman" w:hAnsi="Times New Roman" w:cs="Times New Roman"/>
          <w:sz w:val="22"/>
          <w:szCs w:val="22"/>
        </w:rPr>
        <w:t>: Graph augmented memory networks for recommending medication combination. In Proceedings of the AAAI Conference on Artificial Intelligence (Vol. 33, pp. 1126-1133).</w:t>
      </w:r>
    </w:p>
    <w:p w14:paraId="540225FB"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[7] Schlichtkrull, M., Kipf, T. N., Bloem, P., Van Den Berg, R., Titov, I., &amp; Welling, M. (2018). Modeling relational data with graph convolutional networks. In European Semantic Web Conference (pp. 593-607).</w:t>
      </w:r>
    </w:p>
    <w:p w14:paraId="717801A5"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 xml:space="preserve">[8] Chen, T., </w:t>
      </w:r>
      <w:proofErr w:type="spellStart"/>
      <w:r w:rsidRPr="00822A11">
        <w:rPr>
          <w:rFonts w:ascii="Times New Roman" w:hAnsi="Times New Roman" w:cs="Times New Roman"/>
          <w:sz w:val="22"/>
          <w:szCs w:val="22"/>
        </w:rPr>
        <w:t>Kornblith</w:t>
      </w:r>
      <w:proofErr w:type="spellEnd"/>
      <w:r w:rsidRPr="00822A11">
        <w:rPr>
          <w:rFonts w:ascii="Times New Roman" w:hAnsi="Times New Roman" w:cs="Times New Roman"/>
          <w:sz w:val="22"/>
          <w:szCs w:val="22"/>
        </w:rPr>
        <w:t>, S., Norouzi, M., &amp; Hinton, G. (2020). A simple framework for contrastive learning of visual representations. In International Conference on Machine Learning (pp. 1597-1607).</w:t>
      </w:r>
    </w:p>
    <w:p w14:paraId="23E413A0"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lastRenderedPageBreak/>
        <w:t>[9] Li, Y., Rao, S., Solares, J. R. A., Hassaine, A., Ramakrishnan, R., Canoy, D., ... &amp; Rahimi, K. (2020). BEHRT: Transformer for electronic health records. Scientific Reports, 10(1), 1-12.</w:t>
      </w:r>
    </w:p>
    <w:p w14:paraId="7FD19E30"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[10] https://www.weforum.org/stories/2024/01/how-to-harness-health-data-to-improve-patient-outcomes-wef24/</w:t>
      </w:r>
    </w:p>
    <w:p w14:paraId="4C7BC558" w14:textId="77777777" w:rsidR="00822A11" w:rsidRDefault="00822A11" w:rsidP="0064179D">
      <w:pPr>
        <w:ind w:hanging="270"/>
        <w:rPr>
          <w:rFonts w:ascii="Times New Roman" w:hAnsi="Times New Roman" w:cs="Times New Roman"/>
          <w:sz w:val="20"/>
          <w:szCs w:val="20"/>
        </w:rPr>
      </w:pPr>
    </w:p>
    <w:p w14:paraId="21BFCCFD" w14:textId="77777777" w:rsidR="001168B5" w:rsidRDefault="001168B5" w:rsidP="0064179D">
      <w:pPr>
        <w:ind w:hanging="270"/>
        <w:rPr>
          <w:rFonts w:ascii="Times New Roman" w:hAnsi="Times New Roman" w:cs="Times New Roman"/>
          <w:sz w:val="20"/>
          <w:szCs w:val="20"/>
        </w:rPr>
      </w:pPr>
    </w:p>
    <w:p w14:paraId="20AE028D" w14:textId="77777777" w:rsidR="00082D9D" w:rsidRPr="0064179D" w:rsidRDefault="00082D9D" w:rsidP="008B20E8">
      <w:pPr>
        <w:ind w:hanging="270"/>
        <w:rPr>
          <w:rFonts w:ascii="Times New Roman" w:hAnsi="Times New Roman" w:cs="Times New Roman"/>
          <w:sz w:val="20"/>
          <w:szCs w:val="20"/>
        </w:rPr>
      </w:pPr>
    </w:p>
    <w:sectPr w:rsidR="00082D9D" w:rsidRPr="0064179D" w:rsidSect="00FB7A63">
      <w:type w:val="continuous"/>
      <w:pgSz w:w="12240" w:h="15840" w:code="1"/>
      <w:pgMar w:top="1440" w:right="1440" w:bottom="1440" w:left="1440" w:header="720" w:footer="432"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43BA6" w14:textId="77777777" w:rsidR="00864641" w:rsidRDefault="00864641" w:rsidP="00FB7A63">
      <w:pPr>
        <w:spacing w:after="0" w:line="240" w:lineRule="auto"/>
      </w:pPr>
      <w:r>
        <w:separator/>
      </w:r>
    </w:p>
  </w:endnote>
  <w:endnote w:type="continuationSeparator" w:id="0">
    <w:p w14:paraId="20EB2A87" w14:textId="77777777" w:rsidR="00864641" w:rsidRDefault="00864641" w:rsidP="00FB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5531159"/>
      <w:docPartObj>
        <w:docPartGallery w:val="Page Numbers (Bottom of Page)"/>
        <w:docPartUnique/>
      </w:docPartObj>
    </w:sdtPr>
    <w:sdtEndPr>
      <w:rPr>
        <w:noProof/>
      </w:rPr>
    </w:sdtEndPr>
    <w:sdtContent>
      <w:p w14:paraId="65896E42" w14:textId="6C6B87CD" w:rsidR="00FB7A63" w:rsidRDefault="00FB7A63" w:rsidP="00FB7A63">
        <w:pPr>
          <w:pStyle w:val="Footer"/>
          <w:jc w:val="center"/>
        </w:pPr>
        <w:r w:rsidRPr="00FB7A63">
          <w:rPr>
            <w:sz w:val="20"/>
            <w:szCs w:val="20"/>
          </w:rPr>
          <w:fldChar w:fldCharType="begin"/>
        </w:r>
        <w:r w:rsidRPr="00FB7A63">
          <w:rPr>
            <w:sz w:val="20"/>
            <w:szCs w:val="20"/>
          </w:rPr>
          <w:instrText xml:space="preserve"> PAGE   \* MERGEFORMAT </w:instrText>
        </w:r>
        <w:r w:rsidRPr="00FB7A63">
          <w:rPr>
            <w:sz w:val="20"/>
            <w:szCs w:val="20"/>
          </w:rPr>
          <w:fldChar w:fldCharType="separate"/>
        </w:r>
        <w:r w:rsidRPr="00FB7A63">
          <w:rPr>
            <w:noProof/>
            <w:sz w:val="20"/>
            <w:szCs w:val="20"/>
          </w:rPr>
          <w:t>2</w:t>
        </w:r>
        <w:r w:rsidRPr="00FB7A63">
          <w:rPr>
            <w:noProof/>
            <w:sz w:val="20"/>
            <w:szCs w:val="20"/>
          </w:rPr>
          <w:fldChar w:fldCharType="end"/>
        </w:r>
      </w:p>
    </w:sdtContent>
  </w:sdt>
  <w:p w14:paraId="559B30FB" w14:textId="77777777" w:rsidR="00FB7A63" w:rsidRDefault="00FB7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81A4F" w14:textId="77777777" w:rsidR="00864641" w:rsidRDefault="00864641" w:rsidP="00FB7A63">
      <w:pPr>
        <w:spacing w:after="0" w:line="240" w:lineRule="auto"/>
      </w:pPr>
      <w:r>
        <w:separator/>
      </w:r>
    </w:p>
  </w:footnote>
  <w:footnote w:type="continuationSeparator" w:id="0">
    <w:p w14:paraId="7A4C034C" w14:textId="77777777" w:rsidR="00864641" w:rsidRDefault="00864641" w:rsidP="00FB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4CC2"/>
    <w:multiLevelType w:val="multilevel"/>
    <w:tmpl w:val="63EE0052"/>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70E448C"/>
    <w:multiLevelType w:val="hybridMultilevel"/>
    <w:tmpl w:val="6B587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B02D6"/>
    <w:multiLevelType w:val="multilevel"/>
    <w:tmpl w:val="27BCAAEC"/>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37626471"/>
    <w:multiLevelType w:val="hybridMultilevel"/>
    <w:tmpl w:val="43E6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05B85"/>
    <w:multiLevelType w:val="hybridMultilevel"/>
    <w:tmpl w:val="9798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D54FF"/>
    <w:multiLevelType w:val="hybridMultilevel"/>
    <w:tmpl w:val="0FAA3B9E"/>
    <w:lvl w:ilvl="0" w:tplc="BE6E20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436DB"/>
    <w:multiLevelType w:val="hybridMultilevel"/>
    <w:tmpl w:val="420E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B53AA"/>
    <w:multiLevelType w:val="hybridMultilevel"/>
    <w:tmpl w:val="F32456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0EE6608"/>
    <w:multiLevelType w:val="multilevel"/>
    <w:tmpl w:val="2938C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0D44B7"/>
    <w:multiLevelType w:val="hybridMultilevel"/>
    <w:tmpl w:val="B3428E02"/>
    <w:lvl w:ilvl="0" w:tplc="1884EA84">
      <w:start w:val="1"/>
      <w:numFmt w:val="bullet"/>
      <w:lvlText w:val=""/>
      <w:lvlJc w:val="left"/>
      <w:pPr>
        <w:ind w:left="432"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919250E"/>
    <w:multiLevelType w:val="hybridMultilevel"/>
    <w:tmpl w:val="A9CE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747E8"/>
    <w:multiLevelType w:val="multilevel"/>
    <w:tmpl w:val="93F6B32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057844"/>
    <w:multiLevelType w:val="multilevel"/>
    <w:tmpl w:val="0406DC84"/>
    <w:lvl w:ilvl="0">
      <w:start w:val="1"/>
      <w:numFmt w:val="decimal"/>
      <w:pStyle w:val="Head1"/>
      <w:lvlText w:val="%1."/>
      <w:lvlJc w:val="left"/>
      <w:pPr>
        <w:ind w:left="720" w:hanging="360"/>
      </w:pPr>
    </w:lvl>
    <w:lvl w:ilvl="1">
      <w:start w:val="1"/>
      <w:numFmt w:val="decimal"/>
      <w:pStyle w:val="Head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EE3418E"/>
    <w:multiLevelType w:val="hybridMultilevel"/>
    <w:tmpl w:val="370A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00182">
    <w:abstractNumId w:val="12"/>
  </w:num>
  <w:num w:numId="2" w16cid:durableId="844323953">
    <w:abstractNumId w:val="3"/>
  </w:num>
  <w:num w:numId="3" w16cid:durableId="55131131">
    <w:abstractNumId w:val="5"/>
  </w:num>
  <w:num w:numId="4" w16cid:durableId="522717583">
    <w:abstractNumId w:val="13"/>
  </w:num>
  <w:num w:numId="5" w16cid:durableId="371535392">
    <w:abstractNumId w:val="6"/>
  </w:num>
  <w:num w:numId="6" w16cid:durableId="1160273820">
    <w:abstractNumId w:val="1"/>
  </w:num>
  <w:num w:numId="7" w16cid:durableId="1995336449">
    <w:abstractNumId w:val="4"/>
  </w:num>
  <w:num w:numId="8" w16cid:durableId="90510679">
    <w:abstractNumId w:val="7"/>
  </w:num>
  <w:num w:numId="9" w16cid:durableId="299772094">
    <w:abstractNumId w:val="0"/>
  </w:num>
  <w:num w:numId="10" w16cid:durableId="1779444311">
    <w:abstractNumId w:val="2"/>
  </w:num>
  <w:num w:numId="11" w16cid:durableId="1005015828">
    <w:abstractNumId w:val="10"/>
  </w:num>
  <w:num w:numId="12" w16cid:durableId="1565414674">
    <w:abstractNumId w:val="9"/>
  </w:num>
  <w:num w:numId="13" w16cid:durableId="1900019865">
    <w:abstractNumId w:val="8"/>
  </w:num>
  <w:num w:numId="14" w16cid:durableId="15346126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B7"/>
    <w:rsid w:val="00016130"/>
    <w:rsid w:val="0001774B"/>
    <w:rsid w:val="000253EC"/>
    <w:rsid w:val="00026573"/>
    <w:rsid w:val="0002684E"/>
    <w:rsid w:val="00026A54"/>
    <w:rsid w:val="00034EBD"/>
    <w:rsid w:val="000412CC"/>
    <w:rsid w:val="00044C02"/>
    <w:rsid w:val="00046333"/>
    <w:rsid w:val="00046A3D"/>
    <w:rsid w:val="00046CB1"/>
    <w:rsid w:val="00052ADA"/>
    <w:rsid w:val="00053051"/>
    <w:rsid w:val="00054366"/>
    <w:rsid w:val="000564DE"/>
    <w:rsid w:val="0006189E"/>
    <w:rsid w:val="0006610B"/>
    <w:rsid w:val="0007034E"/>
    <w:rsid w:val="00071112"/>
    <w:rsid w:val="0007547C"/>
    <w:rsid w:val="00075616"/>
    <w:rsid w:val="00082D9D"/>
    <w:rsid w:val="00090CB8"/>
    <w:rsid w:val="000937F9"/>
    <w:rsid w:val="00094E26"/>
    <w:rsid w:val="0009601B"/>
    <w:rsid w:val="00096B74"/>
    <w:rsid w:val="000975FF"/>
    <w:rsid w:val="000A7721"/>
    <w:rsid w:val="000B0EC6"/>
    <w:rsid w:val="000B5073"/>
    <w:rsid w:val="000B519E"/>
    <w:rsid w:val="000C05DE"/>
    <w:rsid w:val="000C0B72"/>
    <w:rsid w:val="000C2258"/>
    <w:rsid w:val="000C2AAA"/>
    <w:rsid w:val="000D03F6"/>
    <w:rsid w:val="000D1001"/>
    <w:rsid w:val="000D4DE5"/>
    <w:rsid w:val="000D78F8"/>
    <w:rsid w:val="000F0DA4"/>
    <w:rsid w:val="000F1715"/>
    <w:rsid w:val="000F2E90"/>
    <w:rsid w:val="0010042F"/>
    <w:rsid w:val="001014DE"/>
    <w:rsid w:val="00101820"/>
    <w:rsid w:val="001030C5"/>
    <w:rsid w:val="001102E3"/>
    <w:rsid w:val="00114543"/>
    <w:rsid w:val="00114B08"/>
    <w:rsid w:val="001166E5"/>
    <w:rsid w:val="001168B5"/>
    <w:rsid w:val="00121126"/>
    <w:rsid w:val="00121200"/>
    <w:rsid w:val="00121DE8"/>
    <w:rsid w:val="00125EC6"/>
    <w:rsid w:val="001276E2"/>
    <w:rsid w:val="00127D7E"/>
    <w:rsid w:val="001308C4"/>
    <w:rsid w:val="00131FFE"/>
    <w:rsid w:val="001365DC"/>
    <w:rsid w:val="00141B31"/>
    <w:rsid w:val="00144807"/>
    <w:rsid w:val="00144B2B"/>
    <w:rsid w:val="001466CC"/>
    <w:rsid w:val="00155D05"/>
    <w:rsid w:val="00157539"/>
    <w:rsid w:val="0016463F"/>
    <w:rsid w:val="00165214"/>
    <w:rsid w:val="00166076"/>
    <w:rsid w:val="0016630C"/>
    <w:rsid w:val="00167497"/>
    <w:rsid w:val="001674DA"/>
    <w:rsid w:val="00170CE7"/>
    <w:rsid w:val="00170E00"/>
    <w:rsid w:val="001754E0"/>
    <w:rsid w:val="00175EBA"/>
    <w:rsid w:val="001774D9"/>
    <w:rsid w:val="00184D5F"/>
    <w:rsid w:val="001871B0"/>
    <w:rsid w:val="0018787A"/>
    <w:rsid w:val="00191781"/>
    <w:rsid w:val="001A117E"/>
    <w:rsid w:val="001A4491"/>
    <w:rsid w:val="001C0611"/>
    <w:rsid w:val="001C1946"/>
    <w:rsid w:val="001D0BDD"/>
    <w:rsid w:val="001D2FEA"/>
    <w:rsid w:val="001D4169"/>
    <w:rsid w:val="001D6768"/>
    <w:rsid w:val="001E1BDB"/>
    <w:rsid w:val="001E222D"/>
    <w:rsid w:val="001E406E"/>
    <w:rsid w:val="001E4C01"/>
    <w:rsid w:val="001E4C8F"/>
    <w:rsid w:val="001F4281"/>
    <w:rsid w:val="001F5588"/>
    <w:rsid w:val="00200BBB"/>
    <w:rsid w:val="00201076"/>
    <w:rsid w:val="00207226"/>
    <w:rsid w:val="002075DE"/>
    <w:rsid w:val="0021090D"/>
    <w:rsid w:val="0021392F"/>
    <w:rsid w:val="002150FC"/>
    <w:rsid w:val="0021759B"/>
    <w:rsid w:val="0022177C"/>
    <w:rsid w:val="0022253C"/>
    <w:rsid w:val="00223383"/>
    <w:rsid w:val="00225A9E"/>
    <w:rsid w:val="00226090"/>
    <w:rsid w:val="00226603"/>
    <w:rsid w:val="00226D71"/>
    <w:rsid w:val="0023065C"/>
    <w:rsid w:val="002307BE"/>
    <w:rsid w:val="002325FC"/>
    <w:rsid w:val="0024158F"/>
    <w:rsid w:val="00242AD6"/>
    <w:rsid w:val="0026196F"/>
    <w:rsid w:val="00261F6B"/>
    <w:rsid w:val="0026643C"/>
    <w:rsid w:val="00271CB3"/>
    <w:rsid w:val="00272939"/>
    <w:rsid w:val="002758B5"/>
    <w:rsid w:val="00276136"/>
    <w:rsid w:val="0027734F"/>
    <w:rsid w:val="0028126B"/>
    <w:rsid w:val="00281BCD"/>
    <w:rsid w:val="0028403C"/>
    <w:rsid w:val="00296D37"/>
    <w:rsid w:val="002A152A"/>
    <w:rsid w:val="002A25BD"/>
    <w:rsid w:val="002A66AA"/>
    <w:rsid w:val="002B278B"/>
    <w:rsid w:val="002B2E27"/>
    <w:rsid w:val="002B502A"/>
    <w:rsid w:val="002B58CD"/>
    <w:rsid w:val="002C1F35"/>
    <w:rsid w:val="002C26EB"/>
    <w:rsid w:val="002C4135"/>
    <w:rsid w:val="002C6670"/>
    <w:rsid w:val="002C696F"/>
    <w:rsid w:val="002C6DF9"/>
    <w:rsid w:val="002D4FD0"/>
    <w:rsid w:val="002E0C27"/>
    <w:rsid w:val="002E1E6C"/>
    <w:rsid w:val="002E6D86"/>
    <w:rsid w:val="002F2929"/>
    <w:rsid w:val="002F4338"/>
    <w:rsid w:val="002F6441"/>
    <w:rsid w:val="00301D3D"/>
    <w:rsid w:val="00301DF0"/>
    <w:rsid w:val="00302F56"/>
    <w:rsid w:val="00303081"/>
    <w:rsid w:val="00307CA2"/>
    <w:rsid w:val="00312FF0"/>
    <w:rsid w:val="00313C72"/>
    <w:rsid w:val="00314396"/>
    <w:rsid w:val="0031454D"/>
    <w:rsid w:val="003203D4"/>
    <w:rsid w:val="00321711"/>
    <w:rsid w:val="00321FF5"/>
    <w:rsid w:val="00324CAD"/>
    <w:rsid w:val="00326794"/>
    <w:rsid w:val="00327D4C"/>
    <w:rsid w:val="00330697"/>
    <w:rsid w:val="00330E07"/>
    <w:rsid w:val="00331BCC"/>
    <w:rsid w:val="00333676"/>
    <w:rsid w:val="00333882"/>
    <w:rsid w:val="00337AFC"/>
    <w:rsid w:val="00341E8D"/>
    <w:rsid w:val="003428A7"/>
    <w:rsid w:val="00342F60"/>
    <w:rsid w:val="00346E93"/>
    <w:rsid w:val="00350447"/>
    <w:rsid w:val="00350D2A"/>
    <w:rsid w:val="00352C98"/>
    <w:rsid w:val="00354D6B"/>
    <w:rsid w:val="00356CC2"/>
    <w:rsid w:val="0037048F"/>
    <w:rsid w:val="00380056"/>
    <w:rsid w:val="003802DD"/>
    <w:rsid w:val="00380343"/>
    <w:rsid w:val="003828CC"/>
    <w:rsid w:val="00387BD8"/>
    <w:rsid w:val="003929EE"/>
    <w:rsid w:val="00395A91"/>
    <w:rsid w:val="003960C1"/>
    <w:rsid w:val="003962AE"/>
    <w:rsid w:val="0039654C"/>
    <w:rsid w:val="003966C6"/>
    <w:rsid w:val="00397392"/>
    <w:rsid w:val="003A0DA9"/>
    <w:rsid w:val="003A10A0"/>
    <w:rsid w:val="003A4E17"/>
    <w:rsid w:val="003C4B6C"/>
    <w:rsid w:val="003C4FD2"/>
    <w:rsid w:val="003C6781"/>
    <w:rsid w:val="003D012E"/>
    <w:rsid w:val="003D2759"/>
    <w:rsid w:val="003D3D05"/>
    <w:rsid w:val="003E1873"/>
    <w:rsid w:val="003E5AB2"/>
    <w:rsid w:val="003E7E85"/>
    <w:rsid w:val="00402511"/>
    <w:rsid w:val="0041174C"/>
    <w:rsid w:val="00412A7E"/>
    <w:rsid w:val="00416544"/>
    <w:rsid w:val="0041701C"/>
    <w:rsid w:val="0042137B"/>
    <w:rsid w:val="00431959"/>
    <w:rsid w:val="00433C0C"/>
    <w:rsid w:val="00436C4B"/>
    <w:rsid w:val="00437FA7"/>
    <w:rsid w:val="004402B5"/>
    <w:rsid w:val="00444D97"/>
    <w:rsid w:val="004462CD"/>
    <w:rsid w:val="00447D0D"/>
    <w:rsid w:val="00450297"/>
    <w:rsid w:val="00450EEF"/>
    <w:rsid w:val="00452868"/>
    <w:rsid w:val="00453538"/>
    <w:rsid w:val="00457673"/>
    <w:rsid w:val="004639AB"/>
    <w:rsid w:val="00470451"/>
    <w:rsid w:val="00472ACE"/>
    <w:rsid w:val="00473430"/>
    <w:rsid w:val="00476A34"/>
    <w:rsid w:val="00477D50"/>
    <w:rsid w:val="00482FEF"/>
    <w:rsid w:val="0049157C"/>
    <w:rsid w:val="00491593"/>
    <w:rsid w:val="00493BD0"/>
    <w:rsid w:val="00495226"/>
    <w:rsid w:val="004A0D52"/>
    <w:rsid w:val="004A7BD4"/>
    <w:rsid w:val="004B1D76"/>
    <w:rsid w:val="004B1D90"/>
    <w:rsid w:val="004B3169"/>
    <w:rsid w:val="004B3A46"/>
    <w:rsid w:val="004B6137"/>
    <w:rsid w:val="004B7302"/>
    <w:rsid w:val="004C29A3"/>
    <w:rsid w:val="004C31AC"/>
    <w:rsid w:val="004C40E9"/>
    <w:rsid w:val="004C52A1"/>
    <w:rsid w:val="004D57A3"/>
    <w:rsid w:val="004D756C"/>
    <w:rsid w:val="004E27FF"/>
    <w:rsid w:val="004F023E"/>
    <w:rsid w:val="004F2066"/>
    <w:rsid w:val="004F417B"/>
    <w:rsid w:val="004F4BDC"/>
    <w:rsid w:val="004F4E73"/>
    <w:rsid w:val="00500726"/>
    <w:rsid w:val="005049E1"/>
    <w:rsid w:val="00505100"/>
    <w:rsid w:val="00514CE1"/>
    <w:rsid w:val="00514D2C"/>
    <w:rsid w:val="005151C4"/>
    <w:rsid w:val="0051524E"/>
    <w:rsid w:val="00520D84"/>
    <w:rsid w:val="005215E1"/>
    <w:rsid w:val="005262B4"/>
    <w:rsid w:val="00530002"/>
    <w:rsid w:val="00531FF0"/>
    <w:rsid w:val="005406DE"/>
    <w:rsid w:val="005453B3"/>
    <w:rsid w:val="00553EA1"/>
    <w:rsid w:val="00557D65"/>
    <w:rsid w:val="00561202"/>
    <w:rsid w:val="00562E6B"/>
    <w:rsid w:val="00563177"/>
    <w:rsid w:val="00563A81"/>
    <w:rsid w:val="00564761"/>
    <w:rsid w:val="00566928"/>
    <w:rsid w:val="0056710C"/>
    <w:rsid w:val="0057011A"/>
    <w:rsid w:val="005701C3"/>
    <w:rsid w:val="00572693"/>
    <w:rsid w:val="0057533F"/>
    <w:rsid w:val="005827FD"/>
    <w:rsid w:val="00584371"/>
    <w:rsid w:val="005849C4"/>
    <w:rsid w:val="005876B2"/>
    <w:rsid w:val="00587ED7"/>
    <w:rsid w:val="0059320B"/>
    <w:rsid w:val="005945B8"/>
    <w:rsid w:val="00597B1E"/>
    <w:rsid w:val="00597C8E"/>
    <w:rsid w:val="005A3769"/>
    <w:rsid w:val="005B0D96"/>
    <w:rsid w:val="005B408D"/>
    <w:rsid w:val="005B4763"/>
    <w:rsid w:val="005B69DB"/>
    <w:rsid w:val="005C004E"/>
    <w:rsid w:val="005C3F6A"/>
    <w:rsid w:val="005C41AF"/>
    <w:rsid w:val="005C4853"/>
    <w:rsid w:val="005C4AE2"/>
    <w:rsid w:val="005D023E"/>
    <w:rsid w:val="005D2E95"/>
    <w:rsid w:val="005D395F"/>
    <w:rsid w:val="005D705C"/>
    <w:rsid w:val="005D70DB"/>
    <w:rsid w:val="005E3AEF"/>
    <w:rsid w:val="005E712E"/>
    <w:rsid w:val="005F0C71"/>
    <w:rsid w:val="005F27F6"/>
    <w:rsid w:val="005F2B4A"/>
    <w:rsid w:val="005F5E4B"/>
    <w:rsid w:val="005F6F79"/>
    <w:rsid w:val="00601ED4"/>
    <w:rsid w:val="00604A8F"/>
    <w:rsid w:val="00612363"/>
    <w:rsid w:val="006156A1"/>
    <w:rsid w:val="00624813"/>
    <w:rsid w:val="0062550D"/>
    <w:rsid w:val="00625A98"/>
    <w:rsid w:val="00626EB3"/>
    <w:rsid w:val="00627E29"/>
    <w:rsid w:val="006357E8"/>
    <w:rsid w:val="0063761E"/>
    <w:rsid w:val="0064179D"/>
    <w:rsid w:val="0064334B"/>
    <w:rsid w:val="00644139"/>
    <w:rsid w:val="00645123"/>
    <w:rsid w:val="00647D35"/>
    <w:rsid w:val="00650009"/>
    <w:rsid w:val="00654519"/>
    <w:rsid w:val="00660ACB"/>
    <w:rsid w:val="00661628"/>
    <w:rsid w:val="00663050"/>
    <w:rsid w:val="00672846"/>
    <w:rsid w:val="00682A27"/>
    <w:rsid w:val="006859B3"/>
    <w:rsid w:val="0069284E"/>
    <w:rsid w:val="00692969"/>
    <w:rsid w:val="006957A3"/>
    <w:rsid w:val="006A2A43"/>
    <w:rsid w:val="006B184E"/>
    <w:rsid w:val="006B3F93"/>
    <w:rsid w:val="006B50D9"/>
    <w:rsid w:val="006B7EEC"/>
    <w:rsid w:val="006C03E7"/>
    <w:rsid w:val="006C0556"/>
    <w:rsid w:val="006C4030"/>
    <w:rsid w:val="006C45AF"/>
    <w:rsid w:val="006C5216"/>
    <w:rsid w:val="006C7A44"/>
    <w:rsid w:val="006D2643"/>
    <w:rsid w:val="006D4BB2"/>
    <w:rsid w:val="006D7F5E"/>
    <w:rsid w:val="006E1736"/>
    <w:rsid w:val="006E2664"/>
    <w:rsid w:val="006E2C8D"/>
    <w:rsid w:val="006E4EF9"/>
    <w:rsid w:val="006E5491"/>
    <w:rsid w:val="006E5622"/>
    <w:rsid w:val="006E6394"/>
    <w:rsid w:val="006F3C16"/>
    <w:rsid w:val="006F5604"/>
    <w:rsid w:val="006F5F65"/>
    <w:rsid w:val="00701EE3"/>
    <w:rsid w:val="00703057"/>
    <w:rsid w:val="00707440"/>
    <w:rsid w:val="00710E04"/>
    <w:rsid w:val="00716F7F"/>
    <w:rsid w:val="0073027B"/>
    <w:rsid w:val="007302B1"/>
    <w:rsid w:val="007344F0"/>
    <w:rsid w:val="00734DF4"/>
    <w:rsid w:val="007414D3"/>
    <w:rsid w:val="007504B0"/>
    <w:rsid w:val="007615C9"/>
    <w:rsid w:val="0076244F"/>
    <w:rsid w:val="0076605E"/>
    <w:rsid w:val="00766C1E"/>
    <w:rsid w:val="0076758E"/>
    <w:rsid w:val="00767D5E"/>
    <w:rsid w:val="00771CF5"/>
    <w:rsid w:val="00774CD3"/>
    <w:rsid w:val="00780951"/>
    <w:rsid w:val="0078415F"/>
    <w:rsid w:val="00786217"/>
    <w:rsid w:val="00787DDB"/>
    <w:rsid w:val="00791B7D"/>
    <w:rsid w:val="007932EC"/>
    <w:rsid w:val="007B03CA"/>
    <w:rsid w:val="007B1BB4"/>
    <w:rsid w:val="007B3EDD"/>
    <w:rsid w:val="007B429F"/>
    <w:rsid w:val="007C2D20"/>
    <w:rsid w:val="007C4D0C"/>
    <w:rsid w:val="007C5DF7"/>
    <w:rsid w:val="007D5333"/>
    <w:rsid w:val="007D6BBB"/>
    <w:rsid w:val="007D7E53"/>
    <w:rsid w:val="007E086D"/>
    <w:rsid w:val="007E092A"/>
    <w:rsid w:val="007E09EF"/>
    <w:rsid w:val="007E1A76"/>
    <w:rsid w:val="007E5658"/>
    <w:rsid w:val="007E5730"/>
    <w:rsid w:val="007E6762"/>
    <w:rsid w:val="007F0C90"/>
    <w:rsid w:val="007F5920"/>
    <w:rsid w:val="007F6379"/>
    <w:rsid w:val="00801BD5"/>
    <w:rsid w:val="008023E2"/>
    <w:rsid w:val="008038C8"/>
    <w:rsid w:val="00804F4C"/>
    <w:rsid w:val="00811F7E"/>
    <w:rsid w:val="00822A11"/>
    <w:rsid w:val="00822ABD"/>
    <w:rsid w:val="008230D5"/>
    <w:rsid w:val="008342B6"/>
    <w:rsid w:val="0083527D"/>
    <w:rsid w:val="00837CC1"/>
    <w:rsid w:val="008433CD"/>
    <w:rsid w:val="00843B77"/>
    <w:rsid w:val="00844275"/>
    <w:rsid w:val="008507D5"/>
    <w:rsid w:val="0085095E"/>
    <w:rsid w:val="008518E2"/>
    <w:rsid w:val="00851DF1"/>
    <w:rsid w:val="00857EFE"/>
    <w:rsid w:val="00861FC3"/>
    <w:rsid w:val="00864641"/>
    <w:rsid w:val="00865D7E"/>
    <w:rsid w:val="0086663E"/>
    <w:rsid w:val="00866BF4"/>
    <w:rsid w:val="00870746"/>
    <w:rsid w:val="008709BD"/>
    <w:rsid w:val="008729A5"/>
    <w:rsid w:val="008733BA"/>
    <w:rsid w:val="00882449"/>
    <w:rsid w:val="0088335C"/>
    <w:rsid w:val="008877B1"/>
    <w:rsid w:val="008A06B7"/>
    <w:rsid w:val="008A1BEB"/>
    <w:rsid w:val="008A1E87"/>
    <w:rsid w:val="008A50AA"/>
    <w:rsid w:val="008A7929"/>
    <w:rsid w:val="008B1EA6"/>
    <w:rsid w:val="008B1ED6"/>
    <w:rsid w:val="008B20E8"/>
    <w:rsid w:val="008B6E5C"/>
    <w:rsid w:val="008C4985"/>
    <w:rsid w:val="008C6851"/>
    <w:rsid w:val="008C7DD0"/>
    <w:rsid w:val="008D19D7"/>
    <w:rsid w:val="008D530B"/>
    <w:rsid w:val="008D6AC1"/>
    <w:rsid w:val="008F00AF"/>
    <w:rsid w:val="008F557B"/>
    <w:rsid w:val="008F7F42"/>
    <w:rsid w:val="0090008D"/>
    <w:rsid w:val="009008FB"/>
    <w:rsid w:val="0090395A"/>
    <w:rsid w:val="0090564B"/>
    <w:rsid w:val="00910B69"/>
    <w:rsid w:val="00910DEF"/>
    <w:rsid w:val="00913F93"/>
    <w:rsid w:val="00916E12"/>
    <w:rsid w:val="00916F0A"/>
    <w:rsid w:val="009173E1"/>
    <w:rsid w:val="00922E6F"/>
    <w:rsid w:val="0093157C"/>
    <w:rsid w:val="009320F9"/>
    <w:rsid w:val="0093406A"/>
    <w:rsid w:val="009345FC"/>
    <w:rsid w:val="00942B53"/>
    <w:rsid w:val="00943F07"/>
    <w:rsid w:val="009576FC"/>
    <w:rsid w:val="00960A0A"/>
    <w:rsid w:val="009644AF"/>
    <w:rsid w:val="0097015D"/>
    <w:rsid w:val="009714A6"/>
    <w:rsid w:val="00971AFB"/>
    <w:rsid w:val="00972435"/>
    <w:rsid w:val="00972956"/>
    <w:rsid w:val="00972EA4"/>
    <w:rsid w:val="0097574C"/>
    <w:rsid w:val="00976A32"/>
    <w:rsid w:val="00976ADF"/>
    <w:rsid w:val="0098034C"/>
    <w:rsid w:val="00982D20"/>
    <w:rsid w:val="009850D9"/>
    <w:rsid w:val="00987A69"/>
    <w:rsid w:val="00987D94"/>
    <w:rsid w:val="00990A99"/>
    <w:rsid w:val="00992A00"/>
    <w:rsid w:val="00992A06"/>
    <w:rsid w:val="00993466"/>
    <w:rsid w:val="0099412B"/>
    <w:rsid w:val="00996331"/>
    <w:rsid w:val="00996B71"/>
    <w:rsid w:val="009A1999"/>
    <w:rsid w:val="009A2865"/>
    <w:rsid w:val="009A3157"/>
    <w:rsid w:val="009A47A8"/>
    <w:rsid w:val="009A49D5"/>
    <w:rsid w:val="009A68F1"/>
    <w:rsid w:val="009A7EAB"/>
    <w:rsid w:val="009B7F81"/>
    <w:rsid w:val="009C01B5"/>
    <w:rsid w:val="009C774B"/>
    <w:rsid w:val="009C792F"/>
    <w:rsid w:val="009D407C"/>
    <w:rsid w:val="009E198D"/>
    <w:rsid w:val="009E5CFC"/>
    <w:rsid w:val="009F425E"/>
    <w:rsid w:val="009F4EE5"/>
    <w:rsid w:val="009F6B17"/>
    <w:rsid w:val="009F7FC4"/>
    <w:rsid w:val="00A02716"/>
    <w:rsid w:val="00A03E1B"/>
    <w:rsid w:val="00A11E5B"/>
    <w:rsid w:val="00A21C74"/>
    <w:rsid w:val="00A22FF2"/>
    <w:rsid w:val="00A24334"/>
    <w:rsid w:val="00A25975"/>
    <w:rsid w:val="00A262EC"/>
    <w:rsid w:val="00A2740B"/>
    <w:rsid w:val="00A32C91"/>
    <w:rsid w:val="00A36BDC"/>
    <w:rsid w:val="00A43E26"/>
    <w:rsid w:val="00A44D9D"/>
    <w:rsid w:val="00A52E66"/>
    <w:rsid w:val="00A575F9"/>
    <w:rsid w:val="00A57978"/>
    <w:rsid w:val="00A6033E"/>
    <w:rsid w:val="00A60B80"/>
    <w:rsid w:val="00A61DB7"/>
    <w:rsid w:val="00A62136"/>
    <w:rsid w:val="00A72352"/>
    <w:rsid w:val="00A74F9F"/>
    <w:rsid w:val="00A81DBA"/>
    <w:rsid w:val="00A8598F"/>
    <w:rsid w:val="00A9389F"/>
    <w:rsid w:val="00A9781C"/>
    <w:rsid w:val="00AA7438"/>
    <w:rsid w:val="00AB1A08"/>
    <w:rsid w:val="00AB689D"/>
    <w:rsid w:val="00AC3AE9"/>
    <w:rsid w:val="00AC6205"/>
    <w:rsid w:val="00AC6DD5"/>
    <w:rsid w:val="00AC7E96"/>
    <w:rsid w:val="00AC7EB7"/>
    <w:rsid w:val="00AD0AFD"/>
    <w:rsid w:val="00AD1EF4"/>
    <w:rsid w:val="00AD2DC6"/>
    <w:rsid w:val="00AD30C8"/>
    <w:rsid w:val="00AE0897"/>
    <w:rsid w:val="00AE096A"/>
    <w:rsid w:val="00AE101A"/>
    <w:rsid w:val="00AF188F"/>
    <w:rsid w:val="00AF6ADB"/>
    <w:rsid w:val="00B00988"/>
    <w:rsid w:val="00B02370"/>
    <w:rsid w:val="00B0289A"/>
    <w:rsid w:val="00B044E7"/>
    <w:rsid w:val="00B04ED9"/>
    <w:rsid w:val="00B1231C"/>
    <w:rsid w:val="00B12FCF"/>
    <w:rsid w:val="00B20A3F"/>
    <w:rsid w:val="00B2264E"/>
    <w:rsid w:val="00B2370F"/>
    <w:rsid w:val="00B23C08"/>
    <w:rsid w:val="00B34165"/>
    <w:rsid w:val="00B34477"/>
    <w:rsid w:val="00B36D61"/>
    <w:rsid w:val="00B36D65"/>
    <w:rsid w:val="00B401CC"/>
    <w:rsid w:val="00B465B1"/>
    <w:rsid w:val="00B50228"/>
    <w:rsid w:val="00B53FAC"/>
    <w:rsid w:val="00B57B2E"/>
    <w:rsid w:val="00B60641"/>
    <w:rsid w:val="00B64167"/>
    <w:rsid w:val="00B651C9"/>
    <w:rsid w:val="00B668FE"/>
    <w:rsid w:val="00B71C59"/>
    <w:rsid w:val="00B71D6A"/>
    <w:rsid w:val="00B83352"/>
    <w:rsid w:val="00B84CA3"/>
    <w:rsid w:val="00B878EA"/>
    <w:rsid w:val="00B906D4"/>
    <w:rsid w:val="00B9242E"/>
    <w:rsid w:val="00B93D14"/>
    <w:rsid w:val="00B97B77"/>
    <w:rsid w:val="00BA102B"/>
    <w:rsid w:val="00BA4AF7"/>
    <w:rsid w:val="00BA7820"/>
    <w:rsid w:val="00BB4D52"/>
    <w:rsid w:val="00BB7EDA"/>
    <w:rsid w:val="00BC0581"/>
    <w:rsid w:val="00BC0A48"/>
    <w:rsid w:val="00BC5AA9"/>
    <w:rsid w:val="00BD22DA"/>
    <w:rsid w:val="00BD298C"/>
    <w:rsid w:val="00BD4CE8"/>
    <w:rsid w:val="00BD5D77"/>
    <w:rsid w:val="00BD7C19"/>
    <w:rsid w:val="00BE0F01"/>
    <w:rsid w:val="00BE2A7F"/>
    <w:rsid w:val="00BE2F60"/>
    <w:rsid w:val="00BE52C1"/>
    <w:rsid w:val="00BE52EC"/>
    <w:rsid w:val="00BE553E"/>
    <w:rsid w:val="00BE5EDB"/>
    <w:rsid w:val="00BE5FE0"/>
    <w:rsid w:val="00BE6835"/>
    <w:rsid w:val="00BE7D0D"/>
    <w:rsid w:val="00BF0CE1"/>
    <w:rsid w:val="00BF13B5"/>
    <w:rsid w:val="00BF439C"/>
    <w:rsid w:val="00C027F8"/>
    <w:rsid w:val="00C02E35"/>
    <w:rsid w:val="00C0576E"/>
    <w:rsid w:val="00C06CDB"/>
    <w:rsid w:val="00C13D58"/>
    <w:rsid w:val="00C15085"/>
    <w:rsid w:val="00C15FF8"/>
    <w:rsid w:val="00C22DA2"/>
    <w:rsid w:val="00C24D43"/>
    <w:rsid w:val="00C25C65"/>
    <w:rsid w:val="00C328C7"/>
    <w:rsid w:val="00C33505"/>
    <w:rsid w:val="00C36AB1"/>
    <w:rsid w:val="00C37EC5"/>
    <w:rsid w:val="00C40F62"/>
    <w:rsid w:val="00C41D19"/>
    <w:rsid w:val="00C43FBD"/>
    <w:rsid w:val="00C4413F"/>
    <w:rsid w:val="00C454BD"/>
    <w:rsid w:val="00C45CF6"/>
    <w:rsid w:val="00C47E2F"/>
    <w:rsid w:val="00C53893"/>
    <w:rsid w:val="00C5589C"/>
    <w:rsid w:val="00C55B7A"/>
    <w:rsid w:val="00C57C15"/>
    <w:rsid w:val="00C723AE"/>
    <w:rsid w:val="00C73BF3"/>
    <w:rsid w:val="00C765B7"/>
    <w:rsid w:val="00C822BF"/>
    <w:rsid w:val="00C85349"/>
    <w:rsid w:val="00C85629"/>
    <w:rsid w:val="00C85826"/>
    <w:rsid w:val="00C86614"/>
    <w:rsid w:val="00C90F6A"/>
    <w:rsid w:val="00C91781"/>
    <w:rsid w:val="00C92356"/>
    <w:rsid w:val="00C95352"/>
    <w:rsid w:val="00C97542"/>
    <w:rsid w:val="00C97A41"/>
    <w:rsid w:val="00CA08C3"/>
    <w:rsid w:val="00CA2504"/>
    <w:rsid w:val="00CA3BE7"/>
    <w:rsid w:val="00CA5FFE"/>
    <w:rsid w:val="00CA7EED"/>
    <w:rsid w:val="00CB0410"/>
    <w:rsid w:val="00CB2F37"/>
    <w:rsid w:val="00CB40D9"/>
    <w:rsid w:val="00CB482E"/>
    <w:rsid w:val="00CB4847"/>
    <w:rsid w:val="00CC084F"/>
    <w:rsid w:val="00CC0B68"/>
    <w:rsid w:val="00CD0FEC"/>
    <w:rsid w:val="00CD3ED9"/>
    <w:rsid w:val="00CD433B"/>
    <w:rsid w:val="00CD445C"/>
    <w:rsid w:val="00CD582D"/>
    <w:rsid w:val="00CD5CA6"/>
    <w:rsid w:val="00CE35BE"/>
    <w:rsid w:val="00CE5B45"/>
    <w:rsid w:val="00CE6CC3"/>
    <w:rsid w:val="00CF270B"/>
    <w:rsid w:val="00CF2794"/>
    <w:rsid w:val="00CF2D6B"/>
    <w:rsid w:val="00CF40AD"/>
    <w:rsid w:val="00D015F8"/>
    <w:rsid w:val="00D0540A"/>
    <w:rsid w:val="00D0690B"/>
    <w:rsid w:val="00D114B5"/>
    <w:rsid w:val="00D118C6"/>
    <w:rsid w:val="00D143A7"/>
    <w:rsid w:val="00D15AF0"/>
    <w:rsid w:val="00D22E30"/>
    <w:rsid w:val="00D25091"/>
    <w:rsid w:val="00D35CFE"/>
    <w:rsid w:val="00D44051"/>
    <w:rsid w:val="00D46B8D"/>
    <w:rsid w:val="00D4702E"/>
    <w:rsid w:val="00D51518"/>
    <w:rsid w:val="00D547D8"/>
    <w:rsid w:val="00D56E5C"/>
    <w:rsid w:val="00D573E1"/>
    <w:rsid w:val="00D574E7"/>
    <w:rsid w:val="00D6514A"/>
    <w:rsid w:val="00D72339"/>
    <w:rsid w:val="00D74F0C"/>
    <w:rsid w:val="00D75DE8"/>
    <w:rsid w:val="00D81575"/>
    <w:rsid w:val="00D90C19"/>
    <w:rsid w:val="00D91013"/>
    <w:rsid w:val="00D92B3B"/>
    <w:rsid w:val="00D92F6D"/>
    <w:rsid w:val="00D97288"/>
    <w:rsid w:val="00DA2B76"/>
    <w:rsid w:val="00DA4875"/>
    <w:rsid w:val="00DA6D46"/>
    <w:rsid w:val="00DA6F15"/>
    <w:rsid w:val="00DA731D"/>
    <w:rsid w:val="00DB1261"/>
    <w:rsid w:val="00DB20F5"/>
    <w:rsid w:val="00DB3C39"/>
    <w:rsid w:val="00DC0754"/>
    <w:rsid w:val="00DC4CA4"/>
    <w:rsid w:val="00DE005E"/>
    <w:rsid w:val="00DE075F"/>
    <w:rsid w:val="00DE3F71"/>
    <w:rsid w:val="00DE5C37"/>
    <w:rsid w:val="00DE7E5A"/>
    <w:rsid w:val="00DF09A8"/>
    <w:rsid w:val="00DF0AC0"/>
    <w:rsid w:val="00DF4B7D"/>
    <w:rsid w:val="00DF525F"/>
    <w:rsid w:val="00DF73FD"/>
    <w:rsid w:val="00E02079"/>
    <w:rsid w:val="00E02DDF"/>
    <w:rsid w:val="00E0471D"/>
    <w:rsid w:val="00E05D5B"/>
    <w:rsid w:val="00E05DF3"/>
    <w:rsid w:val="00E133F2"/>
    <w:rsid w:val="00E158F8"/>
    <w:rsid w:val="00E16874"/>
    <w:rsid w:val="00E16952"/>
    <w:rsid w:val="00E20717"/>
    <w:rsid w:val="00E2325D"/>
    <w:rsid w:val="00E23EA3"/>
    <w:rsid w:val="00E324BD"/>
    <w:rsid w:val="00E32529"/>
    <w:rsid w:val="00E349A3"/>
    <w:rsid w:val="00E35CE4"/>
    <w:rsid w:val="00E4731F"/>
    <w:rsid w:val="00E50B16"/>
    <w:rsid w:val="00E52F13"/>
    <w:rsid w:val="00E55AA9"/>
    <w:rsid w:val="00E60D9E"/>
    <w:rsid w:val="00E628A2"/>
    <w:rsid w:val="00E84D3A"/>
    <w:rsid w:val="00E86B61"/>
    <w:rsid w:val="00E91688"/>
    <w:rsid w:val="00E932F7"/>
    <w:rsid w:val="00E936B6"/>
    <w:rsid w:val="00E949B4"/>
    <w:rsid w:val="00E96C9F"/>
    <w:rsid w:val="00E97026"/>
    <w:rsid w:val="00E97E18"/>
    <w:rsid w:val="00E97FF2"/>
    <w:rsid w:val="00EA6385"/>
    <w:rsid w:val="00EA775C"/>
    <w:rsid w:val="00EA7D26"/>
    <w:rsid w:val="00EB25A9"/>
    <w:rsid w:val="00EC48BD"/>
    <w:rsid w:val="00ED370F"/>
    <w:rsid w:val="00ED705F"/>
    <w:rsid w:val="00EE34A4"/>
    <w:rsid w:val="00EE3D81"/>
    <w:rsid w:val="00EE6558"/>
    <w:rsid w:val="00EF1992"/>
    <w:rsid w:val="00EF37E3"/>
    <w:rsid w:val="00F01957"/>
    <w:rsid w:val="00F0621E"/>
    <w:rsid w:val="00F162E5"/>
    <w:rsid w:val="00F176CD"/>
    <w:rsid w:val="00F1798C"/>
    <w:rsid w:val="00F2117B"/>
    <w:rsid w:val="00F22800"/>
    <w:rsid w:val="00F2333C"/>
    <w:rsid w:val="00F242EE"/>
    <w:rsid w:val="00F321BE"/>
    <w:rsid w:val="00F3240E"/>
    <w:rsid w:val="00F3431F"/>
    <w:rsid w:val="00F35BE1"/>
    <w:rsid w:val="00F40AC3"/>
    <w:rsid w:val="00F433A7"/>
    <w:rsid w:val="00F47D8A"/>
    <w:rsid w:val="00F51810"/>
    <w:rsid w:val="00F5216D"/>
    <w:rsid w:val="00F635A0"/>
    <w:rsid w:val="00F64384"/>
    <w:rsid w:val="00F730D8"/>
    <w:rsid w:val="00F75C9E"/>
    <w:rsid w:val="00F75FE7"/>
    <w:rsid w:val="00F840EB"/>
    <w:rsid w:val="00F87C48"/>
    <w:rsid w:val="00F911EA"/>
    <w:rsid w:val="00F9756C"/>
    <w:rsid w:val="00F97AD2"/>
    <w:rsid w:val="00FA7C58"/>
    <w:rsid w:val="00FB7A63"/>
    <w:rsid w:val="00FB7BD6"/>
    <w:rsid w:val="00FC1BAA"/>
    <w:rsid w:val="00FC6526"/>
    <w:rsid w:val="00FC74B7"/>
    <w:rsid w:val="00FC7D37"/>
    <w:rsid w:val="00FD201A"/>
    <w:rsid w:val="00FD778C"/>
    <w:rsid w:val="00FE0DD3"/>
    <w:rsid w:val="00FE3BE4"/>
    <w:rsid w:val="00FE6FCD"/>
    <w:rsid w:val="00FE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D2C7"/>
  <w15:chartTrackingRefBased/>
  <w15:docId w15:val="{B5D06307-3B5B-488E-BFAC-C323A5A1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7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7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EB7"/>
    <w:rPr>
      <w:rFonts w:eastAsiaTheme="majorEastAsia" w:cstheme="majorBidi"/>
      <w:color w:val="272727" w:themeColor="text1" w:themeTint="D8"/>
    </w:rPr>
  </w:style>
  <w:style w:type="paragraph" w:styleId="Title">
    <w:name w:val="Title"/>
    <w:basedOn w:val="Normal"/>
    <w:next w:val="Normal"/>
    <w:link w:val="TitleChar"/>
    <w:uiPriority w:val="10"/>
    <w:qFormat/>
    <w:rsid w:val="00AC7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EB7"/>
    <w:pPr>
      <w:spacing w:before="160"/>
      <w:jc w:val="center"/>
    </w:pPr>
    <w:rPr>
      <w:i/>
      <w:iCs/>
      <w:color w:val="404040" w:themeColor="text1" w:themeTint="BF"/>
    </w:rPr>
  </w:style>
  <w:style w:type="character" w:customStyle="1" w:styleId="QuoteChar">
    <w:name w:val="Quote Char"/>
    <w:basedOn w:val="DefaultParagraphFont"/>
    <w:link w:val="Quote"/>
    <w:uiPriority w:val="29"/>
    <w:rsid w:val="00AC7EB7"/>
    <w:rPr>
      <w:i/>
      <w:iCs/>
      <w:color w:val="404040" w:themeColor="text1" w:themeTint="BF"/>
    </w:rPr>
  </w:style>
  <w:style w:type="paragraph" w:styleId="ListParagraph">
    <w:name w:val="List Paragraph"/>
    <w:basedOn w:val="Normal"/>
    <w:uiPriority w:val="34"/>
    <w:qFormat/>
    <w:rsid w:val="00AC7EB7"/>
    <w:pPr>
      <w:ind w:left="720"/>
      <w:contextualSpacing/>
    </w:pPr>
  </w:style>
  <w:style w:type="character" w:styleId="IntenseEmphasis">
    <w:name w:val="Intense Emphasis"/>
    <w:basedOn w:val="DefaultParagraphFont"/>
    <w:uiPriority w:val="21"/>
    <w:qFormat/>
    <w:rsid w:val="00AC7EB7"/>
    <w:rPr>
      <w:i/>
      <w:iCs/>
      <w:color w:val="0F4761" w:themeColor="accent1" w:themeShade="BF"/>
    </w:rPr>
  </w:style>
  <w:style w:type="paragraph" w:styleId="IntenseQuote">
    <w:name w:val="Intense Quote"/>
    <w:basedOn w:val="Normal"/>
    <w:next w:val="Normal"/>
    <w:link w:val="IntenseQuoteChar"/>
    <w:uiPriority w:val="30"/>
    <w:qFormat/>
    <w:rsid w:val="00AC7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EB7"/>
    <w:rPr>
      <w:i/>
      <w:iCs/>
      <w:color w:val="0F4761" w:themeColor="accent1" w:themeShade="BF"/>
    </w:rPr>
  </w:style>
  <w:style w:type="character" w:styleId="IntenseReference">
    <w:name w:val="Intense Reference"/>
    <w:basedOn w:val="DefaultParagraphFont"/>
    <w:uiPriority w:val="32"/>
    <w:qFormat/>
    <w:rsid w:val="00AC7EB7"/>
    <w:rPr>
      <w:b/>
      <w:bCs/>
      <w:smallCaps/>
      <w:color w:val="0F4761" w:themeColor="accent1" w:themeShade="BF"/>
      <w:spacing w:val="5"/>
    </w:rPr>
  </w:style>
  <w:style w:type="paragraph" w:customStyle="1" w:styleId="Head1">
    <w:name w:val="Head 1"/>
    <w:basedOn w:val="Normal"/>
    <w:link w:val="Head1Char"/>
    <w:qFormat/>
    <w:rsid w:val="00D118C6"/>
    <w:pPr>
      <w:numPr>
        <w:numId w:val="1"/>
      </w:numPr>
      <w:spacing w:line="240" w:lineRule="auto"/>
      <w:ind w:left="360"/>
    </w:pPr>
    <w:rPr>
      <w:rFonts w:ascii="Times New Roman" w:hAnsi="Times New Roman" w:cs="Times New Roman"/>
      <w:b/>
    </w:rPr>
  </w:style>
  <w:style w:type="character" w:customStyle="1" w:styleId="Head1Char">
    <w:name w:val="Head 1 Char"/>
    <w:basedOn w:val="DefaultParagraphFont"/>
    <w:link w:val="Head1"/>
    <w:rsid w:val="00D118C6"/>
    <w:rPr>
      <w:rFonts w:ascii="Times New Roman" w:hAnsi="Times New Roman" w:cs="Times New Roman"/>
      <w:b/>
    </w:rPr>
  </w:style>
  <w:style w:type="paragraph" w:customStyle="1" w:styleId="Head2">
    <w:name w:val="Head 2"/>
    <w:basedOn w:val="Heading2"/>
    <w:link w:val="Head2Char"/>
    <w:autoRedefine/>
    <w:qFormat/>
    <w:rsid w:val="00B1231C"/>
    <w:pPr>
      <w:numPr>
        <w:ilvl w:val="1"/>
        <w:numId w:val="1"/>
      </w:numPr>
      <w:ind w:left="360"/>
    </w:pPr>
    <w:rPr>
      <w:rFonts w:ascii="Times New Roman" w:hAnsi="Times New Roman" w:cs="Times New Roman"/>
      <w:b/>
      <w:color w:val="auto"/>
      <w:sz w:val="22"/>
      <w:szCs w:val="22"/>
    </w:rPr>
  </w:style>
  <w:style w:type="character" w:customStyle="1" w:styleId="Head2Char">
    <w:name w:val="Head 2 Char"/>
    <w:basedOn w:val="Heading2Char"/>
    <w:link w:val="Head2"/>
    <w:rsid w:val="00B1231C"/>
    <w:rPr>
      <w:rFonts w:ascii="Times New Roman" w:eastAsiaTheme="majorEastAsia" w:hAnsi="Times New Roman" w:cs="Times New Roman"/>
      <w:b/>
      <w:color w:val="0F4761" w:themeColor="accent1" w:themeShade="BF"/>
      <w:sz w:val="22"/>
      <w:szCs w:val="22"/>
    </w:rPr>
  </w:style>
  <w:style w:type="paragraph" w:styleId="NoSpacing">
    <w:name w:val="No Spacing"/>
    <w:uiPriority w:val="1"/>
    <w:qFormat/>
    <w:rsid w:val="00FD778C"/>
    <w:pPr>
      <w:spacing w:after="0" w:line="240" w:lineRule="auto"/>
    </w:pPr>
  </w:style>
  <w:style w:type="character" w:styleId="Hyperlink">
    <w:name w:val="Hyperlink"/>
    <w:basedOn w:val="DefaultParagraphFont"/>
    <w:uiPriority w:val="99"/>
    <w:unhideWhenUsed/>
    <w:rsid w:val="001168B5"/>
    <w:rPr>
      <w:color w:val="467886" w:themeColor="hyperlink"/>
      <w:u w:val="single"/>
    </w:rPr>
  </w:style>
  <w:style w:type="character" w:styleId="UnresolvedMention">
    <w:name w:val="Unresolved Mention"/>
    <w:basedOn w:val="DefaultParagraphFont"/>
    <w:uiPriority w:val="99"/>
    <w:semiHidden/>
    <w:unhideWhenUsed/>
    <w:rsid w:val="001168B5"/>
    <w:rPr>
      <w:color w:val="605E5C"/>
      <w:shd w:val="clear" w:color="auto" w:fill="E1DFDD"/>
    </w:rPr>
  </w:style>
  <w:style w:type="paragraph" w:styleId="Header">
    <w:name w:val="header"/>
    <w:basedOn w:val="Normal"/>
    <w:link w:val="HeaderChar"/>
    <w:uiPriority w:val="99"/>
    <w:unhideWhenUsed/>
    <w:rsid w:val="00FB7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A63"/>
  </w:style>
  <w:style w:type="paragraph" w:styleId="Footer">
    <w:name w:val="footer"/>
    <w:basedOn w:val="Normal"/>
    <w:link w:val="FooterChar"/>
    <w:uiPriority w:val="99"/>
    <w:unhideWhenUsed/>
    <w:rsid w:val="00FB7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552515">
      <w:bodyDiv w:val="1"/>
      <w:marLeft w:val="0"/>
      <w:marRight w:val="0"/>
      <w:marTop w:val="0"/>
      <w:marBottom w:val="0"/>
      <w:divBdr>
        <w:top w:val="none" w:sz="0" w:space="0" w:color="auto"/>
        <w:left w:val="none" w:sz="0" w:space="0" w:color="auto"/>
        <w:bottom w:val="none" w:sz="0" w:space="0" w:color="auto"/>
        <w:right w:val="none" w:sz="0" w:space="0" w:color="auto"/>
      </w:divBdr>
    </w:div>
    <w:div w:id="614949425">
      <w:bodyDiv w:val="1"/>
      <w:marLeft w:val="0"/>
      <w:marRight w:val="0"/>
      <w:marTop w:val="0"/>
      <w:marBottom w:val="0"/>
      <w:divBdr>
        <w:top w:val="none" w:sz="0" w:space="0" w:color="auto"/>
        <w:left w:val="none" w:sz="0" w:space="0" w:color="auto"/>
        <w:bottom w:val="none" w:sz="0" w:space="0" w:color="auto"/>
        <w:right w:val="none" w:sz="0" w:space="0" w:color="auto"/>
      </w:divBdr>
    </w:div>
    <w:div w:id="655300244">
      <w:bodyDiv w:val="1"/>
      <w:marLeft w:val="0"/>
      <w:marRight w:val="0"/>
      <w:marTop w:val="0"/>
      <w:marBottom w:val="0"/>
      <w:divBdr>
        <w:top w:val="none" w:sz="0" w:space="0" w:color="auto"/>
        <w:left w:val="none" w:sz="0" w:space="0" w:color="auto"/>
        <w:bottom w:val="none" w:sz="0" w:space="0" w:color="auto"/>
        <w:right w:val="none" w:sz="0" w:space="0" w:color="auto"/>
      </w:divBdr>
    </w:div>
    <w:div w:id="770510721">
      <w:bodyDiv w:val="1"/>
      <w:marLeft w:val="0"/>
      <w:marRight w:val="0"/>
      <w:marTop w:val="0"/>
      <w:marBottom w:val="0"/>
      <w:divBdr>
        <w:top w:val="none" w:sz="0" w:space="0" w:color="auto"/>
        <w:left w:val="none" w:sz="0" w:space="0" w:color="auto"/>
        <w:bottom w:val="none" w:sz="0" w:space="0" w:color="auto"/>
        <w:right w:val="none" w:sz="0" w:space="0" w:color="auto"/>
      </w:divBdr>
    </w:div>
    <w:div w:id="797601695">
      <w:bodyDiv w:val="1"/>
      <w:marLeft w:val="0"/>
      <w:marRight w:val="0"/>
      <w:marTop w:val="0"/>
      <w:marBottom w:val="0"/>
      <w:divBdr>
        <w:top w:val="none" w:sz="0" w:space="0" w:color="auto"/>
        <w:left w:val="none" w:sz="0" w:space="0" w:color="auto"/>
        <w:bottom w:val="none" w:sz="0" w:space="0" w:color="auto"/>
        <w:right w:val="none" w:sz="0" w:space="0" w:color="auto"/>
      </w:divBdr>
    </w:div>
    <w:div w:id="946809924">
      <w:bodyDiv w:val="1"/>
      <w:marLeft w:val="0"/>
      <w:marRight w:val="0"/>
      <w:marTop w:val="0"/>
      <w:marBottom w:val="0"/>
      <w:divBdr>
        <w:top w:val="none" w:sz="0" w:space="0" w:color="auto"/>
        <w:left w:val="none" w:sz="0" w:space="0" w:color="auto"/>
        <w:bottom w:val="none" w:sz="0" w:space="0" w:color="auto"/>
        <w:right w:val="none" w:sz="0" w:space="0" w:color="auto"/>
      </w:divBdr>
    </w:div>
    <w:div w:id="1075132742">
      <w:bodyDiv w:val="1"/>
      <w:marLeft w:val="0"/>
      <w:marRight w:val="0"/>
      <w:marTop w:val="0"/>
      <w:marBottom w:val="0"/>
      <w:divBdr>
        <w:top w:val="none" w:sz="0" w:space="0" w:color="auto"/>
        <w:left w:val="none" w:sz="0" w:space="0" w:color="auto"/>
        <w:bottom w:val="none" w:sz="0" w:space="0" w:color="auto"/>
        <w:right w:val="none" w:sz="0" w:space="0" w:color="auto"/>
      </w:divBdr>
    </w:div>
    <w:div w:id="20062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rxiv.org/abs/1703.06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F6C21-8244-4D9B-AA8A-01C95AFC6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5</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Minhas, Razal</dc:creator>
  <cp:keywords/>
  <dc:description/>
  <cp:lastModifiedBy>Minhas, Razal</cp:lastModifiedBy>
  <cp:revision>927</cp:revision>
  <cp:lastPrinted>2024-12-03T23:25:00Z</cp:lastPrinted>
  <dcterms:created xsi:type="dcterms:W3CDTF">2024-11-20T03:25:00Z</dcterms:created>
  <dcterms:modified xsi:type="dcterms:W3CDTF">2025-04-26T16:24:00Z</dcterms:modified>
</cp:coreProperties>
</file>