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00ECE6" w14:textId="5ACC77AA" w:rsidR="009012AA" w:rsidRPr="00A128AF" w:rsidRDefault="009012AA" w:rsidP="00A128AF">
      <w:pPr>
        <w:jc w:val="center"/>
        <w:rPr>
          <w:rFonts w:ascii="Times New Roman" w:hAnsi="Times New Roman" w:cs="Times New Roman"/>
          <w:b/>
          <w:bCs/>
          <w:sz w:val="40"/>
          <w:szCs w:val="40"/>
        </w:rPr>
      </w:pPr>
      <w:r w:rsidRPr="00A128AF">
        <w:rPr>
          <w:rFonts w:ascii="Times New Roman" w:hAnsi="Times New Roman" w:cs="Times New Roman"/>
          <w:b/>
          <w:bCs/>
          <w:sz w:val="40"/>
          <w:szCs w:val="40"/>
        </w:rPr>
        <w:t>Corporate Data Repository Analysis</w:t>
      </w:r>
    </w:p>
    <w:p w14:paraId="6C91E236" w14:textId="77777777" w:rsidR="008E0A0D" w:rsidRDefault="008E0A0D" w:rsidP="00A128AF">
      <w:pPr>
        <w:jc w:val="both"/>
        <w:rPr>
          <w:rFonts w:ascii="Times New Roman" w:hAnsi="Times New Roman" w:cs="Times New Roman"/>
          <w:b/>
          <w:bCs/>
        </w:rPr>
      </w:pPr>
    </w:p>
    <w:p w14:paraId="75940AE6" w14:textId="4976C5DF" w:rsidR="003D7A79" w:rsidRPr="008E0A0D" w:rsidRDefault="003D7A79" w:rsidP="00A128AF">
      <w:pPr>
        <w:jc w:val="both"/>
        <w:rPr>
          <w:rFonts w:ascii="Times New Roman" w:hAnsi="Times New Roman" w:cs="Times New Roman"/>
          <w:b/>
          <w:bCs/>
          <w:sz w:val="32"/>
          <w:szCs w:val="32"/>
        </w:rPr>
      </w:pPr>
      <w:r w:rsidRPr="008E0A0D">
        <w:rPr>
          <w:rFonts w:ascii="Times New Roman" w:hAnsi="Times New Roman" w:cs="Times New Roman"/>
          <w:b/>
          <w:bCs/>
          <w:sz w:val="32"/>
          <w:szCs w:val="32"/>
        </w:rPr>
        <w:t>Analysis of Amazon S3 as a Data Lake Solution</w:t>
      </w:r>
    </w:p>
    <w:p w14:paraId="31AC1F66" w14:textId="77777777" w:rsidR="008E0A0D" w:rsidRDefault="008E0A0D" w:rsidP="00A128AF">
      <w:pPr>
        <w:jc w:val="both"/>
        <w:rPr>
          <w:rFonts w:ascii="Times New Roman" w:hAnsi="Times New Roman" w:cs="Times New Roman"/>
          <w:b/>
          <w:bCs/>
        </w:rPr>
      </w:pPr>
    </w:p>
    <w:p w14:paraId="4B72FD49" w14:textId="71179B42" w:rsidR="003D7A79" w:rsidRPr="00A128AF" w:rsidRDefault="003D7A79" w:rsidP="00A128AF">
      <w:pPr>
        <w:jc w:val="both"/>
        <w:rPr>
          <w:rFonts w:ascii="Times New Roman" w:hAnsi="Times New Roman" w:cs="Times New Roman"/>
          <w:b/>
          <w:bCs/>
        </w:rPr>
      </w:pPr>
      <w:r w:rsidRPr="00A128AF">
        <w:rPr>
          <w:rFonts w:ascii="Times New Roman" w:hAnsi="Times New Roman" w:cs="Times New Roman"/>
          <w:b/>
          <w:bCs/>
        </w:rPr>
        <w:t>Overview:</w:t>
      </w:r>
    </w:p>
    <w:p w14:paraId="5E73B19C" w14:textId="4BE9EABE" w:rsidR="003D7A79" w:rsidRPr="00A128AF" w:rsidRDefault="003D7A79" w:rsidP="00A128AF">
      <w:pPr>
        <w:jc w:val="both"/>
        <w:rPr>
          <w:rFonts w:ascii="Times New Roman" w:hAnsi="Times New Roman" w:cs="Times New Roman"/>
        </w:rPr>
      </w:pPr>
      <w:r w:rsidRPr="00A128AF">
        <w:rPr>
          <w:rFonts w:ascii="Times New Roman" w:hAnsi="Times New Roman" w:cs="Times New Roman"/>
        </w:rPr>
        <w:t>Amazon S3 is one of the most widely used cloud solutions for data lakes in which you can store any type of data. Its pros are flexibility, compatibility with other AWS services, and reasonable level of security. </w:t>
      </w:r>
    </w:p>
    <w:p w14:paraId="1771A93B" w14:textId="77777777" w:rsidR="003D7A79" w:rsidRPr="00A128AF" w:rsidRDefault="003D7A79" w:rsidP="00A128AF">
      <w:pPr>
        <w:jc w:val="both"/>
        <w:rPr>
          <w:rFonts w:ascii="Times New Roman" w:hAnsi="Times New Roman" w:cs="Times New Roman"/>
          <w:b/>
          <w:bCs/>
        </w:rPr>
      </w:pPr>
      <w:r w:rsidRPr="00A128AF">
        <w:rPr>
          <w:rFonts w:ascii="Times New Roman" w:hAnsi="Times New Roman" w:cs="Times New Roman"/>
          <w:b/>
          <w:bCs/>
        </w:rPr>
        <w:t>Strengths:</w:t>
      </w:r>
    </w:p>
    <w:p w14:paraId="7E760410" w14:textId="77777777" w:rsidR="003D7A79" w:rsidRPr="00A128AF" w:rsidRDefault="003D7A79" w:rsidP="00A128AF">
      <w:pPr>
        <w:jc w:val="both"/>
        <w:rPr>
          <w:rFonts w:ascii="Times New Roman" w:hAnsi="Times New Roman" w:cs="Times New Roman"/>
        </w:rPr>
      </w:pPr>
      <w:r w:rsidRPr="00A128AF">
        <w:rPr>
          <w:rFonts w:ascii="Times New Roman" w:hAnsi="Times New Roman" w:cs="Times New Roman"/>
          <w:u w:val="single"/>
        </w:rPr>
        <w:t>Scalability:</w:t>
      </w:r>
      <w:r w:rsidRPr="00A128AF">
        <w:rPr>
          <w:rFonts w:ascii="Times New Roman" w:hAnsi="Times New Roman" w:cs="Times New Roman"/>
        </w:rPr>
        <w:t>  It has almost no limitation to the amount of data it can store that is perfect for the terabyte-scale data that healthcare generates</w:t>
      </w:r>
    </w:p>
    <w:p w14:paraId="1E61347B" w14:textId="67DF5CE1" w:rsidR="003D7A79" w:rsidRPr="00A128AF" w:rsidRDefault="003D7A79" w:rsidP="00A128AF">
      <w:pPr>
        <w:jc w:val="both"/>
        <w:rPr>
          <w:rFonts w:ascii="Times New Roman" w:hAnsi="Times New Roman" w:cs="Times New Roman"/>
        </w:rPr>
      </w:pPr>
      <w:r w:rsidRPr="00A128AF">
        <w:rPr>
          <w:rFonts w:ascii="Times New Roman" w:hAnsi="Times New Roman" w:cs="Times New Roman"/>
          <w:u w:val="single"/>
        </w:rPr>
        <w:t>Integration:</w:t>
      </w:r>
      <w:r w:rsidRPr="00A128AF">
        <w:rPr>
          <w:rFonts w:ascii="Times New Roman" w:hAnsi="Times New Roman" w:cs="Times New Roman"/>
        </w:rPr>
        <w:t xml:space="preserve"> Interoperable with AWS analytics services such as Amazon Athena and AWS Glue, wherein it allows for easy data analysis and data transformation.</w:t>
      </w:r>
    </w:p>
    <w:p w14:paraId="12271992" w14:textId="24409542" w:rsidR="003D7A79" w:rsidRPr="00A128AF" w:rsidRDefault="003D7A79" w:rsidP="00A128AF">
      <w:pPr>
        <w:jc w:val="both"/>
        <w:rPr>
          <w:rFonts w:ascii="Times New Roman" w:hAnsi="Times New Roman" w:cs="Times New Roman"/>
        </w:rPr>
      </w:pPr>
      <w:r w:rsidRPr="00A128AF">
        <w:rPr>
          <w:rFonts w:ascii="Times New Roman" w:hAnsi="Times New Roman" w:cs="Times New Roman"/>
          <w:u w:val="single"/>
        </w:rPr>
        <w:t>Security:</w:t>
      </w:r>
      <w:r w:rsidRPr="00A128AF">
        <w:rPr>
          <w:rFonts w:ascii="Times New Roman" w:hAnsi="Times New Roman" w:cs="Times New Roman"/>
        </w:rPr>
        <w:t xml:space="preserve"> Encrypting, access </w:t>
      </w:r>
      <w:r w:rsidR="00853A44" w:rsidRPr="00A128AF">
        <w:rPr>
          <w:rFonts w:ascii="Times New Roman" w:hAnsi="Times New Roman" w:cs="Times New Roman"/>
        </w:rPr>
        <w:t>control, compliance</w:t>
      </w:r>
      <w:r w:rsidRPr="00A128AF">
        <w:rPr>
          <w:rFonts w:ascii="Times New Roman" w:hAnsi="Times New Roman" w:cs="Times New Roman"/>
        </w:rPr>
        <w:t xml:space="preserve"> certifications such as HIPAA and H</w:t>
      </w:r>
      <w:r w:rsidR="00CE25E3" w:rsidRPr="00A128AF">
        <w:rPr>
          <w:rFonts w:ascii="Times New Roman" w:hAnsi="Times New Roman" w:cs="Times New Roman"/>
        </w:rPr>
        <w:t>ITRUST</w:t>
      </w:r>
      <w:r w:rsidRPr="00A128AF">
        <w:rPr>
          <w:rFonts w:ascii="Times New Roman" w:hAnsi="Times New Roman" w:cs="Times New Roman"/>
        </w:rPr>
        <w:t xml:space="preserve"> all serve the purpose of protecting data.</w:t>
      </w:r>
    </w:p>
    <w:p w14:paraId="5CD8C9BF" w14:textId="77777777" w:rsidR="003D7A79" w:rsidRPr="00A128AF" w:rsidRDefault="003D7A79" w:rsidP="00A128AF">
      <w:pPr>
        <w:jc w:val="both"/>
        <w:rPr>
          <w:rFonts w:ascii="Times New Roman" w:hAnsi="Times New Roman" w:cs="Times New Roman"/>
          <w:b/>
          <w:bCs/>
        </w:rPr>
      </w:pPr>
      <w:r w:rsidRPr="00A128AF">
        <w:rPr>
          <w:rFonts w:ascii="Times New Roman" w:hAnsi="Times New Roman" w:cs="Times New Roman"/>
          <w:b/>
          <w:bCs/>
        </w:rPr>
        <w:t>Limitations:</w:t>
      </w:r>
    </w:p>
    <w:p w14:paraId="03C086EC" w14:textId="77777777" w:rsidR="003D7A79" w:rsidRPr="00A128AF" w:rsidRDefault="003D7A79" w:rsidP="00A128AF">
      <w:pPr>
        <w:jc w:val="both"/>
        <w:rPr>
          <w:rFonts w:ascii="Times New Roman" w:hAnsi="Times New Roman" w:cs="Times New Roman"/>
        </w:rPr>
      </w:pPr>
      <w:r w:rsidRPr="00A128AF">
        <w:rPr>
          <w:rFonts w:ascii="Times New Roman" w:hAnsi="Times New Roman" w:cs="Times New Roman"/>
          <w:u w:val="single"/>
        </w:rPr>
        <w:t>Complexity:</w:t>
      </w:r>
      <w:r w:rsidRPr="00A128AF">
        <w:rPr>
          <w:rFonts w:ascii="Times New Roman" w:hAnsi="Times New Roman" w:cs="Times New Roman"/>
        </w:rPr>
        <w:t xml:space="preserve"> Although lenient scalability and a range of options are caused by teamwork and a great need for cloud knowledge</w:t>
      </w:r>
    </w:p>
    <w:p w14:paraId="0C04C535" w14:textId="18C8DE82" w:rsidR="003D7A79" w:rsidRPr="00A128AF" w:rsidRDefault="003D7A79" w:rsidP="00A128AF">
      <w:pPr>
        <w:jc w:val="both"/>
        <w:rPr>
          <w:rFonts w:ascii="Times New Roman" w:hAnsi="Times New Roman" w:cs="Times New Roman"/>
        </w:rPr>
      </w:pPr>
      <w:r w:rsidRPr="00A128AF">
        <w:rPr>
          <w:rFonts w:ascii="Times New Roman" w:hAnsi="Times New Roman" w:cs="Times New Roman"/>
          <w:u w:val="single"/>
        </w:rPr>
        <w:t>Cost Management</w:t>
      </w:r>
      <w:r w:rsidRPr="00A128AF">
        <w:rPr>
          <w:rFonts w:ascii="Times New Roman" w:hAnsi="Times New Roman" w:cs="Times New Roman"/>
        </w:rPr>
        <w:t xml:space="preserve">: Even though storage costs are quite low, other costs can increase rapidly with </w:t>
      </w:r>
      <w:r w:rsidR="00AE23CC" w:rsidRPr="00A128AF">
        <w:rPr>
          <w:rFonts w:ascii="Times New Roman" w:hAnsi="Times New Roman" w:cs="Times New Roman"/>
        </w:rPr>
        <w:t>data</w:t>
      </w:r>
      <w:r w:rsidRPr="00A128AF">
        <w:rPr>
          <w:rFonts w:ascii="Times New Roman" w:hAnsi="Times New Roman" w:cs="Times New Roman"/>
        </w:rPr>
        <w:t xml:space="preserve"> access and other developing services if they are not controlled.</w:t>
      </w:r>
    </w:p>
    <w:p w14:paraId="7404A386" w14:textId="2B582742" w:rsidR="003D7A79" w:rsidRPr="00A128AF" w:rsidRDefault="00DF7016" w:rsidP="00A128AF">
      <w:pPr>
        <w:jc w:val="both"/>
        <w:rPr>
          <w:rFonts w:ascii="Times New Roman" w:hAnsi="Times New Roman" w:cs="Times New Roman"/>
          <w:b/>
          <w:bCs/>
        </w:rPr>
      </w:pPr>
      <w:r w:rsidRPr="00A128AF">
        <w:rPr>
          <w:rFonts w:ascii="Times New Roman" w:hAnsi="Times New Roman" w:cs="Times New Roman"/>
          <w:b/>
          <w:bCs/>
        </w:rPr>
        <w:t>Fit:</w:t>
      </w:r>
    </w:p>
    <w:p w14:paraId="710237E0" w14:textId="77777777" w:rsidR="003D7A79" w:rsidRPr="00A128AF" w:rsidRDefault="003D7A79" w:rsidP="00A128AF">
      <w:pPr>
        <w:jc w:val="both"/>
        <w:rPr>
          <w:rFonts w:ascii="Times New Roman" w:hAnsi="Times New Roman" w:cs="Times New Roman"/>
          <w:u w:val="single"/>
        </w:rPr>
      </w:pPr>
      <w:r w:rsidRPr="00A128AF">
        <w:rPr>
          <w:rFonts w:ascii="Times New Roman" w:hAnsi="Times New Roman" w:cs="Times New Roman"/>
          <w:u w:val="single"/>
        </w:rPr>
        <w:t>Clinical Data Analytics</w:t>
      </w:r>
    </w:p>
    <w:p w14:paraId="7D26714D" w14:textId="60C88B49" w:rsidR="003D7A79" w:rsidRPr="00A128AF" w:rsidRDefault="003D7A79" w:rsidP="00A128AF">
      <w:pPr>
        <w:jc w:val="both"/>
        <w:rPr>
          <w:rFonts w:ascii="Times New Roman" w:hAnsi="Times New Roman" w:cs="Times New Roman"/>
        </w:rPr>
      </w:pPr>
      <w:r w:rsidRPr="00A128AF">
        <w:rPr>
          <w:rFonts w:ascii="Times New Roman" w:hAnsi="Times New Roman" w:cs="Times New Roman"/>
        </w:rPr>
        <w:t>HCOs can leverage AWS S3 to manage massive data of patients (EHR, lab report</w:t>
      </w:r>
      <w:r w:rsidR="00853A44">
        <w:rPr>
          <w:rFonts w:ascii="Times New Roman" w:hAnsi="Times New Roman" w:cs="Times New Roman"/>
        </w:rPr>
        <w:t>s</w:t>
      </w:r>
      <w:r w:rsidRPr="00A128AF">
        <w:rPr>
          <w:rFonts w:ascii="Times New Roman" w:hAnsi="Times New Roman" w:cs="Times New Roman"/>
        </w:rPr>
        <w:t xml:space="preserve">). As such, they can harness the AWS analytics tools to gain insights for improving the care for patients, the functionality of the organization, and the modeling of </w:t>
      </w:r>
      <w:r w:rsidR="00CF6A42" w:rsidRPr="00A128AF">
        <w:rPr>
          <w:rFonts w:ascii="Times New Roman" w:hAnsi="Times New Roman" w:cs="Times New Roman"/>
        </w:rPr>
        <w:t>patient’s</w:t>
      </w:r>
      <w:r w:rsidR="00853A44">
        <w:rPr>
          <w:rFonts w:ascii="Times New Roman" w:hAnsi="Times New Roman" w:cs="Times New Roman"/>
        </w:rPr>
        <w:t xml:space="preserve"> </w:t>
      </w:r>
      <w:r w:rsidRPr="00A128AF">
        <w:rPr>
          <w:rFonts w:ascii="Times New Roman" w:hAnsi="Times New Roman" w:cs="Times New Roman"/>
        </w:rPr>
        <w:t>outcomes. </w:t>
      </w:r>
    </w:p>
    <w:p w14:paraId="093280D3" w14:textId="3610BA91" w:rsidR="003D7A79" w:rsidRPr="00A128AF" w:rsidRDefault="00CE25E3" w:rsidP="00A128AF">
      <w:pPr>
        <w:jc w:val="both"/>
        <w:rPr>
          <w:rFonts w:ascii="Times New Roman" w:hAnsi="Times New Roman" w:cs="Times New Roman"/>
          <w:b/>
          <w:bCs/>
        </w:rPr>
      </w:pPr>
      <w:r w:rsidRPr="00A128AF">
        <w:rPr>
          <w:rFonts w:ascii="Times New Roman" w:hAnsi="Times New Roman" w:cs="Times New Roman"/>
          <w:b/>
          <w:bCs/>
        </w:rPr>
        <w:t>Un</w:t>
      </w:r>
      <w:r w:rsidR="003D7A79" w:rsidRPr="00A128AF">
        <w:rPr>
          <w:rFonts w:ascii="Times New Roman" w:hAnsi="Times New Roman" w:cs="Times New Roman"/>
          <w:b/>
          <w:bCs/>
        </w:rPr>
        <w:t>fit:</w:t>
      </w:r>
      <w:r w:rsidR="003D7A79" w:rsidRPr="00A128AF">
        <w:rPr>
          <w:rFonts w:ascii="Tahoma" w:hAnsi="Tahoma" w:cs="Tahoma"/>
          <w:b/>
          <w:bCs/>
        </w:rPr>
        <w:t>﻿</w:t>
      </w:r>
    </w:p>
    <w:p w14:paraId="7184DA71" w14:textId="77777777" w:rsidR="003D7A79" w:rsidRPr="00A128AF" w:rsidRDefault="003D7A79" w:rsidP="00A128AF">
      <w:pPr>
        <w:jc w:val="both"/>
        <w:rPr>
          <w:rFonts w:ascii="Times New Roman" w:hAnsi="Times New Roman" w:cs="Times New Roman"/>
          <w:u w:val="single"/>
        </w:rPr>
      </w:pPr>
      <w:r w:rsidRPr="00A128AF">
        <w:rPr>
          <w:rFonts w:ascii="Times New Roman" w:hAnsi="Times New Roman" w:cs="Times New Roman"/>
          <w:u w:val="single"/>
        </w:rPr>
        <w:t>Real-Time Patient Monitoring</w:t>
      </w:r>
    </w:p>
    <w:p w14:paraId="10BD1F4F" w14:textId="39274DF4" w:rsidR="003D7A79" w:rsidRPr="00A128AF" w:rsidRDefault="003D7A79" w:rsidP="00A128AF">
      <w:pPr>
        <w:jc w:val="both"/>
        <w:rPr>
          <w:rFonts w:ascii="Times New Roman" w:hAnsi="Times New Roman" w:cs="Times New Roman"/>
        </w:rPr>
      </w:pPr>
      <w:r w:rsidRPr="00A128AF">
        <w:rPr>
          <w:rFonts w:ascii="Times New Roman" w:hAnsi="Times New Roman" w:cs="Times New Roman"/>
        </w:rPr>
        <w:t xml:space="preserve">Some applications may not </w:t>
      </w:r>
      <w:proofErr w:type="spellStart"/>
      <w:r w:rsidR="00AE23CC" w:rsidRPr="00A128AF">
        <w:rPr>
          <w:rFonts w:ascii="Times New Roman" w:hAnsi="Times New Roman" w:cs="Times New Roman"/>
        </w:rPr>
        <w:t>s</w:t>
      </w:r>
      <w:r w:rsidR="00AE23CC">
        <w:rPr>
          <w:rFonts w:ascii="Times New Roman" w:hAnsi="Times New Roman" w:cs="Times New Roman"/>
        </w:rPr>
        <w:t>u</w:t>
      </w:r>
      <w:r w:rsidR="00AE23CC" w:rsidRPr="00A128AF">
        <w:rPr>
          <w:rFonts w:ascii="Times New Roman" w:hAnsi="Times New Roman" w:cs="Times New Roman"/>
        </w:rPr>
        <w:t>it</w:t>
      </w:r>
      <w:proofErr w:type="spellEnd"/>
      <w:r w:rsidRPr="00A128AF">
        <w:rPr>
          <w:rFonts w:ascii="Times New Roman" w:hAnsi="Times New Roman" w:cs="Times New Roman"/>
        </w:rPr>
        <w:t xml:space="preserve"> well with Amazon S3 where there is a need for low latency, such as for real-time patient monitoring systems that need data read and analyzed in real time (such as </w:t>
      </w:r>
      <w:r w:rsidRPr="00A128AF">
        <w:rPr>
          <w:rFonts w:ascii="Times New Roman" w:hAnsi="Times New Roman" w:cs="Times New Roman"/>
        </w:rPr>
        <w:lastRenderedPageBreak/>
        <w:t>telemetry data). The ultimate consistency that it adopts can cause brief, but measurable, latency that can be unpalatable in real-time applications.</w:t>
      </w:r>
    </w:p>
    <w:p w14:paraId="7D3BC49E" w14:textId="77777777" w:rsidR="003D7A79" w:rsidRPr="00A128AF" w:rsidRDefault="003D7A79" w:rsidP="00A128AF">
      <w:pPr>
        <w:jc w:val="both"/>
        <w:rPr>
          <w:rFonts w:ascii="Times New Roman" w:hAnsi="Times New Roman" w:cs="Times New Roman"/>
          <w:b/>
          <w:bCs/>
        </w:rPr>
      </w:pPr>
      <w:r w:rsidRPr="00A128AF">
        <w:rPr>
          <w:rFonts w:ascii="Times New Roman" w:hAnsi="Times New Roman" w:cs="Times New Roman"/>
          <w:b/>
          <w:bCs/>
        </w:rPr>
        <w:t>Conclusion:</w:t>
      </w:r>
    </w:p>
    <w:p w14:paraId="5D21C8D1" w14:textId="78F2EE7C" w:rsidR="003D7A79" w:rsidRPr="00A128AF" w:rsidRDefault="003D7A79" w:rsidP="00A128AF">
      <w:pPr>
        <w:jc w:val="both"/>
        <w:rPr>
          <w:rFonts w:ascii="Times New Roman" w:hAnsi="Times New Roman" w:cs="Times New Roman"/>
        </w:rPr>
      </w:pPr>
      <w:r w:rsidRPr="00A128AF">
        <w:rPr>
          <w:rFonts w:ascii="Times New Roman" w:hAnsi="Times New Roman" w:cs="Times New Roman"/>
        </w:rPr>
        <w:t>The Amazon S3 is recommended for long-term healthcare data storage and processing of extensive volumes of data. It is therefore important for organizations to evaluate their distinctive needs and demand for data when it comes to using S3 as their data repository solution.</w:t>
      </w:r>
    </w:p>
    <w:p w14:paraId="53F8C769" w14:textId="691150AE" w:rsidR="009012AA" w:rsidRPr="00A128AF" w:rsidRDefault="009012AA" w:rsidP="00A128AF">
      <w:pPr>
        <w:jc w:val="both"/>
        <w:rPr>
          <w:rFonts w:ascii="Times New Roman" w:hAnsi="Times New Roman" w:cs="Times New Roman"/>
        </w:rPr>
      </w:pPr>
    </w:p>
    <w:sectPr w:rsidR="009012AA" w:rsidRPr="00A128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2AA"/>
    <w:rsid w:val="003D7A79"/>
    <w:rsid w:val="005800CB"/>
    <w:rsid w:val="00595D43"/>
    <w:rsid w:val="005D56BA"/>
    <w:rsid w:val="00853A44"/>
    <w:rsid w:val="008E0A0D"/>
    <w:rsid w:val="009012AA"/>
    <w:rsid w:val="00984E57"/>
    <w:rsid w:val="00A128AF"/>
    <w:rsid w:val="00A15C43"/>
    <w:rsid w:val="00AE23CC"/>
    <w:rsid w:val="00CE25E3"/>
    <w:rsid w:val="00CF6A42"/>
    <w:rsid w:val="00DF2166"/>
    <w:rsid w:val="00DF7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2D47"/>
  <w15:chartTrackingRefBased/>
  <w15:docId w15:val="{0AFDDEA2-2586-4E6A-A0E7-BBF3FDEFD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2AA"/>
    <w:rPr>
      <w:rFonts w:eastAsiaTheme="majorEastAsia" w:cstheme="majorBidi"/>
      <w:color w:val="272727" w:themeColor="text1" w:themeTint="D8"/>
    </w:rPr>
  </w:style>
  <w:style w:type="paragraph" w:styleId="Title">
    <w:name w:val="Title"/>
    <w:basedOn w:val="Normal"/>
    <w:next w:val="Normal"/>
    <w:link w:val="TitleChar"/>
    <w:uiPriority w:val="10"/>
    <w:qFormat/>
    <w:rsid w:val="00901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2AA"/>
    <w:pPr>
      <w:spacing w:before="160"/>
      <w:jc w:val="center"/>
    </w:pPr>
    <w:rPr>
      <w:i/>
      <w:iCs/>
      <w:color w:val="404040" w:themeColor="text1" w:themeTint="BF"/>
    </w:rPr>
  </w:style>
  <w:style w:type="character" w:customStyle="1" w:styleId="QuoteChar">
    <w:name w:val="Quote Char"/>
    <w:basedOn w:val="DefaultParagraphFont"/>
    <w:link w:val="Quote"/>
    <w:uiPriority w:val="29"/>
    <w:rsid w:val="009012AA"/>
    <w:rPr>
      <w:i/>
      <w:iCs/>
      <w:color w:val="404040" w:themeColor="text1" w:themeTint="BF"/>
    </w:rPr>
  </w:style>
  <w:style w:type="paragraph" w:styleId="ListParagraph">
    <w:name w:val="List Paragraph"/>
    <w:basedOn w:val="Normal"/>
    <w:uiPriority w:val="34"/>
    <w:qFormat/>
    <w:rsid w:val="009012AA"/>
    <w:pPr>
      <w:ind w:left="720"/>
      <w:contextualSpacing/>
    </w:pPr>
  </w:style>
  <w:style w:type="character" w:styleId="IntenseEmphasis">
    <w:name w:val="Intense Emphasis"/>
    <w:basedOn w:val="DefaultParagraphFont"/>
    <w:uiPriority w:val="21"/>
    <w:qFormat/>
    <w:rsid w:val="009012AA"/>
    <w:rPr>
      <w:i/>
      <w:iCs/>
      <w:color w:val="0F4761" w:themeColor="accent1" w:themeShade="BF"/>
    </w:rPr>
  </w:style>
  <w:style w:type="paragraph" w:styleId="IntenseQuote">
    <w:name w:val="Intense Quote"/>
    <w:basedOn w:val="Normal"/>
    <w:next w:val="Normal"/>
    <w:link w:val="IntenseQuoteChar"/>
    <w:uiPriority w:val="30"/>
    <w:qFormat/>
    <w:rsid w:val="00901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2AA"/>
    <w:rPr>
      <w:i/>
      <w:iCs/>
      <w:color w:val="0F4761" w:themeColor="accent1" w:themeShade="BF"/>
    </w:rPr>
  </w:style>
  <w:style w:type="character" w:styleId="IntenseReference">
    <w:name w:val="Intense Reference"/>
    <w:basedOn w:val="DefaultParagraphFont"/>
    <w:uiPriority w:val="32"/>
    <w:qFormat/>
    <w:rsid w:val="009012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804F13B16DB84F9A4F18B22212CFA5" ma:contentTypeVersion="4" ma:contentTypeDescription="Create a new document." ma:contentTypeScope="" ma:versionID="3c1e03df950ba43623160d61205f4e56">
  <xsd:schema xmlns:xsd="http://www.w3.org/2001/XMLSchema" xmlns:xs="http://www.w3.org/2001/XMLSchema" xmlns:p="http://schemas.microsoft.com/office/2006/metadata/properties" xmlns:ns3="8ce83c6e-07d8-47ac-b410-989c596f23e1" targetNamespace="http://schemas.microsoft.com/office/2006/metadata/properties" ma:root="true" ma:fieldsID="de48b79c0d634c7ee346ea92b2ec0d57" ns3:_="">
    <xsd:import namespace="8ce83c6e-07d8-47ac-b410-989c596f23e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e83c6e-07d8-47ac-b410-989c596f23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68FDB3-D9F8-43D2-908A-C1365C9C1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e83c6e-07d8-47ac-b410-989c596f23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97EFFD-D031-4C00-8083-C2ADDCB76941}">
  <ds:schemaRefs>
    <ds:schemaRef ds:uri="http://schemas.microsoft.com/sharepoint/v3/contenttype/forms"/>
  </ds:schemaRefs>
</ds:datastoreItem>
</file>

<file path=customXml/itemProps3.xml><?xml version="1.0" encoding="utf-8"?>
<ds:datastoreItem xmlns:ds="http://schemas.openxmlformats.org/officeDocument/2006/customXml" ds:itemID="{4E39C149-5874-42D6-AE6C-2ADA887162D6}">
  <ds:schemaRefs>
    <ds:schemaRef ds:uri="http://purl.org/dc/elements/1.1/"/>
    <ds:schemaRef ds:uri="http://schemas.openxmlformats.org/package/2006/metadata/core-properties"/>
    <ds:schemaRef ds:uri="http://purl.org/dc/dcmitype/"/>
    <ds:schemaRef ds:uri="http://purl.org/dc/term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8ce83c6e-07d8-47ac-b410-989c596f23e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Reddy Baapathu</dc:creator>
  <cp:keywords/>
  <dc:description/>
  <cp:lastModifiedBy>Ramya Reddy Baapathu</cp:lastModifiedBy>
  <cp:revision>2</cp:revision>
  <dcterms:created xsi:type="dcterms:W3CDTF">2024-09-20T03:45:00Z</dcterms:created>
  <dcterms:modified xsi:type="dcterms:W3CDTF">2024-09-20T03:45:00Z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0x0101002C804F13B16DB84F9A4F18B22212CFA5</vt:lpwstr>
  </property>
</Properties>
</file>