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Абдурахмонова</w:t>
      </w:r>
      <w:r>
        <w:t xml:space="preserve"> </w:t>
      </w:r>
      <w:r>
        <w:t xml:space="preserve">Рухшона</w:t>
      </w:r>
      <w:r>
        <w:t xml:space="preserve"> </w:t>
      </w:r>
      <w:r>
        <w:t xml:space="preserve">Бахтиёровна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99537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18074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63632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3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938500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947142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6375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965076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70495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2913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2403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95499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946553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949929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9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48531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45659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19971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9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981854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96154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1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32905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95265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61801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1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27299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28104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45553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53716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3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Абдурахмонова Рухшона Бахтиёровна</dc:creator>
  <dc:language>ru-RU</dc:language>
  <cp:keywords/>
  <dcterms:created xsi:type="dcterms:W3CDTF">2024-03-29T08:26:34Z</dcterms:created>
  <dcterms:modified xsi:type="dcterms:W3CDTF">2024-03-29T08:26:34Z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